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6F4D" w14:textId="77777777" w:rsidR="00A46ADA" w:rsidRPr="00C673BD" w:rsidRDefault="00A46ADA" w:rsidP="00C673BD">
      <w:pPr>
        <w:pStyle w:val="Default"/>
        <w:widowControl w:val="0"/>
        <w:spacing w:after="160" w:line="360" w:lineRule="auto"/>
        <w:ind w:left="5103"/>
        <w:jc w:val="center"/>
        <w:rPr>
          <w:rFonts w:ascii="Sylfaen" w:hAnsi="Sylfaen"/>
        </w:rPr>
      </w:pPr>
      <w:r w:rsidRPr="00C673BD">
        <w:rPr>
          <w:rFonts w:ascii="Sylfaen" w:hAnsi="Sylfaen"/>
        </w:rPr>
        <w:t>ՀԱՍՏԱՏՎԱԾ Է</w:t>
      </w:r>
    </w:p>
    <w:p w14:paraId="3F9BAFFE" w14:textId="77777777" w:rsidR="00A46ADA" w:rsidRPr="00C673BD" w:rsidRDefault="00A46ADA" w:rsidP="00C673BD">
      <w:pPr>
        <w:pStyle w:val="Default"/>
        <w:widowControl w:val="0"/>
        <w:spacing w:after="160" w:line="360" w:lineRule="auto"/>
        <w:ind w:left="5103"/>
        <w:jc w:val="center"/>
        <w:rPr>
          <w:rFonts w:ascii="Sylfaen" w:hAnsi="Sylfaen"/>
        </w:rPr>
      </w:pPr>
      <w:r w:rsidRPr="00C673BD">
        <w:rPr>
          <w:rFonts w:ascii="Sylfaen" w:hAnsi="Sylfaen"/>
        </w:rPr>
        <w:t xml:space="preserve">Եվրասիական տնտեսական հանձնաժողովի կոլեգիայի </w:t>
      </w:r>
      <w:r w:rsidR="00C673BD" w:rsidRPr="00C673BD">
        <w:rPr>
          <w:rFonts w:ascii="Sylfaen" w:hAnsi="Sylfaen"/>
        </w:rPr>
        <w:br/>
      </w:r>
      <w:r w:rsidRPr="00C673BD">
        <w:rPr>
          <w:rFonts w:ascii="Sylfaen" w:hAnsi="Sylfaen"/>
        </w:rPr>
        <w:t xml:space="preserve">2023 թվականի մարտի 14-ի </w:t>
      </w:r>
      <w:r w:rsidR="00C673BD" w:rsidRPr="00990D66">
        <w:rPr>
          <w:rFonts w:ascii="Sylfaen" w:hAnsi="Sylfaen"/>
        </w:rPr>
        <w:br/>
      </w:r>
      <w:r w:rsidRPr="00C673BD">
        <w:rPr>
          <w:rFonts w:ascii="Sylfaen" w:hAnsi="Sylfaen"/>
        </w:rPr>
        <w:t xml:space="preserve">թիվ 31 որոշմամբ </w:t>
      </w:r>
    </w:p>
    <w:p w14:paraId="52BB8701" w14:textId="77777777" w:rsidR="00A46ADA" w:rsidRPr="00C673BD" w:rsidRDefault="00A46ADA" w:rsidP="00C673BD">
      <w:pPr>
        <w:pStyle w:val="Default"/>
        <w:widowControl w:val="0"/>
        <w:spacing w:after="160" w:line="360" w:lineRule="auto"/>
        <w:jc w:val="center"/>
        <w:rPr>
          <w:rFonts w:ascii="Sylfaen" w:hAnsi="Sylfaen"/>
          <w:b/>
        </w:rPr>
      </w:pPr>
    </w:p>
    <w:p w14:paraId="7F370222" w14:textId="77777777" w:rsidR="00A46ADA" w:rsidRPr="00C673BD" w:rsidRDefault="00A46ADA" w:rsidP="00C673BD">
      <w:pPr>
        <w:pStyle w:val="Default"/>
        <w:widowControl w:val="0"/>
        <w:spacing w:after="160" w:line="360" w:lineRule="auto"/>
        <w:jc w:val="center"/>
        <w:rPr>
          <w:rFonts w:ascii="Sylfaen" w:hAnsi="Sylfaen"/>
          <w:b/>
        </w:rPr>
      </w:pPr>
      <w:r w:rsidRPr="00C673BD">
        <w:rPr>
          <w:rFonts w:ascii="Sylfaen" w:hAnsi="Sylfaen"/>
          <w:b/>
        </w:rPr>
        <w:t>ՑԱՆԿ</w:t>
      </w:r>
    </w:p>
    <w:p w14:paraId="7C59CB35" w14:textId="77777777" w:rsidR="00A46ADA" w:rsidRPr="00C673BD" w:rsidRDefault="00A46ADA" w:rsidP="00C673BD">
      <w:pPr>
        <w:pStyle w:val="Default"/>
        <w:widowControl w:val="0"/>
        <w:spacing w:after="160" w:line="360" w:lineRule="auto"/>
        <w:jc w:val="center"/>
        <w:rPr>
          <w:rFonts w:ascii="Sylfaen" w:hAnsi="Sylfaen"/>
          <w:b/>
        </w:rPr>
      </w:pPr>
      <w:r w:rsidRPr="00C673BD">
        <w:rPr>
          <w:rFonts w:ascii="Sylfaen" w:hAnsi="Sylfaen"/>
          <w:b/>
        </w:rPr>
        <w:t xml:space="preserve">միջազգային </w:t>
      </w:r>
      <w:r w:rsidR="00C673BD">
        <w:rPr>
          <w:rFonts w:ascii="Sylfaen" w:hAnsi="Sylfaen"/>
          <w:b/>
        </w:rPr>
        <w:t>եւ</w:t>
      </w:r>
      <w:r w:rsidRPr="00C673BD">
        <w:rPr>
          <w:rFonts w:ascii="Sylfaen" w:hAnsi="Sylfaen"/>
          <w:b/>
        </w:rPr>
        <w:t xml:space="preserve"> տարածաշրջանային (միջպետական) ստանդարտների, իսկ դրանց բացակայության դեպքում՝ ազգային (պետական) ստանդարտների, որոնց կամավոր հիմունքով կիրառման արդյունքում ապահովվում է «Երեխաների </w:t>
      </w:r>
      <w:r w:rsidR="00C673BD">
        <w:rPr>
          <w:rFonts w:ascii="Sylfaen" w:hAnsi="Sylfaen"/>
          <w:b/>
        </w:rPr>
        <w:t>եւ</w:t>
      </w:r>
      <w:r w:rsidRPr="00C673BD">
        <w:rPr>
          <w:rFonts w:ascii="Sylfaen" w:hAnsi="Sylfaen"/>
          <w:b/>
        </w:rPr>
        <w:t xml:space="preserve"> դեռահասների համար նախատեսված արտադրանքի անվտանգության մասին» Մաքսային միության տեխնիկական կանոնակարգի (ՄՄ ՏԿ 007/2011) պահանջների պահպանումը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2346"/>
        <w:gridCol w:w="4543"/>
        <w:gridCol w:w="1933"/>
      </w:tblGrid>
      <w:tr w:rsidR="00A46ADA" w:rsidRPr="00C673BD" w14:paraId="706FB534" w14:textId="77777777" w:rsidTr="00AB06AC">
        <w:trPr>
          <w:tblHeader/>
          <w:jc w:val="center"/>
        </w:trPr>
        <w:tc>
          <w:tcPr>
            <w:tcW w:w="1209" w:type="dxa"/>
          </w:tcPr>
          <w:p w14:paraId="1BD5B002" w14:textId="77777777" w:rsidR="00A46ADA" w:rsidRPr="00C673BD" w:rsidRDefault="00A46ADA" w:rsidP="00C673BD">
            <w:pPr>
              <w:widowControl w:val="0"/>
              <w:spacing w:after="120" w:line="240" w:lineRule="auto"/>
              <w:jc w:val="center"/>
              <w:rPr>
                <w:rFonts w:ascii="Sylfaen" w:hAnsi="Sylfaen"/>
                <w:sz w:val="20"/>
                <w:szCs w:val="20"/>
              </w:rPr>
            </w:pPr>
            <w:r w:rsidRPr="00C673BD">
              <w:rPr>
                <w:rFonts w:ascii="Sylfaen" w:hAnsi="Sylfaen"/>
                <w:sz w:val="20"/>
                <w:szCs w:val="20"/>
              </w:rPr>
              <w:t>Համարը՝ ը/կ</w:t>
            </w:r>
          </w:p>
        </w:tc>
        <w:tc>
          <w:tcPr>
            <w:tcW w:w="2346" w:type="dxa"/>
          </w:tcPr>
          <w:p w14:paraId="6FCE0B06" w14:textId="77777777" w:rsidR="00A46ADA" w:rsidRPr="00C673BD" w:rsidRDefault="00A46ADA" w:rsidP="00C673BD">
            <w:pPr>
              <w:widowControl w:val="0"/>
              <w:spacing w:after="120" w:line="240" w:lineRule="auto"/>
              <w:jc w:val="center"/>
              <w:rPr>
                <w:rFonts w:ascii="Sylfaen" w:hAnsi="Sylfaen"/>
                <w:sz w:val="20"/>
                <w:szCs w:val="20"/>
              </w:rPr>
            </w:pPr>
            <w:r w:rsidRPr="00C673BD">
              <w:rPr>
                <w:rFonts w:ascii="Sylfaen" w:hAnsi="Sylfaen"/>
                <w:sz w:val="20"/>
                <w:szCs w:val="20"/>
              </w:rPr>
              <w:t>Եվրասիական տնտեսական միության տեխնիկական կանոնակարգի կառուցվածքային տարրը կամ տեխնիկական կանոնակարգման օբյեկտը</w:t>
            </w:r>
          </w:p>
        </w:tc>
        <w:tc>
          <w:tcPr>
            <w:tcW w:w="4543" w:type="dxa"/>
          </w:tcPr>
          <w:p w14:paraId="4E89DE43" w14:textId="77777777" w:rsidR="00A46ADA" w:rsidRPr="00C673BD" w:rsidRDefault="00A46ADA" w:rsidP="00C673BD">
            <w:pPr>
              <w:widowControl w:val="0"/>
              <w:spacing w:after="120" w:line="240" w:lineRule="auto"/>
              <w:jc w:val="center"/>
              <w:rPr>
                <w:rFonts w:ascii="Sylfaen" w:hAnsi="Sylfaen"/>
                <w:sz w:val="20"/>
                <w:szCs w:val="20"/>
              </w:rPr>
            </w:pPr>
            <w:r w:rsidRPr="00C673BD">
              <w:rPr>
                <w:rFonts w:ascii="Sylfaen" w:hAnsi="Sylfaen"/>
                <w:sz w:val="20"/>
                <w:szCs w:val="20"/>
              </w:rPr>
              <w:t xml:space="preserve">Ստանդարտի նշագիրը </w:t>
            </w:r>
            <w:r w:rsidR="00C673BD" w:rsidRPr="00C673BD">
              <w:rPr>
                <w:rFonts w:ascii="Sylfaen" w:hAnsi="Sylfaen"/>
                <w:sz w:val="20"/>
                <w:szCs w:val="20"/>
              </w:rPr>
              <w:t>եւ</w:t>
            </w:r>
            <w:r w:rsidRPr="00C673BD">
              <w:rPr>
                <w:rFonts w:ascii="Sylfaen" w:hAnsi="Sylfaen"/>
                <w:sz w:val="20"/>
                <w:szCs w:val="20"/>
              </w:rPr>
              <w:t xml:space="preserve"> անվանումը</w:t>
            </w:r>
          </w:p>
        </w:tc>
        <w:tc>
          <w:tcPr>
            <w:tcW w:w="1933" w:type="dxa"/>
          </w:tcPr>
          <w:p w14:paraId="1A209E90" w14:textId="77777777" w:rsidR="00A46ADA" w:rsidRPr="00C673BD" w:rsidRDefault="00A46ADA" w:rsidP="00C673BD">
            <w:pPr>
              <w:widowControl w:val="0"/>
              <w:spacing w:after="120" w:line="240" w:lineRule="auto"/>
              <w:jc w:val="center"/>
              <w:rPr>
                <w:rFonts w:ascii="Sylfaen" w:hAnsi="Sylfaen"/>
                <w:sz w:val="20"/>
                <w:szCs w:val="20"/>
              </w:rPr>
            </w:pPr>
            <w:r w:rsidRPr="00C673BD">
              <w:rPr>
                <w:rFonts w:ascii="Sylfaen" w:hAnsi="Sylfaen"/>
                <w:sz w:val="20"/>
                <w:szCs w:val="20"/>
              </w:rPr>
              <w:t>Ծանոթագրություն</w:t>
            </w:r>
          </w:p>
        </w:tc>
      </w:tr>
      <w:tr w:rsidR="00A46ADA" w:rsidRPr="00C673BD" w14:paraId="648460F3" w14:textId="77777777" w:rsidTr="00AB06AC">
        <w:trPr>
          <w:tblHeader/>
          <w:jc w:val="center"/>
        </w:trPr>
        <w:tc>
          <w:tcPr>
            <w:tcW w:w="1209" w:type="dxa"/>
          </w:tcPr>
          <w:p w14:paraId="08878341"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1</w:t>
            </w:r>
          </w:p>
        </w:tc>
        <w:tc>
          <w:tcPr>
            <w:tcW w:w="2346" w:type="dxa"/>
          </w:tcPr>
          <w:p w14:paraId="51C315BA" w14:textId="77777777" w:rsidR="00A46ADA" w:rsidRPr="00C673BD" w:rsidRDefault="00A46ADA" w:rsidP="00775CFD">
            <w:pPr>
              <w:widowControl w:val="0"/>
              <w:spacing w:after="120" w:line="240" w:lineRule="auto"/>
              <w:jc w:val="center"/>
              <w:rPr>
                <w:rFonts w:ascii="Sylfaen" w:hAnsi="Sylfaen"/>
                <w:sz w:val="20"/>
                <w:szCs w:val="20"/>
              </w:rPr>
            </w:pPr>
            <w:r w:rsidRPr="00C673BD">
              <w:rPr>
                <w:rFonts w:ascii="Sylfaen" w:hAnsi="Sylfaen"/>
                <w:sz w:val="20"/>
                <w:szCs w:val="20"/>
              </w:rPr>
              <w:t>2</w:t>
            </w:r>
          </w:p>
        </w:tc>
        <w:tc>
          <w:tcPr>
            <w:tcW w:w="4543" w:type="dxa"/>
          </w:tcPr>
          <w:p w14:paraId="4425547D" w14:textId="77777777" w:rsidR="00A46ADA" w:rsidRPr="00C673BD" w:rsidRDefault="00A46ADA" w:rsidP="00775CFD">
            <w:pPr>
              <w:widowControl w:val="0"/>
              <w:spacing w:after="120" w:line="240" w:lineRule="auto"/>
              <w:jc w:val="center"/>
              <w:rPr>
                <w:rFonts w:ascii="Sylfaen" w:hAnsi="Sylfaen"/>
                <w:sz w:val="20"/>
                <w:szCs w:val="20"/>
              </w:rPr>
            </w:pPr>
            <w:r w:rsidRPr="00C673BD">
              <w:rPr>
                <w:rFonts w:ascii="Sylfaen" w:hAnsi="Sylfaen"/>
                <w:sz w:val="20"/>
                <w:szCs w:val="20"/>
              </w:rPr>
              <w:t>3</w:t>
            </w:r>
          </w:p>
        </w:tc>
        <w:tc>
          <w:tcPr>
            <w:tcW w:w="1933" w:type="dxa"/>
          </w:tcPr>
          <w:p w14:paraId="67272A08" w14:textId="77777777" w:rsidR="00A46ADA" w:rsidRPr="00C673BD" w:rsidRDefault="00A46ADA" w:rsidP="00775CFD">
            <w:pPr>
              <w:widowControl w:val="0"/>
              <w:spacing w:after="120" w:line="240" w:lineRule="auto"/>
              <w:jc w:val="center"/>
              <w:rPr>
                <w:rFonts w:ascii="Sylfaen" w:hAnsi="Sylfaen"/>
                <w:sz w:val="20"/>
                <w:szCs w:val="20"/>
              </w:rPr>
            </w:pPr>
            <w:r w:rsidRPr="00C673BD">
              <w:rPr>
                <w:rFonts w:ascii="Sylfaen" w:hAnsi="Sylfaen"/>
                <w:sz w:val="20"/>
                <w:szCs w:val="20"/>
              </w:rPr>
              <w:t>4</w:t>
            </w:r>
          </w:p>
        </w:tc>
      </w:tr>
      <w:tr w:rsidR="00A46ADA" w:rsidRPr="00C673BD" w14:paraId="5390A218" w14:textId="77777777" w:rsidTr="00AB06AC">
        <w:trPr>
          <w:jc w:val="center"/>
        </w:trPr>
        <w:tc>
          <w:tcPr>
            <w:tcW w:w="1209" w:type="dxa"/>
          </w:tcPr>
          <w:p w14:paraId="458847A2"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 </w:t>
            </w:r>
          </w:p>
        </w:tc>
        <w:tc>
          <w:tcPr>
            <w:tcW w:w="2346" w:type="dxa"/>
            <w:vMerge w:val="restart"/>
          </w:tcPr>
          <w:p w14:paraId="1830E746"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r w:rsidRPr="00C673BD">
              <w:rPr>
                <w:rFonts w:ascii="Sylfaen" w:hAnsi="Sylfaen"/>
                <w:sz w:val="20"/>
                <w:szCs w:val="20"/>
              </w:rPr>
              <w:t xml:space="preserve">4-րդ </w:t>
            </w:r>
            <w:r w:rsidR="00C673BD" w:rsidRPr="00C673BD">
              <w:rPr>
                <w:rFonts w:ascii="Sylfaen" w:hAnsi="Sylfaen"/>
                <w:sz w:val="20"/>
                <w:szCs w:val="20"/>
              </w:rPr>
              <w:t>եւ</w:t>
            </w:r>
            <w:r w:rsidRPr="00C673BD">
              <w:rPr>
                <w:rFonts w:ascii="Sylfaen" w:hAnsi="Sylfaen"/>
                <w:sz w:val="20"/>
                <w:szCs w:val="20"/>
              </w:rPr>
              <w:t xml:space="preserve"> 9-րդ հոդվածներ</w:t>
            </w:r>
          </w:p>
        </w:tc>
        <w:tc>
          <w:tcPr>
            <w:tcW w:w="4543" w:type="dxa"/>
          </w:tcPr>
          <w:p w14:paraId="27251E9B" w14:textId="77777777" w:rsidR="00A46ADA" w:rsidRPr="00C673BD" w:rsidRDefault="00C673BD" w:rsidP="00C673BD">
            <w:pPr>
              <w:widowControl w:val="0"/>
              <w:autoSpaceDE w:val="0"/>
              <w:autoSpaceDN w:val="0"/>
              <w:adjustRightInd w:val="0"/>
              <w:spacing w:after="120" w:line="240" w:lineRule="auto"/>
              <w:rPr>
                <w:rFonts w:ascii="Sylfaen" w:hAnsi="Sylfaen"/>
                <w:sz w:val="20"/>
                <w:szCs w:val="20"/>
              </w:rPr>
            </w:pPr>
            <w:r>
              <w:rPr>
                <w:rFonts w:ascii="Sylfaen" w:hAnsi="Sylfaen"/>
                <w:sz w:val="20"/>
                <w:szCs w:val="20"/>
              </w:rPr>
              <w:t>5.2</w:t>
            </w:r>
            <w:r w:rsidRPr="00C673BD">
              <w:rPr>
                <w:rFonts w:ascii="Sylfaen" w:hAnsi="Sylfaen"/>
                <w:sz w:val="20"/>
                <w:szCs w:val="20"/>
              </w:rPr>
              <w:t>-</w:t>
            </w:r>
            <w:r w:rsidR="00A46ADA" w:rsidRPr="00C673BD">
              <w:rPr>
                <w:rFonts w:ascii="Sylfaen" w:hAnsi="Sylfaen"/>
                <w:sz w:val="20"/>
                <w:szCs w:val="20"/>
              </w:rPr>
              <w:t>5.4, 5.9</w:t>
            </w:r>
            <w:r w:rsidRPr="00C673BD">
              <w:rPr>
                <w:rFonts w:ascii="Sylfaen" w:hAnsi="Sylfaen"/>
                <w:sz w:val="20"/>
                <w:szCs w:val="20"/>
              </w:rPr>
              <w:t>-</w:t>
            </w:r>
            <w:r w:rsidR="00A46ADA" w:rsidRPr="00C673BD">
              <w:rPr>
                <w:rFonts w:ascii="Sylfaen" w:hAnsi="Sylfaen"/>
                <w:sz w:val="20"/>
                <w:szCs w:val="20"/>
              </w:rPr>
              <w:t xml:space="preserve">5.11 կետեր </w:t>
            </w:r>
            <w:hyperlink r:id="rId8">
              <w:r w:rsidR="00A46ADA" w:rsidRPr="00C673BD">
                <w:rPr>
                  <w:rFonts w:ascii="Sylfaen" w:hAnsi="Sylfaen"/>
                  <w:sz w:val="20"/>
                  <w:szCs w:val="20"/>
                </w:rPr>
                <w:t>ԳՕՍՏ 32506.1-2013 (EN 14350-1:2004)</w:t>
              </w:r>
            </w:hyperlink>
            <w:r w:rsidR="00A46ADA" w:rsidRPr="00C673BD">
              <w:rPr>
                <w:rFonts w:ascii="Sylfaen" w:hAnsi="Sylfaen"/>
                <w:sz w:val="20"/>
                <w:szCs w:val="20"/>
              </w:rPr>
              <w:t xml:space="preserve"> </w:t>
            </w:r>
            <w:r w:rsidR="002D457D" w:rsidRPr="00C673BD">
              <w:rPr>
                <w:rFonts w:ascii="Sylfaen" w:hAnsi="Sylfaen"/>
                <w:sz w:val="20"/>
                <w:szCs w:val="20"/>
              </w:rPr>
              <w:t>«</w:t>
            </w:r>
            <w:r w:rsidR="00A46ADA" w:rsidRPr="00C673BD">
              <w:rPr>
                <w:rFonts w:ascii="Sylfaen" w:hAnsi="Sylfaen" w:cs="Sylfaen"/>
                <w:sz w:val="20"/>
                <w:szCs w:val="20"/>
              </w:rPr>
              <w:t>Երեխաների</w:t>
            </w:r>
            <w:r w:rsidR="00A46ADA" w:rsidRPr="00C673BD">
              <w:rPr>
                <w:rFonts w:ascii="Sylfaen" w:hAnsi="Sylfaen"/>
                <w:sz w:val="20"/>
                <w:szCs w:val="20"/>
              </w:rPr>
              <w:t xml:space="preserve"> </w:t>
            </w:r>
            <w:r w:rsidR="00A46ADA" w:rsidRPr="00C673BD">
              <w:rPr>
                <w:rFonts w:ascii="Sylfaen" w:hAnsi="Sylfaen" w:cs="Sylfaen"/>
                <w:sz w:val="20"/>
                <w:szCs w:val="20"/>
              </w:rPr>
              <w:t>խնամքի</w:t>
            </w:r>
            <w:r w:rsidR="00A46ADA" w:rsidRPr="00C673BD">
              <w:rPr>
                <w:rFonts w:ascii="Sylfaen" w:hAnsi="Sylfaen"/>
                <w:sz w:val="20"/>
                <w:szCs w:val="20"/>
              </w:rPr>
              <w:t xml:space="preserve"> </w:t>
            </w:r>
            <w:r w:rsidR="00A46ADA" w:rsidRPr="00C673BD">
              <w:rPr>
                <w:rFonts w:ascii="Sylfaen" w:hAnsi="Sylfaen" w:cs="Sylfaen"/>
                <w:sz w:val="20"/>
                <w:szCs w:val="20"/>
              </w:rPr>
              <w:t>պարագաներ</w:t>
            </w:r>
            <w:r w:rsidR="00A46ADA" w:rsidRPr="00C673BD">
              <w:rPr>
                <w:rFonts w:ascii="Sylfaen" w:hAnsi="Sylfaen"/>
                <w:sz w:val="20"/>
                <w:szCs w:val="20"/>
              </w:rPr>
              <w:t>.</w:t>
            </w:r>
            <w:r w:rsidRPr="00C673BD">
              <w:rPr>
                <w:rFonts w:ascii="Sylfaen" w:hAnsi="Sylfaen"/>
                <w:sz w:val="20"/>
                <w:szCs w:val="20"/>
              </w:rPr>
              <w:t xml:space="preserve"> </w:t>
            </w:r>
            <w:r w:rsidR="00A46ADA" w:rsidRPr="00C673BD">
              <w:rPr>
                <w:rFonts w:ascii="Sylfaen" w:hAnsi="Sylfaen"/>
                <w:sz w:val="20"/>
                <w:szCs w:val="20"/>
              </w:rPr>
              <w:t xml:space="preserve">Ծծակներ մանկական՝ կաթի. Մաս 1. Ընդհանուր պահանջներ </w:t>
            </w:r>
            <w:r w:rsidRPr="00C673BD">
              <w:rPr>
                <w:rFonts w:ascii="Sylfaen" w:hAnsi="Sylfaen"/>
                <w:sz w:val="20"/>
                <w:szCs w:val="20"/>
              </w:rPr>
              <w:t>եւ</w:t>
            </w:r>
            <w:r w:rsidR="00A46ADA" w:rsidRPr="00C673BD">
              <w:rPr>
                <w:rFonts w:ascii="Sylfaen" w:hAnsi="Sylfaen"/>
                <w:sz w:val="20"/>
                <w:szCs w:val="20"/>
              </w:rPr>
              <w:t xml:space="preserve"> փորձարկման մեթոդներ»</w:t>
            </w:r>
          </w:p>
        </w:tc>
        <w:tc>
          <w:tcPr>
            <w:tcW w:w="1933" w:type="dxa"/>
          </w:tcPr>
          <w:p w14:paraId="5613E04C"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C12CA90" w14:textId="77777777" w:rsidTr="00AB06AC">
        <w:trPr>
          <w:jc w:val="center"/>
        </w:trPr>
        <w:tc>
          <w:tcPr>
            <w:tcW w:w="1209" w:type="dxa"/>
          </w:tcPr>
          <w:p w14:paraId="6EA74E6E"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 </w:t>
            </w:r>
          </w:p>
        </w:tc>
        <w:tc>
          <w:tcPr>
            <w:tcW w:w="2346" w:type="dxa"/>
            <w:vMerge/>
          </w:tcPr>
          <w:p w14:paraId="2378B864"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946937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4.5 կետ </w:t>
            </w:r>
            <w:hyperlink r:id="rId9">
              <w:r w:rsidRPr="00C673BD">
                <w:rPr>
                  <w:rFonts w:ascii="Sylfaen" w:hAnsi="Sylfaen"/>
                  <w:sz w:val="20"/>
                  <w:szCs w:val="20"/>
                </w:rPr>
                <w:t>ԳՕՍՏ 32506.2-2013 (EN 14350-2:2004)</w:t>
              </w:r>
            </w:hyperlink>
            <w:r w:rsidRPr="00C673BD">
              <w:rPr>
                <w:rFonts w:ascii="Sylfaen" w:hAnsi="Sylfaen"/>
                <w:sz w:val="20"/>
                <w:szCs w:val="20"/>
              </w:rPr>
              <w:t xml:space="preserve"> «Երեխաների խնամքի պարագաներ. Ծծակներ մանկական՝ կաթի. Մաս 2. Սանիտարաքիմիական պահանջներ </w:t>
            </w:r>
            <w:r w:rsidR="00C673BD" w:rsidRPr="00C673BD">
              <w:rPr>
                <w:rFonts w:ascii="Sylfaen" w:hAnsi="Sylfaen"/>
                <w:sz w:val="20"/>
                <w:szCs w:val="20"/>
              </w:rPr>
              <w:t>եւ</w:t>
            </w:r>
            <w:r w:rsidRPr="00C673BD">
              <w:rPr>
                <w:rFonts w:ascii="Sylfaen" w:hAnsi="Sylfaen"/>
                <w:sz w:val="20"/>
                <w:szCs w:val="20"/>
              </w:rPr>
              <w:t xml:space="preserve"> փորձարկման մեթոդներ</w:t>
            </w:r>
            <w:r w:rsidR="002D457D" w:rsidRPr="00C673BD">
              <w:rPr>
                <w:rFonts w:ascii="Sylfaen" w:hAnsi="Sylfaen"/>
                <w:sz w:val="20"/>
                <w:szCs w:val="20"/>
              </w:rPr>
              <w:t>»</w:t>
            </w:r>
          </w:p>
        </w:tc>
        <w:tc>
          <w:tcPr>
            <w:tcW w:w="1933" w:type="dxa"/>
          </w:tcPr>
          <w:p w14:paraId="53952755"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32F434E" w14:textId="77777777" w:rsidTr="00AB06AC">
        <w:trPr>
          <w:jc w:val="center"/>
        </w:trPr>
        <w:tc>
          <w:tcPr>
            <w:tcW w:w="1209" w:type="dxa"/>
          </w:tcPr>
          <w:p w14:paraId="17F1B242"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 </w:t>
            </w:r>
          </w:p>
        </w:tc>
        <w:tc>
          <w:tcPr>
            <w:tcW w:w="2346" w:type="dxa"/>
            <w:vMerge/>
          </w:tcPr>
          <w:p w14:paraId="2E504D71"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59B7BC1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1.3.2 </w:t>
            </w:r>
            <w:r w:rsidR="00C673BD" w:rsidRPr="00C673BD">
              <w:rPr>
                <w:rFonts w:ascii="Sylfaen" w:hAnsi="Sylfaen"/>
                <w:sz w:val="20"/>
                <w:szCs w:val="20"/>
              </w:rPr>
              <w:t>եւ</w:t>
            </w:r>
            <w:r w:rsidRPr="00C673BD">
              <w:rPr>
                <w:rFonts w:ascii="Sylfaen" w:hAnsi="Sylfaen"/>
                <w:sz w:val="20"/>
                <w:szCs w:val="20"/>
              </w:rPr>
              <w:t xml:space="preserve"> 1.3.3 կետեր ԳՕՍՏ 3251-91 «Մոմլաթ տակդիր՝ ռետինագործվածքային: </w:t>
            </w:r>
            <w:r w:rsidRPr="00C673BD">
              <w:rPr>
                <w:rFonts w:ascii="Sylfaen" w:hAnsi="Sylfaen"/>
                <w:sz w:val="20"/>
                <w:szCs w:val="20"/>
              </w:rPr>
              <w:lastRenderedPageBreak/>
              <w:t>Տեխնիկական պայմաններ»</w:t>
            </w:r>
          </w:p>
        </w:tc>
        <w:tc>
          <w:tcPr>
            <w:tcW w:w="1933" w:type="dxa"/>
          </w:tcPr>
          <w:p w14:paraId="78B8C374"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D216E08" w14:textId="77777777" w:rsidTr="00AB06AC">
        <w:trPr>
          <w:jc w:val="center"/>
        </w:trPr>
        <w:tc>
          <w:tcPr>
            <w:tcW w:w="1209" w:type="dxa"/>
          </w:tcPr>
          <w:p w14:paraId="27360571"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4 </w:t>
            </w:r>
          </w:p>
        </w:tc>
        <w:tc>
          <w:tcPr>
            <w:tcW w:w="2346" w:type="dxa"/>
            <w:vMerge/>
          </w:tcPr>
          <w:p w14:paraId="5E7B8E6D"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4513C549"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4.1.1</w:t>
            </w:r>
            <w:r w:rsidR="00C673BD" w:rsidRPr="00C673BD">
              <w:rPr>
                <w:rFonts w:ascii="Sylfaen" w:hAnsi="Sylfaen"/>
                <w:sz w:val="20"/>
                <w:szCs w:val="20"/>
              </w:rPr>
              <w:t>-</w:t>
            </w:r>
            <w:r w:rsidRPr="00C673BD">
              <w:rPr>
                <w:rFonts w:ascii="Sylfaen" w:hAnsi="Sylfaen"/>
                <w:sz w:val="20"/>
                <w:szCs w:val="20"/>
              </w:rPr>
              <w:t>4.1.3 կետեր ԳՕՍՏ 3302-95 «Պարկ ռետինե՝</w:t>
            </w:r>
            <w:r w:rsidR="00C673BD" w:rsidRPr="00C673BD">
              <w:rPr>
                <w:rFonts w:ascii="Sylfaen" w:hAnsi="Sylfaen"/>
                <w:sz w:val="20"/>
                <w:szCs w:val="20"/>
              </w:rPr>
              <w:t xml:space="preserve"> </w:t>
            </w:r>
            <w:r w:rsidRPr="00C673BD">
              <w:rPr>
                <w:rFonts w:ascii="Sylfaen" w:hAnsi="Sylfaen"/>
                <w:sz w:val="20"/>
                <w:szCs w:val="20"/>
              </w:rPr>
              <w:t>սառույցի համար. Տեխնիկական պայմաններ»</w:t>
            </w:r>
          </w:p>
        </w:tc>
        <w:tc>
          <w:tcPr>
            <w:tcW w:w="1933" w:type="dxa"/>
          </w:tcPr>
          <w:p w14:paraId="22846B9F"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305D95C0" w14:textId="77777777" w:rsidTr="00AB06AC">
        <w:trPr>
          <w:jc w:val="center"/>
        </w:trPr>
        <w:tc>
          <w:tcPr>
            <w:tcW w:w="1209" w:type="dxa"/>
          </w:tcPr>
          <w:p w14:paraId="1686F663"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5 </w:t>
            </w:r>
          </w:p>
        </w:tc>
        <w:tc>
          <w:tcPr>
            <w:tcW w:w="2346" w:type="dxa"/>
            <w:vMerge/>
          </w:tcPr>
          <w:p w14:paraId="52A6E066"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6FB77E1"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4.1.1 </w:t>
            </w:r>
            <w:r w:rsidR="00C673BD" w:rsidRPr="00C673BD">
              <w:rPr>
                <w:rFonts w:ascii="Sylfaen" w:hAnsi="Sylfaen"/>
                <w:sz w:val="20"/>
                <w:szCs w:val="20"/>
              </w:rPr>
              <w:t>եւ</w:t>
            </w:r>
            <w:r w:rsidRPr="00C673BD">
              <w:rPr>
                <w:rFonts w:ascii="Sylfaen" w:hAnsi="Sylfaen"/>
                <w:sz w:val="20"/>
                <w:szCs w:val="20"/>
              </w:rPr>
              <w:t xml:space="preserve"> 4.1.2 կետեր ԳՕՍՏ 3303-94 «Ջեռակներ ռետինե. Տեխնիկական պայմաններ»</w:t>
            </w:r>
          </w:p>
        </w:tc>
        <w:tc>
          <w:tcPr>
            <w:tcW w:w="1933" w:type="dxa"/>
          </w:tcPr>
          <w:p w14:paraId="5832CFDF"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F7649A4" w14:textId="77777777" w:rsidTr="00AB06AC">
        <w:trPr>
          <w:jc w:val="center"/>
        </w:trPr>
        <w:tc>
          <w:tcPr>
            <w:tcW w:w="1209" w:type="dxa"/>
          </w:tcPr>
          <w:p w14:paraId="1146A445"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6 </w:t>
            </w:r>
          </w:p>
        </w:tc>
        <w:tc>
          <w:tcPr>
            <w:tcW w:w="2346" w:type="dxa"/>
            <w:vMerge/>
          </w:tcPr>
          <w:p w14:paraId="5E18A369"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241E3C2"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2.2.5, 2.2.6 </w:t>
            </w:r>
            <w:r w:rsidR="00C673BD" w:rsidRPr="00C673BD">
              <w:rPr>
                <w:rFonts w:ascii="Sylfaen" w:hAnsi="Sylfaen"/>
                <w:sz w:val="20"/>
                <w:szCs w:val="20"/>
              </w:rPr>
              <w:t>եւ</w:t>
            </w:r>
            <w:r w:rsidRPr="00C673BD">
              <w:rPr>
                <w:rFonts w:ascii="Sylfaen" w:hAnsi="Sylfaen"/>
                <w:sz w:val="20"/>
                <w:szCs w:val="20"/>
              </w:rPr>
              <w:t xml:space="preserve"> 2.2.8 </w:t>
            </w:r>
            <w:hyperlink r:id="rId10">
              <w:r w:rsidRPr="00C673BD">
                <w:rPr>
                  <w:rFonts w:ascii="Sylfaen" w:hAnsi="Sylfaen"/>
                  <w:sz w:val="20"/>
                  <w:szCs w:val="20"/>
                </w:rPr>
                <w:t>ԳՕՍՏ 6388-91</w:t>
              </w:r>
            </w:hyperlink>
            <w:r w:rsidRPr="00C673BD">
              <w:rPr>
                <w:rFonts w:ascii="Sylfaen" w:hAnsi="Sylfaen"/>
                <w:sz w:val="20"/>
                <w:szCs w:val="20"/>
              </w:rPr>
              <w:t xml:space="preserve"> «Ատամի խոզանակներ. Ընդհանուր տեխնիկական պայմաններ»</w:t>
            </w:r>
          </w:p>
        </w:tc>
        <w:tc>
          <w:tcPr>
            <w:tcW w:w="1933" w:type="dxa"/>
          </w:tcPr>
          <w:p w14:paraId="64CB89E7"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1B9A40EC" w14:textId="77777777" w:rsidTr="00AB06AC">
        <w:trPr>
          <w:jc w:val="center"/>
        </w:trPr>
        <w:tc>
          <w:tcPr>
            <w:tcW w:w="1209" w:type="dxa"/>
          </w:tcPr>
          <w:p w14:paraId="27F419E8"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7 </w:t>
            </w:r>
          </w:p>
        </w:tc>
        <w:tc>
          <w:tcPr>
            <w:tcW w:w="2346" w:type="dxa"/>
            <w:vMerge/>
          </w:tcPr>
          <w:p w14:paraId="5A92A089"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46259E02"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2.2.5, 4.1, 5.3.2, 5.3.5 </w:t>
            </w:r>
            <w:r w:rsidR="00C673BD" w:rsidRPr="00C673BD">
              <w:rPr>
                <w:rFonts w:ascii="Sylfaen" w:hAnsi="Sylfaen"/>
                <w:sz w:val="20"/>
                <w:szCs w:val="20"/>
              </w:rPr>
              <w:t>եւ</w:t>
            </w:r>
            <w:r w:rsidRPr="00C673BD">
              <w:rPr>
                <w:rFonts w:ascii="Sylfaen" w:hAnsi="Sylfaen"/>
                <w:sz w:val="20"/>
                <w:szCs w:val="20"/>
              </w:rPr>
              <w:t xml:space="preserve"> 5.6 կետեր ԳՕՍՏ</w:t>
            </w:r>
            <w:hyperlink r:id="rId11">
              <w:r w:rsidRPr="00C673BD">
                <w:rPr>
                  <w:rFonts w:ascii="Sylfaen" w:hAnsi="Sylfaen"/>
                  <w:sz w:val="20"/>
                  <w:szCs w:val="20"/>
                </w:rPr>
                <w:t>6388-2003</w:t>
              </w:r>
            </w:hyperlink>
            <w:r w:rsidRPr="00C673BD">
              <w:rPr>
                <w:rFonts w:ascii="Sylfaen" w:hAnsi="Sylfaen"/>
                <w:sz w:val="20"/>
                <w:szCs w:val="20"/>
              </w:rPr>
              <w:t xml:space="preserve"> «Ատամի խոզանակներ. Ընդհանուր տեխնիկական պայմաններ»</w:t>
            </w:r>
          </w:p>
        </w:tc>
        <w:tc>
          <w:tcPr>
            <w:tcW w:w="1933" w:type="dxa"/>
          </w:tcPr>
          <w:p w14:paraId="2C2B7E55"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183AD4EF" w14:textId="77777777" w:rsidTr="00AB06AC">
        <w:trPr>
          <w:jc w:val="center"/>
        </w:trPr>
        <w:tc>
          <w:tcPr>
            <w:tcW w:w="1209" w:type="dxa"/>
          </w:tcPr>
          <w:p w14:paraId="07B96080"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8 </w:t>
            </w:r>
          </w:p>
        </w:tc>
        <w:tc>
          <w:tcPr>
            <w:tcW w:w="2346" w:type="dxa"/>
            <w:vMerge/>
          </w:tcPr>
          <w:p w14:paraId="6DB7BBE7"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CB08FF8"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5.1.5, 5.1.6, 5.1.8, 5.1.9, 5.2.1 </w:t>
            </w:r>
            <w:r w:rsidR="00C673BD" w:rsidRPr="00C673BD">
              <w:rPr>
                <w:rFonts w:ascii="Sylfaen" w:hAnsi="Sylfaen"/>
                <w:sz w:val="20"/>
                <w:szCs w:val="20"/>
              </w:rPr>
              <w:t>եւ</w:t>
            </w:r>
            <w:r w:rsidRPr="00C673BD">
              <w:rPr>
                <w:rFonts w:ascii="Sylfaen" w:hAnsi="Sylfaen"/>
                <w:sz w:val="20"/>
                <w:szCs w:val="20"/>
              </w:rPr>
              <w:t xml:space="preserve"> 5.2.3 կետեր </w:t>
            </w:r>
            <w:r w:rsidRPr="00C673BD">
              <w:rPr>
                <w:rFonts w:ascii="Sylfaen" w:hAnsi="Sylfaen"/>
                <w:color w:val="000000"/>
                <w:sz w:val="20"/>
                <w:szCs w:val="20"/>
              </w:rPr>
              <w:t>ԳՕՍՏ 6388-2022 «Ատամի խոզանակներ. Ընդհանուր տեխնիկական պայմաններ»</w:t>
            </w:r>
          </w:p>
        </w:tc>
        <w:tc>
          <w:tcPr>
            <w:tcW w:w="1933" w:type="dxa"/>
          </w:tcPr>
          <w:p w14:paraId="5C8FEB18"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5E0BD2E" w14:textId="77777777" w:rsidTr="00AB06AC">
        <w:trPr>
          <w:jc w:val="center"/>
        </w:trPr>
        <w:tc>
          <w:tcPr>
            <w:tcW w:w="1209" w:type="dxa"/>
          </w:tcPr>
          <w:p w14:paraId="240786CE"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9 </w:t>
            </w:r>
          </w:p>
        </w:tc>
        <w:tc>
          <w:tcPr>
            <w:tcW w:w="2346" w:type="dxa"/>
            <w:vMerge/>
          </w:tcPr>
          <w:p w14:paraId="4FCB463B"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44522485"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4-րդ կետ ԳՕՍՏ 17151-2019 «Սպասք տնտեսական՝ թերթավոր ալյումինից. Ընդհանուր տեխնիկական պայմաններ»</w:t>
            </w:r>
          </w:p>
        </w:tc>
        <w:tc>
          <w:tcPr>
            <w:tcW w:w="1933" w:type="dxa"/>
          </w:tcPr>
          <w:p w14:paraId="1E4FC90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3235412C" w14:textId="77777777" w:rsidTr="00AB06AC">
        <w:trPr>
          <w:jc w:val="center"/>
        </w:trPr>
        <w:tc>
          <w:tcPr>
            <w:tcW w:w="1209" w:type="dxa"/>
          </w:tcPr>
          <w:p w14:paraId="49C67629"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10 </w:t>
            </w:r>
          </w:p>
        </w:tc>
        <w:tc>
          <w:tcPr>
            <w:tcW w:w="2346" w:type="dxa"/>
            <w:vMerge/>
          </w:tcPr>
          <w:p w14:paraId="5DAFE4D3"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FEA5C00"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3.13 կետ ԳՕՍՏ 20558-82 «Սպասքատնտեսական արտադրատեսակներ՝ պողպատյա, ցինկապատ. Ընդհանուր տեխնիկական պայմաններ»</w:t>
            </w:r>
          </w:p>
        </w:tc>
        <w:tc>
          <w:tcPr>
            <w:tcW w:w="1933" w:type="dxa"/>
          </w:tcPr>
          <w:p w14:paraId="1CD854A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47028D4" w14:textId="77777777" w:rsidTr="00AB06AC">
        <w:trPr>
          <w:jc w:val="center"/>
        </w:trPr>
        <w:tc>
          <w:tcPr>
            <w:tcW w:w="1209" w:type="dxa"/>
          </w:tcPr>
          <w:p w14:paraId="40120409"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11 </w:t>
            </w:r>
          </w:p>
        </w:tc>
        <w:tc>
          <w:tcPr>
            <w:tcW w:w="2346" w:type="dxa"/>
            <w:vMerge/>
          </w:tcPr>
          <w:p w14:paraId="0E3198F3"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1FC5674A"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5.3.2.8 կետ ԳՕՍՏ 24788-2001 «Սպասք տնտեսական՝ պողպատյա, էմալապատ. Ընդհանուր տեխնիկական պայմաններ»</w:t>
            </w:r>
          </w:p>
        </w:tc>
        <w:tc>
          <w:tcPr>
            <w:tcW w:w="1933" w:type="dxa"/>
          </w:tcPr>
          <w:p w14:paraId="73184085"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470BAC9D" w14:textId="77777777" w:rsidTr="00AB06AC">
        <w:trPr>
          <w:jc w:val="center"/>
        </w:trPr>
        <w:tc>
          <w:tcPr>
            <w:tcW w:w="1209" w:type="dxa"/>
          </w:tcPr>
          <w:p w14:paraId="5DDAFFE4"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12 </w:t>
            </w:r>
          </w:p>
        </w:tc>
        <w:tc>
          <w:tcPr>
            <w:tcW w:w="2346" w:type="dxa"/>
            <w:vMerge/>
          </w:tcPr>
          <w:p w14:paraId="3597B47B"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17F3A6A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4.3.2.8 կետ ԳՕՍՏ 24788-2018 «Սպասք տնտեսական՝ պողպատյա, էմալապատ. Ընդհանուր տեխնիկական պայմաններ»</w:t>
            </w:r>
          </w:p>
        </w:tc>
        <w:tc>
          <w:tcPr>
            <w:tcW w:w="1933" w:type="dxa"/>
          </w:tcPr>
          <w:p w14:paraId="794E2C70"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404D5C3" w14:textId="77777777" w:rsidTr="00AB06AC">
        <w:trPr>
          <w:jc w:val="center"/>
        </w:trPr>
        <w:tc>
          <w:tcPr>
            <w:tcW w:w="1209" w:type="dxa"/>
          </w:tcPr>
          <w:p w14:paraId="25E9DA7A"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13 </w:t>
            </w:r>
          </w:p>
        </w:tc>
        <w:tc>
          <w:tcPr>
            <w:tcW w:w="2346" w:type="dxa"/>
            <w:vMerge/>
          </w:tcPr>
          <w:p w14:paraId="176F5330"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4D71C40"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3.2 կետ ԳՕՍՏ </w:t>
            </w:r>
            <w:hyperlink r:id="rId12">
              <w:r w:rsidRPr="00C673BD">
                <w:rPr>
                  <w:rFonts w:ascii="Sylfaen" w:hAnsi="Sylfaen"/>
                  <w:sz w:val="20"/>
                  <w:szCs w:val="20"/>
                </w:rPr>
                <w:t>27002-86</w:t>
              </w:r>
            </w:hyperlink>
            <w:r w:rsidRPr="00C673BD">
              <w:rPr>
                <w:rFonts w:ascii="Sylfaen" w:hAnsi="Sylfaen"/>
                <w:sz w:val="20"/>
                <w:szCs w:val="20"/>
              </w:rPr>
              <w:t xml:space="preserve"> «Սպասք քայքայակայուն պողպատից</w:t>
            </w:r>
            <w:r w:rsidR="00C110E2" w:rsidRPr="00C673BD">
              <w:rPr>
                <w:rFonts w:ascii="Sylfaen" w:hAnsi="Sylfaen"/>
                <w:sz w:val="20"/>
                <w:szCs w:val="20"/>
              </w:rPr>
              <w:t>.</w:t>
            </w:r>
            <w:r w:rsidR="00C673BD" w:rsidRPr="00C673BD">
              <w:rPr>
                <w:rFonts w:ascii="Sylfaen" w:hAnsi="Sylfaen"/>
                <w:sz w:val="20"/>
                <w:szCs w:val="20"/>
              </w:rPr>
              <w:t xml:space="preserve"> </w:t>
            </w:r>
            <w:r w:rsidRPr="00C673BD">
              <w:rPr>
                <w:rFonts w:ascii="Sylfaen" w:hAnsi="Sylfaen"/>
                <w:sz w:val="20"/>
                <w:szCs w:val="20"/>
              </w:rPr>
              <w:t xml:space="preserve">Ընդհանուր </w:t>
            </w:r>
            <w:r w:rsidRPr="00C673BD">
              <w:rPr>
                <w:rFonts w:ascii="Sylfaen" w:hAnsi="Sylfaen"/>
                <w:sz w:val="20"/>
                <w:szCs w:val="20"/>
              </w:rPr>
              <w:lastRenderedPageBreak/>
              <w:t>տեխնիկական պայմաններ»</w:t>
            </w:r>
          </w:p>
        </w:tc>
        <w:tc>
          <w:tcPr>
            <w:tcW w:w="1933" w:type="dxa"/>
          </w:tcPr>
          <w:p w14:paraId="6B63857C" w14:textId="77777777" w:rsidR="00A46ADA" w:rsidRPr="00C673BD" w:rsidRDefault="00A46ADA" w:rsidP="00C673BD">
            <w:pPr>
              <w:widowControl w:val="0"/>
              <w:spacing w:after="120" w:line="240" w:lineRule="auto"/>
              <w:jc w:val="center"/>
              <w:rPr>
                <w:rFonts w:ascii="Sylfaen" w:hAnsi="Sylfaen"/>
                <w:sz w:val="20"/>
                <w:szCs w:val="20"/>
              </w:rPr>
            </w:pPr>
            <w:r w:rsidRPr="00C673BD">
              <w:rPr>
                <w:rFonts w:ascii="Sylfaen" w:hAnsi="Sylfaen"/>
                <w:sz w:val="20"/>
                <w:szCs w:val="20"/>
              </w:rPr>
              <w:lastRenderedPageBreak/>
              <w:t>կիրառվում է մինչ</w:t>
            </w:r>
            <w:r w:rsidR="00C673BD" w:rsidRPr="00C673BD">
              <w:rPr>
                <w:rFonts w:ascii="Sylfaen" w:hAnsi="Sylfaen"/>
                <w:sz w:val="20"/>
                <w:szCs w:val="20"/>
              </w:rPr>
              <w:t>եւ</w:t>
            </w:r>
            <w:r w:rsidRPr="00C673BD">
              <w:rPr>
                <w:rFonts w:ascii="Sylfaen" w:hAnsi="Sylfaen"/>
                <w:sz w:val="20"/>
                <w:szCs w:val="20"/>
              </w:rPr>
              <w:t xml:space="preserve"> 2023 </w:t>
            </w:r>
            <w:r w:rsidRPr="00C673BD">
              <w:rPr>
                <w:rFonts w:ascii="Sylfaen" w:hAnsi="Sylfaen"/>
                <w:sz w:val="20"/>
                <w:szCs w:val="20"/>
              </w:rPr>
              <w:lastRenderedPageBreak/>
              <w:t>թվականի նոյեմբերի 1-ը</w:t>
            </w:r>
          </w:p>
        </w:tc>
      </w:tr>
      <w:tr w:rsidR="00A46ADA" w:rsidRPr="00C673BD" w14:paraId="1D3B7636" w14:textId="77777777" w:rsidTr="00AB06AC">
        <w:trPr>
          <w:jc w:val="center"/>
        </w:trPr>
        <w:tc>
          <w:tcPr>
            <w:tcW w:w="1209" w:type="dxa"/>
          </w:tcPr>
          <w:p w14:paraId="28899373"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14 </w:t>
            </w:r>
          </w:p>
        </w:tc>
        <w:tc>
          <w:tcPr>
            <w:tcW w:w="2346" w:type="dxa"/>
            <w:vMerge/>
          </w:tcPr>
          <w:p w14:paraId="40EA750D"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D993821"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5.1 կետ ԳՕՍՏ 27002-2020 «Սպասք քայքայակայուն պողպատից. Ընդհանուր տեխնիկական պայմաններ»</w:t>
            </w:r>
          </w:p>
        </w:tc>
        <w:tc>
          <w:tcPr>
            <w:tcW w:w="1933" w:type="dxa"/>
          </w:tcPr>
          <w:p w14:paraId="7A0B43F8" w14:textId="77777777" w:rsidR="00A46ADA" w:rsidRPr="00C673BD" w:rsidRDefault="00A46ADA" w:rsidP="00C673BD">
            <w:pPr>
              <w:widowControl w:val="0"/>
              <w:spacing w:after="120" w:line="240" w:lineRule="auto"/>
              <w:jc w:val="center"/>
              <w:rPr>
                <w:rFonts w:ascii="Sylfaen" w:hAnsi="Sylfaen"/>
                <w:sz w:val="20"/>
                <w:szCs w:val="20"/>
              </w:rPr>
            </w:pPr>
          </w:p>
        </w:tc>
      </w:tr>
      <w:tr w:rsidR="00A46ADA" w:rsidRPr="00C673BD" w14:paraId="79938172" w14:textId="77777777" w:rsidTr="00AB06AC">
        <w:trPr>
          <w:jc w:val="center"/>
        </w:trPr>
        <w:tc>
          <w:tcPr>
            <w:tcW w:w="1209" w:type="dxa"/>
          </w:tcPr>
          <w:p w14:paraId="0D32A580"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15 </w:t>
            </w:r>
          </w:p>
        </w:tc>
        <w:tc>
          <w:tcPr>
            <w:tcW w:w="2346" w:type="dxa"/>
            <w:vMerge/>
          </w:tcPr>
          <w:p w14:paraId="6B03D599"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0D262DF8"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1.1 </w:t>
            </w:r>
            <w:r w:rsidR="00C673BD" w:rsidRPr="00C673BD">
              <w:rPr>
                <w:rFonts w:ascii="Sylfaen" w:hAnsi="Sylfaen"/>
                <w:sz w:val="20"/>
                <w:szCs w:val="20"/>
              </w:rPr>
              <w:t>եւ</w:t>
            </w:r>
            <w:r w:rsidRPr="00C673BD">
              <w:rPr>
                <w:rFonts w:ascii="Sylfaen" w:hAnsi="Sylfaen"/>
                <w:sz w:val="20"/>
                <w:szCs w:val="20"/>
              </w:rPr>
              <w:t xml:space="preserve"> 1.9 կետեր ԳՕՍՏ 28389-89 </w:t>
            </w:r>
            <w:r w:rsidR="00C078E6" w:rsidRPr="00C673BD">
              <w:rPr>
                <w:rFonts w:ascii="Sylfaen" w:hAnsi="Sylfaen"/>
                <w:sz w:val="20"/>
                <w:szCs w:val="20"/>
              </w:rPr>
              <w:t>«</w:t>
            </w:r>
            <w:r w:rsidRPr="00C673BD">
              <w:rPr>
                <w:rFonts w:ascii="Sylfaen" w:hAnsi="Sylfaen"/>
                <w:sz w:val="20"/>
                <w:szCs w:val="20"/>
              </w:rPr>
              <w:t>Արտադրատեսակներ</w:t>
            </w:r>
            <w:r w:rsidR="00C078E6" w:rsidRPr="00C673BD">
              <w:rPr>
                <w:rFonts w:ascii="Sylfaen" w:hAnsi="Sylfaen"/>
                <w:sz w:val="20"/>
                <w:szCs w:val="20"/>
              </w:rPr>
              <w:t>՝</w:t>
            </w:r>
            <w:r w:rsidRPr="00C673BD">
              <w:rPr>
                <w:rFonts w:ascii="Sylfaen" w:hAnsi="Sylfaen"/>
                <w:sz w:val="20"/>
                <w:szCs w:val="20"/>
              </w:rPr>
              <w:t xml:space="preserve"> ճենապակե </w:t>
            </w:r>
            <w:r w:rsidR="00C673BD" w:rsidRPr="00C673BD">
              <w:rPr>
                <w:rFonts w:ascii="Sylfaen" w:hAnsi="Sylfaen"/>
                <w:sz w:val="20"/>
                <w:szCs w:val="20"/>
              </w:rPr>
              <w:t>եւ</w:t>
            </w:r>
            <w:r w:rsidRPr="00C673BD">
              <w:rPr>
                <w:rFonts w:ascii="Sylfaen" w:hAnsi="Sylfaen"/>
                <w:sz w:val="20"/>
                <w:szCs w:val="20"/>
              </w:rPr>
              <w:t xml:space="preserve"> հախճապակյա. Մակնշում, փաթեթավորում, փոխադրում </w:t>
            </w:r>
            <w:r w:rsidR="00C673BD" w:rsidRPr="00C673BD">
              <w:rPr>
                <w:rFonts w:ascii="Sylfaen" w:hAnsi="Sylfaen"/>
                <w:sz w:val="20"/>
                <w:szCs w:val="20"/>
              </w:rPr>
              <w:t>եւ</w:t>
            </w:r>
            <w:r w:rsidRPr="00C673BD">
              <w:rPr>
                <w:rFonts w:ascii="Sylfaen" w:hAnsi="Sylfaen"/>
                <w:sz w:val="20"/>
                <w:szCs w:val="20"/>
              </w:rPr>
              <w:t xml:space="preserve"> պահպանում»</w:t>
            </w:r>
          </w:p>
        </w:tc>
        <w:tc>
          <w:tcPr>
            <w:tcW w:w="1933" w:type="dxa"/>
          </w:tcPr>
          <w:p w14:paraId="0CBE3F6A"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773DEEE" w14:textId="77777777" w:rsidTr="00AB06AC">
        <w:trPr>
          <w:jc w:val="center"/>
        </w:trPr>
        <w:tc>
          <w:tcPr>
            <w:tcW w:w="1209" w:type="dxa"/>
          </w:tcPr>
          <w:p w14:paraId="2AD9FE9B"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16 </w:t>
            </w:r>
          </w:p>
        </w:tc>
        <w:tc>
          <w:tcPr>
            <w:tcW w:w="2346" w:type="dxa"/>
            <w:vMerge/>
          </w:tcPr>
          <w:p w14:paraId="08095475"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8F9BF4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1.2.7, 1.2.14 </w:t>
            </w:r>
            <w:r w:rsidR="00C673BD" w:rsidRPr="00C673BD">
              <w:rPr>
                <w:rFonts w:ascii="Sylfaen" w:hAnsi="Sylfaen"/>
                <w:sz w:val="20"/>
                <w:szCs w:val="20"/>
              </w:rPr>
              <w:t>եւ</w:t>
            </w:r>
            <w:r w:rsidRPr="00C673BD">
              <w:rPr>
                <w:rFonts w:ascii="Sylfaen" w:hAnsi="Sylfaen"/>
                <w:sz w:val="20"/>
                <w:szCs w:val="20"/>
              </w:rPr>
              <w:t xml:space="preserve"> 1.2.15 կետեր ԳՕՍՏ 28391-89 «Արտադրատեսակներ հախճապակյա. Տեխնիկական պայմաններ»</w:t>
            </w:r>
          </w:p>
        </w:tc>
        <w:tc>
          <w:tcPr>
            <w:tcW w:w="1933" w:type="dxa"/>
          </w:tcPr>
          <w:p w14:paraId="502CF305"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59E4DB1" w14:textId="77777777" w:rsidTr="00AB06AC">
        <w:trPr>
          <w:jc w:val="center"/>
        </w:trPr>
        <w:tc>
          <w:tcPr>
            <w:tcW w:w="1209" w:type="dxa"/>
          </w:tcPr>
          <w:p w14:paraId="633C41AD"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17 </w:t>
            </w:r>
          </w:p>
        </w:tc>
        <w:tc>
          <w:tcPr>
            <w:tcW w:w="2346" w:type="dxa"/>
            <w:vMerge/>
          </w:tcPr>
          <w:p w14:paraId="19B0754C"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190AA38"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6.3, 6.4, 6.6 </w:t>
            </w:r>
            <w:r w:rsidR="00C673BD" w:rsidRPr="00C673BD">
              <w:rPr>
                <w:rFonts w:ascii="Sylfaen" w:hAnsi="Sylfaen"/>
                <w:sz w:val="20"/>
                <w:szCs w:val="20"/>
              </w:rPr>
              <w:t>եւ</w:t>
            </w:r>
            <w:r w:rsidRPr="00C673BD">
              <w:rPr>
                <w:rFonts w:ascii="Sylfaen" w:hAnsi="Sylfaen"/>
                <w:sz w:val="20"/>
                <w:szCs w:val="20"/>
              </w:rPr>
              <w:t xml:space="preserve"> 6.7 կետեր ԳՕՍՏ 30407-96 (ԻՍՕ 7081-1-82, ԻՍՕ 7086-2-82) «Սպասք </w:t>
            </w:r>
            <w:r w:rsidR="00C673BD" w:rsidRPr="00C673BD">
              <w:rPr>
                <w:rFonts w:ascii="Sylfaen" w:hAnsi="Sylfaen"/>
                <w:sz w:val="20"/>
                <w:szCs w:val="20"/>
              </w:rPr>
              <w:t>եւ</w:t>
            </w:r>
            <w:r w:rsidRPr="00C673BD">
              <w:rPr>
                <w:rFonts w:ascii="Sylfaen" w:hAnsi="Sylfaen"/>
                <w:sz w:val="20"/>
                <w:szCs w:val="20"/>
              </w:rPr>
              <w:t xml:space="preserve"> դեկորատիվ արտադրատեսակներ ապակուց. Ընդհանուր տեխնիկական պայմաններ»</w:t>
            </w:r>
          </w:p>
        </w:tc>
        <w:tc>
          <w:tcPr>
            <w:tcW w:w="1933" w:type="dxa"/>
          </w:tcPr>
          <w:p w14:paraId="45DEF65E"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2DD3527E" w14:textId="77777777" w:rsidTr="00AB06AC">
        <w:trPr>
          <w:jc w:val="center"/>
        </w:trPr>
        <w:tc>
          <w:tcPr>
            <w:tcW w:w="1209" w:type="dxa"/>
          </w:tcPr>
          <w:p w14:paraId="75173519"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18 </w:t>
            </w:r>
          </w:p>
        </w:tc>
        <w:tc>
          <w:tcPr>
            <w:tcW w:w="2346" w:type="dxa"/>
            <w:vMerge/>
          </w:tcPr>
          <w:p w14:paraId="165CE9F5"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058828CF"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5.1.5.1</w:t>
            </w:r>
            <w:r w:rsidR="00C673BD" w:rsidRPr="00C673BD">
              <w:rPr>
                <w:rFonts w:ascii="Sylfaen" w:hAnsi="Sylfaen"/>
                <w:sz w:val="20"/>
                <w:szCs w:val="20"/>
              </w:rPr>
              <w:t>-</w:t>
            </w:r>
            <w:r w:rsidRPr="00C673BD">
              <w:rPr>
                <w:rFonts w:ascii="Sylfaen" w:hAnsi="Sylfaen"/>
                <w:sz w:val="20"/>
                <w:szCs w:val="20"/>
              </w:rPr>
              <w:t>5.1.5.3</w:t>
            </w:r>
            <w:r w:rsidRPr="00C673BD">
              <w:rPr>
                <w:rFonts w:ascii="Sylfaen" w:hAnsi="Sylfaen"/>
                <w:color w:val="FF0000"/>
                <w:sz w:val="20"/>
                <w:szCs w:val="20"/>
              </w:rPr>
              <w:t xml:space="preserve"> </w:t>
            </w:r>
            <w:r w:rsidRPr="00C673BD">
              <w:rPr>
                <w:rFonts w:ascii="Sylfaen" w:hAnsi="Sylfaen"/>
                <w:sz w:val="20"/>
                <w:szCs w:val="20"/>
              </w:rPr>
              <w:t xml:space="preserve">կետեր ԳՕՍՏ 30407-2019 «Սպասք ապակյա՝ սննդի </w:t>
            </w:r>
            <w:r w:rsidR="00C673BD" w:rsidRPr="00C673BD">
              <w:rPr>
                <w:rFonts w:ascii="Sylfaen" w:hAnsi="Sylfaen"/>
                <w:sz w:val="20"/>
                <w:szCs w:val="20"/>
              </w:rPr>
              <w:t>եւ</w:t>
            </w:r>
            <w:r w:rsidRPr="00C673BD">
              <w:rPr>
                <w:rFonts w:ascii="Sylfaen" w:hAnsi="Sylfaen"/>
                <w:sz w:val="20"/>
                <w:szCs w:val="20"/>
              </w:rPr>
              <w:t xml:space="preserve"> ըմպելիքի համար. Ընդհանուր տեխնիկական պայմաններ»</w:t>
            </w:r>
          </w:p>
        </w:tc>
        <w:tc>
          <w:tcPr>
            <w:tcW w:w="1933" w:type="dxa"/>
          </w:tcPr>
          <w:p w14:paraId="539247A4"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612B781" w14:textId="77777777" w:rsidTr="00AB06AC">
        <w:trPr>
          <w:jc w:val="center"/>
        </w:trPr>
        <w:tc>
          <w:tcPr>
            <w:tcW w:w="1209" w:type="dxa"/>
          </w:tcPr>
          <w:p w14:paraId="1F10858A"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19 </w:t>
            </w:r>
          </w:p>
        </w:tc>
        <w:tc>
          <w:tcPr>
            <w:tcW w:w="2346" w:type="dxa"/>
            <w:vMerge/>
          </w:tcPr>
          <w:p w14:paraId="57DFC9D6"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F4EF441"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4.13, 4.16 </w:t>
            </w:r>
            <w:r w:rsidR="00C673BD" w:rsidRPr="00C673BD">
              <w:rPr>
                <w:rFonts w:ascii="Sylfaen" w:hAnsi="Sylfaen"/>
                <w:sz w:val="20"/>
                <w:szCs w:val="20"/>
              </w:rPr>
              <w:t>եւ</w:t>
            </w:r>
            <w:r w:rsidRPr="00C673BD">
              <w:rPr>
                <w:rFonts w:ascii="Sylfaen" w:hAnsi="Sylfaen"/>
                <w:sz w:val="20"/>
                <w:szCs w:val="20"/>
              </w:rPr>
              <w:t xml:space="preserve"> 4.17 կետեր ԳՕՍՏ</w:t>
            </w:r>
            <w:hyperlink r:id="rId13">
              <w:r w:rsidRPr="00C673BD">
                <w:rPr>
                  <w:rFonts w:ascii="Sylfaen" w:hAnsi="Sylfaen"/>
                  <w:sz w:val="20"/>
                  <w:szCs w:val="20"/>
                </w:rPr>
                <w:t>32092-2013</w:t>
              </w:r>
            </w:hyperlink>
            <w:r w:rsidRPr="00C673BD">
              <w:rPr>
                <w:rFonts w:ascii="Sylfaen" w:hAnsi="Sylfaen"/>
                <w:sz w:val="20"/>
                <w:szCs w:val="20"/>
              </w:rPr>
              <w:t xml:space="preserve"> «Սպասք կավե. Տեխնիկական պայմաններ»</w:t>
            </w:r>
          </w:p>
        </w:tc>
        <w:tc>
          <w:tcPr>
            <w:tcW w:w="1933" w:type="dxa"/>
          </w:tcPr>
          <w:p w14:paraId="52FD2F77"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D27FDDC" w14:textId="77777777" w:rsidTr="00AB06AC">
        <w:trPr>
          <w:jc w:val="center"/>
        </w:trPr>
        <w:tc>
          <w:tcPr>
            <w:tcW w:w="1209" w:type="dxa"/>
          </w:tcPr>
          <w:p w14:paraId="2716B073"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20 </w:t>
            </w:r>
          </w:p>
        </w:tc>
        <w:tc>
          <w:tcPr>
            <w:tcW w:w="2346" w:type="dxa"/>
            <w:vMerge/>
          </w:tcPr>
          <w:p w14:paraId="2C7BE46D"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7F6E95D"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4.9 </w:t>
            </w:r>
            <w:r w:rsidR="00C673BD" w:rsidRPr="00C673BD">
              <w:rPr>
                <w:rFonts w:ascii="Sylfaen" w:hAnsi="Sylfaen"/>
                <w:sz w:val="20"/>
                <w:szCs w:val="20"/>
              </w:rPr>
              <w:t>եւ</w:t>
            </w:r>
            <w:r w:rsidRPr="00C673BD">
              <w:rPr>
                <w:rFonts w:ascii="Sylfaen" w:hAnsi="Sylfaen"/>
                <w:sz w:val="20"/>
                <w:szCs w:val="20"/>
              </w:rPr>
              <w:t xml:space="preserve"> 4.12 կետեր ԳՕՍՏ 32093-2013 «Սպասք</w:t>
            </w:r>
            <w:r w:rsidR="00C078E6" w:rsidRPr="00C673BD">
              <w:rPr>
                <w:rFonts w:ascii="Sylfaen" w:hAnsi="Sylfaen"/>
                <w:sz w:val="20"/>
                <w:szCs w:val="20"/>
              </w:rPr>
              <w:t>՝</w:t>
            </w:r>
            <w:r w:rsidRPr="00C673BD">
              <w:rPr>
                <w:rFonts w:ascii="Sylfaen" w:hAnsi="Sylfaen"/>
                <w:sz w:val="20"/>
                <w:szCs w:val="20"/>
              </w:rPr>
              <w:t xml:space="preserve"> խեցեգործական</w:t>
            </w:r>
            <w:r w:rsidR="00C078E6" w:rsidRPr="00C673BD">
              <w:rPr>
                <w:rFonts w:ascii="Sylfaen" w:hAnsi="Sylfaen"/>
                <w:sz w:val="20"/>
                <w:szCs w:val="20"/>
              </w:rPr>
              <w:t>,</w:t>
            </w:r>
            <w:r w:rsidRPr="00C673BD">
              <w:rPr>
                <w:rFonts w:ascii="Sylfaen" w:hAnsi="Sylfaen"/>
                <w:sz w:val="20"/>
                <w:szCs w:val="20"/>
              </w:rPr>
              <w:t xml:space="preserve"> քարե. Տեխնիկական պայմաններ»</w:t>
            </w:r>
          </w:p>
        </w:tc>
        <w:tc>
          <w:tcPr>
            <w:tcW w:w="1933" w:type="dxa"/>
          </w:tcPr>
          <w:p w14:paraId="46635E5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9F3F45A" w14:textId="77777777" w:rsidTr="00AB06AC">
        <w:trPr>
          <w:jc w:val="center"/>
        </w:trPr>
        <w:tc>
          <w:tcPr>
            <w:tcW w:w="1209" w:type="dxa"/>
          </w:tcPr>
          <w:p w14:paraId="3242C63A"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21 </w:t>
            </w:r>
          </w:p>
        </w:tc>
        <w:tc>
          <w:tcPr>
            <w:tcW w:w="2346" w:type="dxa"/>
            <w:vMerge/>
          </w:tcPr>
          <w:p w14:paraId="46BB68BA"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1EAD7041"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4.12 </w:t>
            </w:r>
            <w:r w:rsidR="00C673BD" w:rsidRPr="00C673BD">
              <w:rPr>
                <w:rFonts w:ascii="Sylfaen" w:hAnsi="Sylfaen"/>
                <w:sz w:val="20"/>
                <w:szCs w:val="20"/>
              </w:rPr>
              <w:t>եւ</w:t>
            </w:r>
            <w:r w:rsidRPr="00C673BD">
              <w:rPr>
                <w:rFonts w:ascii="Sylfaen" w:hAnsi="Sylfaen"/>
                <w:sz w:val="20"/>
                <w:szCs w:val="20"/>
              </w:rPr>
              <w:t xml:space="preserve"> 4.13 կետեր ԳՕՍՏ 32094-2013 «Սպասք մայոլիկե. Տեխնիկական պայմաններ»</w:t>
            </w:r>
          </w:p>
        </w:tc>
        <w:tc>
          <w:tcPr>
            <w:tcW w:w="1933" w:type="dxa"/>
          </w:tcPr>
          <w:p w14:paraId="7EB8286E"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CE1D2D5" w14:textId="77777777" w:rsidTr="00AB06AC">
        <w:trPr>
          <w:jc w:val="center"/>
        </w:trPr>
        <w:tc>
          <w:tcPr>
            <w:tcW w:w="1209" w:type="dxa"/>
          </w:tcPr>
          <w:p w14:paraId="1EF20C38"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22 </w:t>
            </w:r>
          </w:p>
        </w:tc>
        <w:tc>
          <w:tcPr>
            <w:tcW w:w="2346" w:type="dxa"/>
            <w:vMerge/>
          </w:tcPr>
          <w:p w14:paraId="46CB8CFF"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09ECE583"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4.19, 4.23 </w:t>
            </w:r>
            <w:r w:rsidR="00C673BD" w:rsidRPr="00C673BD">
              <w:rPr>
                <w:rFonts w:ascii="Sylfaen" w:hAnsi="Sylfaen"/>
                <w:sz w:val="20"/>
                <w:szCs w:val="20"/>
              </w:rPr>
              <w:t>եւ</w:t>
            </w:r>
            <w:r w:rsidRPr="00C673BD">
              <w:rPr>
                <w:rFonts w:ascii="Sylfaen" w:hAnsi="Sylfaen"/>
                <w:sz w:val="20"/>
                <w:szCs w:val="20"/>
              </w:rPr>
              <w:t xml:space="preserve"> 4.25 </w:t>
            </w:r>
            <w:r w:rsidRPr="00C673BD">
              <w:rPr>
                <w:rFonts w:ascii="Sylfaen" w:hAnsi="Sylfaen" w:cs="Sylfaen"/>
                <w:sz w:val="20"/>
                <w:szCs w:val="20"/>
              </w:rPr>
              <w:t>կետեր</w:t>
            </w:r>
            <w:r w:rsidRPr="00C673BD">
              <w:rPr>
                <w:rFonts w:ascii="Sylfaen" w:hAnsi="Sylfaen"/>
                <w:sz w:val="20"/>
                <w:szCs w:val="20"/>
              </w:rPr>
              <w:t xml:space="preserve"> </w:t>
            </w:r>
            <w:hyperlink r:id="rId14">
              <w:r w:rsidRPr="00C673BD">
                <w:rPr>
                  <w:rFonts w:ascii="Sylfaen" w:hAnsi="Sylfaen"/>
                  <w:sz w:val="20"/>
                  <w:szCs w:val="20"/>
                </w:rPr>
                <w:t>ԳՕՍՏ 32583-2013</w:t>
              </w:r>
            </w:hyperlink>
            <w:r w:rsidRPr="00C673BD">
              <w:rPr>
                <w:rFonts w:ascii="Sylfaen" w:hAnsi="Sylfaen"/>
                <w:sz w:val="20"/>
                <w:szCs w:val="20"/>
              </w:rPr>
              <w:t xml:space="preserve"> «Սպասք ճաշի </w:t>
            </w:r>
            <w:r w:rsidR="00C673BD" w:rsidRPr="00C673BD">
              <w:rPr>
                <w:rFonts w:ascii="Sylfaen" w:hAnsi="Sylfaen"/>
                <w:sz w:val="20"/>
                <w:szCs w:val="20"/>
              </w:rPr>
              <w:t>եւ</w:t>
            </w:r>
            <w:r w:rsidRPr="00C673BD">
              <w:rPr>
                <w:rFonts w:ascii="Sylfaen" w:hAnsi="Sylfaen"/>
                <w:sz w:val="20"/>
                <w:szCs w:val="20"/>
              </w:rPr>
              <w:t xml:space="preserve"> պիտույքներ քայքայակայուն պողպատից. Ընդհանուր տեխնիկական պայմաններ»</w:t>
            </w:r>
          </w:p>
        </w:tc>
        <w:tc>
          <w:tcPr>
            <w:tcW w:w="1933" w:type="dxa"/>
          </w:tcPr>
          <w:p w14:paraId="602D8205"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9A76791" w14:textId="77777777" w:rsidTr="00AB06AC">
        <w:trPr>
          <w:jc w:val="center"/>
        </w:trPr>
        <w:tc>
          <w:tcPr>
            <w:tcW w:w="1209" w:type="dxa"/>
          </w:tcPr>
          <w:p w14:paraId="0E620721"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23 </w:t>
            </w:r>
          </w:p>
        </w:tc>
        <w:tc>
          <w:tcPr>
            <w:tcW w:w="2346" w:type="dxa"/>
            <w:vMerge/>
          </w:tcPr>
          <w:p w14:paraId="61B836FB"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3222BA6"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3.6.1 կետ, 3.8 կետի աղյուսակ 1-ի 1</w:t>
            </w:r>
            <w:r w:rsidR="00C673BD" w:rsidRPr="00C673BD">
              <w:rPr>
                <w:rFonts w:ascii="Sylfaen" w:hAnsi="Sylfaen"/>
                <w:sz w:val="20"/>
                <w:szCs w:val="20"/>
              </w:rPr>
              <w:t>-</w:t>
            </w:r>
            <w:r w:rsidRPr="00C673BD">
              <w:rPr>
                <w:rFonts w:ascii="Sylfaen" w:hAnsi="Sylfaen"/>
                <w:sz w:val="20"/>
                <w:szCs w:val="20"/>
              </w:rPr>
              <w:t xml:space="preserve">3-րդ, 7-րդ, 11-րդ </w:t>
            </w:r>
            <w:r w:rsidR="00C673BD" w:rsidRPr="00C673BD">
              <w:rPr>
                <w:rFonts w:ascii="Sylfaen" w:hAnsi="Sylfaen"/>
                <w:sz w:val="20"/>
                <w:szCs w:val="20"/>
              </w:rPr>
              <w:t>եւ</w:t>
            </w:r>
            <w:r w:rsidRPr="00C673BD">
              <w:rPr>
                <w:rFonts w:ascii="Sylfaen" w:hAnsi="Sylfaen"/>
                <w:sz w:val="20"/>
                <w:szCs w:val="20"/>
              </w:rPr>
              <w:t xml:space="preserve"> 26-րդ կետեր </w:t>
            </w:r>
            <w:hyperlink r:id="rId15">
              <w:r w:rsidRPr="00C673BD">
                <w:rPr>
                  <w:rFonts w:ascii="Sylfaen" w:hAnsi="Sylfaen"/>
                  <w:sz w:val="20"/>
                  <w:szCs w:val="20"/>
                </w:rPr>
                <w:t>ԳՕՍՏ Ռ 50962-96</w:t>
              </w:r>
            </w:hyperlink>
            <w:r w:rsidRPr="00C673BD">
              <w:rPr>
                <w:rFonts w:ascii="Sylfaen" w:hAnsi="Sylfaen"/>
                <w:sz w:val="20"/>
                <w:szCs w:val="20"/>
              </w:rPr>
              <w:t xml:space="preserve"> «Սպասք </w:t>
            </w:r>
            <w:r w:rsidR="00C673BD" w:rsidRPr="00C673BD">
              <w:rPr>
                <w:rFonts w:ascii="Sylfaen" w:hAnsi="Sylfaen"/>
                <w:sz w:val="20"/>
                <w:szCs w:val="20"/>
              </w:rPr>
              <w:t>եւ</w:t>
            </w:r>
            <w:r w:rsidRPr="00C673BD">
              <w:rPr>
                <w:rFonts w:ascii="Sylfaen" w:hAnsi="Sylfaen"/>
                <w:sz w:val="20"/>
                <w:szCs w:val="20"/>
              </w:rPr>
              <w:t xml:space="preserve"> արտադրատեսակներ տնտես</w:t>
            </w:r>
            <w:r w:rsidR="00AE3EC8" w:rsidRPr="00C673BD">
              <w:rPr>
                <w:rFonts w:ascii="Sylfaen" w:hAnsi="Sylfaen"/>
                <w:sz w:val="20"/>
                <w:szCs w:val="20"/>
              </w:rPr>
              <w:t>ական</w:t>
            </w:r>
            <w:r w:rsidRPr="00C673BD">
              <w:rPr>
                <w:rFonts w:ascii="Sylfaen" w:hAnsi="Sylfaen"/>
                <w:sz w:val="20"/>
                <w:szCs w:val="20"/>
              </w:rPr>
              <w:t xml:space="preserve"> </w:t>
            </w:r>
            <w:r w:rsidRPr="00C673BD">
              <w:rPr>
                <w:rFonts w:ascii="Sylfaen" w:hAnsi="Sylfaen"/>
                <w:sz w:val="20"/>
                <w:szCs w:val="20"/>
              </w:rPr>
              <w:lastRenderedPageBreak/>
              <w:t>նշանակության՝ պլաստմասսայից.</w:t>
            </w:r>
            <w:r w:rsidR="00C673BD" w:rsidRPr="00C673BD">
              <w:rPr>
                <w:rFonts w:ascii="Sylfaen" w:hAnsi="Sylfaen"/>
                <w:sz w:val="20"/>
                <w:szCs w:val="20"/>
              </w:rPr>
              <w:t xml:space="preserve"> </w:t>
            </w:r>
            <w:r w:rsidRPr="00C673BD">
              <w:rPr>
                <w:rFonts w:ascii="Sylfaen" w:hAnsi="Sylfaen"/>
                <w:sz w:val="20"/>
                <w:szCs w:val="20"/>
              </w:rPr>
              <w:t>Ընդհանուր տեխնիկական պայմաններ»</w:t>
            </w:r>
          </w:p>
        </w:tc>
        <w:tc>
          <w:tcPr>
            <w:tcW w:w="1933" w:type="dxa"/>
          </w:tcPr>
          <w:p w14:paraId="00F171CD"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lastRenderedPageBreak/>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w:t>
            </w:r>
            <w:r w:rsidRPr="00C673BD">
              <w:rPr>
                <w:rFonts w:ascii="Sylfaen" w:hAnsi="Sylfaen"/>
                <w:sz w:val="20"/>
                <w:szCs w:val="20"/>
              </w:rPr>
              <w:lastRenderedPageBreak/>
              <w:t>նոյեմբերի 1-ը</w:t>
            </w:r>
          </w:p>
        </w:tc>
      </w:tr>
      <w:tr w:rsidR="00A46ADA" w:rsidRPr="00C673BD" w14:paraId="4E52AEB3" w14:textId="77777777" w:rsidTr="00AB06AC">
        <w:trPr>
          <w:jc w:val="center"/>
        </w:trPr>
        <w:tc>
          <w:tcPr>
            <w:tcW w:w="1209" w:type="dxa"/>
          </w:tcPr>
          <w:p w14:paraId="363CF1F4"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24 </w:t>
            </w:r>
          </w:p>
        </w:tc>
        <w:tc>
          <w:tcPr>
            <w:tcW w:w="2346" w:type="dxa"/>
            <w:vMerge/>
          </w:tcPr>
          <w:p w14:paraId="5B1AFF7F"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5C88D85"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3.6.1 կետ, 3.8 կետի աղյուսակ 1-ի 1</w:t>
            </w:r>
            <w:r w:rsidR="00C673BD" w:rsidRPr="00C673BD">
              <w:rPr>
                <w:rFonts w:ascii="Sylfaen" w:hAnsi="Sylfaen"/>
                <w:sz w:val="20"/>
                <w:szCs w:val="20"/>
              </w:rPr>
              <w:t>-</w:t>
            </w:r>
            <w:r w:rsidRPr="00C673BD">
              <w:rPr>
                <w:rFonts w:ascii="Sylfaen" w:hAnsi="Sylfaen"/>
                <w:sz w:val="20"/>
                <w:szCs w:val="20"/>
              </w:rPr>
              <w:t>3, 7, 11 կետեր ՍՏ ՂՀ ԳՕՍՏ Ռ</w:t>
            </w:r>
            <w:hyperlink r:id="rId16">
              <w:r w:rsidRPr="00C673BD">
                <w:rPr>
                  <w:rFonts w:ascii="Sylfaen" w:hAnsi="Sylfaen"/>
                  <w:sz w:val="20"/>
                  <w:szCs w:val="20"/>
                </w:rPr>
                <w:t xml:space="preserve"> 50962-</w:t>
              </w:r>
            </w:hyperlink>
            <w:r w:rsidRPr="00C673BD">
              <w:rPr>
                <w:rFonts w:ascii="Sylfaen" w:hAnsi="Sylfaen"/>
                <w:sz w:val="20"/>
                <w:szCs w:val="20"/>
              </w:rPr>
              <w:t xml:space="preserve">2008 «Սպասք </w:t>
            </w:r>
            <w:r w:rsidR="00C673BD" w:rsidRPr="00C673BD">
              <w:rPr>
                <w:rFonts w:ascii="Sylfaen" w:hAnsi="Sylfaen"/>
                <w:sz w:val="20"/>
                <w:szCs w:val="20"/>
              </w:rPr>
              <w:t>եւ</w:t>
            </w:r>
            <w:r w:rsidRPr="00C673BD">
              <w:rPr>
                <w:rFonts w:ascii="Sylfaen" w:hAnsi="Sylfaen"/>
                <w:sz w:val="20"/>
                <w:szCs w:val="20"/>
              </w:rPr>
              <w:t xml:space="preserve"> արտադրատեսակներ տնտեսա</w:t>
            </w:r>
            <w:r w:rsidR="00AE3EC8" w:rsidRPr="00C673BD">
              <w:rPr>
                <w:rFonts w:ascii="Sylfaen" w:hAnsi="Sylfaen"/>
                <w:sz w:val="20"/>
                <w:szCs w:val="20"/>
              </w:rPr>
              <w:t>կան</w:t>
            </w:r>
            <w:r w:rsidRPr="00C673BD">
              <w:rPr>
                <w:rFonts w:ascii="Sylfaen" w:hAnsi="Sylfaen"/>
                <w:sz w:val="20"/>
                <w:szCs w:val="20"/>
              </w:rPr>
              <w:t xml:space="preserve"> նշանակության՝ պլաստմասսայից. Ընդհանուր տեխնիկական պայմաններ» </w:t>
            </w:r>
          </w:p>
        </w:tc>
        <w:tc>
          <w:tcPr>
            <w:tcW w:w="1933" w:type="dxa"/>
          </w:tcPr>
          <w:p w14:paraId="69E9EDBF"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18673D27" w14:textId="77777777" w:rsidTr="00AB06AC">
        <w:trPr>
          <w:jc w:val="center"/>
        </w:trPr>
        <w:tc>
          <w:tcPr>
            <w:tcW w:w="1209" w:type="dxa"/>
          </w:tcPr>
          <w:p w14:paraId="5504DB99"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25 </w:t>
            </w:r>
          </w:p>
        </w:tc>
        <w:tc>
          <w:tcPr>
            <w:tcW w:w="2346" w:type="dxa"/>
            <w:vMerge/>
          </w:tcPr>
          <w:p w14:paraId="36695CDE"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031C73CA"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4.6.1 կետեր, ինչպես նա</w:t>
            </w:r>
            <w:r w:rsidR="00C673BD" w:rsidRPr="00C673BD">
              <w:rPr>
                <w:rFonts w:ascii="Sylfaen" w:hAnsi="Sylfaen"/>
                <w:sz w:val="20"/>
                <w:szCs w:val="20"/>
              </w:rPr>
              <w:t>եւ</w:t>
            </w:r>
            <w:r w:rsidRPr="00C673BD">
              <w:rPr>
                <w:rFonts w:ascii="Sylfaen" w:hAnsi="Sylfaen"/>
                <w:sz w:val="20"/>
                <w:szCs w:val="20"/>
              </w:rPr>
              <w:t xml:space="preserve"> 4.8</w:t>
            </w:r>
            <w:r w:rsidR="00C673BD" w:rsidRPr="00C673BD">
              <w:rPr>
                <w:rFonts w:ascii="Sylfaen" w:hAnsi="Sylfaen"/>
                <w:sz w:val="20"/>
                <w:szCs w:val="20"/>
              </w:rPr>
              <w:t xml:space="preserve"> </w:t>
            </w:r>
            <w:r w:rsidRPr="00C673BD">
              <w:rPr>
                <w:rFonts w:ascii="Sylfaen" w:hAnsi="Sylfaen"/>
                <w:sz w:val="20"/>
                <w:szCs w:val="20"/>
              </w:rPr>
              <w:t>կետի աղյուսակի 1</w:t>
            </w:r>
            <w:r w:rsidR="00C673BD" w:rsidRPr="00C673BD">
              <w:rPr>
                <w:rFonts w:ascii="Sylfaen" w:hAnsi="Sylfaen"/>
                <w:sz w:val="20"/>
                <w:szCs w:val="20"/>
              </w:rPr>
              <w:t>-</w:t>
            </w:r>
            <w:r w:rsidRPr="00C673BD">
              <w:rPr>
                <w:rFonts w:ascii="Sylfaen" w:hAnsi="Sylfaen"/>
                <w:sz w:val="20"/>
                <w:szCs w:val="20"/>
              </w:rPr>
              <w:t xml:space="preserve">3, 7, 11, 19 կետեր ԳՕՍՏ 34827-2022 «Սպասք </w:t>
            </w:r>
            <w:r w:rsidR="00C673BD" w:rsidRPr="00C673BD">
              <w:rPr>
                <w:rFonts w:ascii="Sylfaen" w:hAnsi="Sylfaen"/>
                <w:sz w:val="20"/>
                <w:szCs w:val="20"/>
              </w:rPr>
              <w:t>եւ</w:t>
            </w:r>
            <w:r w:rsidRPr="00C673BD">
              <w:rPr>
                <w:rFonts w:ascii="Sylfaen" w:hAnsi="Sylfaen"/>
                <w:sz w:val="20"/>
                <w:szCs w:val="20"/>
              </w:rPr>
              <w:t xml:space="preserve"> արտադրատեսակներ տնտեսա</w:t>
            </w:r>
            <w:r w:rsidR="00AE3EC8" w:rsidRPr="00C673BD">
              <w:rPr>
                <w:rFonts w:ascii="Sylfaen" w:hAnsi="Sylfaen"/>
                <w:sz w:val="20"/>
                <w:szCs w:val="20"/>
              </w:rPr>
              <w:t>կան</w:t>
            </w:r>
            <w:r w:rsidRPr="00C673BD">
              <w:rPr>
                <w:rFonts w:ascii="Sylfaen" w:hAnsi="Sylfaen"/>
                <w:sz w:val="20"/>
                <w:szCs w:val="20"/>
              </w:rPr>
              <w:t>՝ պլաստմասսայից. Ընդհանուր տեխնիկական պայմաններ»</w:t>
            </w:r>
          </w:p>
        </w:tc>
        <w:tc>
          <w:tcPr>
            <w:tcW w:w="1933" w:type="dxa"/>
          </w:tcPr>
          <w:p w14:paraId="7592B644"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F798E9C" w14:textId="77777777" w:rsidTr="00AB06AC">
        <w:trPr>
          <w:jc w:val="center"/>
        </w:trPr>
        <w:tc>
          <w:tcPr>
            <w:tcW w:w="1209" w:type="dxa"/>
          </w:tcPr>
          <w:p w14:paraId="4BA1C1AE"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26 </w:t>
            </w:r>
          </w:p>
        </w:tc>
        <w:tc>
          <w:tcPr>
            <w:tcW w:w="2346" w:type="dxa"/>
            <w:vMerge/>
          </w:tcPr>
          <w:p w14:paraId="1790191D"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0E202C67"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4.2.4, 4.2.6, 4.2.7 </w:t>
            </w:r>
            <w:r w:rsidR="00C673BD" w:rsidRPr="00C673BD">
              <w:rPr>
                <w:rFonts w:ascii="Sylfaen" w:hAnsi="Sylfaen"/>
                <w:sz w:val="20"/>
                <w:szCs w:val="20"/>
              </w:rPr>
              <w:t>եւ</w:t>
            </w:r>
            <w:r w:rsidRPr="00C673BD">
              <w:rPr>
                <w:rFonts w:ascii="Sylfaen" w:hAnsi="Sylfaen"/>
                <w:sz w:val="20"/>
                <w:szCs w:val="20"/>
              </w:rPr>
              <w:t xml:space="preserve"> 4.2.9 կետեր ԳՕՍՏ Ռ 51068-97 «Ծծակներ լատեքսից</w:t>
            </w:r>
            <w:r w:rsidR="00C078E6" w:rsidRPr="00C673BD">
              <w:rPr>
                <w:rFonts w:ascii="Sylfaen" w:hAnsi="Sylfaen"/>
                <w:sz w:val="20"/>
                <w:szCs w:val="20"/>
              </w:rPr>
              <w:t>՝</w:t>
            </w:r>
            <w:r w:rsidRPr="00C673BD">
              <w:rPr>
                <w:rFonts w:ascii="Sylfaen" w:hAnsi="Sylfaen"/>
                <w:sz w:val="20"/>
                <w:szCs w:val="20"/>
              </w:rPr>
              <w:t xml:space="preserve"> մանկական. Տեխնիկական պայմաններ»</w:t>
            </w:r>
          </w:p>
        </w:tc>
        <w:tc>
          <w:tcPr>
            <w:tcW w:w="1933" w:type="dxa"/>
          </w:tcPr>
          <w:p w14:paraId="03542E1C"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6F188A15" w14:textId="77777777" w:rsidTr="00AB06AC">
        <w:trPr>
          <w:jc w:val="center"/>
        </w:trPr>
        <w:tc>
          <w:tcPr>
            <w:tcW w:w="1209" w:type="dxa"/>
          </w:tcPr>
          <w:p w14:paraId="0560D77C" w14:textId="77777777" w:rsidR="00A46ADA" w:rsidRPr="00C673BD" w:rsidRDefault="00A46ADA" w:rsidP="00C673BD">
            <w:pPr>
              <w:pStyle w:val="ListParagraph"/>
              <w:widowControl w:val="0"/>
              <w:autoSpaceDE w:val="0"/>
              <w:autoSpaceDN w:val="0"/>
              <w:adjustRightInd w:val="0"/>
              <w:spacing w:after="120" w:line="240" w:lineRule="auto"/>
              <w:ind w:left="0"/>
              <w:contextualSpacing w:val="0"/>
              <w:rPr>
                <w:rFonts w:ascii="Sylfaen" w:hAnsi="Sylfaen"/>
                <w:sz w:val="20"/>
                <w:szCs w:val="20"/>
              </w:rPr>
            </w:pPr>
          </w:p>
        </w:tc>
        <w:tc>
          <w:tcPr>
            <w:tcW w:w="2346" w:type="dxa"/>
            <w:vMerge/>
          </w:tcPr>
          <w:p w14:paraId="6F376E3C"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C8CEADC"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5.1.3</w:t>
            </w:r>
            <w:r w:rsidR="00C673BD" w:rsidRPr="00C673BD">
              <w:rPr>
                <w:rFonts w:ascii="Sylfaen" w:hAnsi="Sylfaen"/>
                <w:sz w:val="20"/>
                <w:szCs w:val="20"/>
              </w:rPr>
              <w:t>-</w:t>
            </w:r>
            <w:r w:rsidRPr="00C673BD">
              <w:rPr>
                <w:rFonts w:ascii="Sylfaen" w:hAnsi="Sylfaen"/>
                <w:sz w:val="20"/>
                <w:szCs w:val="20"/>
              </w:rPr>
              <w:t xml:space="preserve">5.1.5 </w:t>
            </w:r>
            <w:r w:rsidR="00C673BD" w:rsidRPr="00C673BD">
              <w:rPr>
                <w:rFonts w:ascii="Sylfaen" w:hAnsi="Sylfaen"/>
                <w:sz w:val="20"/>
                <w:szCs w:val="20"/>
              </w:rPr>
              <w:t>եւ</w:t>
            </w:r>
            <w:r w:rsidRPr="00C673BD">
              <w:rPr>
                <w:rFonts w:ascii="Sylfaen" w:hAnsi="Sylfaen"/>
                <w:sz w:val="20"/>
                <w:szCs w:val="20"/>
              </w:rPr>
              <w:t xml:space="preserve"> 5.1.9 կետեր ԳՕՍՏ 34870-2022 «Ծծակներ մանկական. Տեխնիկական պայմաններ»</w:t>
            </w:r>
          </w:p>
        </w:tc>
        <w:tc>
          <w:tcPr>
            <w:tcW w:w="1933" w:type="dxa"/>
          </w:tcPr>
          <w:p w14:paraId="051AC587"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9B4D926" w14:textId="77777777" w:rsidTr="00AB06AC">
        <w:trPr>
          <w:jc w:val="center"/>
        </w:trPr>
        <w:tc>
          <w:tcPr>
            <w:tcW w:w="1209" w:type="dxa"/>
          </w:tcPr>
          <w:p w14:paraId="1B7630C2" w14:textId="77777777" w:rsidR="00A46ADA" w:rsidRPr="00C673BD" w:rsidRDefault="00A46ADA" w:rsidP="00C673B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27 </w:t>
            </w:r>
          </w:p>
        </w:tc>
        <w:tc>
          <w:tcPr>
            <w:tcW w:w="2346" w:type="dxa"/>
            <w:vMerge/>
          </w:tcPr>
          <w:p w14:paraId="20392FF6" w14:textId="77777777" w:rsidR="00A46ADA" w:rsidRPr="00C673BD" w:rsidRDefault="00A46ADA" w:rsidP="00C673BD">
            <w:pPr>
              <w:widowControl w:val="0"/>
              <w:spacing w:after="120" w:line="240" w:lineRule="auto"/>
              <w:rPr>
                <w:rFonts w:ascii="Sylfaen" w:hAnsi="Sylfaen"/>
                <w:sz w:val="20"/>
                <w:szCs w:val="20"/>
              </w:rPr>
            </w:pPr>
          </w:p>
        </w:tc>
        <w:tc>
          <w:tcPr>
            <w:tcW w:w="4543" w:type="dxa"/>
          </w:tcPr>
          <w:p w14:paraId="4CF1ADA8"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3-րդ բաժին, 5-րդ բաժնի 5.10 </w:t>
            </w:r>
            <w:r w:rsidR="00C673BD" w:rsidRPr="00C673BD">
              <w:rPr>
                <w:rFonts w:ascii="Sylfaen" w:hAnsi="Sylfaen"/>
                <w:sz w:val="20"/>
                <w:szCs w:val="20"/>
              </w:rPr>
              <w:t>եւ</w:t>
            </w:r>
            <w:r w:rsidRPr="00C673BD">
              <w:rPr>
                <w:rFonts w:ascii="Sylfaen" w:hAnsi="Sylfaen"/>
                <w:sz w:val="20"/>
                <w:szCs w:val="20"/>
              </w:rPr>
              <w:t xml:space="preserve"> 5.11 կետեր ԳՕՍՏ Ռ 52557-2011 «Տակդիրներ մանկական՝ թղթից</w:t>
            </w:r>
            <w:r w:rsidR="00C110E2" w:rsidRPr="00C673BD">
              <w:rPr>
                <w:rFonts w:ascii="Sylfaen" w:hAnsi="Sylfaen"/>
                <w:sz w:val="20"/>
                <w:szCs w:val="20"/>
              </w:rPr>
              <w:t>.</w:t>
            </w:r>
            <w:r w:rsidRPr="00C673BD">
              <w:rPr>
                <w:rFonts w:ascii="Sylfaen" w:hAnsi="Sylfaen"/>
                <w:sz w:val="20"/>
                <w:szCs w:val="20"/>
              </w:rPr>
              <w:t xml:space="preserve"> Ընդհանուր տեխնիկական պայմաններ»</w:t>
            </w:r>
          </w:p>
        </w:tc>
        <w:tc>
          <w:tcPr>
            <w:tcW w:w="1933" w:type="dxa"/>
          </w:tcPr>
          <w:p w14:paraId="6E9FF632"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04E496D6" w14:textId="77777777" w:rsidTr="00AB06AC">
        <w:trPr>
          <w:jc w:val="center"/>
        </w:trPr>
        <w:tc>
          <w:tcPr>
            <w:tcW w:w="1209" w:type="dxa"/>
          </w:tcPr>
          <w:p w14:paraId="79FB3961" w14:textId="77777777" w:rsidR="00A46ADA" w:rsidRPr="00C673BD" w:rsidRDefault="00A46ADA" w:rsidP="00C673B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28 </w:t>
            </w:r>
          </w:p>
        </w:tc>
        <w:tc>
          <w:tcPr>
            <w:tcW w:w="2346" w:type="dxa"/>
            <w:vMerge/>
          </w:tcPr>
          <w:p w14:paraId="35D52F62" w14:textId="77777777" w:rsidR="00A46ADA" w:rsidRPr="00C673BD" w:rsidRDefault="00A46ADA" w:rsidP="00C673BD">
            <w:pPr>
              <w:widowControl w:val="0"/>
              <w:spacing w:after="120" w:line="240" w:lineRule="auto"/>
              <w:rPr>
                <w:rFonts w:ascii="Sylfaen" w:hAnsi="Sylfaen"/>
                <w:sz w:val="20"/>
                <w:szCs w:val="20"/>
              </w:rPr>
            </w:pPr>
          </w:p>
        </w:tc>
        <w:tc>
          <w:tcPr>
            <w:tcW w:w="4543" w:type="dxa"/>
          </w:tcPr>
          <w:p w14:paraId="4E8780D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3-րդ բաժին, 4-րդ բաժնի 4.10 կետ ԳՕՍՏ Ռ 52557-2020 «Տակդիրներ մանկական. Ընդհանուր տեխնիկական պայմաններ»</w:t>
            </w:r>
          </w:p>
        </w:tc>
        <w:tc>
          <w:tcPr>
            <w:tcW w:w="1933" w:type="dxa"/>
          </w:tcPr>
          <w:p w14:paraId="3F679C51"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F4E4DFA" w14:textId="77777777" w:rsidTr="00AB06AC">
        <w:trPr>
          <w:jc w:val="center"/>
        </w:trPr>
        <w:tc>
          <w:tcPr>
            <w:tcW w:w="1209" w:type="dxa"/>
          </w:tcPr>
          <w:p w14:paraId="507B4730" w14:textId="77777777" w:rsidR="00A46ADA" w:rsidRPr="00C673BD" w:rsidRDefault="00A46ADA" w:rsidP="00C673B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29 </w:t>
            </w:r>
          </w:p>
        </w:tc>
        <w:tc>
          <w:tcPr>
            <w:tcW w:w="2346" w:type="dxa"/>
            <w:vMerge/>
          </w:tcPr>
          <w:p w14:paraId="2466E62A" w14:textId="77777777" w:rsidR="00A46ADA" w:rsidRPr="00C673BD" w:rsidRDefault="00A46ADA" w:rsidP="00C673BD">
            <w:pPr>
              <w:widowControl w:val="0"/>
              <w:spacing w:after="120" w:line="240" w:lineRule="auto"/>
              <w:rPr>
                <w:rFonts w:ascii="Sylfaen" w:hAnsi="Sylfaen"/>
                <w:sz w:val="20"/>
                <w:szCs w:val="20"/>
              </w:rPr>
            </w:pPr>
          </w:p>
        </w:tc>
        <w:tc>
          <w:tcPr>
            <w:tcW w:w="4543" w:type="dxa"/>
          </w:tcPr>
          <w:p w14:paraId="1A98980D"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4.9 </w:t>
            </w:r>
            <w:r w:rsidR="00C673BD" w:rsidRPr="00C673BD">
              <w:rPr>
                <w:rFonts w:ascii="Sylfaen" w:hAnsi="Sylfaen" w:cs="Sylfaen"/>
                <w:sz w:val="20"/>
                <w:szCs w:val="20"/>
              </w:rPr>
              <w:t>եւ</w:t>
            </w:r>
            <w:r w:rsidRPr="00C673BD">
              <w:rPr>
                <w:rFonts w:ascii="Sylfaen" w:hAnsi="Sylfaen"/>
                <w:sz w:val="20"/>
                <w:szCs w:val="20"/>
              </w:rPr>
              <w:t xml:space="preserve"> 4.12 </w:t>
            </w:r>
            <w:r w:rsidRPr="00C673BD">
              <w:rPr>
                <w:rFonts w:ascii="Sylfaen" w:hAnsi="Sylfaen" w:cs="Sylfaen"/>
                <w:sz w:val="20"/>
                <w:szCs w:val="20"/>
              </w:rPr>
              <w:t>կետեր</w:t>
            </w:r>
            <w:r w:rsidRPr="00C673BD">
              <w:rPr>
                <w:rFonts w:ascii="Sylfaen" w:hAnsi="Sylfaen"/>
                <w:sz w:val="20"/>
                <w:szCs w:val="20"/>
              </w:rPr>
              <w:t xml:space="preserve"> </w:t>
            </w:r>
            <w:r w:rsidRPr="00C673BD">
              <w:rPr>
                <w:rFonts w:ascii="Sylfaen" w:hAnsi="Sylfaen" w:cs="Sylfaen"/>
                <w:sz w:val="20"/>
                <w:szCs w:val="20"/>
              </w:rPr>
              <w:t>ԳՕՍՏ</w:t>
            </w:r>
            <w:r w:rsidRPr="00C673BD">
              <w:rPr>
                <w:rFonts w:ascii="Sylfaen" w:hAnsi="Sylfaen"/>
                <w:sz w:val="20"/>
                <w:szCs w:val="20"/>
              </w:rPr>
              <w:t xml:space="preserve"> 53545-2009 «</w:t>
            </w:r>
            <w:r w:rsidRPr="00C673BD">
              <w:rPr>
                <w:rFonts w:ascii="Sylfaen" w:hAnsi="Sylfaen" w:cs="Sylfaen"/>
                <w:sz w:val="20"/>
                <w:szCs w:val="20"/>
              </w:rPr>
              <w:t>Սպասք</w:t>
            </w:r>
            <w:r w:rsidR="00C078E6" w:rsidRPr="00C673BD">
              <w:rPr>
                <w:rFonts w:ascii="Sylfaen" w:hAnsi="Sylfaen" w:cs="Sylfaen"/>
                <w:sz w:val="20"/>
                <w:szCs w:val="20"/>
              </w:rPr>
              <w:t>՝</w:t>
            </w:r>
            <w:r w:rsidRPr="00C673BD">
              <w:rPr>
                <w:rFonts w:ascii="Sylfaen" w:hAnsi="Sylfaen"/>
                <w:sz w:val="20"/>
                <w:szCs w:val="20"/>
              </w:rPr>
              <w:t xml:space="preserve"> </w:t>
            </w:r>
            <w:r w:rsidRPr="00C673BD">
              <w:rPr>
                <w:rFonts w:ascii="Sylfaen" w:hAnsi="Sylfaen" w:cs="Sylfaen"/>
                <w:sz w:val="20"/>
                <w:szCs w:val="20"/>
              </w:rPr>
              <w:t>խեցեգործական</w:t>
            </w:r>
            <w:r w:rsidR="00C078E6" w:rsidRPr="00C673BD">
              <w:rPr>
                <w:rFonts w:ascii="Sylfaen" w:hAnsi="Sylfaen" w:cs="Sylfaen"/>
                <w:sz w:val="20"/>
                <w:szCs w:val="20"/>
              </w:rPr>
              <w:t>,</w:t>
            </w:r>
            <w:r w:rsidRPr="00C673BD">
              <w:rPr>
                <w:rFonts w:ascii="Sylfaen" w:hAnsi="Sylfaen"/>
                <w:sz w:val="20"/>
                <w:szCs w:val="20"/>
              </w:rPr>
              <w:t xml:space="preserve"> </w:t>
            </w:r>
            <w:r w:rsidRPr="00C673BD">
              <w:rPr>
                <w:rFonts w:ascii="Sylfaen" w:hAnsi="Sylfaen" w:cs="Sylfaen"/>
                <w:sz w:val="20"/>
                <w:szCs w:val="20"/>
              </w:rPr>
              <w:t>քարե</w:t>
            </w:r>
            <w:r w:rsidRPr="00C673BD">
              <w:rPr>
                <w:rFonts w:ascii="Sylfaen" w:hAnsi="Sylfaen"/>
                <w:sz w:val="20"/>
                <w:szCs w:val="20"/>
              </w:rPr>
              <w:t>. Տեխնիկական պայմաններ»</w:t>
            </w:r>
          </w:p>
        </w:tc>
        <w:tc>
          <w:tcPr>
            <w:tcW w:w="1933" w:type="dxa"/>
          </w:tcPr>
          <w:p w14:paraId="6B0DE670"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5C20BC37" w14:textId="77777777" w:rsidTr="00AB06AC">
        <w:trPr>
          <w:jc w:val="center"/>
        </w:trPr>
        <w:tc>
          <w:tcPr>
            <w:tcW w:w="1209" w:type="dxa"/>
          </w:tcPr>
          <w:p w14:paraId="4A1229E4"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30 </w:t>
            </w:r>
          </w:p>
        </w:tc>
        <w:tc>
          <w:tcPr>
            <w:tcW w:w="2346" w:type="dxa"/>
            <w:vMerge w:val="restart"/>
          </w:tcPr>
          <w:p w14:paraId="35DDE0E7"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r w:rsidRPr="00C673BD">
              <w:rPr>
                <w:rFonts w:ascii="Sylfaen" w:hAnsi="Sylfaen"/>
                <w:sz w:val="20"/>
                <w:szCs w:val="20"/>
              </w:rPr>
              <w:t xml:space="preserve">5-րդ </w:t>
            </w:r>
            <w:r w:rsidR="00C673BD" w:rsidRPr="00C673BD">
              <w:rPr>
                <w:rFonts w:ascii="Sylfaen" w:hAnsi="Sylfaen"/>
                <w:sz w:val="20"/>
                <w:szCs w:val="20"/>
              </w:rPr>
              <w:t>եւ</w:t>
            </w:r>
            <w:r w:rsidRPr="00C673BD">
              <w:rPr>
                <w:rFonts w:ascii="Sylfaen" w:hAnsi="Sylfaen"/>
                <w:sz w:val="20"/>
                <w:szCs w:val="20"/>
              </w:rPr>
              <w:t xml:space="preserve"> 9-րդ հոդվածներ</w:t>
            </w:r>
          </w:p>
        </w:tc>
        <w:tc>
          <w:tcPr>
            <w:tcW w:w="4543" w:type="dxa"/>
          </w:tcPr>
          <w:p w14:paraId="1C09C5ED"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7">
              <w:r w:rsidR="00680067" w:rsidRPr="00C673BD">
                <w:rPr>
                  <w:rFonts w:ascii="Sylfaen" w:hAnsi="Sylfaen"/>
                  <w:sz w:val="20"/>
                  <w:szCs w:val="20"/>
                </w:rPr>
                <w:t>ԳՕՍՏ 3897-87</w:t>
              </w:r>
            </w:hyperlink>
            <w:r w:rsidR="00680067" w:rsidRPr="00C673BD">
              <w:rPr>
                <w:rFonts w:ascii="Sylfaen" w:hAnsi="Sylfaen"/>
                <w:sz w:val="20"/>
                <w:szCs w:val="20"/>
              </w:rPr>
              <w:t xml:space="preserve"> «Արտադրատեսակներ տրիկոտաժե. Մակնշում, փաթեթավորում, փոխադրում </w:t>
            </w:r>
            <w:r w:rsidR="00C673BD" w:rsidRPr="00C673BD">
              <w:rPr>
                <w:rFonts w:ascii="Sylfaen" w:hAnsi="Sylfaen"/>
                <w:sz w:val="20"/>
                <w:szCs w:val="20"/>
              </w:rPr>
              <w:t>եւ</w:t>
            </w:r>
            <w:r w:rsidR="00680067" w:rsidRPr="00C673BD">
              <w:rPr>
                <w:rFonts w:ascii="Sylfaen" w:hAnsi="Sylfaen"/>
                <w:sz w:val="20"/>
                <w:szCs w:val="20"/>
              </w:rPr>
              <w:t xml:space="preserve"> պահպանում</w:t>
            </w:r>
            <w:r w:rsidR="00C078E6" w:rsidRPr="00C673BD">
              <w:rPr>
                <w:rFonts w:ascii="Sylfaen" w:hAnsi="Sylfaen"/>
                <w:sz w:val="20"/>
                <w:szCs w:val="20"/>
              </w:rPr>
              <w:t>»</w:t>
            </w:r>
            <w:r w:rsidR="00680067" w:rsidRPr="00C673BD">
              <w:rPr>
                <w:rFonts w:ascii="Sylfaen" w:hAnsi="Sylfaen"/>
                <w:sz w:val="20"/>
                <w:szCs w:val="20"/>
              </w:rPr>
              <w:t xml:space="preserve"> (թողարկման </w:t>
            </w:r>
            <w:r w:rsidR="00680067" w:rsidRPr="00C673BD">
              <w:rPr>
                <w:rFonts w:ascii="Sylfaen" w:hAnsi="Sylfaen"/>
                <w:sz w:val="20"/>
                <w:szCs w:val="20"/>
              </w:rPr>
              <w:lastRenderedPageBreak/>
              <w:t>ամսաթվի մասով</w:t>
            </w:r>
            <w:r w:rsidR="00C078E6" w:rsidRPr="00C673BD">
              <w:rPr>
                <w:rFonts w:ascii="Sylfaen" w:hAnsi="Sylfaen"/>
                <w:sz w:val="20"/>
                <w:szCs w:val="20"/>
              </w:rPr>
              <w:t>՝</w:t>
            </w:r>
            <w:r w:rsidR="00680067" w:rsidRPr="00C673BD">
              <w:rPr>
                <w:rFonts w:ascii="Sylfaen" w:hAnsi="Sylfaen"/>
                <w:sz w:val="20"/>
                <w:szCs w:val="20"/>
              </w:rPr>
              <w:t xml:space="preserve"> 1.2 կետից բացի)</w:t>
            </w:r>
          </w:p>
        </w:tc>
        <w:tc>
          <w:tcPr>
            <w:tcW w:w="1933" w:type="dxa"/>
          </w:tcPr>
          <w:p w14:paraId="3DFADDEE"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lastRenderedPageBreak/>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w:t>
            </w:r>
            <w:r w:rsidRPr="00C673BD">
              <w:rPr>
                <w:rFonts w:ascii="Sylfaen" w:hAnsi="Sylfaen"/>
                <w:sz w:val="20"/>
                <w:szCs w:val="20"/>
              </w:rPr>
              <w:lastRenderedPageBreak/>
              <w:t>նոյեմբերի 1-ը</w:t>
            </w:r>
          </w:p>
        </w:tc>
      </w:tr>
      <w:tr w:rsidR="00A46ADA" w:rsidRPr="00C673BD" w14:paraId="49076483" w14:textId="77777777" w:rsidTr="00AB06AC">
        <w:trPr>
          <w:jc w:val="center"/>
        </w:trPr>
        <w:tc>
          <w:tcPr>
            <w:tcW w:w="1209" w:type="dxa"/>
          </w:tcPr>
          <w:p w14:paraId="6EE17221"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31 </w:t>
            </w:r>
          </w:p>
        </w:tc>
        <w:tc>
          <w:tcPr>
            <w:tcW w:w="2346" w:type="dxa"/>
            <w:vMerge/>
          </w:tcPr>
          <w:p w14:paraId="59E44842"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5B4F7F3"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ԳՕՍՏ 3897-2015 «Արտադրատեսակներ տրիկոտաժե. Մակնշում, փաթեթավորում, փոխադրում </w:t>
            </w:r>
            <w:r w:rsidR="00C673BD" w:rsidRPr="00C673BD">
              <w:rPr>
                <w:rFonts w:ascii="Sylfaen" w:hAnsi="Sylfaen"/>
                <w:sz w:val="20"/>
                <w:szCs w:val="20"/>
              </w:rPr>
              <w:t>եւ</w:t>
            </w:r>
            <w:r w:rsidRPr="00C673BD">
              <w:rPr>
                <w:rFonts w:ascii="Sylfaen" w:hAnsi="Sylfaen"/>
                <w:sz w:val="20"/>
                <w:szCs w:val="20"/>
              </w:rPr>
              <w:t xml:space="preserve"> պահպանում</w:t>
            </w:r>
            <w:r w:rsidR="00C078E6" w:rsidRPr="00C673BD">
              <w:rPr>
                <w:rFonts w:ascii="Sylfaen" w:hAnsi="Sylfaen"/>
                <w:sz w:val="20"/>
                <w:szCs w:val="20"/>
              </w:rPr>
              <w:t>»</w:t>
            </w:r>
            <w:r w:rsidRPr="00C673BD">
              <w:rPr>
                <w:rFonts w:ascii="Sylfaen" w:hAnsi="Sylfaen"/>
                <w:sz w:val="20"/>
                <w:szCs w:val="20"/>
              </w:rPr>
              <w:t xml:space="preserve"> (թողարկման ամսաթվի մասով</w:t>
            </w:r>
            <w:r w:rsidR="00C078E6" w:rsidRPr="00C673BD">
              <w:rPr>
                <w:rFonts w:ascii="Sylfaen" w:hAnsi="Sylfaen"/>
                <w:sz w:val="20"/>
                <w:szCs w:val="20"/>
              </w:rPr>
              <w:t>՝</w:t>
            </w:r>
            <w:r w:rsidRPr="00C673BD">
              <w:rPr>
                <w:rFonts w:ascii="Sylfaen" w:hAnsi="Sylfaen"/>
                <w:sz w:val="20"/>
                <w:szCs w:val="20"/>
              </w:rPr>
              <w:t xml:space="preserve"> 3.3 կետից բացի)</w:t>
            </w:r>
          </w:p>
        </w:tc>
        <w:tc>
          <w:tcPr>
            <w:tcW w:w="1933" w:type="dxa"/>
          </w:tcPr>
          <w:p w14:paraId="2A98F54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B03FDF2" w14:textId="77777777" w:rsidTr="00AB06AC">
        <w:trPr>
          <w:jc w:val="center"/>
        </w:trPr>
        <w:tc>
          <w:tcPr>
            <w:tcW w:w="1209" w:type="dxa"/>
          </w:tcPr>
          <w:p w14:paraId="3BA7D1C1"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32 </w:t>
            </w:r>
          </w:p>
        </w:tc>
        <w:tc>
          <w:tcPr>
            <w:tcW w:w="2346" w:type="dxa"/>
            <w:vMerge/>
          </w:tcPr>
          <w:p w14:paraId="30269CA0"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545372DA"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4.10.2 </w:t>
            </w:r>
            <w:r w:rsidR="00C673BD" w:rsidRPr="00C673BD">
              <w:rPr>
                <w:rFonts w:ascii="Sylfaen" w:hAnsi="Sylfaen"/>
                <w:sz w:val="20"/>
                <w:szCs w:val="20"/>
              </w:rPr>
              <w:t>եւ</w:t>
            </w:r>
            <w:r w:rsidRPr="00C673BD">
              <w:rPr>
                <w:rFonts w:ascii="Sylfaen" w:hAnsi="Sylfaen"/>
                <w:sz w:val="20"/>
                <w:szCs w:val="20"/>
              </w:rPr>
              <w:t xml:space="preserve"> 4.10.3 </w:t>
            </w:r>
            <w:r w:rsidRPr="00C673BD">
              <w:rPr>
                <w:rFonts w:ascii="Sylfaen" w:hAnsi="Sylfaen" w:cs="Sylfaen"/>
                <w:sz w:val="20"/>
                <w:szCs w:val="20"/>
              </w:rPr>
              <w:t>կետեր</w:t>
            </w:r>
            <w:r w:rsidRPr="00C673BD">
              <w:rPr>
                <w:rFonts w:ascii="Sylfaen" w:hAnsi="Sylfaen"/>
                <w:sz w:val="20"/>
                <w:szCs w:val="20"/>
              </w:rPr>
              <w:t xml:space="preserve"> </w:t>
            </w:r>
            <w:hyperlink r:id="rId18">
              <w:r w:rsidRPr="00C673BD">
                <w:rPr>
                  <w:rFonts w:ascii="Sylfaen" w:hAnsi="Sylfaen"/>
                  <w:sz w:val="20"/>
                  <w:szCs w:val="20"/>
                </w:rPr>
                <w:t>ԳՕՍՏ 5007-2014</w:t>
              </w:r>
            </w:hyperlink>
            <w:r w:rsidRPr="00C673BD">
              <w:rPr>
                <w:rFonts w:ascii="Sylfaen" w:hAnsi="Sylfaen"/>
                <w:sz w:val="20"/>
                <w:szCs w:val="20"/>
              </w:rPr>
              <w:t xml:space="preserve"> «Արտադրատեսակներ տրիկոտաժե՝ ձեռնոցային. Ընդհանուր տեխնիկական պայմաններ»</w:t>
            </w:r>
          </w:p>
        </w:tc>
        <w:tc>
          <w:tcPr>
            <w:tcW w:w="1933" w:type="dxa"/>
          </w:tcPr>
          <w:p w14:paraId="2069EF09"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782287F" w14:textId="77777777" w:rsidTr="00AB06AC">
        <w:trPr>
          <w:jc w:val="center"/>
        </w:trPr>
        <w:tc>
          <w:tcPr>
            <w:tcW w:w="1209" w:type="dxa"/>
          </w:tcPr>
          <w:p w14:paraId="0331DFF2"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33 </w:t>
            </w:r>
          </w:p>
        </w:tc>
        <w:tc>
          <w:tcPr>
            <w:tcW w:w="2346" w:type="dxa"/>
            <w:vMerge/>
          </w:tcPr>
          <w:p w14:paraId="2B68EEC7"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39D140C"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3.9.3 </w:t>
            </w:r>
            <w:r w:rsidR="00C673BD" w:rsidRPr="00C673BD">
              <w:rPr>
                <w:rFonts w:ascii="Sylfaen" w:hAnsi="Sylfaen"/>
                <w:sz w:val="20"/>
                <w:szCs w:val="20"/>
              </w:rPr>
              <w:t>եւ</w:t>
            </w:r>
            <w:r w:rsidRPr="00C673BD">
              <w:rPr>
                <w:rFonts w:ascii="Sylfaen" w:hAnsi="Sylfaen"/>
                <w:sz w:val="20"/>
                <w:szCs w:val="20"/>
              </w:rPr>
              <w:t xml:space="preserve"> 3.9.4 կետեր </w:t>
            </w:r>
            <w:hyperlink r:id="rId19">
              <w:r w:rsidRPr="00C673BD">
                <w:rPr>
                  <w:rFonts w:ascii="Sylfaen" w:hAnsi="Sylfaen"/>
                  <w:sz w:val="20"/>
                  <w:szCs w:val="20"/>
                </w:rPr>
                <w:t>ԳՕՍՏ 5274-2014</w:t>
              </w:r>
            </w:hyperlink>
            <w:r w:rsidRPr="00C673BD">
              <w:rPr>
                <w:rFonts w:ascii="Sylfaen" w:hAnsi="Sylfaen"/>
                <w:sz w:val="20"/>
                <w:szCs w:val="20"/>
              </w:rPr>
              <w:t xml:space="preserve"> «Շարֆեր </w:t>
            </w:r>
            <w:r w:rsidR="00C673BD" w:rsidRPr="00C673BD">
              <w:rPr>
                <w:rFonts w:ascii="Sylfaen" w:hAnsi="Sylfaen"/>
                <w:sz w:val="20"/>
                <w:szCs w:val="20"/>
              </w:rPr>
              <w:t>եւ</w:t>
            </w:r>
            <w:r w:rsidRPr="00C673BD">
              <w:rPr>
                <w:rFonts w:ascii="Sylfaen" w:hAnsi="Sylfaen"/>
                <w:sz w:val="20"/>
                <w:szCs w:val="20"/>
              </w:rPr>
              <w:t xml:space="preserve"> գլխաշորեր տրիկոտաժե. Ընդհանուր տեխնիկական պայմաններ»</w:t>
            </w:r>
          </w:p>
        </w:tc>
        <w:tc>
          <w:tcPr>
            <w:tcW w:w="1933" w:type="dxa"/>
          </w:tcPr>
          <w:p w14:paraId="6C16F356"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FC30459" w14:textId="77777777" w:rsidTr="00AB06AC">
        <w:trPr>
          <w:jc w:val="center"/>
        </w:trPr>
        <w:tc>
          <w:tcPr>
            <w:tcW w:w="1209" w:type="dxa"/>
          </w:tcPr>
          <w:p w14:paraId="67586C85"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34 </w:t>
            </w:r>
          </w:p>
        </w:tc>
        <w:tc>
          <w:tcPr>
            <w:tcW w:w="2346" w:type="dxa"/>
            <w:vMerge/>
          </w:tcPr>
          <w:p w14:paraId="46482918"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595D6472"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20">
              <w:r w:rsidR="00680067" w:rsidRPr="00C673BD">
                <w:rPr>
                  <w:rFonts w:ascii="Sylfaen" w:hAnsi="Sylfaen"/>
                  <w:sz w:val="20"/>
                  <w:szCs w:val="20"/>
                </w:rPr>
                <w:t>3.3</w:t>
              </w:r>
            </w:hyperlink>
            <w:r w:rsidR="00680067" w:rsidRPr="00C673BD">
              <w:rPr>
                <w:rFonts w:ascii="Sylfaen" w:hAnsi="Sylfaen"/>
                <w:sz w:val="20"/>
                <w:szCs w:val="20"/>
              </w:rPr>
              <w:t xml:space="preserve">, </w:t>
            </w:r>
            <w:hyperlink r:id="rId21">
              <w:r w:rsidR="00680067" w:rsidRPr="00C673BD">
                <w:rPr>
                  <w:rFonts w:ascii="Sylfaen" w:hAnsi="Sylfaen"/>
                  <w:sz w:val="20"/>
                  <w:szCs w:val="20"/>
                </w:rPr>
                <w:t>3.4 կետեր</w:t>
              </w:r>
            </w:hyperlink>
            <w:r w:rsidR="00680067" w:rsidRPr="00C673BD">
              <w:rPr>
                <w:rFonts w:ascii="Sylfaen" w:hAnsi="Sylfaen"/>
                <w:sz w:val="20"/>
                <w:szCs w:val="20"/>
              </w:rPr>
              <w:t xml:space="preserve"> </w:t>
            </w:r>
            <w:hyperlink r:id="rId22">
              <w:r w:rsidR="00680067" w:rsidRPr="00C673BD">
                <w:rPr>
                  <w:rFonts w:ascii="Sylfaen" w:hAnsi="Sylfaen"/>
                  <w:sz w:val="20"/>
                  <w:szCs w:val="20"/>
                </w:rPr>
                <w:t xml:space="preserve"> ԳՕՍՏ 7779-2015</w:t>
              </w:r>
            </w:hyperlink>
            <w:r w:rsidR="00680067" w:rsidRPr="00C673BD">
              <w:rPr>
                <w:rFonts w:ascii="Sylfaen" w:hAnsi="Sylfaen"/>
                <w:sz w:val="20"/>
                <w:szCs w:val="20"/>
              </w:rPr>
              <w:t xml:space="preserve"> «Գործվածքներ </w:t>
            </w:r>
            <w:r w:rsidR="00C673BD" w:rsidRPr="00C673BD">
              <w:rPr>
                <w:rFonts w:ascii="Sylfaen" w:hAnsi="Sylfaen"/>
                <w:sz w:val="20"/>
                <w:szCs w:val="20"/>
              </w:rPr>
              <w:t>եւ</w:t>
            </w:r>
            <w:r w:rsidR="00680067" w:rsidRPr="00C673BD">
              <w:rPr>
                <w:rFonts w:ascii="Sylfaen" w:hAnsi="Sylfaen"/>
                <w:sz w:val="20"/>
                <w:szCs w:val="20"/>
              </w:rPr>
              <w:t xml:space="preserve"> արտադրատեսակներ հատով՝ մետաքսե </w:t>
            </w:r>
            <w:r w:rsidR="00C673BD" w:rsidRPr="00C673BD">
              <w:rPr>
                <w:rFonts w:ascii="Sylfaen" w:hAnsi="Sylfaen"/>
                <w:sz w:val="20"/>
                <w:szCs w:val="20"/>
              </w:rPr>
              <w:t>եւ</w:t>
            </w:r>
            <w:r w:rsidR="00680067" w:rsidRPr="00C673BD">
              <w:rPr>
                <w:rFonts w:ascii="Sylfaen" w:hAnsi="Sylfaen"/>
                <w:sz w:val="20"/>
                <w:szCs w:val="20"/>
              </w:rPr>
              <w:t xml:space="preserve"> կիսամետաքսե. Ներկվածքի կայունության նորմեր </w:t>
            </w:r>
            <w:r w:rsidR="00C673BD" w:rsidRPr="00C673BD">
              <w:rPr>
                <w:rFonts w:ascii="Sylfaen" w:hAnsi="Sylfaen"/>
                <w:sz w:val="20"/>
                <w:szCs w:val="20"/>
              </w:rPr>
              <w:t>եւ</w:t>
            </w:r>
            <w:r w:rsidR="00680067" w:rsidRPr="00C673BD">
              <w:rPr>
                <w:rFonts w:ascii="Sylfaen" w:hAnsi="Sylfaen"/>
                <w:sz w:val="20"/>
                <w:szCs w:val="20"/>
              </w:rPr>
              <w:t xml:space="preserve"> դրա որոշման մեթոդներ»</w:t>
            </w:r>
          </w:p>
        </w:tc>
        <w:tc>
          <w:tcPr>
            <w:tcW w:w="1933" w:type="dxa"/>
          </w:tcPr>
          <w:p w14:paraId="6EE34460"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20468348" w14:textId="77777777" w:rsidTr="00AB06AC">
        <w:trPr>
          <w:jc w:val="center"/>
        </w:trPr>
        <w:tc>
          <w:tcPr>
            <w:tcW w:w="1209" w:type="dxa"/>
          </w:tcPr>
          <w:p w14:paraId="178A8C59"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35 </w:t>
            </w:r>
          </w:p>
        </w:tc>
        <w:tc>
          <w:tcPr>
            <w:tcW w:w="2346" w:type="dxa"/>
            <w:vMerge/>
          </w:tcPr>
          <w:p w14:paraId="3936E6C8"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0A406632"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5.2.6 կետ </w:t>
            </w:r>
            <w:hyperlink r:id="rId23">
              <w:r w:rsidRPr="00C673BD">
                <w:rPr>
                  <w:rFonts w:ascii="Sylfaen" w:hAnsi="Sylfaen"/>
                  <w:sz w:val="20"/>
                  <w:szCs w:val="20"/>
                </w:rPr>
                <w:t>ԳՕՍՏ 8541-2014</w:t>
              </w:r>
            </w:hyperlink>
            <w:r w:rsidRPr="00C673BD">
              <w:rPr>
                <w:rFonts w:ascii="Sylfaen" w:hAnsi="Sylfaen"/>
                <w:sz w:val="20"/>
                <w:szCs w:val="20"/>
              </w:rPr>
              <w:t xml:space="preserve"> «Գուլպեղեն՝ կլորահյուս ավտոմատների վրա արտադրվող. Ընդհանուր տեխնիկական պայմաններ»</w:t>
            </w:r>
          </w:p>
        </w:tc>
        <w:tc>
          <w:tcPr>
            <w:tcW w:w="1933" w:type="dxa"/>
          </w:tcPr>
          <w:p w14:paraId="639D2FFA"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E269F0D" w14:textId="77777777" w:rsidTr="00AB06AC">
        <w:trPr>
          <w:jc w:val="center"/>
        </w:trPr>
        <w:tc>
          <w:tcPr>
            <w:tcW w:w="1209" w:type="dxa"/>
          </w:tcPr>
          <w:p w14:paraId="4C27257E"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36 </w:t>
            </w:r>
          </w:p>
        </w:tc>
        <w:tc>
          <w:tcPr>
            <w:tcW w:w="2346" w:type="dxa"/>
            <w:vMerge/>
          </w:tcPr>
          <w:p w14:paraId="14D61F6E"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5806B77"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3.4.5 կետ ԳՕՍՏ </w:t>
            </w:r>
            <w:hyperlink r:id="rId24">
              <w:r w:rsidRPr="00C673BD">
                <w:rPr>
                  <w:rFonts w:ascii="Sylfaen" w:hAnsi="Sylfaen"/>
                  <w:sz w:val="20"/>
                  <w:szCs w:val="20"/>
                </w:rPr>
                <w:t>9382-2014</w:t>
              </w:r>
            </w:hyperlink>
            <w:r w:rsidRPr="00C673BD">
              <w:rPr>
                <w:rFonts w:ascii="Sylfaen" w:hAnsi="Sylfaen"/>
                <w:sz w:val="20"/>
                <w:szCs w:val="20"/>
              </w:rPr>
              <w:t xml:space="preserve"> «Վերմակներ</w:t>
            </w:r>
            <w:r w:rsidR="00C078E6" w:rsidRPr="00C673BD">
              <w:rPr>
                <w:rFonts w:ascii="Sylfaen" w:hAnsi="Sylfaen"/>
                <w:sz w:val="20"/>
                <w:szCs w:val="20"/>
              </w:rPr>
              <w:t>՝</w:t>
            </w:r>
            <w:r w:rsidRPr="00C673BD">
              <w:rPr>
                <w:rFonts w:ascii="Sylfaen" w:hAnsi="Sylfaen"/>
                <w:sz w:val="20"/>
                <w:szCs w:val="20"/>
              </w:rPr>
              <w:t xml:space="preserve"> մաքուր բրդե, բրդե </w:t>
            </w:r>
            <w:r w:rsidR="00C673BD" w:rsidRPr="00C673BD">
              <w:rPr>
                <w:rFonts w:ascii="Sylfaen" w:hAnsi="Sylfaen"/>
                <w:sz w:val="20"/>
                <w:szCs w:val="20"/>
              </w:rPr>
              <w:t>եւ</w:t>
            </w:r>
            <w:r w:rsidRPr="00C673BD">
              <w:rPr>
                <w:rFonts w:ascii="Sylfaen" w:hAnsi="Sylfaen"/>
                <w:sz w:val="20"/>
                <w:szCs w:val="20"/>
              </w:rPr>
              <w:t xml:space="preserve"> կիսաբրդե.</w:t>
            </w:r>
            <w:r w:rsidR="00C673BD" w:rsidRPr="00C673BD">
              <w:rPr>
                <w:rFonts w:ascii="Sylfaen" w:hAnsi="Sylfaen"/>
                <w:sz w:val="20"/>
                <w:szCs w:val="20"/>
              </w:rPr>
              <w:t xml:space="preserve"> </w:t>
            </w:r>
            <w:r w:rsidRPr="00C673BD">
              <w:rPr>
                <w:rFonts w:ascii="Sylfaen" w:hAnsi="Sylfaen"/>
                <w:sz w:val="20"/>
                <w:szCs w:val="20"/>
              </w:rPr>
              <w:t>Ընդհանուր տեխնիկական պայմաններ»</w:t>
            </w:r>
          </w:p>
        </w:tc>
        <w:tc>
          <w:tcPr>
            <w:tcW w:w="1933" w:type="dxa"/>
          </w:tcPr>
          <w:p w14:paraId="5AA7B06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C7E91A7" w14:textId="77777777" w:rsidTr="00AB06AC">
        <w:trPr>
          <w:jc w:val="center"/>
        </w:trPr>
        <w:tc>
          <w:tcPr>
            <w:tcW w:w="1209" w:type="dxa"/>
          </w:tcPr>
          <w:p w14:paraId="5AB0B4CD"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37 </w:t>
            </w:r>
          </w:p>
        </w:tc>
        <w:tc>
          <w:tcPr>
            <w:tcW w:w="2346" w:type="dxa"/>
            <w:vMerge/>
          </w:tcPr>
          <w:p w14:paraId="4814F8B6"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7962898"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3.12.2 </w:t>
            </w:r>
            <w:r w:rsidR="00C673BD" w:rsidRPr="00C673BD">
              <w:rPr>
                <w:rFonts w:ascii="Sylfaen" w:hAnsi="Sylfaen"/>
                <w:sz w:val="20"/>
                <w:szCs w:val="20"/>
              </w:rPr>
              <w:t>եւ</w:t>
            </w:r>
            <w:r w:rsidRPr="00C673BD">
              <w:rPr>
                <w:rFonts w:ascii="Sylfaen" w:hAnsi="Sylfaen"/>
                <w:sz w:val="20"/>
                <w:szCs w:val="20"/>
              </w:rPr>
              <w:t xml:space="preserve"> 3.12.3 կետեր ԳՕՍՏ </w:t>
            </w:r>
            <w:hyperlink r:id="rId25">
              <w:r w:rsidRPr="00C673BD">
                <w:rPr>
                  <w:rFonts w:ascii="Sylfaen" w:hAnsi="Sylfaen"/>
                  <w:sz w:val="20"/>
                  <w:szCs w:val="20"/>
                </w:rPr>
                <w:t>9441-2014</w:t>
              </w:r>
            </w:hyperlink>
            <w:r w:rsidRPr="00C673BD">
              <w:rPr>
                <w:rFonts w:ascii="Sylfaen" w:hAnsi="Sylfaen"/>
                <w:sz w:val="20"/>
                <w:szCs w:val="20"/>
              </w:rPr>
              <w:t xml:space="preserve"> «Գլխաշորեր, շարֆեր </w:t>
            </w:r>
            <w:r w:rsidR="00C673BD" w:rsidRPr="00C673BD">
              <w:rPr>
                <w:rFonts w:ascii="Sylfaen" w:hAnsi="Sylfaen"/>
                <w:sz w:val="20"/>
                <w:szCs w:val="20"/>
              </w:rPr>
              <w:t>եւ</w:t>
            </w:r>
            <w:r w:rsidRPr="00C673BD">
              <w:rPr>
                <w:rFonts w:ascii="Sylfaen" w:hAnsi="Sylfaen"/>
                <w:sz w:val="20"/>
                <w:szCs w:val="20"/>
              </w:rPr>
              <w:t xml:space="preserve"> պալանտիններ</w:t>
            </w:r>
            <w:r w:rsidR="00C078E6" w:rsidRPr="00C673BD">
              <w:rPr>
                <w:rFonts w:ascii="Sylfaen" w:hAnsi="Sylfaen"/>
                <w:sz w:val="20"/>
                <w:szCs w:val="20"/>
              </w:rPr>
              <w:t>՝</w:t>
            </w:r>
            <w:r w:rsidRPr="00C673BD">
              <w:rPr>
                <w:rFonts w:ascii="Sylfaen" w:hAnsi="Sylfaen"/>
                <w:sz w:val="20"/>
                <w:szCs w:val="20"/>
              </w:rPr>
              <w:t xml:space="preserve"> մաքուր բրդե, բրդե </w:t>
            </w:r>
            <w:r w:rsidR="00C673BD" w:rsidRPr="00C673BD">
              <w:rPr>
                <w:rFonts w:ascii="Sylfaen" w:hAnsi="Sylfaen"/>
                <w:sz w:val="20"/>
                <w:szCs w:val="20"/>
              </w:rPr>
              <w:t>եւ</w:t>
            </w:r>
            <w:r w:rsidRPr="00C673BD">
              <w:rPr>
                <w:rFonts w:ascii="Sylfaen" w:hAnsi="Sylfaen"/>
                <w:sz w:val="20"/>
                <w:szCs w:val="20"/>
              </w:rPr>
              <w:t xml:space="preserve"> կիսաբրդե.</w:t>
            </w:r>
            <w:r w:rsidR="00C673BD" w:rsidRPr="00C673BD">
              <w:rPr>
                <w:rFonts w:ascii="Sylfaen" w:hAnsi="Sylfaen"/>
                <w:sz w:val="20"/>
                <w:szCs w:val="20"/>
              </w:rPr>
              <w:t xml:space="preserve"> </w:t>
            </w:r>
            <w:r w:rsidRPr="00C673BD">
              <w:rPr>
                <w:rFonts w:ascii="Sylfaen" w:hAnsi="Sylfaen"/>
                <w:sz w:val="20"/>
                <w:szCs w:val="20"/>
              </w:rPr>
              <w:t>Ընդհանուր տեխնիկական պայմաններ»</w:t>
            </w:r>
          </w:p>
        </w:tc>
        <w:tc>
          <w:tcPr>
            <w:tcW w:w="1933" w:type="dxa"/>
          </w:tcPr>
          <w:p w14:paraId="06A03E31"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079E644" w14:textId="77777777" w:rsidTr="00AB06AC">
        <w:trPr>
          <w:jc w:val="center"/>
        </w:trPr>
        <w:tc>
          <w:tcPr>
            <w:tcW w:w="1209" w:type="dxa"/>
          </w:tcPr>
          <w:p w14:paraId="2EA681D2"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38 </w:t>
            </w:r>
          </w:p>
        </w:tc>
        <w:tc>
          <w:tcPr>
            <w:tcW w:w="2346" w:type="dxa"/>
            <w:vMerge/>
          </w:tcPr>
          <w:p w14:paraId="44CF1A13"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58281B00"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5.2 կետ,</w:t>
            </w:r>
            <w:r w:rsidR="00C673BD" w:rsidRPr="00C673BD">
              <w:rPr>
                <w:rFonts w:ascii="Sylfaen" w:hAnsi="Sylfaen"/>
                <w:sz w:val="20"/>
                <w:szCs w:val="20"/>
              </w:rPr>
              <w:t xml:space="preserve"> </w:t>
            </w:r>
            <w:r w:rsidRPr="00C673BD">
              <w:rPr>
                <w:rFonts w:ascii="Sylfaen" w:hAnsi="Sylfaen"/>
                <w:sz w:val="20"/>
                <w:szCs w:val="20"/>
              </w:rPr>
              <w:t xml:space="preserve">8-րդ բաժին (մակնշման մասով) </w:t>
            </w:r>
            <w:hyperlink r:id="rId26">
              <w:r w:rsidRPr="00C673BD">
                <w:rPr>
                  <w:rFonts w:ascii="Sylfaen" w:hAnsi="Sylfaen"/>
                  <w:sz w:val="20"/>
                  <w:szCs w:val="20"/>
                </w:rPr>
                <w:t>ԳՕՍՏ 10325-2014</w:t>
              </w:r>
            </w:hyperlink>
            <w:r w:rsidRPr="00C673BD">
              <w:rPr>
                <w:rFonts w:ascii="Sylfaen" w:hAnsi="Sylfaen"/>
                <w:sz w:val="20"/>
                <w:szCs w:val="20"/>
              </w:rPr>
              <w:t xml:space="preserve"> «Գլխարկներ մորթե. Ընդհանուր տեխնիկական պայմաններ»</w:t>
            </w:r>
          </w:p>
        </w:tc>
        <w:tc>
          <w:tcPr>
            <w:tcW w:w="1933" w:type="dxa"/>
          </w:tcPr>
          <w:p w14:paraId="15A0AF8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5E26CE2" w14:textId="77777777" w:rsidTr="00AB06AC">
        <w:trPr>
          <w:jc w:val="center"/>
        </w:trPr>
        <w:tc>
          <w:tcPr>
            <w:tcW w:w="1209" w:type="dxa"/>
          </w:tcPr>
          <w:p w14:paraId="6F83A8F3" w14:textId="77777777" w:rsidR="00A46ADA" w:rsidRPr="00C673BD" w:rsidRDefault="00A46ADA" w:rsidP="00C673B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39 </w:t>
            </w:r>
          </w:p>
        </w:tc>
        <w:tc>
          <w:tcPr>
            <w:tcW w:w="2346" w:type="dxa"/>
            <w:vMerge/>
          </w:tcPr>
          <w:p w14:paraId="28F561D9"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8B78723"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27">
              <w:r w:rsidR="00680067" w:rsidRPr="00C673BD">
                <w:rPr>
                  <w:rFonts w:ascii="Sylfaen" w:hAnsi="Sylfaen"/>
                  <w:sz w:val="20"/>
                  <w:szCs w:val="20"/>
                </w:rPr>
                <w:t>ԳՕՍՏ10581-91</w:t>
              </w:r>
            </w:hyperlink>
            <w:r w:rsidR="00680067" w:rsidRPr="00C673BD">
              <w:rPr>
                <w:rFonts w:ascii="Sylfaen" w:hAnsi="Sylfaen"/>
                <w:sz w:val="20"/>
                <w:szCs w:val="20"/>
              </w:rPr>
              <w:t xml:space="preserve"> «Արտադրատեսակներ կարի. Մակնշում, փաթեթավորում, փոխադրում </w:t>
            </w:r>
            <w:r w:rsidR="00C673BD" w:rsidRPr="00C673BD">
              <w:rPr>
                <w:rFonts w:ascii="Sylfaen" w:hAnsi="Sylfaen"/>
                <w:sz w:val="20"/>
                <w:szCs w:val="20"/>
              </w:rPr>
              <w:t>եւ</w:t>
            </w:r>
            <w:r w:rsidR="00680067" w:rsidRPr="00C673BD">
              <w:rPr>
                <w:rFonts w:ascii="Sylfaen" w:hAnsi="Sylfaen"/>
                <w:sz w:val="20"/>
                <w:szCs w:val="20"/>
              </w:rPr>
              <w:t xml:space="preserve"> պահպանում»</w:t>
            </w:r>
          </w:p>
        </w:tc>
        <w:tc>
          <w:tcPr>
            <w:tcW w:w="1933" w:type="dxa"/>
          </w:tcPr>
          <w:p w14:paraId="63C84A97"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2542F196" w14:textId="77777777" w:rsidTr="00AB06AC">
        <w:trPr>
          <w:jc w:val="center"/>
        </w:trPr>
        <w:tc>
          <w:tcPr>
            <w:tcW w:w="1209" w:type="dxa"/>
          </w:tcPr>
          <w:p w14:paraId="2A77CE67"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lastRenderedPageBreak/>
              <w:t>40</w:t>
            </w:r>
          </w:p>
        </w:tc>
        <w:tc>
          <w:tcPr>
            <w:tcW w:w="2346" w:type="dxa"/>
            <w:vMerge/>
          </w:tcPr>
          <w:p w14:paraId="51361704"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31DC6E0"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3.3.11 </w:t>
            </w:r>
            <w:r w:rsidR="00C673BD" w:rsidRPr="00C673BD">
              <w:rPr>
                <w:rFonts w:ascii="Sylfaen" w:hAnsi="Sylfaen"/>
                <w:sz w:val="20"/>
                <w:szCs w:val="20"/>
              </w:rPr>
              <w:t>եւ</w:t>
            </w:r>
            <w:r w:rsidRPr="00C673BD">
              <w:rPr>
                <w:rFonts w:ascii="Sylfaen" w:hAnsi="Sylfaen"/>
                <w:sz w:val="20"/>
                <w:szCs w:val="20"/>
              </w:rPr>
              <w:t xml:space="preserve"> 3.4.3 կետեր </w:t>
            </w:r>
            <w:hyperlink r:id="rId28">
              <w:r w:rsidRPr="00C673BD">
                <w:rPr>
                  <w:rFonts w:ascii="Sylfaen" w:hAnsi="Sylfaen"/>
                  <w:sz w:val="20"/>
                  <w:szCs w:val="20"/>
                </w:rPr>
                <w:t>ԳՕՍՏ 11027-2014</w:t>
              </w:r>
            </w:hyperlink>
            <w:r w:rsidRPr="00C673BD">
              <w:rPr>
                <w:rFonts w:ascii="Sylfaen" w:hAnsi="Sylfaen"/>
                <w:sz w:val="20"/>
                <w:szCs w:val="20"/>
              </w:rPr>
              <w:t xml:space="preserve"> «Գործվածքներ </w:t>
            </w:r>
            <w:r w:rsidR="00C673BD" w:rsidRPr="00C673BD">
              <w:rPr>
                <w:rFonts w:ascii="Sylfaen" w:hAnsi="Sylfaen"/>
                <w:sz w:val="20"/>
                <w:szCs w:val="20"/>
              </w:rPr>
              <w:t>եւ</w:t>
            </w:r>
            <w:r w:rsidRPr="00C673BD">
              <w:rPr>
                <w:rFonts w:ascii="Sylfaen" w:hAnsi="Sylfaen"/>
                <w:sz w:val="20"/>
                <w:szCs w:val="20"/>
              </w:rPr>
              <w:t xml:space="preserve"> հատով արտադրատեսակներ բամբակե՝ խավավոր </w:t>
            </w:r>
            <w:r w:rsidR="00C673BD" w:rsidRPr="00C673BD">
              <w:rPr>
                <w:rFonts w:ascii="Sylfaen" w:hAnsi="Sylfaen"/>
                <w:sz w:val="20"/>
                <w:szCs w:val="20"/>
              </w:rPr>
              <w:t>եւ</w:t>
            </w:r>
            <w:r w:rsidRPr="00C673BD">
              <w:rPr>
                <w:rFonts w:ascii="Sylfaen" w:hAnsi="Sylfaen"/>
                <w:sz w:val="20"/>
                <w:szCs w:val="20"/>
              </w:rPr>
              <w:t xml:space="preserve"> վաֆլենման. Ընդհանուր տեխնիկական պայմաններ»</w:t>
            </w:r>
          </w:p>
        </w:tc>
        <w:tc>
          <w:tcPr>
            <w:tcW w:w="1933" w:type="dxa"/>
          </w:tcPr>
          <w:p w14:paraId="486351B9"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F7B5F2D" w14:textId="77777777" w:rsidTr="00AB06AC">
        <w:trPr>
          <w:jc w:val="center"/>
        </w:trPr>
        <w:tc>
          <w:tcPr>
            <w:tcW w:w="1209" w:type="dxa"/>
          </w:tcPr>
          <w:p w14:paraId="143AD6FE"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41</w:t>
            </w:r>
          </w:p>
        </w:tc>
        <w:tc>
          <w:tcPr>
            <w:tcW w:w="2346" w:type="dxa"/>
            <w:vMerge/>
          </w:tcPr>
          <w:p w14:paraId="30569D66"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05E124B4"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1.18 </w:t>
            </w:r>
            <w:r w:rsidR="00C673BD" w:rsidRPr="00C673BD">
              <w:rPr>
                <w:rFonts w:ascii="Sylfaen" w:hAnsi="Sylfaen"/>
                <w:sz w:val="20"/>
                <w:szCs w:val="20"/>
              </w:rPr>
              <w:t>եւ</w:t>
            </w:r>
            <w:r w:rsidRPr="00C673BD">
              <w:rPr>
                <w:rFonts w:ascii="Sylfaen" w:hAnsi="Sylfaen"/>
                <w:sz w:val="20"/>
                <w:szCs w:val="20"/>
              </w:rPr>
              <w:t xml:space="preserve"> 1.8 կետեր </w:t>
            </w:r>
            <w:hyperlink r:id="rId29">
              <w:r w:rsidRPr="00C673BD">
                <w:rPr>
                  <w:rFonts w:ascii="Sylfaen" w:hAnsi="Sylfaen"/>
                  <w:sz w:val="20"/>
                  <w:szCs w:val="20"/>
                </w:rPr>
                <w:t>ԳՕՍՏ 11372-84</w:t>
              </w:r>
            </w:hyperlink>
            <w:r w:rsidRPr="00C673BD">
              <w:rPr>
                <w:rFonts w:ascii="Sylfaen" w:hAnsi="Sylfaen"/>
                <w:sz w:val="20"/>
                <w:szCs w:val="20"/>
              </w:rPr>
              <w:t xml:space="preserve"> «Գլխաշորեր</w:t>
            </w:r>
            <w:r w:rsidR="00C078E6" w:rsidRPr="00C673BD">
              <w:rPr>
                <w:rFonts w:ascii="Sylfaen" w:hAnsi="Sylfaen"/>
                <w:sz w:val="20"/>
                <w:szCs w:val="20"/>
              </w:rPr>
              <w:t>՝</w:t>
            </w:r>
            <w:r w:rsidRPr="00C673BD">
              <w:rPr>
                <w:rFonts w:ascii="Sylfaen" w:hAnsi="Sylfaen"/>
                <w:sz w:val="20"/>
                <w:szCs w:val="20"/>
              </w:rPr>
              <w:t xml:space="preserve"> բամբակե, խառը </w:t>
            </w:r>
            <w:r w:rsidR="00C673BD" w:rsidRPr="00C673BD">
              <w:rPr>
                <w:rFonts w:ascii="Sylfaen" w:hAnsi="Sylfaen"/>
                <w:sz w:val="20"/>
                <w:szCs w:val="20"/>
              </w:rPr>
              <w:t>եւ</w:t>
            </w:r>
            <w:r w:rsidRPr="00C673BD">
              <w:rPr>
                <w:rFonts w:ascii="Sylfaen" w:hAnsi="Sylfaen"/>
                <w:sz w:val="20"/>
                <w:szCs w:val="20"/>
              </w:rPr>
              <w:t xml:space="preserve"> վիսկոզային մանվածքից. Ընդհանուր տեխնիկական պայմաններ»</w:t>
            </w:r>
          </w:p>
        </w:tc>
        <w:tc>
          <w:tcPr>
            <w:tcW w:w="1933" w:type="dxa"/>
          </w:tcPr>
          <w:p w14:paraId="2949CE48"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B995964" w14:textId="77777777" w:rsidTr="00AB06AC">
        <w:trPr>
          <w:jc w:val="center"/>
        </w:trPr>
        <w:tc>
          <w:tcPr>
            <w:tcW w:w="1209" w:type="dxa"/>
          </w:tcPr>
          <w:p w14:paraId="0AFEEB9C"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42</w:t>
            </w:r>
          </w:p>
        </w:tc>
        <w:tc>
          <w:tcPr>
            <w:tcW w:w="2346" w:type="dxa"/>
            <w:vMerge/>
          </w:tcPr>
          <w:p w14:paraId="70A1843B"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F5AACFD"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1.17 </w:t>
            </w:r>
            <w:r w:rsidR="00C673BD" w:rsidRPr="00C673BD">
              <w:rPr>
                <w:rFonts w:ascii="Sylfaen" w:hAnsi="Sylfaen"/>
                <w:sz w:val="20"/>
                <w:szCs w:val="20"/>
              </w:rPr>
              <w:t>եւ</w:t>
            </w:r>
            <w:r w:rsidRPr="00C673BD">
              <w:rPr>
                <w:rFonts w:ascii="Sylfaen" w:hAnsi="Sylfaen"/>
                <w:sz w:val="20"/>
                <w:szCs w:val="20"/>
              </w:rPr>
              <w:t xml:space="preserve"> 1.6 </w:t>
            </w:r>
            <w:r w:rsidRPr="00C673BD">
              <w:rPr>
                <w:rFonts w:ascii="Sylfaen" w:hAnsi="Sylfaen" w:cs="Sylfaen"/>
                <w:sz w:val="20"/>
                <w:szCs w:val="20"/>
              </w:rPr>
              <w:t>կետեր</w:t>
            </w:r>
            <w:r w:rsidRPr="00C673BD">
              <w:rPr>
                <w:rFonts w:ascii="Sylfaen" w:hAnsi="Sylfaen"/>
                <w:sz w:val="20"/>
                <w:szCs w:val="20"/>
              </w:rPr>
              <w:t xml:space="preserve"> </w:t>
            </w:r>
            <w:hyperlink r:id="rId30">
              <w:r w:rsidRPr="00C673BD">
                <w:rPr>
                  <w:rFonts w:ascii="Sylfaen" w:hAnsi="Sylfaen"/>
                  <w:sz w:val="20"/>
                  <w:szCs w:val="20"/>
                </w:rPr>
                <w:t>ԳՕՍՏ 11381-83</w:t>
              </w:r>
            </w:hyperlink>
            <w:r w:rsidRPr="00C673BD">
              <w:rPr>
                <w:rFonts w:ascii="Sylfaen" w:hAnsi="Sylfaen"/>
                <w:sz w:val="20"/>
                <w:szCs w:val="20"/>
              </w:rPr>
              <w:t xml:space="preserve"> «Թաշկինակներ բամբակե. Ընդհանուր տեխնիկական պայմաններ»</w:t>
            </w:r>
          </w:p>
        </w:tc>
        <w:tc>
          <w:tcPr>
            <w:tcW w:w="1933" w:type="dxa"/>
          </w:tcPr>
          <w:p w14:paraId="54AB52EE"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03EAC72" w14:textId="77777777" w:rsidTr="00AB06AC">
        <w:trPr>
          <w:jc w:val="center"/>
        </w:trPr>
        <w:tc>
          <w:tcPr>
            <w:tcW w:w="1209" w:type="dxa"/>
          </w:tcPr>
          <w:p w14:paraId="55071E81"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43</w:t>
            </w:r>
          </w:p>
        </w:tc>
        <w:tc>
          <w:tcPr>
            <w:tcW w:w="2346" w:type="dxa"/>
            <w:vMerge/>
          </w:tcPr>
          <w:p w14:paraId="0D2A1827"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2ED491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3 -</w:t>
            </w:r>
            <w:r w:rsidRPr="00C673BD">
              <w:rPr>
                <w:rFonts w:ascii="Sylfaen" w:hAnsi="Sylfaen" w:cs="Sylfaen"/>
                <w:sz w:val="20"/>
                <w:szCs w:val="20"/>
              </w:rPr>
              <w:t>րդ</w:t>
            </w:r>
            <w:r w:rsidRPr="00C673BD">
              <w:rPr>
                <w:rFonts w:ascii="Sylfaen" w:hAnsi="Sylfaen"/>
                <w:sz w:val="20"/>
                <w:szCs w:val="20"/>
              </w:rPr>
              <w:t xml:space="preserve"> </w:t>
            </w:r>
            <w:r w:rsidRPr="00C673BD">
              <w:rPr>
                <w:rFonts w:ascii="Sylfaen" w:hAnsi="Sylfaen" w:cs="Sylfaen"/>
                <w:sz w:val="20"/>
                <w:szCs w:val="20"/>
              </w:rPr>
              <w:t>բաժին</w:t>
            </w:r>
            <w:r w:rsidRPr="00C673BD">
              <w:rPr>
                <w:rFonts w:ascii="Sylfaen" w:hAnsi="Sylfaen"/>
                <w:sz w:val="20"/>
                <w:szCs w:val="20"/>
              </w:rPr>
              <w:t xml:space="preserve"> </w:t>
            </w:r>
            <w:hyperlink r:id="rId31">
              <w:r w:rsidRPr="00C673BD">
                <w:rPr>
                  <w:rFonts w:ascii="Sylfaen" w:hAnsi="Sylfaen"/>
                  <w:sz w:val="20"/>
                  <w:szCs w:val="20"/>
                </w:rPr>
                <w:t>ԳՕՍՏ 19878-2014</w:t>
              </w:r>
            </w:hyperlink>
            <w:r w:rsidRPr="00C673BD">
              <w:rPr>
                <w:rFonts w:ascii="Sylfaen" w:hAnsi="Sylfaen"/>
                <w:sz w:val="20"/>
                <w:szCs w:val="20"/>
              </w:rPr>
              <w:t xml:space="preserve"> «Մորթիներ, մորթե </w:t>
            </w:r>
            <w:r w:rsidR="00C673BD" w:rsidRPr="00C673BD">
              <w:rPr>
                <w:rFonts w:ascii="Sylfaen" w:hAnsi="Sylfaen"/>
                <w:sz w:val="20"/>
                <w:szCs w:val="20"/>
              </w:rPr>
              <w:t>եւ</w:t>
            </w:r>
            <w:r w:rsidRPr="00C673BD">
              <w:rPr>
                <w:rFonts w:ascii="Sylfaen" w:hAnsi="Sylfaen"/>
                <w:sz w:val="20"/>
                <w:szCs w:val="20"/>
              </w:rPr>
              <w:t xml:space="preserve"> ոչխարենուց մորթեղեն արտադրատեսակներ. Մակնշում, փաթեթավորում, փոխադրում </w:t>
            </w:r>
            <w:r w:rsidR="00C673BD" w:rsidRPr="00C673BD">
              <w:rPr>
                <w:rFonts w:ascii="Sylfaen" w:hAnsi="Sylfaen"/>
                <w:sz w:val="20"/>
                <w:szCs w:val="20"/>
              </w:rPr>
              <w:t>եւ</w:t>
            </w:r>
            <w:r w:rsidRPr="00C673BD">
              <w:rPr>
                <w:rFonts w:ascii="Sylfaen" w:hAnsi="Sylfaen"/>
                <w:sz w:val="20"/>
                <w:szCs w:val="20"/>
              </w:rPr>
              <w:t xml:space="preserve"> պահպանում»</w:t>
            </w:r>
          </w:p>
        </w:tc>
        <w:tc>
          <w:tcPr>
            <w:tcW w:w="1933" w:type="dxa"/>
          </w:tcPr>
          <w:p w14:paraId="041AB92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63EF47B" w14:textId="77777777" w:rsidTr="00AB06AC">
        <w:trPr>
          <w:jc w:val="center"/>
        </w:trPr>
        <w:tc>
          <w:tcPr>
            <w:tcW w:w="1209" w:type="dxa"/>
          </w:tcPr>
          <w:p w14:paraId="4F6A54A0"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44</w:t>
            </w:r>
          </w:p>
        </w:tc>
        <w:tc>
          <w:tcPr>
            <w:tcW w:w="2346" w:type="dxa"/>
            <w:vMerge/>
          </w:tcPr>
          <w:p w14:paraId="3D3D5558"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4FFD4ED"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32">
              <w:r w:rsidR="00680067" w:rsidRPr="00C673BD">
                <w:rPr>
                  <w:rFonts w:ascii="Sylfaen" w:hAnsi="Sylfaen"/>
                  <w:sz w:val="20"/>
                  <w:szCs w:val="20"/>
                </w:rPr>
                <w:t>5.2.3</w:t>
              </w:r>
            </w:hyperlink>
            <w:r w:rsidR="00680067" w:rsidRPr="00C673BD">
              <w:rPr>
                <w:rFonts w:ascii="Sylfaen" w:hAnsi="Sylfaen"/>
                <w:sz w:val="20"/>
                <w:szCs w:val="20"/>
              </w:rPr>
              <w:t xml:space="preserve">, </w:t>
            </w:r>
            <w:hyperlink r:id="rId33">
              <w:r w:rsidR="00680067" w:rsidRPr="00C673BD">
                <w:rPr>
                  <w:rFonts w:ascii="Sylfaen" w:hAnsi="Sylfaen"/>
                  <w:sz w:val="20"/>
                  <w:szCs w:val="20"/>
                </w:rPr>
                <w:t>5.4.3</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5.5.1 կետեր</w:t>
            </w:r>
            <w:r w:rsidR="008D43B2">
              <w:rPr>
                <w:rFonts w:ascii="Sylfaen" w:hAnsi="Sylfaen"/>
                <w:sz w:val="20"/>
                <w:szCs w:val="20"/>
                <w:lang w:val="en-US"/>
              </w:rPr>
              <w:t xml:space="preserve"> </w:t>
            </w:r>
            <w:hyperlink r:id="rId34">
              <w:r w:rsidR="00680067" w:rsidRPr="00C673BD">
                <w:rPr>
                  <w:rFonts w:ascii="Sylfaen" w:hAnsi="Sylfaen"/>
                  <w:sz w:val="20"/>
                  <w:szCs w:val="20"/>
                </w:rPr>
                <w:t>ԳՕՍՏ 25294-2003</w:t>
              </w:r>
            </w:hyperlink>
            <w:r w:rsidR="00680067" w:rsidRPr="00C673BD">
              <w:rPr>
                <w:rFonts w:ascii="Sylfaen" w:hAnsi="Sylfaen"/>
                <w:sz w:val="20"/>
                <w:szCs w:val="20"/>
              </w:rPr>
              <w:t xml:space="preserve"> «Վերնահագուստ</w:t>
            </w:r>
            <w:r w:rsidR="00C673BD" w:rsidRPr="00C673BD">
              <w:rPr>
                <w:rFonts w:ascii="Sylfaen" w:hAnsi="Sylfaen"/>
                <w:sz w:val="20"/>
                <w:szCs w:val="20"/>
              </w:rPr>
              <w:t xml:space="preserve"> </w:t>
            </w:r>
            <w:r w:rsidR="00680067" w:rsidRPr="00C673BD">
              <w:rPr>
                <w:rFonts w:ascii="Sylfaen" w:hAnsi="Sylfaen"/>
                <w:sz w:val="20"/>
                <w:szCs w:val="20"/>
              </w:rPr>
              <w:t>զգեստ-բլուզ տեսականուց. Ընդհանուր տեխնիկական պայմաններ»</w:t>
            </w:r>
          </w:p>
        </w:tc>
        <w:tc>
          <w:tcPr>
            <w:tcW w:w="1933" w:type="dxa"/>
          </w:tcPr>
          <w:p w14:paraId="15987EA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DCF99A7" w14:textId="77777777" w:rsidTr="00AB06AC">
        <w:trPr>
          <w:jc w:val="center"/>
        </w:trPr>
        <w:tc>
          <w:tcPr>
            <w:tcW w:w="1209" w:type="dxa"/>
          </w:tcPr>
          <w:p w14:paraId="0835CE2E"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45</w:t>
            </w:r>
          </w:p>
        </w:tc>
        <w:tc>
          <w:tcPr>
            <w:tcW w:w="2346" w:type="dxa"/>
            <w:vMerge/>
          </w:tcPr>
          <w:p w14:paraId="133376BB"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85EAA5E" w14:textId="77777777" w:rsidR="00A46ADA" w:rsidRPr="00C673BD" w:rsidRDefault="00000000" w:rsidP="007B109F">
            <w:pPr>
              <w:widowControl w:val="0"/>
              <w:autoSpaceDE w:val="0"/>
              <w:autoSpaceDN w:val="0"/>
              <w:adjustRightInd w:val="0"/>
              <w:spacing w:after="120" w:line="240" w:lineRule="auto"/>
              <w:rPr>
                <w:rFonts w:ascii="Sylfaen" w:hAnsi="Sylfaen"/>
                <w:sz w:val="20"/>
                <w:szCs w:val="20"/>
              </w:rPr>
            </w:pPr>
            <w:hyperlink r:id="rId35">
              <w:r w:rsidR="00680067" w:rsidRPr="00C673BD">
                <w:rPr>
                  <w:rFonts w:ascii="Sylfaen" w:hAnsi="Sylfaen"/>
                  <w:sz w:val="20"/>
                  <w:szCs w:val="20"/>
                </w:rPr>
                <w:t>5.2.3</w:t>
              </w:r>
            </w:hyperlink>
            <w:r w:rsidR="00680067" w:rsidRPr="00C673BD">
              <w:rPr>
                <w:rFonts w:ascii="Sylfaen" w:hAnsi="Sylfaen"/>
                <w:sz w:val="20"/>
                <w:szCs w:val="20"/>
              </w:rPr>
              <w:t xml:space="preserve">, </w:t>
            </w:r>
            <w:hyperlink r:id="rId36">
              <w:r w:rsidR="00680067" w:rsidRPr="00C673BD">
                <w:rPr>
                  <w:rFonts w:ascii="Sylfaen" w:hAnsi="Sylfaen"/>
                  <w:sz w:val="20"/>
                  <w:szCs w:val="20"/>
                </w:rPr>
                <w:t>5.4.3</w:t>
              </w:r>
            </w:hyperlink>
            <w:r w:rsidR="00680067" w:rsidRPr="00C673BD">
              <w:rPr>
                <w:rFonts w:ascii="Sylfaen" w:hAnsi="Sylfaen"/>
                <w:sz w:val="20"/>
                <w:szCs w:val="20"/>
              </w:rPr>
              <w:t xml:space="preserve">, </w:t>
            </w:r>
            <w:hyperlink r:id="rId37">
              <w:r w:rsidR="00680067" w:rsidRPr="00C673BD">
                <w:rPr>
                  <w:rFonts w:ascii="Sylfaen" w:hAnsi="Sylfaen"/>
                  <w:sz w:val="20"/>
                  <w:szCs w:val="20"/>
                </w:rPr>
                <w:t>5.4.4</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5.5.1 կետեր </w:t>
            </w:r>
            <w:hyperlink r:id="rId38">
              <w:r w:rsidR="00680067" w:rsidRPr="00C673BD">
                <w:rPr>
                  <w:rFonts w:ascii="Sylfaen" w:hAnsi="Sylfaen"/>
                  <w:sz w:val="20"/>
                  <w:szCs w:val="20"/>
                </w:rPr>
                <w:t>ԳՕՍՏ 25295-2003</w:t>
              </w:r>
            </w:hyperlink>
            <w:r w:rsidR="00680067" w:rsidRPr="00C673BD">
              <w:rPr>
                <w:rFonts w:ascii="Sylfaen" w:hAnsi="Sylfaen"/>
                <w:sz w:val="20"/>
                <w:szCs w:val="20"/>
              </w:rPr>
              <w:t xml:space="preserve"> «Վերնահագուստ՝ վերարկու</w:t>
            </w:r>
            <w:r w:rsidR="007B109F" w:rsidRPr="007B109F">
              <w:rPr>
                <w:rFonts w:ascii="Sylfaen" w:hAnsi="Sylfaen"/>
                <w:sz w:val="20"/>
                <w:szCs w:val="20"/>
              </w:rPr>
              <w:t>-</w:t>
            </w:r>
            <w:r w:rsidR="00680067" w:rsidRPr="00C673BD">
              <w:rPr>
                <w:rFonts w:ascii="Sylfaen" w:hAnsi="Sylfaen"/>
                <w:sz w:val="20"/>
                <w:szCs w:val="20"/>
              </w:rPr>
              <w:t>կոստյում տեսականուց. Ընդհանուր տեխնիկական պայմաններ»</w:t>
            </w:r>
          </w:p>
        </w:tc>
        <w:tc>
          <w:tcPr>
            <w:tcW w:w="1933" w:type="dxa"/>
          </w:tcPr>
          <w:p w14:paraId="22BAA819"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1B635C4" w14:textId="77777777" w:rsidTr="00AB06AC">
        <w:trPr>
          <w:jc w:val="center"/>
        </w:trPr>
        <w:tc>
          <w:tcPr>
            <w:tcW w:w="1209" w:type="dxa"/>
          </w:tcPr>
          <w:p w14:paraId="50467BF3"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46</w:t>
            </w:r>
          </w:p>
        </w:tc>
        <w:tc>
          <w:tcPr>
            <w:tcW w:w="2346" w:type="dxa"/>
            <w:vMerge/>
          </w:tcPr>
          <w:p w14:paraId="3B0E02DA"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3903C6A"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39">
              <w:r w:rsidR="00680067" w:rsidRPr="00C673BD">
                <w:rPr>
                  <w:rFonts w:ascii="Sylfaen" w:hAnsi="Sylfaen"/>
                  <w:sz w:val="20"/>
                  <w:szCs w:val="20"/>
                </w:rPr>
                <w:t>5.2.2</w:t>
              </w:r>
            </w:hyperlink>
            <w:r w:rsidR="00680067" w:rsidRPr="00C673BD">
              <w:rPr>
                <w:rFonts w:ascii="Sylfaen" w:hAnsi="Sylfaen"/>
                <w:sz w:val="20"/>
                <w:szCs w:val="20"/>
              </w:rPr>
              <w:t xml:space="preserve">, </w:t>
            </w:r>
            <w:hyperlink r:id="rId40">
              <w:r w:rsidR="00680067" w:rsidRPr="00C673BD">
                <w:rPr>
                  <w:rFonts w:ascii="Sylfaen" w:hAnsi="Sylfaen"/>
                  <w:sz w:val="20"/>
                  <w:szCs w:val="20"/>
                </w:rPr>
                <w:t>5.4.2</w:t>
              </w:r>
            </w:hyperlink>
            <w:r w:rsidR="00680067" w:rsidRPr="00C673BD">
              <w:rPr>
                <w:rFonts w:ascii="Sylfaen" w:hAnsi="Sylfaen"/>
                <w:sz w:val="20"/>
                <w:szCs w:val="20"/>
              </w:rPr>
              <w:t xml:space="preserve">, </w:t>
            </w:r>
            <w:hyperlink r:id="rId41">
              <w:r w:rsidR="00680067" w:rsidRPr="00C673BD">
                <w:rPr>
                  <w:rFonts w:ascii="Sylfaen" w:hAnsi="Sylfaen"/>
                  <w:sz w:val="20"/>
                  <w:szCs w:val="20"/>
                </w:rPr>
                <w:t>5.4.3</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5.5.1 </w:t>
            </w:r>
            <w:r w:rsidR="00680067" w:rsidRPr="00C673BD">
              <w:rPr>
                <w:rFonts w:ascii="Sylfaen" w:hAnsi="Sylfaen" w:cs="Sylfaen"/>
                <w:sz w:val="20"/>
                <w:szCs w:val="20"/>
              </w:rPr>
              <w:t>կետեր</w:t>
            </w:r>
            <w:r w:rsidR="00680067" w:rsidRPr="00C673BD">
              <w:rPr>
                <w:rFonts w:ascii="Sylfaen" w:hAnsi="Sylfaen"/>
                <w:sz w:val="20"/>
                <w:szCs w:val="20"/>
              </w:rPr>
              <w:t xml:space="preserve"> </w:t>
            </w:r>
            <w:hyperlink r:id="rId42">
              <w:r w:rsidR="00680067" w:rsidRPr="00C673BD">
                <w:rPr>
                  <w:rFonts w:ascii="Sylfaen" w:hAnsi="Sylfaen"/>
                  <w:sz w:val="20"/>
                  <w:szCs w:val="20"/>
                </w:rPr>
                <w:t>ԳՕՍՏ 25296-2003</w:t>
              </w:r>
            </w:hyperlink>
            <w:r w:rsidR="00680067" w:rsidRPr="00C673BD">
              <w:rPr>
                <w:rFonts w:ascii="Sylfaen" w:hAnsi="Sylfaen"/>
                <w:sz w:val="20"/>
                <w:szCs w:val="20"/>
              </w:rPr>
              <w:t xml:space="preserve"> «Արտադրատեսակներ կարի՝ սպիտակեղենային.</w:t>
            </w:r>
            <w:r w:rsidR="00C673BD" w:rsidRPr="00C673BD">
              <w:rPr>
                <w:rFonts w:ascii="Sylfaen" w:hAnsi="Sylfaen"/>
                <w:sz w:val="20"/>
                <w:szCs w:val="20"/>
              </w:rPr>
              <w:t xml:space="preserve"> </w:t>
            </w:r>
            <w:r w:rsidR="00680067" w:rsidRPr="00C673BD">
              <w:rPr>
                <w:rFonts w:ascii="Sylfaen" w:hAnsi="Sylfaen"/>
                <w:sz w:val="20"/>
                <w:szCs w:val="20"/>
              </w:rPr>
              <w:t>Ընդհանուր տեխնիկական պայմաններ»</w:t>
            </w:r>
          </w:p>
        </w:tc>
        <w:tc>
          <w:tcPr>
            <w:tcW w:w="1933" w:type="dxa"/>
          </w:tcPr>
          <w:p w14:paraId="6F6A7277"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7D62A94" w14:textId="77777777" w:rsidTr="00AB06AC">
        <w:trPr>
          <w:jc w:val="center"/>
        </w:trPr>
        <w:tc>
          <w:tcPr>
            <w:tcW w:w="1209" w:type="dxa"/>
          </w:tcPr>
          <w:p w14:paraId="263987D5"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47</w:t>
            </w:r>
          </w:p>
        </w:tc>
        <w:tc>
          <w:tcPr>
            <w:tcW w:w="2346" w:type="dxa"/>
            <w:vMerge/>
          </w:tcPr>
          <w:p w14:paraId="081CB1E0"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4FE09A64"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1.2.8 </w:t>
            </w:r>
            <w:r w:rsidRPr="00C673BD">
              <w:rPr>
                <w:rFonts w:ascii="Sylfaen" w:hAnsi="Sylfaen" w:cs="Sylfaen"/>
                <w:sz w:val="20"/>
                <w:szCs w:val="20"/>
              </w:rPr>
              <w:t>կետ</w:t>
            </w:r>
            <w:r w:rsidRPr="00C673BD">
              <w:rPr>
                <w:rFonts w:ascii="Sylfaen" w:hAnsi="Sylfaen"/>
                <w:sz w:val="20"/>
                <w:szCs w:val="20"/>
              </w:rPr>
              <w:t xml:space="preserve"> </w:t>
            </w:r>
            <w:hyperlink r:id="rId43">
              <w:r w:rsidRPr="00C673BD">
                <w:rPr>
                  <w:rFonts w:ascii="Sylfaen" w:hAnsi="Sylfaen"/>
                  <w:sz w:val="20"/>
                  <w:szCs w:val="20"/>
                </w:rPr>
                <w:t>ԳՕՍՏ 27832-88</w:t>
              </w:r>
            </w:hyperlink>
            <w:r w:rsidRPr="00C673BD">
              <w:rPr>
                <w:rFonts w:ascii="Sylfaen" w:hAnsi="Sylfaen"/>
                <w:sz w:val="20"/>
                <w:szCs w:val="20"/>
              </w:rPr>
              <w:t xml:space="preserve"> «Վերմակներ</w:t>
            </w:r>
            <w:r w:rsidR="00C078E6" w:rsidRPr="00C673BD">
              <w:rPr>
                <w:rFonts w:ascii="Sylfaen" w:hAnsi="Sylfaen"/>
                <w:sz w:val="20"/>
                <w:szCs w:val="20"/>
              </w:rPr>
              <w:t>՝</w:t>
            </w:r>
            <w:r w:rsidRPr="00C673BD">
              <w:rPr>
                <w:rFonts w:ascii="Sylfaen" w:hAnsi="Sylfaen"/>
                <w:sz w:val="20"/>
                <w:szCs w:val="20"/>
              </w:rPr>
              <w:t xml:space="preserve"> բամբակե </w:t>
            </w:r>
            <w:r w:rsidR="00C673BD" w:rsidRPr="00C673BD">
              <w:rPr>
                <w:rFonts w:ascii="Sylfaen" w:hAnsi="Sylfaen"/>
                <w:sz w:val="20"/>
                <w:szCs w:val="20"/>
              </w:rPr>
              <w:t>եւ</w:t>
            </w:r>
            <w:r w:rsidRPr="00C673BD">
              <w:rPr>
                <w:rFonts w:ascii="Sylfaen" w:hAnsi="Sylfaen"/>
                <w:sz w:val="20"/>
                <w:szCs w:val="20"/>
              </w:rPr>
              <w:t xml:space="preserve"> խառը. Ընդհանուր տեխնիկական պայմաններ»</w:t>
            </w:r>
          </w:p>
        </w:tc>
        <w:tc>
          <w:tcPr>
            <w:tcW w:w="1933" w:type="dxa"/>
          </w:tcPr>
          <w:p w14:paraId="768FDB1F"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EFA42E3" w14:textId="77777777" w:rsidTr="00AB06AC">
        <w:trPr>
          <w:jc w:val="center"/>
        </w:trPr>
        <w:tc>
          <w:tcPr>
            <w:tcW w:w="1209" w:type="dxa"/>
          </w:tcPr>
          <w:p w14:paraId="3E2C1C0C"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48</w:t>
            </w:r>
          </w:p>
        </w:tc>
        <w:tc>
          <w:tcPr>
            <w:tcW w:w="2346" w:type="dxa"/>
            <w:vMerge/>
          </w:tcPr>
          <w:p w14:paraId="3D3CDF9C"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35B490C"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44">
              <w:r w:rsidR="00680067" w:rsidRPr="00C673BD">
                <w:rPr>
                  <w:rFonts w:ascii="Sylfaen" w:hAnsi="Sylfaen"/>
                  <w:sz w:val="20"/>
                  <w:szCs w:val="20"/>
                </w:rPr>
                <w:t>4.2.2</w:t>
              </w:r>
            </w:hyperlink>
            <w:r w:rsidR="00680067" w:rsidRPr="00C673BD">
              <w:rPr>
                <w:rFonts w:ascii="Sylfaen" w:hAnsi="Sylfaen"/>
                <w:sz w:val="20"/>
                <w:szCs w:val="20"/>
              </w:rPr>
              <w:t xml:space="preserve">, 5.1 </w:t>
            </w:r>
            <w:r w:rsidR="00C673BD" w:rsidRPr="00C673BD">
              <w:rPr>
                <w:rFonts w:ascii="Sylfaen" w:hAnsi="Sylfaen"/>
                <w:sz w:val="20"/>
                <w:szCs w:val="20"/>
              </w:rPr>
              <w:t>եւ</w:t>
            </w:r>
            <w:r w:rsidR="00680067" w:rsidRPr="00C673BD">
              <w:rPr>
                <w:rFonts w:ascii="Sylfaen" w:hAnsi="Sylfaen"/>
                <w:sz w:val="20"/>
                <w:szCs w:val="20"/>
              </w:rPr>
              <w:t xml:space="preserve"> 5.2 </w:t>
            </w:r>
            <w:hyperlink r:id="rId45">
              <w:r w:rsidR="00680067" w:rsidRPr="00C673BD">
                <w:rPr>
                  <w:rFonts w:ascii="Sylfaen" w:hAnsi="Sylfaen"/>
                  <w:sz w:val="20"/>
                  <w:szCs w:val="20"/>
                </w:rPr>
                <w:t xml:space="preserve"> կետ ԳՕՍՏ 29097-2015</w:t>
              </w:r>
            </w:hyperlink>
            <w:r w:rsidR="00680067" w:rsidRPr="00C673BD">
              <w:rPr>
                <w:rFonts w:ascii="Sylfaen" w:hAnsi="Sylfaen"/>
                <w:sz w:val="20"/>
                <w:szCs w:val="20"/>
              </w:rPr>
              <w:t xml:space="preserve"> «Արտադրատեսակներ կորսետային. Ընդհանուր տեխնիկական պայմաններ»</w:t>
            </w:r>
          </w:p>
        </w:tc>
        <w:tc>
          <w:tcPr>
            <w:tcW w:w="1933" w:type="dxa"/>
          </w:tcPr>
          <w:p w14:paraId="400E4859"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2EE4CCB" w14:textId="77777777" w:rsidTr="00AB06AC">
        <w:trPr>
          <w:jc w:val="center"/>
        </w:trPr>
        <w:tc>
          <w:tcPr>
            <w:tcW w:w="1209" w:type="dxa"/>
          </w:tcPr>
          <w:p w14:paraId="61E50662"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49</w:t>
            </w:r>
          </w:p>
        </w:tc>
        <w:tc>
          <w:tcPr>
            <w:tcW w:w="2346" w:type="dxa"/>
            <w:vMerge/>
          </w:tcPr>
          <w:p w14:paraId="2A32CAA0"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9941A9D"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46">
              <w:r w:rsidR="00680067" w:rsidRPr="00C673BD">
                <w:rPr>
                  <w:rFonts w:ascii="Sylfaen" w:hAnsi="Sylfaen"/>
                  <w:sz w:val="20"/>
                  <w:szCs w:val="20"/>
                </w:rPr>
                <w:t>5.2.2</w:t>
              </w:r>
            </w:hyperlink>
            <w:r w:rsidR="00680067" w:rsidRPr="00C673BD">
              <w:rPr>
                <w:rFonts w:ascii="Sylfaen" w:hAnsi="Sylfaen"/>
                <w:sz w:val="20"/>
                <w:szCs w:val="20"/>
              </w:rPr>
              <w:t xml:space="preserve">, </w:t>
            </w:r>
            <w:hyperlink r:id="rId47">
              <w:r w:rsidR="00680067" w:rsidRPr="00C673BD">
                <w:rPr>
                  <w:rFonts w:ascii="Sylfaen" w:hAnsi="Sylfaen"/>
                  <w:sz w:val="20"/>
                  <w:szCs w:val="20"/>
                </w:rPr>
                <w:t>5.4</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5.5.1 </w:t>
            </w:r>
            <w:r w:rsidR="00680067" w:rsidRPr="00C673BD">
              <w:rPr>
                <w:rFonts w:ascii="Sylfaen" w:hAnsi="Sylfaen" w:cs="Sylfaen"/>
                <w:sz w:val="20"/>
                <w:szCs w:val="20"/>
              </w:rPr>
              <w:t>կետեր</w:t>
            </w:r>
            <w:r w:rsidR="00680067" w:rsidRPr="00C673BD">
              <w:rPr>
                <w:rFonts w:ascii="Sylfaen" w:hAnsi="Sylfaen"/>
                <w:sz w:val="20"/>
                <w:szCs w:val="20"/>
              </w:rPr>
              <w:t xml:space="preserve"> </w:t>
            </w:r>
            <w:hyperlink r:id="rId48">
              <w:r w:rsidR="00680067" w:rsidRPr="00C673BD">
                <w:rPr>
                  <w:rFonts w:ascii="Sylfaen" w:hAnsi="Sylfaen"/>
                  <w:sz w:val="20"/>
                  <w:szCs w:val="20"/>
                </w:rPr>
                <w:t>ԳՕՍՏ 30327-2013</w:t>
              </w:r>
            </w:hyperlink>
            <w:r w:rsidR="00680067" w:rsidRPr="00C673BD">
              <w:rPr>
                <w:rFonts w:ascii="Sylfaen" w:hAnsi="Sylfaen"/>
                <w:sz w:val="20"/>
                <w:szCs w:val="20"/>
              </w:rPr>
              <w:t xml:space="preserve"> </w:t>
            </w:r>
            <w:r w:rsidR="00680067" w:rsidRPr="00C673BD">
              <w:rPr>
                <w:rFonts w:ascii="Sylfaen" w:hAnsi="Sylfaen"/>
                <w:sz w:val="20"/>
                <w:szCs w:val="20"/>
              </w:rPr>
              <w:lastRenderedPageBreak/>
              <w:t>«Վերնաշապիկներ. Ընդհանուր տեխնիկական պայմաններ»</w:t>
            </w:r>
          </w:p>
        </w:tc>
        <w:tc>
          <w:tcPr>
            <w:tcW w:w="1933" w:type="dxa"/>
          </w:tcPr>
          <w:p w14:paraId="41CDE59B"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D4C89B7" w14:textId="77777777" w:rsidTr="00AB06AC">
        <w:trPr>
          <w:jc w:val="center"/>
        </w:trPr>
        <w:tc>
          <w:tcPr>
            <w:tcW w:w="1209" w:type="dxa"/>
          </w:tcPr>
          <w:p w14:paraId="5B04C749"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50</w:t>
            </w:r>
          </w:p>
        </w:tc>
        <w:tc>
          <w:tcPr>
            <w:tcW w:w="2346" w:type="dxa"/>
            <w:vMerge/>
          </w:tcPr>
          <w:p w14:paraId="615E168E"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1943A06" w14:textId="77777777" w:rsidR="00A46ADA" w:rsidRPr="00C673BD" w:rsidRDefault="00000000" w:rsidP="007B109F">
            <w:pPr>
              <w:widowControl w:val="0"/>
              <w:autoSpaceDE w:val="0"/>
              <w:autoSpaceDN w:val="0"/>
              <w:adjustRightInd w:val="0"/>
              <w:spacing w:after="120" w:line="240" w:lineRule="auto"/>
              <w:rPr>
                <w:rFonts w:ascii="Sylfaen" w:hAnsi="Sylfaen"/>
                <w:sz w:val="20"/>
                <w:szCs w:val="20"/>
              </w:rPr>
            </w:pPr>
            <w:hyperlink r:id="rId49">
              <w:r w:rsidR="00680067" w:rsidRPr="00C673BD">
                <w:rPr>
                  <w:rFonts w:ascii="Sylfaen" w:hAnsi="Sylfaen"/>
                  <w:sz w:val="20"/>
                  <w:szCs w:val="20"/>
                </w:rPr>
                <w:t>3.5.3</w:t>
              </w:r>
            </w:hyperlink>
            <w:r w:rsidR="00680067" w:rsidRPr="00C673BD">
              <w:rPr>
                <w:rFonts w:ascii="Sylfaen" w:hAnsi="Sylfaen"/>
                <w:sz w:val="20"/>
                <w:szCs w:val="20"/>
              </w:rPr>
              <w:t xml:space="preserve">, </w:t>
            </w:r>
            <w:hyperlink r:id="rId50">
              <w:r w:rsidR="00680067" w:rsidRPr="00C673BD">
                <w:rPr>
                  <w:rFonts w:ascii="Sylfaen" w:hAnsi="Sylfaen"/>
                  <w:sz w:val="20"/>
                  <w:szCs w:val="20"/>
                </w:rPr>
                <w:t>3.5.</w:t>
              </w:r>
            </w:hyperlink>
            <w:r w:rsidR="00680067" w:rsidRPr="00C673BD">
              <w:rPr>
                <w:rFonts w:ascii="Sylfaen" w:hAnsi="Sylfaen"/>
                <w:sz w:val="20"/>
                <w:szCs w:val="20"/>
              </w:rPr>
              <w:t xml:space="preserve">5, </w:t>
            </w:r>
            <w:hyperlink r:id="rId51">
              <w:r w:rsidR="00680067" w:rsidRPr="00C673BD">
                <w:rPr>
                  <w:rFonts w:ascii="Sylfaen" w:hAnsi="Sylfaen"/>
                  <w:sz w:val="20"/>
                  <w:szCs w:val="20"/>
                </w:rPr>
                <w:t>3.5.9</w:t>
              </w:r>
            </w:hyperlink>
            <w:r w:rsidR="00680067" w:rsidRPr="00C673BD">
              <w:rPr>
                <w:rFonts w:ascii="Sylfaen" w:hAnsi="Sylfaen"/>
                <w:sz w:val="20"/>
                <w:szCs w:val="20"/>
              </w:rPr>
              <w:t xml:space="preserve">, </w:t>
            </w:r>
            <w:hyperlink r:id="rId52">
              <w:r w:rsidR="00680067" w:rsidRPr="00C673BD">
                <w:rPr>
                  <w:rFonts w:ascii="Sylfaen" w:hAnsi="Sylfaen"/>
                  <w:sz w:val="20"/>
                  <w:szCs w:val="20"/>
                </w:rPr>
                <w:t>3.5.11</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4.2 կետեր </w:t>
            </w:r>
            <w:hyperlink r:id="rId53">
              <w:r w:rsidR="00680067" w:rsidRPr="00C673BD">
                <w:rPr>
                  <w:rFonts w:ascii="Sylfaen" w:hAnsi="Sylfaen"/>
                  <w:sz w:val="20"/>
                  <w:szCs w:val="20"/>
                </w:rPr>
                <w:t>ԳՕՍՏ 30332-2015</w:t>
              </w:r>
            </w:hyperlink>
            <w:r w:rsidR="00680067" w:rsidRPr="00C673BD">
              <w:rPr>
                <w:rFonts w:ascii="Sylfaen" w:hAnsi="Sylfaen"/>
                <w:sz w:val="20"/>
                <w:szCs w:val="20"/>
              </w:rPr>
              <w:t xml:space="preserve"> «Արտադրատեսակներ՝ փետուրե</w:t>
            </w:r>
            <w:r w:rsidR="007B109F" w:rsidRPr="007B109F">
              <w:rPr>
                <w:rFonts w:ascii="Sylfaen" w:hAnsi="Sylfaen"/>
                <w:sz w:val="20"/>
                <w:szCs w:val="20"/>
              </w:rPr>
              <w:t>-</w:t>
            </w:r>
            <w:r w:rsidR="00680067" w:rsidRPr="00C673BD">
              <w:rPr>
                <w:rFonts w:ascii="Sylfaen" w:hAnsi="Sylfaen"/>
                <w:sz w:val="20"/>
                <w:szCs w:val="20"/>
              </w:rPr>
              <w:t>բմբուլե. Ընդհանուր տեխնիկական պայմաններ»</w:t>
            </w:r>
          </w:p>
        </w:tc>
        <w:tc>
          <w:tcPr>
            <w:tcW w:w="1933" w:type="dxa"/>
          </w:tcPr>
          <w:p w14:paraId="5E82DC5B"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B7232B2" w14:textId="77777777" w:rsidTr="00AB06AC">
        <w:trPr>
          <w:jc w:val="center"/>
        </w:trPr>
        <w:tc>
          <w:tcPr>
            <w:tcW w:w="1209" w:type="dxa"/>
          </w:tcPr>
          <w:p w14:paraId="5C4C1895"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51</w:t>
            </w:r>
          </w:p>
        </w:tc>
        <w:tc>
          <w:tcPr>
            <w:tcW w:w="2346" w:type="dxa"/>
            <w:vMerge/>
          </w:tcPr>
          <w:p w14:paraId="6E57E391"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CC230E8"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3.2 </w:t>
            </w:r>
            <w:r w:rsidRPr="00C673BD">
              <w:rPr>
                <w:rFonts w:ascii="Sylfaen" w:hAnsi="Sylfaen" w:cs="Sylfaen"/>
                <w:sz w:val="20"/>
                <w:szCs w:val="20"/>
              </w:rPr>
              <w:t>կետ</w:t>
            </w:r>
            <w:r w:rsidRPr="00C673BD">
              <w:rPr>
                <w:rFonts w:ascii="Sylfaen" w:hAnsi="Sylfaen"/>
                <w:sz w:val="20"/>
                <w:szCs w:val="20"/>
              </w:rPr>
              <w:t xml:space="preserve"> </w:t>
            </w:r>
            <w:hyperlink r:id="rId54">
              <w:r w:rsidRPr="00C673BD">
                <w:rPr>
                  <w:rFonts w:ascii="Sylfaen" w:hAnsi="Sylfaen"/>
                  <w:sz w:val="20"/>
                  <w:szCs w:val="20"/>
                </w:rPr>
                <w:t>ԳՕՍՏ 30386-95</w:t>
              </w:r>
            </w:hyperlink>
            <w:r w:rsidRPr="00C673BD">
              <w:rPr>
                <w:rFonts w:ascii="Sylfaen" w:hAnsi="Sylfaen"/>
                <w:sz w:val="20"/>
                <w:szCs w:val="20"/>
              </w:rPr>
              <w:t xml:space="preserve"> «Նյութեր մանածագործական. Ազատ ֆորմալդեհիդի սահմանային թույլատրելի կոնցենտրացիաներ»</w:t>
            </w:r>
          </w:p>
        </w:tc>
        <w:tc>
          <w:tcPr>
            <w:tcW w:w="1933" w:type="dxa"/>
          </w:tcPr>
          <w:p w14:paraId="00DAF83F"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254FB99" w14:textId="77777777" w:rsidTr="00AB06AC">
        <w:trPr>
          <w:jc w:val="center"/>
        </w:trPr>
        <w:tc>
          <w:tcPr>
            <w:tcW w:w="1209" w:type="dxa"/>
          </w:tcPr>
          <w:p w14:paraId="170FBE25"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52</w:t>
            </w:r>
          </w:p>
        </w:tc>
        <w:tc>
          <w:tcPr>
            <w:tcW w:w="2346" w:type="dxa"/>
            <w:vMerge/>
          </w:tcPr>
          <w:p w14:paraId="51FE4A9C"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3813337" w14:textId="77777777" w:rsidR="00A46ADA" w:rsidRPr="00C673BD" w:rsidRDefault="00A46ADA" w:rsidP="007B109F">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5.2.1</w:t>
            </w:r>
            <w:r w:rsidR="007B109F" w:rsidRPr="007B109F">
              <w:rPr>
                <w:rFonts w:ascii="Sylfaen" w:hAnsi="Sylfaen"/>
                <w:sz w:val="20"/>
                <w:szCs w:val="20"/>
              </w:rPr>
              <w:t>-</w:t>
            </w:r>
            <w:r w:rsidRPr="00C673BD">
              <w:rPr>
                <w:rFonts w:ascii="Sylfaen" w:hAnsi="Sylfaen"/>
                <w:sz w:val="20"/>
                <w:szCs w:val="20"/>
              </w:rPr>
              <w:t xml:space="preserve">5.2.4 </w:t>
            </w:r>
            <w:r w:rsidR="00C673BD" w:rsidRPr="00C673BD">
              <w:rPr>
                <w:rFonts w:ascii="Sylfaen" w:hAnsi="Sylfaen"/>
                <w:sz w:val="20"/>
                <w:szCs w:val="20"/>
              </w:rPr>
              <w:t>եւ</w:t>
            </w:r>
            <w:r w:rsidRPr="00C673BD">
              <w:rPr>
                <w:rFonts w:ascii="Sylfaen" w:hAnsi="Sylfaen"/>
                <w:sz w:val="20"/>
                <w:szCs w:val="20"/>
              </w:rPr>
              <w:t xml:space="preserve"> 5.4.1 կետ </w:t>
            </w:r>
            <w:hyperlink r:id="rId55">
              <w:r w:rsidRPr="00C673BD">
                <w:rPr>
                  <w:rFonts w:ascii="Sylfaen" w:hAnsi="Sylfaen"/>
                  <w:sz w:val="20"/>
                  <w:szCs w:val="20"/>
                </w:rPr>
                <w:t>ԳՕՍՏ 31293-2005</w:t>
              </w:r>
            </w:hyperlink>
            <w:r w:rsidRPr="00C673BD">
              <w:rPr>
                <w:rFonts w:ascii="Sylfaen" w:hAnsi="Sylfaen"/>
                <w:sz w:val="20"/>
                <w:szCs w:val="20"/>
              </w:rPr>
              <w:t xml:space="preserve"> «Հագուստ կաշվից. Ընդհանուր տեխնիկական պայմաններ»</w:t>
            </w:r>
          </w:p>
        </w:tc>
        <w:tc>
          <w:tcPr>
            <w:tcW w:w="1933" w:type="dxa"/>
          </w:tcPr>
          <w:p w14:paraId="2E969814"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BEE7C1A" w14:textId="77777777" w:rsidTr="00AB06AC">
        <w:trPr>
          <w:jc w:val="center"/>
        </w:trPr>
        <w:tc>
          <w:tcPr>
            <w:tcW w:w="1209" w:type="dxa"/>
          </w:tcPr>
          <w:p w14:paraId="71450F98"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53</w:t>
            </w:r>
          </w:p>
        </w:tc>
        <w:tc>
          <w:tcPr>
            <w:tcW w:w="2346" w:type="dxa"/>
            <w:vMerge/>
          </w:tcPr>
          <w:p w14:paraId="01743375"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1E6BF15"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56">
              <w:r w:rsidR="00680067" w:rsidRPr="00C673BD">
                <w:rPr>
                  <w:rFonts w:ascii="Sylfaen" w:hAnsi="Sylfaen"/>
                  <w:sz w:val="20"/>
                  <w:szCs w:val="20"/>
                </w:rPr>
                <w:t>4.1.2</w:t>
              </w:r>
            </w:hyperlink>
            <w:r w:rsidR="00680067" w:rsidRPr="00C673BD">
              <w:rPr>
                <w:rFonts w:ascii="Sylfaen" w:hAnsi="Sylfaen"/>
                <w:sz w:val="20"/>
                <w:szCs w:val="20"/>
              </w:rPr>
              <w:t xml:space="preserve">, </w:t>
            </w:r>
            <w:hyperlink r:id="rId57">
              <w:r w:rsidR="00680067" w:rsidRPr="00C673BD">
                <w:rPr>
                  <w:rFonts w:ascii="Sylfaen" w:hAnsi="Sylfaen"/>
                  <w:sz w:val="20"/>
                  <w:szCs w:val="20"/>
                </w:rPr>
                <w:t>4.1.3</w:t>
              </w:r>
            </w:hyperlink>
            <w:r w:rsidR="00680067" w:rsidRPr="00C673BD">
              <w:rPr>
                <w:rFonts w:ascii="Sylfaen" w:hAnsi="Sylfaen"/>
                <w:sz w:val="20"/>
                <w:szCs w:val="20"/>
              </w:rPr>
              <w:t xml:space="preserve"> կետեր (հիգրոսկոպիկության մասով) </w:t>
            </w:r>
            <w:r w:rsidR="00C673BD" w:rsidRPr="00C673BD">
              <w:rPr>
                <w:rFonts w:ascii="Sylfaen" w:hAnsi="Sylfaen"/>
                <w:sz w:val="20"/>
                <w:szCs w:val="20"/>
              </w:rPr>
              <w:t>եւ</w:t>
            </w:r>
            <w:r w:rsidR="00680067" w:rsidRPr="00C673BD">
              <w:rPr>
                <w:rFonts w:ascii="Sylfaen" w:hAnsi="Sylfaen"/>
                <w:sz w:val="20"/>
                <w:szCs w:val="20"/>
              </w:rPr>
              <w:t xml:space="preserve"> </w:t>
            </w:r>
            <w:hyperlink r:id="rId58">
              <w:r w:rsidR="00680067" w:rsidRPr="00C673BD">
                <w:rPr>
                  <w:rFonts w:ascii="Sylfaen" w:hAnsi="Sylfaen"/>
                  <w:sz w:val="20"/>
                  <w:szCs w:val="20"/>
                </w:rPr>
                <w:t>4.1.5 կետ</w:t>
              </w:r>
            </w:hyperlink>
            <w:r w:rsidR="00680067" w:rsidRPr="00C673BD">
              <w:rPr>
                <w:rFonts w:ascii="Sylfaen" w:hAnsi="Sylfaen"/>
                <w:sz w:val="20"/>
                <w:szCs w:val="20"/>
              </w:rPr>
              <w:t xml:space="preserve"> </w:t>
            </w:r>
            <w:hyperlink r:id="rId59">
              <w:r w:rsidR="00680067" w:rsidRPr="00C673BD">
                <w:rPr>
                  <w:rFonts w:ascii="Sylfaen" w:hAnsi="Sylfaen"/>
                  <w:sz w:val="20"/>
                  <w:szCs w:val="20"/>
                </w:rPr>
                <w:t>ԳՕՍՏ 31307-2005</w:t>
              </w:r>
            </w:hyperlink>
            <w:r w:rsidR="00680067" w:rsidRPr="00C673BD">
              <w:rPr>
                <w:rFonts w:ascii="Sylfaen" w:hAnsi="Sylfaen"/>
                <w:sz w:val="20"/>
                <w:szCs w:val="20"/>
              </w:rPr>
              <w:t xml:space="preserve"> «Սպիտակեղեն անկողնու. Ընդհանուր տեխնիկական պայմաններ»</w:t>
            </w:r>
          </w:p>
        </w:tc>
        <w:tc>
          <w:tcPr>
            <w:tcW w:w="1933" w:type="dxa"/>
          </w:tcPr>
          <w:p w14:paraId="6C3D6F94"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BBA2C6B" w14:textId="77777777" w:rsidTr="00AB06AC">
        <w:trPr>
          <w:jc w:val="center"/>
        </w:trPr>
        <w:tc>
          <w:tcPr>
            <w:tcW w:w="1209" w:type="dxa"/>
          </w:tcPr>
          <w:p w14:paraId="571BA452"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54</w:t>
            </w:r>
          </w:p>
        </w:tc>
        <w:tc>
          <w:tcPr>
            <w:tcW w:w="2346" w:type="dxa"/>
            <w:vMerge/>
          </w:tcPr>
          <w:p w14:paraId="5A7BC471"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592BF70B"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60">
              <w:r w:rsidR="00A46ADA" w:rsidRPr="00C673BD">
                <w:rPr>
                  <w:rFonts w:ascii="Sylfaen" w:hAnsi="Sylfaen"/>
                  <w:sz w:val="20"/>
                  <w:szCs w:val="20"/>
                </w:rPr>
                <w:t xml:space="preserve"> 4.3.4</w:t>
              </w:r>
            </w:hyperlink>
            <w:r w:rsidR="00A46ADA" w:rsidRPr="00C673BD">
              <w:rPr>
                <w:rFonts w:ascii="Sylfaen" w:hAnsi="Sylfaen"/>
                <w:sz w:val="20"/>
                <w:szCs w:val="20"/>
              </w:rPr>
              <w:t xml:space="preserve"> </w:t>
            </w:r>
            <w:r w:rsidR="00C673BD" w:rsidRPr="00C673BD">
              <w:rPr>
                <w:rFonts w:ascii="Sylfaen" w:hAnsi="Sylfaen"/>
                <w:sz w:val="20"/>
                <w:szCs w:val="20"/>
              </w:rPr>
              <w:t>եւ</w:t>
            </w:r>
            <w:r w:rsidR="00A46ADA" w:rsidRPr="00C673BD">
              <w:rPr>
                <w:rFonts w:ascii="Sylfaen" w:hAnsi="Sylfaen"/>
                <w:sz w:val="20"/>
                <w:szCs w:val="20"/>
              </w:rPr>
              <w:t xml:space="preserve"> </w:t>
            </w:r>
            <w:hyperlink r:id="rId61">
              <w:r w:rsidR="00A46ADA" w:rsidRPr="00C673BD">
                <w:rPr>
                  <w:rFonts w:ascii="Sylfaen" w:hAnsi="Sylfaen"/>
                  <w:sz w:val="20"/>
                  <w:szCs w:val="20"/>
                </w:rPr>
                <w:t xml:space="preserve">4.3.5 կետեր </w:t>
              </w:r>
            </w:hyperlink>
            <w:r w:rsidR="00A46ADA" w:rsidRPr="00C673BD">
              <w:rPr>
                <w:rFonts w:ascii="Sylfaen" w:hAnsi="Sylfaen"/>
                <w:sz w:val="20"/>
                <w:szCs w:val="20"/>
              </w:rPr>
              <w:t xml:space="preserve"> </w:t>
            </w:r>
            <w:hyperlink r:id="rId62">
              <w:r w:rsidR="00A46ADA" w:rsidRPr="00C673BD">
                <w:rPr>
                  <w:rFonts w:ascii="Sylfaen" w:hAnsi="Sylfaen"/>
                  <w:sz w:val="20"/>
                  <w:szCs w:val="20"/>
                </w:rPr>
                <w:t>ԳՕՍՏ 31405-2009</w:t>
              </w:r>
            </w:hyperlink>
            <w:r w:rsidR="00A46ADA" w:rsidRPr="00C673BD">
              <w:rPr>
                <w:rFonts w:ascii="Sylfaen" w:hAnsi="Sylfaen"/>
                <w:sz w:val="20"/>
                <w:szCs w:val="20"/>
              </w:rPr>
              <w:t xml:space="preserve"> «Արտադրատեսակներ տրիկոտաժե</w:t>
            </w:r>
            <w:r w:rsidR="00E85108" w:rsidRPr="00C673BD">
              <w:rPr>
                <w:rFonts w:ascii="Sylfaen" w:hAnsi="Sylfaen"/>
                <w:sz w:val="20"/>
                <w:szCs w:val="20"/>
              </w:rPr>
              <w:t>՝</w:t>
            </w:r>
            <w:r w:rsidR="00A46ADA" w:rsidRPr="00C673BD">
              <w:rPr>
                <w:rFonts w:ascii="Sylfaen" w:hAnsi="Sylfaen"/>
                <w:sz w:val="20"/>
                <w:szCs w:val="20"/>
              </w:rPr>
              <w:t xml:space="preserve"> սպիտակեղենի</w:t>
            </w:r>
            <w:r w:rsidR="00E85108" w:rsidRPr="00C673BD">
              <w:rPr>
                <w:rFonts w:ascii="Sylfaen" w:hAnsi="Sylfaen"/>
                <w:sz w:val="20"/>
                <w:szCs w:val="20"/>
              </w:rPr>
              <w:t>,</w:t>
            </w:r>
            <w:r w:rsidR="00A46ADA" w:rsidRPr="00C673BD">
              <w:rPr>
                <w:rFonts w:ascii="Sylfaen" w:hAnsi="Sylfaen"/>
                <w:sz w:val="20"/>
                <w:szCs w:val="20"/>
              </w:rPr>
              <w:t xml:space="preserve"> կանանց </w:t>
            </w:r>
            <w:r w:rsidR="00C673BD" w:rsidRPr="00C673BD">
              <w:rPr>
                <w:rFonts w:ascii="Sylfaen" w:hAnsi="Sylfaen"/>
                <w:sz w:val="20"/>
                <w:szCs w:val="20"/>
              </w:rPr>
              <w:t>եւ</w:t>
            </w:r>
            <w:r w:rsidR="00A46ADA" w:rsidRPr="00C673BD">
              <w:rPr>
                <w:rFonts w:ascii="Sylfaen" w:hAnsi="Sylfaen"/>
                <w:sz w:val="20"/>
                <w:szCs w:val="20"/>
              </w:rPr>
              <w:t xml:space="preserve"> աղջիկների համար.</w:t>
            </w:r>
            <w:r w:rsidR="00C673BD">
              <w:rPr>
                <w:rFonts w:ascii="Sylfaen" w:hAnsi="Sylfaen"/>
                <w:sz w:val="20"/>
                <w:szCs w:val="20"/>
              </w:rPr>
              <w:t xml:space="preserve"> </w:t>
            </w:r>
            <w:r w:rsidR="00A46ADA" w:rsidRPr="00C673BD">
              <w:rPr>
                <w:rFonts w:ascii="Sylfaen" w:hAnsi="Sylfaen"/>
                <w:sz w:val="20"/>
                <w:szCs w:val="20"/>
              </w:rPr>
              <w:t>Ընդհանուր տեխնիկական պայմաններ»</w:t>
            </w:r>
          </w:p>
        </w:tc>
        <w:tc>
          <w:tcPr>
            <w:tcW w:w="1933" w:type="dxa"/>
          </w:tcPr>
          <w:p w14:paraId="06B15297"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4CF982E" w14:textId="77777777" w:rsidTr="00AB06AC">
        <w:trPr>
          <w:jc w:val="center"/>
        </w:trPr>
        <w:tc>
          <w:tcPr>
            <w:tcW w:w="1209" w:type="dxa"/>
          </w:tcPr>
          <w:p w14:paraId="1046DC3E"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55</w:t>
            </w:r>
          </w:p>
        </w:tc>
        <w:tc>
          <w:tcPr>
            <w:tcW w:w="2346" w:type="dxa"/>
            <w:vMerge/>
          </w:tcPr>
          <w:p w14:paraId="097BE20F"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709C2161"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63">
              <w:r w:rsidR="00680067" w:rsidRPr="00C673BD">
                <w:rPr>
                  <w:rFonts w:ascii="Sylfaen" w:hAnsi="Sylfaen"/>
                  <w:sz w:val="20"/>
                  <w:szCs w:val="20"/>
                </w:rPr>
                <w:t>4.3.2</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w:t>
            </w:r>
            <w:hyperlink r:id="rId64">
              <w:r w:rsidR="00680067" w:rsidRPr="00C673BD">
                <w:rPr>
                  <w:rFonts w:ascii="Sylfaen" w:hAnsi="Sylfaen"/>
                  <w:sz w:val="20"/>
                  <w:szCs w:val="20"/>
                </w:rPr>
                <w:t>4.3.3 կետեր</w:t>
              </w:r>
            </w:hyperlink>
            <w:r w:rsidR="00680067" w:rsidRPr="00C673BD">
              <w:rPr>
                <w:rFonts w:ascii="Sylfaen" w:hAnsi="Sylfaen"/>
                <w:sz w:val="20"/>
                <w:szCs w:val="20"/>
              </w:rPr>
              <w:t xml:space="preserve"> </w:t>
            </w:r>
            <w:hyperlink r:id="rId65">
              <w:r w:rsidR="00680067" w:rsidRPr="00C673BD">
                <w:rPr>
                  <w:rFonts w:ascii="Sylfaen" w:hAnsi="Sylfaen"/>
                  <w:sz w:val="20"/>
                  <w:szCs w:val="20"/>
                </w:rPr>
                <w:t>ԳՕՍՏ 31406-2009</w:t>
              </w:r>
            </w:hyperlink>
            <w:r w:rsidR="00680067" w:rsidRPr="00C673BD">
              <w:rPr>
                <w:rFonts w:ascii="Sylfaen" w:hAnsi="Sylfaen"/>
                <w:sz w:val="20"/>
                <w:szCs w:val="20"/>
              </w:rPr>
              <w:t xml:space="preserve"> «Արտադրատեսակներ տրիկոտաժե՝ լողանալու.</w:t>
            </w:r>
            <w:r w:rsidR="00C673BD" w:rsidRPr="00C673BD">
              <w:rPr>
                <w:rFonts w:ascii="Sylfaen" w:hAnsi="Sylfaen"/>
                <w:sz w:val="20"/>
                <w:szCs w:val="20"/>
              </w:rPr>
              <w:t xml:space="preserve"> </w:t>
            </w:r>
            <w:r w:rsidR="00680067" w:rsidRPr="00C673BD">
              <w:rPr>
                <w:rFonts w:ascii="Sylfaen" w:hAnsi="Sylfaen"/>
                <w:sz w:val="20"/>
                <w:szCs w:val="20"/>
              </w:rPr>
              <w:t>Ընդհանուր տեխնիկական պայմաններ»</w:t>
            </w:r>
          </w:p>
        </w:tc>
        <w:tc>
          <w:tcPr>
            <w:tcW w:w="1933" w:type="dxa"/>
          </w:tcPr>
          <w:p w14:paraId="30B96E77"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E580AC2" w14:textId="77777777" w:rsidTr="00AB06AC">
        <w:trPr>
          <w:jc w:val="center"/>
        </w:trPr>
        <w:tc>
          <w:tcPr>
            <w:tcW w:w="1209" w:type="dxa"/>
          </w:tcPr>
          <w:p w14:paraId="3B0E0B75"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56</w:t>
            </w:r>
          </w:p>
        </w:tc>
        <w:tc>
          <w:tcPr>
            <w:tcW w:w="2346" w:type="dxa"/>
            <w:vMerge/>
          </w:tcPr>
          <w:p w14:paraId="24DA4CD1"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5C1A213"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66">
              <w:r w:rsidR="00680067" w:rsidRPr="00C673BD">
                <w:rPr>
                  <w:rFonts w:ascii="Sylfaen" w:hAnsi="Sylfaen"/>
                  <w:sz w:val="20"/>
                  <w:szCs w:val="20"/>
                </w:rPr>
                <w:t>4.2.3</w:t>
              </w:r>
              <w:r w:rsidR="00C673BD" w:rsidRPr="00C673BD">
                <w:rPr>
                  <w:rFonts w:ascii="Sylfaen" w:hAnsi="Sylfaen"/>
                  <w:sz w:val="20"/>
                  <w:szCs w:val="20"/>
                </w:rPr>
                <w:t xml:space="preserve"> </w:t>
              </w:r>
            </w:hyperlink>
            <w:r w:rsidR="00680067" w:rsidRPr="00C673BD">
              <w:rPr>
                <w:rFonts w:ascii="Sylfaen" w:hAnsi="Sylfaen"/>
                <w:sz w:val="20"/>
                <w:szCs w:val="20"/>
              </w:rPr>
              <w:t xml:space="preserve">(անօդանցիկության մասով) </w:t>
            </w:r>
            <w:r w:rsidR="00C673BD" w:rsidRPr="00C673BD">
              <w:rPr>
                <w:rFonts w:ascii="Sylfaen" w:hAnsi="Sylfaen"/>
                <w:sz w:val="20"/>
                <w:szCs w:val="20"/>
              </w:rPr>
              <w:t>եւ</w:t>
            </w:r>
            <w:r w:rsidR="00680067" w:rsidRPr="00C673BD">
              <w:rPr>
                <w:rFonts w:ascii="Sylfaen" w:hAnsi="Sylfaen"/>
                <w:sz w:val="20"/>
                <w:szCs w:val="20"/>
              </w:rPr>
              <w:t xml:space="preserve"> </w:t>
            </w:r>
            <w:hyperlink r:id="rId67">
              <w:r w:rsidR="00680067" w:rsidRPr="00C673BD">
                <w:rPr>
                  <w:rFonts w:ascii="Sylfaen" w:hAnsi="Sylfaen"/>
                  <w:sz w:val="20"/>
                  <w:szCs w:val="20"/>
                </w:rPr>
                <w:t>4.3.3 կետեր</w:t>
              </w:r>
            </w:hyperlink>
            <w:r w:rsidR="00680067" w:rsidRPr="00C673BD">
              <w:rPr>
                <w:rFonts w:ascii="Sylfaen" w:hAnsi="Sylfaen"/>
                <w:sz w:val="20"/>
                <w:szCs w:val="20"/>
              </w:rPr>
              <w:t xml:space="preserve"> </w:t>
            </w:r>
            <w:hyperlink r:id="rId68">
              <w:r w:rsidR="00680067" w:rsidRPr="00C673BD">
                <w:rPr>
                  <w:rFonts w:ascii="Sylfaen" w:hAnsi="Sylfaen"/>
                  <w:sz w:val="20"/>
                  <w:szCs w:val="20"/>
                </w:rPr>
                <w:t>ԳՕՍՏ 31407-2009</w:t>
              </w:r>
            </w:hyperlink>
            <w:r w:rsidR="00680067" w:rsidRPr="00C673BD">
              <w:rPr>
                <w:rFonts w:ascii="Sylfaen" w:hAnsi="Sylfaen"/>
                <w:sz w:val="20"/>
                <w:szCs w:val="20"/>
              </w:rPr>
              <w:t xml:space="preserve"> «Արտադրատեսակներ տրիկոտաժե՝ նորածին </w:t>
            </w:r>
            <w:r w:rsidR="00C673BD" w:rsidRPr="00C673BD">
              <w:rPr>
                <w:rFonts w:ascii="Sylfaen" w:hAnsi="Sylfaen"/>
                <w:sz w:val="20"/>
                <w:szCs w:val="20"/>
              </w:rPr>
              <w:t>եւ</w:t>
            </w:r>
            <w:r w:rsidR="00680067" w:rsidRPr="00C673BD">
              <w:rPr>
                <w:rFonts w:ascii="Sylfaen" w:hAnsi="Sylfaen"/>
                <w:sz w:val="20"/>
                <w:szCs w:val="20"/>
              </w:rPr>
              <w:t xml:space="preserve"> մսուրային տարիքի երեխաների համար. Ընդհանուր տեխնիկական պայմաններ»</w:t>
            </w:r>
          </w:p>
        </w:tc>
        <w:tc>
          <w:tcPr>
            <w:tcW w:w="1933" w:type="dxa"/>
          </w:tcPr>
          <w:p w14:paraId="50739CE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CFA985E" w14:textId="77777777" w:rsidTr="00AB06AC">
        <w:trPr>
          <w:jc w:val="center"/>
        </w:trPr>
        <w:tc>
          <w:tcPr>
            <w:tcW w:w="1209" w:type="dxa"/>
          </w:tcPr>
          <w:p w14:paraId="12A1AC71"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57</w:t>
            </w:r>
          </w:p>
        </w:tc>
        <w:tc>
          <w:tcPr>
            <w:tcW w:w="2346" w:type="dxa"/>
            <w:vMerge/>
          </w:tcPr>
          <w:p w14:paraId="5F61172F"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AC33F64"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69">
              <w:r w:rsidR="00680067" w:rsidRPr="00C673BD">
                <w:rPr>
                  <w:rFonts w:ascii="Sylfaen" w:hAnsi="Sylfaen"/>
                  <w:sz w:val="20"/>
                  <w:szCs w:val="20"/>
                </w:rPr>
                <w:t>4.3.3</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w:t>
            </w:r>
            <w:hyperlink r:id="rId70">
              <w:r w:rsidR="00680067" w:rsidRPr="00C673BD">
                <w:rPr>
                  <w:rFonts w:ascii="Sylfaen" w:hAnsi="Sylfaen"/>
                  <w:sz w:val="20"/>
                  <w:szCs w:val="20"/>
                </w:rPr>
                <w:t xml:space="preserve">4.3.4 կետեր </w:t>
              </w:r>
            </w:hyperlink>
            <w:hyperlink r:id="rId71">
              <w:r w:rsidR="00680067" w:rsidRPr="00C673BD">
                <w:rPr>
                  <w:rFonts w:ascii="Sylfaen" w:hAnsi="Sylfaen"/>
                  <w:sz w:val="20"/>
                  <w:szCs w:val="20"/>
                </w:rPr>
                <w:t>ԳՕՍՏ 31408-2009</w:t>
              </w:r>
            </w:hyperlink>
            <w:r w:rsidR="00680067" w:rsidRPr="00C673BD">
              <w:rPr>
                <w:rFonts w:ascii="Sylfaen" w:hAnsi="Sylfaen"/>
                <w:sz w:val="20"/>
                <w:szCs w:val="20"/>
              </w:rPr>
              <w:t xml:space="preserve"> «Արտադրատեսակներ տրիկոտաժե</w:t>
            </w:r>
            <w:r w:rsidR="00E85108" w:rsidRPr="00C673BD">
              <w:rPr>
                <w:rFonts w:ascii="Sylfaen" w:hAnsi="Sylfaen"/>
                <w:sz w:val="20"/>
                <w:szCs w:val="20"/>
              </w:rPr>
              <w:t>՝</w:t>
            </w:r>
            <w:r w:rsidR="00680067" w:rsidRPr="00C673BD">
              <w:rPr>
                <w:rFonts w:ascii="Sylfaen" w:hAnsi="Sylfaen"/>
                <w:sz w:val="20"/>
                <w:szCs w:val="20"/>
              </w:rPr>
              <w:t xml:space="preserve"> սպիտակեղենի</w:t>
            </w:r>
            <w:r w:rsidR="00E85108" w:rsidRPr="00C673BD">
              <w:rPr>
                <w:rFonts w:ascii="Sylfaen" w:hAnsi="Sylfaen"/>
                <w:sz w:val="20"/>
                <w:szCs w:val="20"/>
              </w:rPr>
              <w:t>,</w:t>
            </w:r>
            <w:r w:rsidR="00680067" w:rsidRPr="00C673BD">
              <w:rPr>
                <w:rFonts w:ascii="Sylfaen" w:hAnsi="Sylfaen"/>
                <w:sz w:val="20"/>
                <w:szCs w:val="20"/>
              </w:rPr>
              <w:t xml:space="preserve"> տղամարդկանց </w:t>
            </w:r>
            <w:r w:rsidR="00C673BD" w:rsidRPr="00C673BD">
              <w:rPr>
                <w:rFonts w:ascii="Sylfaen" w:hAnsi="Sylfaen"/>
                <w:sz w:val="20"/>
                <w:szCs w:val="20"/>
              </w:rPr>
              <w:t>եւ</w:t>
            </w:r>
            <w:r w:rsidR="00680067" w:rsidRPr="00C673BD">
              <w:rPr>
                <w:rFonts w:ascii="Sylfaen" w:hAnsi="Sylfaen"/>
                <w:sz w:val="20"/>
                <w:szCs w:val="20"/>
              </w:rPr>
              <w:t xml:space="preserve"> տղաների </w:t>
            </w:r>
            <w:r w:rsidR="00680067" w:rsidRPr="00C673BD">
              <w:rPr>
                <w:rFonts w:ascii="Sylfaen" w:hAnsi="Sylfaen"/>
                <w:sz w:val="20"/>
                <w:szCs w:val="20"/>
              </w:rPr>
              <w:lastRenderedPageBreak/>
              <w:t>համար. Ընդհանուր տեխնիկական պայմաններ»</w:t>
            </w:r>
          </w:p>
        </w:tc>
        <w:tc>
          <w:tcPr>
            <w:tcW w:w="1933" w:type="dxa"/>
          </w:tcPr>
          <w:p w14:paraId="1F63A696"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4931E00" w14:textId="77777777" w:rsidTr="00AB06AC">
        <w:trPr>
          <w:jc w:val="center"/>
        </w:trPr>
        <w:tc>
          <w:tcPr>
            <w:tcW w:w="1209" w:type="dxa"/>
          </w:tcPr>
          <w:p w14:paraId="44B419C0"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58</w:t>
            </w:r>
          </w:p>
        </w:tc>
        <w:tc>
          <w:tcPr>
            <w:tcW w:w="2346" w:type="dxa"/>
            <w:vMerge/>
          </w:tcPr>
          <w:p w14:paraId="4C4CBF27"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74E244B"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72">
              <w:r w:rsidR="00680067" w:rsidRPr="00C673BD">
                <w:rPr>
                  <w:rFonts w:ascii="Sylfaen" w:hAnsi="Sylfaen"/>
                  <w:sz w:val="20"/>
                  <w:szCs w:val="20"/>
                </w:rPr>
                <w:t>4.3.3</w:t>
              </w:r>
            </w:hyperlink>
            <w:r w:rsidR="00680067" w:rsidRPr="00C673BD">
              <w:rPr>
                <w:rFonts w:ascii="Sylfaen" w:hAnsi="Sylfaen"/>
                <w:sz w:val="20"/>
                <w:szCs w:val="20"/>
              </w:rPr>
              <w:t xml:space="preserve"> (անօդանցիկության մասով) </w:t>
            </w:r>
            <w:r w:rsidR="00C673BD" w:rsidRPr="00C673BD">
              <w:rPr>
                <w:rFonts w:ascii="Sylfaen" w:hAnsi="Sylfaen"/>
                <w:sz w:val="20"/>
                <w:szCs w:val="20"/>
              </w:rPr>
              <w:t>եւ</w:t>
            </w:r>
            <w:r w:rsidR="00680067" w:rsidRPr="00C673BD">
              <w:rPr>
                <w:rFonts w:ascii="Sylfaen" w:hAnsi="Sylfaen"/>
                <w:sz w:val="20"/>
                <w:szCs w:val="20"/>
              </w:rPr>
              <w:t xml:space="preserve"> </w:t>
            </w:r>
            <w:hyperlink r:id="rId73">
              <w:r w:rsidR="00680067" w:rsidRPr="00C673BD">
                <w:rPr>
                  <w:rFonts w:ascii="Sylfaen" w:hAnsi="Sylfaen"/>
                  <w:sz w:val="20"/>
                  <w:szCs w:val="20"/>
                </w:rPr>
                <w:t>4.3.5</w:t>
              </w:r>
            </w:hyperlink>
            <w:r w:rsidR="00680067" w:rsidRPr="00C673BD">
              <w:rPr>
                <w:rFonts w:ascii="Sylfaen" w:hAnsi="Sylfaen"/>
                <w:sz w:val="20"/>
                <w:szCs w:val="20"/>
              </w:rPr>
              <w:t xml:space="preserve"> </w:t>
            </w:r>
            <w:r w:rsidR="00680067" w:rsidRPr="00C673BD">
              <w:rPr>
                <w:rFonts w:ascii="Sylfaen" w:hAnsi="Sylfaen" w:cs="Sylfaen"/>
                <w:sz w:val="20"/>
                <w:szCs w:val="20"/>
              </w:rPr>
              <w:t>կետեր</w:t>
            </w:r>
          </w:p>
          <w:p w14:paraId="4BD32504"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74">
              <w:r w:rsidR="00680067" w:rsidRPr="00C673BD">
                <w:rPr>
                  <w:rFonts w:ascii="Sylfaen" w:hAnsi="Sylfaen"/>
                  <w:sz w:val="20"/>
                  <w:szCs w:val="20"/>
                </w:rPr>
                <w:t>ԳՕՍՏ 31409-2009</w:t>
              </w:r>
            </w:hyperlink>
            <w:r w:rsidR="00680067" w:rsidRPr="00C673BD">
              <w:rPr>
                <w:rFonts w:ascii="Sylfaen" w:hAnsi="Sylfaen"/>
                <w:sz w:val="20"/>
                <w:szCs w:val="20"/>
              </w:rPr>
              <w:t xml:space="preserve"> «Վերնահագուստ տրիկոտաժե՝ կանանց </w:t>
            </w:r>
            <w:r w:rsidR="00C673BD" w:rsidRPr="00C673BD">
              <w:rPr>
                <w:rFonts w:ascii="Sylfaen" w:hAnsi="Sylfaen"/>
                <w:sz w:val="20"/>
                <w:szCs w:val="20"/>
              </w:rPr>
              <w:t>եւ</w:t>
            </w:r>
            <w:r w:rsidR="00680067" w:rsidRPr="00C673BD">
              <w:rPr>
                <w:rFonts w:ascii="Sylfaen" w:hAnsi="Sylfaen"/>
                <w:sz w:val="20"/>
                <w:szCs w:val="20"/>
              </w:rPr>
              <w:t xml:space="preserve"> աղջիկների համար.</w:t>
            </w:r>
            <w:r w:rsidR="00C673BD">
              <w:rPr>
                <w:rFonts w:ascii="Sylfaen" w:hAnsi="Sylfaen"/>
                <w:sz w:val="20"/>
                <w:szCs w:val="20"/>
              </w:rPr>
              <w:t xml:space="preserve"> </w:t>
            </w:r>
            <w:r w:rsidR="00680067" w:rsidRPr="00C673BD">
              <w:rPr>
                <w:rFonts w:ascii="Sylfaen" w:hAnsi="Sylfaen"/>
                <w:sz w:val="20"/>
                <w:szCs w:val="20"/>
              </w:rPr>
              <w:t>Ընդհանուր տեխնիկական պայմաններ»</w:t>
            </w:r>
          </w:p>
        </w:tc>
        <w:tc>
          <w:tcPr>
            <w:tcW w:w="1933" w:type="dxa"/>
          </w:tcPr>
          <w:p w14:paraId="7E3FE72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0158F01" w14:textId="77777777" w:rsidTr="00AB06AC">
        <w:trPr>
          <w:jc w:val="center"/>
        </w:trPr>
        <w:tc>
          <w:tcPr>
            <w:tcW w:w="1209" w:type="dxa"/>
          </w:tcPr>
          <w:p w14:paraId="4AF2E29B"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59</w:t>
            </w:r>
          </w:p>
        </w:tc>
        <w:tc>
          <w:tcPr>
            <w:tcW w:w="2346" w:type="dxa"/>
            <w:vMerge/>
          </w:tcPr>
          <w:p w14:paraId="62EC30D8"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1A1AB4D3"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75">
              <w:r w:rsidR="00680067" w:rsidRPr="00C673BD">
                <w:rPr>
                  <w:rFonts w:ascii="Sylfaen" w:hAnsi="Sylfaen"/>
                  <w:sz w:val="20"/>
                  <w:szCs w:val="20"/>
                </w:rPr>
                <w:t>4.3.4</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w:t>
            </w:r>
            <w:hyperlink r:id="rId76">
              <w:r w:rsidR="00680067" w:rsidRPr="00C673BD">
                <w:rPr>
                  <w:rFonts w:ascii="Sylfaen" w:hAnsi="Sylfaen"/>
                  <w:sz w:val="20"/>
                  <w:szCs w:val="20"/>
                </w:rPr>
                <w:t xml:space="preserve">4.3.5 կետեր </w:t>
              </w:r>
            </w:hyperlink>
            <w:r w:rsidR="00680067" w:rsidRPr="00C673BD">
              <w:rPr>
                <w:rFonts w:ascii="Sylfaen" w:hAnsi="Sylfaen"/>
                <w:sz w:val="20"/>
                <w:szCs w:val="20"/>
              </w:rPr>
              <w:t>(անօդանցիկության մասով)</w:t>
            </w:r>
          </w:p>
          <w:p w14:paraId="0D97BAC7"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77">
              <w:r w:rsidR="00680067" w:rsidRPr="00C673BD">
                <w:rPr>
                  <w:rFonts w:ascii="Sylfaen" w:hAnsi="Sylfaen"/>
                  <w:sz w:val="20"/>
                  <w:szCs w:val="20"/>
                </w:rPr>
                <w:t>ԳՕՍՏ 31410-2009</w:t>
              </w:r>
            </w:hyperlink>
            <w:r w:rsidR="00E85108" w:rsidRPr="00C673BD">
              <w:rPr>
                <w:rFonts w:ascii="Sylfaen" w:hAnsi="Sylfaen"/>
                <w:sz w:val="20"/>
                <w:szCs w:val="20"/>
              </w:rPr>
              <w:t xml:space="preserve"> </w:t>
            </w:r>
            <w:r w:rsidR="00680067" w:rsidRPr="00C673BD">
              <w:rPr>
                <w:rFonts w:ascii="Sylfaen" w:hAnsi="Sylfaen"/>
                <w:sz w:val="20"/>
                <w:szCs w:val="20"/>
              </w:rPr>
              <w:t>«</w:t>
            </w:r>
            <w:r w:rsidR="00680067" w:rsidRPr="00C673BD">
              <w:rPr>
                <w:rFonts w:ascii="Sylfaen" w:hAnsi="Sylfaen" w:cs="Sylfaen"/>
                <w:sz w:val="20"/>
                <w:szCs w:val="20"/>
              </w:rPr>
              <w:t>Վերնահագուստ</w:t>
            </w:r>
            <w:r w:rsidR="00680067" w:rsidRPr="00C673BD">
              <w:rPr>
                <w:rFonts w:ascii="Sylfaen" w:hAnsi="Sylfaen"/>
                <w:sz w:val="20"/>
                <w:szCs w:val="20"/>
              </w:rPr>
              <w:t xml:space="preserve"> </w:t>
            </w:r>
            <w:r w:rsidR="00680067" w:rsidRPr="00C673BD">
              <w:rPr>
                <w:rFonts w:ascii="Sylfaen" w:hAnsi="Sylfaen" w:cs="Sylfaen"/>
                <w:sz w:val="20"/>
                <w:szCs w:val="20"/>
              </w:rPr>
              <w:t>տրիկոտաժե՝</w:t>
            </w:r>
            <w:r w:rsidR="00680067" w:rsidRPr="00C673BD">
              <w:rPr>
                <w:rFonts w:ascii="Sylfaen" w:hAnsi="Sylfaen"/>
                <w:sz w:val="20"/>
                <w:szCs w:val="20"/>
              </w:rPr>
              <w:t xml:space="preserve"> </w:t>
            </w:r>
            <w:r w:rsidR="00680067" w:rsidRPr="00C673BD">
              <w:rPr>
                <w:rFonts w:ascii="Sylfaen" w:hAnsi="Sylfaen" w:cs="Sylfaen"/>
                <w:sz w:val="20"/>
                <w:szCs w:val="20"/>
              </w:rPr>
              <w:t>տղամարդկանց</w:t>
            </w:r>
            <w:r w:rsidR="00680067" w:rsidRPr="00C673BD">
              <w:rPr>
                <w:rFonts w:ascii="Sylfaen" w:hAnsi="Sylfaen"/>
                <w:sz w:val="20"/>
                <w:szCs w:val="20"/>
              </w:rPr>
              <w:t xml:space="preserve"> </w:t>
            </w:r>
            <w:r w:rsidR="00C673BD" w:rsidRPr="00C673BD">
              <w:rPr>
                <w:rFonts w:ascii="Sylfaen" w:hAnsi="Sylfaen" w:cs="Sylfaen"/>
                <w:sz w:val="20"/>
                <w:szCs w:val="20"/>
              </w:rPr>
              <w:t>եւ</w:t>
            </w:r>
            <w:r w:rsidR="00680067" w:rsidRPr="00C673BD">
              <w:rPr>
                <w:rFonts w:ascii="Sylfaen" w:hAnsi="Sylfaen"/>
                <w:sz w:val="20"/>
                <w:szCs w:val="20"/>
              </w:rPr>
              <w:t xml:space="preserve"> </w:t>
            </w:r>
            <w:r w:rsidR="00680067" w:rsidRPr="00C673BD">
              <w:rPr>
                <w:rFonts w:ascii="Sylfaen" w:hAnsi="Sylfaen" w:cs="Sylfaen"/>
                <w:sz w:val="20"/>
                <w:szCs w:val="20"/>
              </w:rPr>
              <w:t>տղաների</w:t>
            </w:r>
            <w:r w:rsidR="00680067" w:rsidRPr="00C673BD">
              <w:rPr>
                <w:rFonts w:ascii="Sylfaen" w:hAnsi="Sylfaen"/>
                <w:sz w:val="20"/>
                <w:szCs w:val="20"/>
              </w:rPr>
              <w:t xml:space="preserve"> </w:t>
            </w:r>
            <w:r w:rsidR="00680067" w:rsidRPr="00C673BD">
              <w:rPr>
                <w:rFonts w:ascii="Sylfaen" w:hAnsi="Sylfaen" w:cs="Sylfaen"/>
                <w:sz w:val="20"/>
                <w:szCs w:val="20"/>
              </w:rPr>
              <w:t>համար</w:t>
            </w:r>
            <w:r w:rsidR="00680067" w:rsidRPr="00C673BD">
              <w:rPr>
                <w:rFonts w:ascii="Sylfaen" w:hAnsi="Sylfaen"/>
                <w:sz w:val="20"/>
                <w:szCs w:val="20"/>
              </w:rPr>
              <w:t>. Ընդհանուր տեխնիկական պայմաններ»</w:t>
            </w:r>
          </w:p>
        </w:tc>
        <w:tc>
          <w:tcPr>
            <w:tcW w:w="1933" w:type="dxa"/>
          </w:tcPr>
          <w:p w14:paraId="10E519A5"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FE22E58" w14:textId="77777777" w:rsidTr="00AB06AC">
        <w:trPr>
          <w:jc w:val="center"/>
        </w:trPr>
        <w:tc>
          <w:tcPr>
            <w:tcW w:w="1209" w:type="dxa"/>
          </w:tcPr>
          <w:p w14:paraId="161BFED2"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60</w:t>
            </w:r>
          </w:p>
        </w:tc>
        <w:tc>
          <w:tcPr>
            <w:tcW w:w="2346" w:type="dxa"/>
            <w:vMerge/>
          </w:tcPr>
          <w:p w14:paraId="4B0B6F84"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10C201C2"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78"/>
            <w:hyperlink r:id="rId79">
              <w:r w:rsidR="00680067" w:rsidRPr="00C673BD">
                <w:rPr>
                  <w:rFonts w:ascii="Sylfaen" w:hAnsi="Sylfaen"/>
                  <w:sz w:val="20"/>
                  <w:szCs w:val="20"/>
                </w:rPr>
                <w:t>4.2.4</w:t>
              </w:r>
            </w:hyperlink>
            <w:r w:rsidR="00680067" w:rsidRPr="00C673BD">
              <w:rPr>
                <w:rFonts w:ascii="Sylfaen" w:hAnsi="Sylfaen"/>
                <w:sz w:val="20"/>
                <w:szCs w:val="20"/>
              </w:rPr>
              <w:t xml:space="preserve">, </w:t>
            </w:r>
            <w:hyperlink r:id="rId80">
              <w:r w:rsidR="00680067" w:rsidRPr="00C673BD">
                <w:rPr>
                  <w:rFonts w:ascii="Sylfaen" w:hAnsi="Sylfaen"/>
                  <w:sz w:val="20"/>
                  <w:szCs w:val="20"/>
                </w:rPr>
                <w:t>4.2.6</w:t>
              </w:r>
            </w:hyperlink>
            <w:r w:rsidR="00680067" w:rsidRPr="00C673BD">
              <w:rPr>
                <w:rFonts w:ascii="Sylfaen" w:hAnsi="Sylfaen"/>
                <w:sz w:val="20"/>
                <w:szCs w:val="20"/>
              </w:rPr>
              <w:t xml:space="preserve">, </w:t>
            </w:r>
            <w:hyperlink r:id="rId81">
              <w:r w:rsidR="00680067" w:rsidRPr="00C673BD">
                <w:rPr>
                  <w:rFonts w:ascii="Sylfaen" w:hAnsi="Sylfaen"/>
                  <w:sz w:val="20"/>
                  <w:szCs w:val="20"/>
                </w:rPr>
                <w:t>4.2.7</w:t>
              </w:r>
            </w:hyperlink>
            <w:r w:rsidR="00680067" w:rsidRPr="00C673BD">
              <w:rPr>
                <w:rFonts w:ascii="Sylfaen" w:hAnsi="Sylfaen"/>
                <w:sz w:val="20"/>
                <w:szCs w:val="20"/>
              </w:rPr>
              <w:t xml:space="preserve">, </w:t>
            </w:r>
            <w:hyperlink r:id="rId82">
              <w:r w:rsidR="00680067" w:rsidRPr="00C673BD">
                <w:rPr>
                  <w:rFonts w:ascii="Sylfaen" w:hAnsi="Sylfaen"/>
                  <w:sz w:val="20"/>
                  <w:szCs w:val="20"/>
                </w:rPr>
                <w:t>4.3.1</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w:t>
            </w:r>
            <w:hyperlink r:id="rId83">
              <w:r w:rsidR="00680067" w:rsidRPr="00C673BD">
                <w:rPr>
                  <w:rFonts w:ascii="Sylfaen" w:hAnsi="Sylfaen"/>
                  <w:sz w:val="20"/>
                  <w:szCs w:val="20"/>
                </w:rPr>
                <w:t>4.3.3</w:t>
              </w:r>
            </w:hyperlink>
            <w:r w:rsidR="00680067" w:rsidRPr="00C673BD">
              <w:rPr>
                <w:rFonts w:ascii="Sylfaen" w:hAnsi="Sylfaen"/>
                <w:sz w:val="20"/>
                <w:szCs w:val="20"/>
              </w:rPr>
              <w:t xml:space="preserve"> </w:t>
            </w:r>
            <w:hyperlink r:id="rId84">
              <w:r w:rsidR="00680067" w:rsidRPr="00C673BD">
                <w:rPr>
                  <w:rFonts w:ascii="Sylfaen" w:hAnsi="Sylfaen"/>
                  <w:sz w:val="20"/>
                  <w:szCs w:val="20"/>
                </w:rPr>
                <w:t>կետեր ԳՕՍՏ 32119-2013</w:t>
              </w:r>
            </w:hyperlink>
            <w:r w:rsidR="00680067" w:rsidRPr="00C673BD">
              <w:rPr>
                <w:rFonts w:ascii="Sylfaen" w:hAnsi="Sylfaen"/>
                <w:sz w:val="20"/>
                <w:szCs w:val="20"/>
              </w:rPr>
              <w:t xml:space="preserve"> «Արտադրատեսակներ</w:t>
            </w:r>
            <w:r w:rsidR="00E85108" w:rsidRPr="00C673BD">
              <w:rPr>
                <w:rFonts w:ascii="Sylfaen" w:hAnsi="Sylfaen"/>
                <w:sz w:val="20"/>
                <w:szCs w:val="20"/>
              </w:rPr>
              <w:t>՝</w:t>
            </w:r>
            <w:r w:rsidR="00680067" w:rsidRPr="00C673BD">
              <w:rPr>
                <w:rFonts w:ascii="Sylfaen" w:hAnsi="Sylfaen"/>
                <w:sz w:val="20"/>
                <w:szCs w:val="20"/>
              </w:rPr>
              <w:t xml:space="preserve"> նորածինների </w:t>
            </w:r>
            <w:r w:rsidR="00C673BD" w:rsidRPr="00C673BD">
              <w:rPr>
                <w:rFonts w:ascii="Sylfaen" w:hAnsi="Sylfaen"/>
                <w:sz w:val="20"/>
                <w:szCs w:val="20"/>
              </w:rPr>
              <w:t>եւ</w:t>
            </w:r>
            <w:r w:rsidR="00680067" w:rsidRPr="00C673BD">
              <w:rPr>
                <w:rFonts w:ascii="Sylfaen" w:hAnsi="Sylfaen"/>
                <w:sz w:val="20"/>
                <w:szCs w:val="20"/>
              </w:rPr>
              <w:t xml:space="preserve"> մսուրային տարիքի երեխաների համար. Ընդհանուր տեխնիկական պայմաններ»</w:t>
            </w:r>
          </w:p>
        </w:tc>
        <w:tc>
          <w:tcPr>
            <w:tcW w:w="1933" w:type="dxa"/>
          </w:tcPr>
          <w:p w14:paraId="7DCA2B0B"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3BD717E" w14:textId="77777777" w:rsidTr="00AB06AC">
        <w:trPr>
          <w:jc w:val="center"/>
        </w:trPr>
        <w:tc>
          <w:tcPr>
            <w:tcW w:w="1209" w:type="dxa"/>
          </w:tcPr>
          <w:p w14:paraId="3318CECB"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61</w:t>
            </w:r>
          </w:p>
        </w:tc>
        <w:tc>
          <w:tcPr>
            <w:tcW w:w="2346" w:type="dxa"/>
            <w:vMerge/>
          </w:tcPr>
          <w:p w14:paraId="59C22001"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0752B38A"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85">
              <w:r w:rsidR="00680067" w:rsidRPr="00C673BD">
                <w:rPr>
                  <w:rFonts w:ascii="Sylfaen" w:hAnsi="Sylfaen"/>
                  <w:sz w:val="20"/>
                  <w:szCs w:val="20"/>
                </w:rPr>
                <w:t>5.5.3</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5.4 կետ (մակնշման մասով) </w:t>
            </w:r>
            <w:hyperlink r:id="rId86">
              <w:r w:rsidR="00680067" w:rsidRPr="00C673BD">
                <w:rPr>
                  <w:rFonts w:ascii="Sylfaen" w:hAnsi="Sylfaen"/>
                  <w:sz w:val="20"/>
                  <w:szCs w:val="20"/>
                </w:rPr>
                <w:t>ԳՕՍՏ 32083-2013</w:t>
              </w:r>
            </w:hyperlink>
            <w:r w:rsidR="00680067" w:rsidRPr="00C673BD">
              <w:rPr>
                <w:rFonts w:ascii="Sylfaen" w:hAnsi="Sylfaen"/>
                <w:sz w:val="20"/>
                <w:szCs w:val="20"/>
              </w:rPr>
              <w:t xml:space="preserve"> «Հագուստ՝ մորթե աստառով. Ընդհանուր տեխնիկական պայմաններ»</w:t>
            </w:r>
          </w:p>
        </w:tc>
        <w:tc>
          <w:tcPr>
            <w:tcW w:w="1933" w:type="dxa"/>
          </w:tcPr>
          <w:p w14:paraId="0ABE5B3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6F3A3D6" w14:textId="77777777" w:rsidTr="00AB06AC">
        <w:trPr>
          <w:jc w:val="center"/>
        </w:trPr>
        <w:tc>
          <w:tcPr>
            <w:tcW w:w="1209" w:type="dxa"/>
          </w:tcPr>
          <w:p w14:paraId="55B7D0EE"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62</w:t>
            </w:r>
          </w:p>
        </w:tc>
        <w:tc>
          <w:tcPr>
            <w:tcW w:w="2346" w:type="dxa"/>
            <w:vMerge/>
          </w:tcPr>
          <w:p w14:paraId="07D7125B"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0E7E301"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87">
              <w:r w:rsidR="00680067" w:rsidRPr="00C673BD">
                <w:rPr>
                  <w:rFonts w:ascii="Sylfaen" w:hAnsi="Sylfaen"/>
                  <w:sz w:val="20"/>
                  <w:szCs w:val="20"/>
                </w:rPr>
                <w:t>5.5.3</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5.4 կետ (մակնշման մասով) </w:t>
            </w:r>
            <w:hyperlink r:id="rId88">
              <w:r w:rsidR="00680067" w:rsidRPr="00C673BD">
                <w:rPr>
                  <w:rFonts w:ascii="Sylfaen" w:hAnsi="Sylfaen"/>
                  <w:sz w:val="20"/>
                  <w:szCs w:val="20"/>
                </w:rPr>
                <w:t>ԳՕՍՏ 32084-2013</w:t>
              </w:r>
            </w:hyperlink>
            <w:r w:rsidR="00680067" w:rsidRPr="00C673BD">
              <w:rPr>
                <w:rFonts w:ascii="Sylfaen" w:hAnsi="Sylfaen"/>
                <w:sz w:val="20"/>
                <w:szCs w:val="20"/>
              </w:rPr>
              <w:t xml:space="preserve"> «Հագուստ մորթե. Ընդհանուր տեխնիկական պայմաններ»</w:t>
            </w:r>
          </w:p>
        </w:tc>
        <w:tc>
          <w:tcPr>
            <w:tcW w:w="1933" w:type="dxa"/>
          </w:tcPr>
          <w:p w14:paraId="3AFC952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FED31EA" w14:textId="77777777" w:rsidTr="00AB06AC">
        <w:trPr>
          <w:jc w:val="center"/>
        </w:trPr>
        <w:tc>
          <w:tcPr>
            <w:tcW w:w="1209" w:type="dxa"/>
          </w:tcPr>
          <w:p w14:paraId="4BE0FCF8"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63</w:t>
            </w:r>
          </w:p>
        </w:tc>
        <w:tc>
          <w:tcPr>
            <w:tcW w:w="2346" w:type="dxa"/>
            <w:vMerge/>
          </w:tcPr>
          <w:p w14:paraId="115580BA"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18380FC1"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5.5 </w:t>
            </w:r>
            <w:r w:rsidR="00C673BD" w:rsidRPr="00C673BD">
              <w:rPr>
                <w:rFonts w:ascii="Sylfaen" w:hAnsi="Sylfaen"/>
                <w:sz w:val="20"/>
                <w:szCs w:val="20"/>
              </w:rPr>
              <w:t>եւ</w:t>
            </w:r>
            <w:r w:rsidRPr="00C673BD">
              <w:rPr>
                <w:rFonts w:ascii="Sylfaen" w:hAnsi="Sylfaen"/>
                <w:sz w:val="20"/>
                <w:szCs w:val="20"/>
              </w:rPr>
              <w:t xml:space="preserve"> 5.4 կետ (մակնշման մասով) </w:t>
            </w:r>
          </w:p>
          <w:p w14:paraId="39C10AB9"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ԳՕՍՏ 32121-2013 «Հագուստ՝ կաշվե գործվածքի դրվագմամբ մորթե մորթիկներից </w:t>
            </w:r>
            <w:r w:rsidR="00C673BD" w:rsidRPr="00C673BD">
              <w:rPr>
                <w:rFonts w:ascii="Sylfaen" w:hAnsi="Sylfaen"/>
                <w:sz w:val="20"/>
                <w:szCs w:val="20"/>
              </w:rPr>
              <w:t>եւ</w:t>
            </w:r>
            <w:r w:rsidRPr="00C673BD">
              <w:rPr>
                <w:rFonts w:ascii="Sylfaen" w:hAnsi="Sylfaen"/>
                <w:sz w:val="20"/>
                <w:szCs w:val="20"/>
              </w:rPr>
              <w:t xml:space="preserve"> մուշտակի ոչխարենուց. Ընդհանուր տեխնիկական պայմաններ»</w:t>
            </w:r>
          </w:p>
        </w:tc>
        <w:tc>
          <w:tcPr>
            <w:tcW w:w="1933" w:type="dxa"/>
          </w:tcPr>
          <w:p w14:paraId="3DC52A1B"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C955FDE" w14:textId="77777777" w:rsidTr="00AB06AC">
        <w:trPr>
          <w:jc w:val="center"/>
        </w:trPr>
        <w:tc>
          <w:tcPr>
            <w:tcW w:w="1209" w:type="dxa"/>
          </w:tcPr>
          <w:p w14:paraId="59A0AB42"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64</w:t>
            </w:r>
          </w:p>
        </w:tc>
        <w:tc>
          <w:tcPr>
            <w:tcW w:w="2346" w:type="dxa"/>
            <w:vMerge/>
          </w:tcPr>
          <w:p w14:paraId="03D6E73C"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6719D9F"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9.1 կետ ԳՕՍՏ 32992-2014 </w:t>
            </w:r>
            <w:r w:rsidR="00E85108" w:rsidRPr="00C673BD">
              <w:rPr>
                <w:rFonts w:ascii="Sylfaen" w:hAnsi="Sylfaen"/>
                <w:sz w:val="20"/>
                <w:szCs w:val="20"/>
              </w:rPr>
              <w:t>«</w:t>
            </w:r>
            <w:r w:rsidRPr="00C673BD">
              <w:rPr>
                <w:rFonts w:ascii="Sylfaen" w:hAnsi="Sylfaen"/>
                <w:sz w:val="20"/>
                <w:szCs w:val="20"/>
              </w:rPr>
              <w:t xml:space="preserve">Վերմակներ </w:t>
            </w:r>
            <w:r w:rsidR="00C673BD" w:rsidRPr="00C673BD">
              <w:rPr>
                <w:rFonts w:ascii="Sylfaen" w:hAnsi="Sylfaen"/>
                <w:sz w:val="20"/>
                <w:szCs w:val="20"/>
              </w:rPr>
              <w:t>եւ</w:t>
            </w:r>
            <w:r w:rsidRPr="00C673BD">
              <w:rPr>
                <w:rFonts w:ascii="Sylfaen" w:hAnsi="Sylfaen"/>
                <w:sz w:val="20"/>
                <w:szCs w:val="20"/>
              </w:rPr>
              <w:t xml:space="preserve"> ծածկոցներ</w:t>
            </w:r>
            <w:r w:rsidR="00E85108" w:rsidRPr="00C673BD">
              <w:rPr>
                <w:rFonts w:ascii="Sylfaen" w:hAnsi="Sylfaen"/>
                <w:sz w:val="20"/>
                <w:szCs w:val="20"/>
              </w:rPr>
              <w:t>՝</w:t>
            </w:r>
            <w:r w:rsidRPr="00C673BD">
              <w:rPr>
                <w:rFonts w:ascii="Sylfaen" w:hAnsi="Sylfaen"/>
                <w:sz w:val="20"/>
                <w:szCs w:val="20"/>
              </w:rPr>
              <w:t xml:space="preserve"> մգդակած. Ընդհանուր տեխնիկական պայմաններ»</w:t>
            </w:r>
          </w:p>
        </w:tc>
        <w:tc>
          <w:tcPr>
            <w:tcW w:w="1933" w:type="dxa"/>
          </w:tcPr>
          <w:p w14:paraId="2FB8B8C6"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095C1C3" w14:textId="77777777" w:rsidTr="00AB06AC">
        <w:trPr>
          <w:jc w:val="center"/>
        </w:trPr>
        <w:tc>
          <w:tcPr>
            <w:tcW w:w="1209" w:type="dxa"/>
          </w:tcPr>
          <w:p w14:paraId="698B9C9D"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65</w:t>
            </w:r>
          </w:p>
        </w:tc>
        <w:tc>
          <w:tcPr>
            <w:tcW w:w="2346" w:type="dxa"/>
            <w:vMerge/>
          </w:tcPr>
          <w:p w14:paraId="2C04327D"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811BE20"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89">
              <w:r w:rsidR="00680067" w:rsidRPr="00C673BD">
                <w:rPr>
                  <w:rFonts w:ascii="Sylfaen" w:hAnsi="Sylfaen"/>
                  <w:sz w:val="20"/>
                  <w:szCs w:val="20"/>
                </w:rPr>
                <w:t>3.3.3</w:t>
              </w:r>
            </w:hyperlink>
            <w:r w:rsidR="00680067" w:rsidRPr="00C673BD">
              <w:rPr>
                <w:rFonts w:ascii="Sylfaen" w:hAnsi="Sylfaen"/>
                <w:sz w:val="20"/>
                <w:szCs w:val="20"/>
              </w:rPr>
              <w:t xml:space="preserve">, </w:t>
            </w:r>
            <w:hyperlink r:id="rId90">
              <w:r w:rsidR="00680067" w:rsidRPr="00C673BD">
                <w:rPr>
                  <w:rFonts w:ascii="Sylfaen" w:hAnsi="Sylfaen"/>
                  <w:sz w:val="20"/>
                  <w:szCs w:val="20"/>
                </w:rPr>
                <w:t>3.3.4</w:t>
              </w:r>
            </w:hyperlink>
            <w:r w:rsidR="00680067" w:rsidRPr="00C673BD">
              <w:rPr>
                <w:rFonts w:ascii="Sylfaen" w:hAnsi="Sylfaen"/>
                <w:sz w:val="20"/>
                <w:szCs w:val="20"/>
              </w:rPr>
              <w:t xml:space="preserve">, </w:t>
            </w:r>
            <w:hyperlink r:id="rId91">
              <w:r w:rsidR="00680067" w:rsidRPr="00C673BD">
                <w:rPr>
                  <w:rFonts w:ascii="Sylfaen" w:hAnsi="Sylfaen"/>
                  <w:sz w:val="20"/>
                  <w:szCs w:val="20"/>
                </w:rPr>
                <w:t>3.3.5</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w:t>
            </w:r>
            <w:hyperlink r:id="rId92">
              <w:r w:rsidR="00680067" w:rsidRPr="00C673BD">
                <w:rPr>
                  <w:rFonts w:ascii="Sylfaen" w:hAnsi="Sylfaen"/>
                  <w:sz w:val="20"/>
                  <w:szCs w:val="20"/>
                </w:rPr>
                <w:t>3.3.7 կետեր</w:t>
              </w:r>
            </w:hyperlink>
            <w:r w:rsidR="00680067" w:rsidRPr="00C673BD">
              <w:rPr>
                <w:rFonts w:ascii="Sylfaen" w:hAnsi="Sylfaen"/>
                <w:sz w:val="20"/>
                <w:szCs w:val="20"/>
              </w:rPr>
              <w:t xml:space="preserve"> </w:t>
            </w:r>
            <w:hyperlink r:id="rId93">
              <w:r w:rsidR="00680067" w:rsidRPr="00C673BD">
                <w:rPr>
                  <w:rFonts w:ascii="Sylfaen" w:hAnsi="Sylfaen"/>
                  <w:sz w:val="20"/>
                  <w:szCs w:val="20"/>
                </w:rPr>
                <w:t>ԳՕՍՏ 33378-2015</w:t>
              </w:r>
            </w:hyperlink>
            <w:r w:rsidR="00680067" w:rsidRPr="00C673BD">
              <w:rPr>
                <w:rFonts w:ascii="Sylfaen" w:hAnsi="Sylfaen"/>
                <w:sz w:val="20"/>
                <w:szCs w:val="20"/>
              </w:rPr>
              <w:t xml:space="preserve"> «Գլխարկներ տրիկոտաժե. Ընդհանուր </w:t>
            </w:r>
            <w:r w:rsidR="00680067" w:rsidRPr="00C673BD">
              <w:rPr>
                <w:rFonts w:ascii="Sylfaen" w:hAnsi="Sylfaen"/>
                <w:sz w:val="20"/>
                <w:szCs w:val="20"/>
              </w:rPr>
              <w:lastRenderedPageBreak/>
              <w:t>տեխնիկական պայմաններ»</w:t>
            </w:r>
          </w:p>
        </w:tc>
        <w:tc>
          <w:tcPr>
            <w:tcW w:w="1933" w:type="dxa"/>
          </w:tcPr>
          <w:p w14:paraId="1BB7ADD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ACACC02" w14:textId="77777777" w:rsidTr="00AB06AC">
        <w:trPr>
          <w:jc w:val="center"/>
        </w:trPr>
        <w:tc>
          <w:tcPr>
            <w:tcW w:w="1209" w:type="dxa"/>
          </w:tcPr>
          <w:p w14:paraId="3C3744CF"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66</w:t>
            </w:r>
          </w:p>
        </w:tc>
        <w:tc>
          <w:tcPr>
            <w:tcW w:w="2346" w:type="dxa"/>
            <w:vMerge/>
          </w:tcPr>
          <w:p w14:paraId="2F57937D"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4DC1F787"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4.2.5, 4.2.6 </w:t>
            </w:r>
            <w:r w:rsidR="00C673BD" w:rsidRPr="00C673BD">
              <w:rPr>
                <w:rFonts w:ascii="Sylfaen" w:hAnsi="Sylfaen"/>
                <w:sz w:val="20"/>
                <w:szCs w:val="20"/>
              </w:rPr>
              <w:t>եւ</w:t>
            </w:r>
            <w:r w:rsidRPr="00C673BD">
              <w:rPr>
                <w:rFonts w:ascii="Sylfaen" w:hAnsi="Sylfaen"/>
                <w:sz w:val="20"/>
                <w:szCs w:val="20"/>
              </w:rPr>
              <w:t xml:space="preserve"> 5.2 կետեր ԳՕՍՏ 34083-2017 </w:t>
            </w:r>
            <w:r w:rsidR="00E85108" w:rsidRPr="00C673BD">
              <w:rPr>
                <w:rFonts w:ascii="Sylfaen" w:hAnsi="Sylfaen"/>
                <w:sz w:val="20"/>
                <w:szCs w:val="20"/>
              </w:rPr>
              <w:t>«</w:t>
            </w:r>
            <w:r w:rsidRPr="00C673BD">
              <w:rPr>
                <w:rFonts w:ascii="Sylfaen" w:hAnsi="Sylfaen"/>
                <w:sz w:val="20"/>
                <w:szCs w:val="20"/>
              </w:rPr>
              <w:t xml:space="preserve">Քաթաններ </w:t>
            </w:r>
            <w:r w:rsidR="00C673BD" w:rsidRPr="00C673BD">
              <w:rPr>
                <w:rFonts w:ascii="Sylfaen" w:hAnsi="Sylfaen"/>
                <w:sz w:val="20"/>
                <w:szCs w:val="20"/>
              </w:rPr>
              <w:t>եւ</w:t>
            </w:r>
            <w:r w:rsidRPr="00C673BD">
              <w:rPr>
                <w:rFonts w:ascii="Sylfaen" w:hAnsi="Sylfaen"/>
                <w:sz w:val="20"/>
                <w:szCs w:val="20"/>
              </w:rPr>
              <w:t xml:space="preserve"> հատով արտադրատեսակներ՝ չգործված, խավածածկ. Ընդհանուր տեխնիկական պայմաններ»</w:t>
            </w:r>
          </w:p>
        </w:tc>
        <w:tc>
          <w:tcPr>
            <w:tcW w:w="1933" w:type="dxa"/>
          </w:tcPr>
          <w:p w14:paraId="2541DD12"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3DB9CDB" w14:textId="77777777" w:rsidTr="00AB06AC">
        <w:trPr>
          <w:jc w:val="center"/>
        </w:trPr>
        <w:tc>
          <w:tcPr>
            <w:tcW w:w="1209" w:type="dxa"/>
          </w:tcPr>
          <w:p w14:paraId="01016C14"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67</w:t>
            </w:r>
          </w:p>
        </w:tc>
        <w:tc>
          <w:tcPr>
            <w:tcW w:w="2346" w:type="dxa"/>
            <w:vMerge/>
          </w:tcPr>
          <w:p w14:paraId="2E9BFEC7"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189E506"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5-րդ բաժին ԳՕՍՏ 34084-2017 </w:t>
            </w:r>
            <w:r w:rsidR="00E85108" w:rsidRPr="00C673BD">
              <w:rPr>
                <w:rFonts w:ascii="Sylfaen" w:hAnsi="Sylfaen"/>
                <w:sz w:val="20"/>
                <w:szCs w:val="20"/>
              </w:rPr>
              <w:t>«</w:t>
            </w:r>
            <w:r w:rsidRPr="00C673BD">
              <w:rPr>
                <w:rFonts w:ascii="Sylfaen" w:hAnsi="Sylfaen"/>
                <w:sz w:val="20"/>
                <w:szCs w:val="20"/>
              </w:rPr>
              <w:t>Բարձեր. Ընդհանուր տեխնիկական պայմաններ»</w:t>
            </w:r>
          </w:p>
        </w:tc>
        <w:tc>
          <w:tcPr>
            <w:tcW w:w="1933" w:type="dxa"/>
          </w:tcPr>
          <w:p w14:paraId="1223D629"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C34FA4B" w14:textId="77777777" w:rsidTr="00AB06AC">
        <w:trPr>
          <w:jc w:val="center"/>
        </w:trPr>
        <w:tc>
          <w:tcPr>
            <w:tcW w:w="1209" w:type="dxa"/>
          </w:tcPr>
          <w:p w14:paraId="1B1D3100"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68</w:t>
            </w:r>
          </w:p>
        </w:tc>
        <w:tc>
          <w:tcPr>
            <w:tcW w:w="2346" w:type="dxa"/>
            <w:vMerge/>
          </w:tcPr>
          <w:p w14:paraId="49ED8801"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8877CFF"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4ա.1 </w:t>
            </w:r>
            <w:r w:rsidR="00C673BD" w:rsidRPr="00C673BD">
              <w:rPr>
                <w:rFonts w:ascii="Sylfaen" w:hAnsi="Sylfaen"/>
                <w:sz w:val="20"/>
                <w:szCs w:val="20"/>
              </w:rPr>
              <w:t>եւ</w:t>
            </w:r>
            <w:r w:rsidRPr="00C673BD">
              <w:rPr>
                <w:rFonts w:ascii="Sylfaen" w:hAnsi="Sylfaen"/>
                <w:sz w:val="20"/>
                <w:szCs w:val="20"/>
              </w:rPr>
              <w:t xml:space="preserve"> 4ա.5 կետեր ՍՏԲ 638-2001 </w:t>
            </w:r>
            <w:r w:rsidR="00E85108" w:rsidRPr="00C673BD">
              <w:rPr>
                <w:rFonts w:ascii="Sylfaen" w:hAnsi="Sylfaen"/>
                <w:sz w:val="20"/>
                <w:szCs w:val="20"/>
              </w:rPr>
              <w:t>«</w:t>
            </w:r>
            <w:r w:rsidRPr="00C673BD">
              <w:rPr>
                <w:rFonts w:ascii="Sylfaen" w:hAnsi="Sylfaen"/>
                <w:sz w:val="20"/>
                <w:szCs w:val="20"/>
              </w:rPr>
              <w:t>Արտադրատեսակներ հատով. Ընդհանուր տեխնիկական պայմաններ»</w:t>
            </w:r>
          </w:p>
        </w:tc>
        <w:tc>
          <w:tcPr>
            <w:tcW w:w="1933" w:type="dxa"/>
          </w:tcPr>
          <w:p w14:paraId="40D310B6"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F3C17EA" w14:textId="77777777" w:rsidTr="00AB06AC">
        <w:trPr>
          <w:jc w:val="center"/>
        </w:trPr>
        <w:tc>
          <w:tcPr>
            <w:tcW w:w="1209" w:type="dxa"/>
          </w:tcPr>
          <w:p w14:paraId="177309D5"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69</w:t>
            </w:r>
          </w:p>
        </w:tc>
        <w:tc>
          <w:tcPr>
            <w:tcW w:w="2346" w:type="dxa"/>
            <w:vMerge/>
          </w:tcPr>
          <w:p w14:paraId="334CEA26"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8BF8F5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4.21 կետ ՍՏԲ 753-2000 </w:t>
            </w:r>
            <w:r w:rsidR="00E85108" w:rsidRPr="00C673BD">
              <w:rPr>
                <w:rFonts w:ascii="Sylfaen" w:hAnsi="Sylfaen"/>
                <w:sz w:val="20"/>
                <w:szCs w:val="20"/>
              </w:rPr>
              <w:t>«</w:t>
            </w:r>
            <w:r w:rsidRPr="00C673BD">
              <w:rPr>
                <w:rFonts w:ascii="Sylfaen" w:hAnsi="Sylfaen"/>
                <w:sz w:val="20"/>
                <w:szCs w:val="20"/>
              </w:rPr>
              <w:t xml:space="preserve">Բարձեր. Ընդհանուր տեխնիկական պայմաններ» </w:t>
            </w:r>
          </w:p>
        </w:tc>
        <w:tc>
          <w:tcPr>
            <w:tcW w:w="1933" w:type="dxa"/>
          </w:tcPr>
          <w:p w14:paraId="57EBE1A3"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4C45402C" w14:textId="77777777" w:rsidTr="00AB06AC">
        <w:trPr>
          <w:jc w:val="center"/>
        </w:trPr>
        <w:tc>
          <w:tcPr>
            <w:tcW w:w="1209" w:type="dxa"/>
          </w:tcPr>
          <w:p w14:paraId="0F6E1C7D"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70</w:t>
            </w:r>
          </w:p>
        </w:tc>
        <w:tc>
          <w:tcPr>
            <w:tcW w:w="2346" w:type="dxa"/>
            <w:vMerge/>
          </w:tcPr>
          <w:p w14:paraId="0E47AEE5"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F0D459B"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4.2.5 </w:t>
            </w:r>
            <w:r w:rsidR="00C673BD" w:rsidRPr="00C673BD">
              <w:rPr>
                <w:rFonts w:ascii="Sylfaen" w:hAnsi="Sylfaen"/>
                <w:sz w:val="20"/>
                <w:szCs w:val="20"/>
              </w:rPr>
              <w:t>եւ</w:t>
            </w:r>
            <w:r w:rsidRPr="00C673BD">
              <w:rPr>
                <w:rFonts w:ascii="Sylfaen" w:hAnsi="Sylfaen"/>
                <w:sz w:val="20"/>
                <w:szCs w:val="20"/>
              </w:rPr>
              <w:t xml:space="preserve"> 4.2.6 կետեր ՍՏԲ 872-2007 </w:t>
            </w:r>
            <w:r w:rsidR="00E85108" w:rsidRPr="00C673BD">
              <w:rPr>
                <w:rFonts w:ascii="Sylfaen" w:hAnsi="Sylfaen"/>
                <w:sz w:val="20"/>
                <w:szCs w:val="20"/>
              </w:rPr>
              <w:t>«</w:t>
            </w:r>
            <w:r w:rsidRPr="00C673BD">
              <w:rPr>
                <w:rFonts w:ascii="Sylfaen" w:hAnsi="Sylfaen"/>
                <w:sz w:val="20"/>
                <w:szCs w:val="20"/>
              </w:rPr>
              <w:t xml:space="preserve">Քաթաններ </w:t>
            </w:r>
            <w:r w:rsidR="00C673BD" w:rsidRPr="00C673BD">
              <w:rPr>
                <w:rFonts w:ascii="Sylfaen" w:hAnsi="Sylfaen"/>
                <w:sz w:val="20"/>
                <w:szCs w:val="20"/>
              </w:rPr>
              <w:t>եւ</w:t>
            </w:r>
            <w:r w:rsidRPr="00C673BD">
              <w:rPr>
                <w:rFonts w:ascii="Sylfaen" w:hAnsi="Sylfaen"/>
                <w:sz w:val="20"/>
                <w:szCs w:val="20"/>
              </w:rPr>
              <w:t xml:space="preserve"> հատով արտադրատեսակներ՝ չգործված, խավածածկ. Ընդհանուր տեխնիկական պայմաններ»</w:t>
            </w:r>
          </w:p>
        </w:tc>
        <w:tc>
          <w:tcPr>
            <w:tcW w:w="1933" w:type="dxa"/>
          </w:tcPr>
          <w:p w14:paraId="6B3430E9"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19323894" w14:textId="77777777" w:rsidTr="00AB06AC">
        <w:trPr>
          <w:jc w:val="center"/>
        </w:trPr>
        <w:tc>
          <w:tcPr>
            <w:tcW w:w="1209" w:type="dxa"/>
          </w:tcPr>
          <w:p w14:paraId="17BBB69F"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71</w:t>
            </w:r>
          </w:p>
        </w:tc>
        <w:tc>
          <w:tcPr>
            <w:tcW w:w="2346" w:type="dxa"/>
            <w:vMerge/>
          </w:tcPr>
          <w:p w14:paraId="1759B50D"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67836B8B"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4.2.17 կետ ՍՏԲ 936-93 </w:t>
            </w:r>
            <w:r w:rsidR="00E85108" w:rsidRPr="00C673BD">
              <w:rPr>
                <w:rFonts w:ascii="Sylfaen" w:hAnsi="Sylfaen"/>
                <w:sz w:val="20"/>
                <w:szCs w:val="20"/>
              </w:rPr>
              <w:t>«</w:t>
            </w:r>
            <w:r w:rsidRPr="00C673BD">
              <w:rPr>
                <w:rFonts w:ascii="Sylfaen" w:hAnsi="Sylfaen"/>
                <w:sz w:val="20"/>
                <w:szCs w:val="20"/>
              </w:rPr>
              <w:t xml:space="preserve">Վերմակներ </w:t>
            </w:r>
            <w:r w:rsidR="00C673BD" w:rsidRPr="00C673BD">
              <w:rPr>
                <w:rFonts w:ascii="Sylfaen" w:hAnsi="Sylfaen"/>
                <w:sz w:val="20"/>
                <w:szCs w:val="20"/>
              </w:rPr>
              <w:t>եւ</w:t>
            </w:r>
            <w:r w:rsidRPr="00C673BD">
              <w:rPr>
                <w:rFonts w:ascii="Sylfaen" w:hAnsi="Sylfaen"/>
                <w:sz w:val="20"/>
                <w:szCs w:val="20"/>
              </w:rPr>
              <w:t xml:space="preserve"> ծածկոցներ</w:t>
            </w:r>
            <w:r w:rsidR="00E85108" w:rsidRPr="00C673BD">
              <w:rPr>
                <w:rFonts w:ascii="Sylfaen" w:hAnsi="Sylfaen"/>
                <w:sz w:val="20"/>
                <w:szCs w:val="20"/>
              </w:rPr>
              <w:t>՝</w:t>
            </w:r>
            <w:r w:rsidRPr="00C673BD">
              <w:rPr>
                <w:rFonts w:ascii="Sylfaen" w:hAnsi="Sylfaen"/>
                <w:sz w:val="20"/>
                <w:szCs w:val="20"/>
              </w:rPr>
              <w:t xml:space="preserve"> մգդակած. Ընդհանուր տեխնիկական պայմաններ»</w:t>
            </w:r>
          </w:p>
        </w:tc>
        <w:tc>
          <w:tcPr>
            <w:tcW w:w="1933" w:type="dxa"/>
          </w:tcPr>
          <w:p w14:paraId="37C199B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2A9D8F22" w14:textId="77777777" w:rsidTr="00AB06AC">
        <w:trPr>
          <w:jc w:val="center"/>
        </w:trPr>
        <w:tc>
          <w:tcPr>
            <w:tcW w:w="1209" w:type="dxa"/>
          </w:tcPr>
          <w:p w14:paraId="36B1435C"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72</w:t>
            </w:r>
          </w:p>
        </w:tc>
        <w:tc>
          <w:tcPr>
            <w:tcW w:w="2346" w:type="dxa"/>
            <w:vMerge/>
          </w:tcPr>
          <w:p w14:paraId="4971DFBC"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0A11BCB"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3.2.2 (ջրակլանման մասով) </w:t>
            </w:r>
            <w:r w:rsidR="00C673BD" w:rsidRPr="00C673BD">
              <w:rPr>
                <w:rFonts w:ascii="Sylfaen" w:hAnsi="Sylfaen"/>
                <w:sz w:val="20"/>
                <w:szCs w:val="20"/>
              </w:rPr>
              <w:t>եւ</w:t>
            </w:r>
            <w:r w:rsidRPr="00C673BD">
              <w:rPr>
                <w:rFonts w:ascii="Sylfaen" w:hAnsi="Sylfaen"/>
                <w:sz w:val="20"/>
                <w:szCs w:val="20"/>
              </w:rPr>
              <w:t xml:space="preserve"> 3.2.3 կետեր ՍՏԲ 1017-96 «Գործվածքներ </w:t>
            </w:r>
            <w:r w:rsidR="00C673BD" w:rsidRPr="00C673BD">
              <w:rPr>
                <w:rFonts w:ascii="Sylfaen" w:hAnsi="Sylfaen"/>
                <w:sz w:val="20"/>
                <w:szCs w:val="20"/>
              </w:rPr>
              <w:t>եւ</w:t>
            </w:r>
            <w:r w:rsidRPr="00C673BD">
              <w:rPr>
                <w:rFonts w:ascii="Sylfaen" w:hAnsi="Sylfaen"/>
                <w:sz w:val="20"/>
                <w:szCs w:val="20"/>
              </w:rPr>
              <w:t xml:space="preserve"> հատով արտադրատեսակներ՝ բամբակե </w:t>
            </w:r>
            <w:r w:rsidR="00C673BD" w:rsidRPr="00C673BD">
              <w:rPr>
                <w:rFonts w:ascii="Sylfaen" w:hAnsi="Sylfaen"/>
                <w:sz w:val="20"/>
                <w:szCs w:val="20"/>
              </w:rPr>
              <w:t>եւ</w:t>
            </w:r>
            <w:r w:rsidRPr="00C673BD">
              <w:rPr>
                <w:rFonts w:ascii="Sylfaen" w:hAnsi="Sylfaen"/>
                <w:sz w:val="20"/>
                <w:szCs w:val="20"/>
              </w:rPr>
              <w:t xml:space="preserve"> խառը, խավավոր </w:t>
            </w:r>
            <w:r w:rsidR="00C673BD" w:rsidRPr="00C673BD">
              <w:rPr>
                <w:rFonts w:ascii="Sylfaen" w:hAnsi="Sylfaen"/>
                <w:sz w:val="20"/>
                <w:szCs w:val="20"/>
              </w:rPr>
              <w:t>եւ</w:t>
            </w:r>
            <w:r w:rsidRPr="00C673BD">
              <w:rPr>
                <w:rFonts w:ascii="Sylfaen" w:hAnsi="Sylfaen"/>
                <w:sz w:val="20"/>
                <w:szCs w:val="20"/>
              </w:rPr>
              <w:t xml:space="preserve"> վաֆլենմա</w:t>
            </w:r>
            <w:r w:rsidR="00E85108" w:rsidRPr="00C673BD">
              <w:rPr>
                <w:rFonts w:ascii="Sylfaen" w:hAnsi="Sylfaen"/>
                <w:sz w:val="20"/>
                <w:szCs w:val="20"/>
              </w:rPr>
              <w:t>ն</w:t>
            </w:r>
            <w:r w:rsidRPr="00C673BD">
              <w:rPr>
                <w:rFonts w:ascii="Sylfaen" w:hAnsi="Sylfaen"/>
                <w:sz w:val="20"/>
                <w:szCs w:val="20"/>
              </w:rPr>
              <w:t>. Ընդհանուր տեխնիկական պայմաններ»</w:t>
            </w:r>
          </w:p>
        </w:tc>
        <w:tc>
          <w:tcPr>
            <w:tcW w:w="1933" w:type="dxa"/>
          </w:tcPr>
          <w:p w14:paraId="2FB41530"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37B6EC21" w14:textId="77777777" w:rsidTr="00AB06AC">
        <w:trPr>
          <w:jc w:val="center"/>
        </w:trPr>
        <w:tc>
          <w:tcPr>
            <w:tcW w:w="1209" w:type="dxa"/>
          </w:tcPr>
          <w:p w14:paraId="7988C3C5"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73</w:t>
            </w:r>
          </w:p>
        </w:tc>
        <w:tc>
          <w:tcPr>
            <w:tcW w:w="2346" w:type="dxa"/>
            <w:vMerge/>
          </w:tcPr>
          <w:p w14:paraId="0ECB5428"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2968321D"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94"/>
            <w:hyperlink r:id="rId95">
              <w:r w:rsidR="00680067" w:rsidRPr="00C673BD">
                <w:rPr>
                  <w:rFonts w:ascii="Sylfaen" w:hAnsi="Sylfaen"/>
                  <w:sz w:val="20"/>
                  <w:szCs w:val="20"/>
                </w:rPr>
                <w:t>4.1.12</w:t>
              </w:r>
            </w:hyperlink>
            <w:r w:rsidR="00680067" w:rsidRPr="00C673BD">
              <w:rPr>
                <w:rFonts w:ascii="Sylfaen" w:hAnsi="Sylfaen"/>
                <w:sz w:val="20"/>
                <w:szCs w:val="20"/>
              </w:rPr>
              <w:t xml:space="preserve">, </w:t>
            </w:r>
            <w:hyperlink r:id="rId96">
              <w:r w:rsidR="00680067" w:rsidRPr="00C673BD">
                <w:rPr>
                  <w:rFonts w:ascii="Sylfaen" w:hAnsi="Sylfaen"/>
                  <w:sz w:val="20"/>
                  <w:szCs w:val="20"/>
                </w:rPr>
                <w:t>4.1.13</w:t>
              </w:r>
            </w:hyperlink>
            <w:r w:rsidR="00680067" w:rsidRPr="00C673BD">
              <w:rPr>
                <w:rFonts w:ascii="Sylfaen" w:hAnsi="Sylfaen"/>
                <w:sz w:val="20"/>
                <w:szCs w:val="20"/>
              </w:rPr>
              <w:t xml:space="preserve">, </w:t>
            </w:r>
            <w:hyperlink r:id="rId97">
              <w:r w:rsidR="00680067" w:rsidRPr="00C673BD">
                <w:rPr>
                  <w:rFonts w:ascii="Sylfaen" w:hAnsi="Sylfaen"/>
                  <w:sz w:val="20"/>
                  <w:szCs w:val="20"/>
                </w:rPr>
                <w:t>4.1.15</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w:t>
            </w:r>
            <w:hyperlink r:id="rId98">
              <w:r w:rsidR="00680067" w:rsidRPr="00C673BD">
                <w:rPr>
                  <w:rFonts w:ascii="Sylfaen" w:hAnsi="Sylfaen"/>
                  <w:sz w:val="20"/>
                  <w:szCs w:val="20"/>
                </w:rPr>
                <w:t>4.1.16 կետեր</w:t>
              </w:r>
            </w:hyperlink>
            <w:r w:rsidR="00680067" w:rsidRPr="00C673BD">
              <w:rPr>
                <w:rFonts w:ascii="Sylfaen" w:hAnsi="Sylfaen"/>
                <w:sz w:val="20"/>
                <w:szCs w:val="20"/>
              </w:rPr>
              <w:t xml:space="preserve"> ՍՏԲ 1128-98 </w:t>
            </w:r>
            <w:hyperlink r:id="rId99">
              <w:r w:rsidR="00680067" w:rsidRPr="00C673BD">
                <w:rPr>
                  <w:rFonts w:ascii="Sylfaen" w:hAnsi="Sylfaen"/>
                  <w:sz w:val="20"/>
                  <w:szCs w:val="20"/>
                </w:rPr>
                <w:t>(ԳՕՍՏ Ռ 50713-94)</w:t>
              </w:r>
            </w:hyperlink>
            <w:r w:rsidR="00680067" w:rsidRPr="00C673BD">
              <w:rPr>
                <w:rFonts w:ascii="Sylfaen" w:hAnsi="Sylfaen"/>
                <w:sz w:val="20"/>
                <w:szCs w:val="20"/>
              </w:rPr>
              <w:t xml:space="preserve"> «Արտադրատեսակներ</w:t>
            </w:r>
            <w:r w:rsidR="00E85108" w:rsidRPr="00C673BD">
              <w:rPr>
                <w:rFonts w:ascii="Sylfaen" w:hAnsi="Sylfaen"/>
                <w:sz w:val="20"/>
                <w:szCs w:val="20"/>
              </w:rPr>
              <w:t>՝</w:t>
            </w:r>
            <w:r w:rsidR="00680067" w:rsidRPr="00C673BD">
              <w:rPr>
                <w:rFonts w:ascii="Sylfaen" w:hAnsi="Sylfaen"/>
                <w:sz w:val="20"/>
                <w:szCs w:val="20"/>
              </w:rPr>
              <w:t xml:space="preserve"> նորածինների </w:t>
            </w:r>
            <w:r w:rsidR="00C673BD" w:rsidRPr="00C673BD">
              <w:rPr>
                <w:rFonts w:ascii="Sylfaen" w:hAnsi="Sylfaen"/>
                <w:sz w:val="20"/>
                <w:szCs w:val="20"/>
              </w:rPr>
              <w:t>եւ</w:t>
            </w:r>
            <w:r w:rsidR="00680067" w:rsidRPr="00C673BD">
              <w:rPr>
                <w:rFonts w:ascii="Sylfaen" w:hAnsi="Sylfaen"/>
                <w:sz w:val="20"/>
                <w:szCs w:val="20"/>
              </w:rPr>
              <w:t xml:space="preserve"> մսուրային խմբի երեխաների համար. Ընդհանուր տեխնիկական պայմաններ»</w:t>
            </w:r>
          </w:p>
        </w:tc>
        <w:tc>
          <w:tcPr>
            <w:tcW w:w="1933" w:type="dxa"/>
          </w:tcPr>
          <w:p w14:paraId="1D574320"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6A416354" w14:textId="77777777" w:rsidTr="00AB06AC">
        <w:trPr>
          <w:jc w:val="center"/>
        </w:trPr>
        <w:tc>
          <w:tcPr>
            <w:tcW w:w="1209" w:type="dxa"/>
          </w:tcPr>
          <w:p w14:paraId="7F8D8F17"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74</w:t>
            </w:r>
          </w:p>
        </w:tc>
        <w:tc>
          <w:tcPr>
            <w:tcW w:w="2346" w:type="dxa"/>
            <w:vMerge/>
          </w:tcPr>
          <w:p w14:paraId="74B77524"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3D15D5CC"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6.2 </w:t>
            </w:r>
            <w:r w:rsidR="00C673BD" w:rsidRPr="00C673BD">
              <w:rPr>
                <w:rFonts w:ascii="Sylfaen" w:hAnsi="Sylfaen"/>
                <w:sz w:val="20"/>
                <w:szCs w:val="20"/>
              </w:rPr>
              <w:t>եւ</w:t>
            </w:r>
            <w:r w:rsidRPr="00C673BD">
              <w:rPr>
                <w:rFonts w:ascii="Sylfaen" w:hAnsi="Sylfaen"/>
                <w:sz w:val="20"/>
                <w:szCs w:val="20"/>
              </w:rPr>
              <w:t xml:space="preserve"> 6.3 կետ ՍՏԲ 1301-2002 «Զուգագուլպաներ </w:t>
            </w:r>
            <w:r w:rsidR="00C673BD" w:rsidRPr="00C673BD">
              <w:rPr>
                <w:rFonts w:ascii="Sylfaen" w:hAnsi="Sylfaen"/>
                <w:sz w:val="20"/>
                <w:szCs w:val="20"/>
              </w:rPr>
              <w:t>եւ</w:t>
            </w:r>
            <w:r w:rsidRPr="00C673BD">
              <w:rPr>
                <w:rFonts w:ascii="Sylfaen" w:hAnsi="Sylfaen"/>
                <w:sz w:val="20"/>
                <w:szCs w:val="20"/>
              </w:rPr>
              <w:t xml:space="preserve"> լեգինսներ՝ գուլպեղենի կլորահյուս </w:t>
            </w:r>
            <w:r w:rsidRPr="00C673BD">
              <w:rPr>
                <w:rFonts w:ascii="Sylfaen" w:hAnsi="Sylfaen"/>
                <w:sz w:val="20"/>
                <w:szCs w:val="20"/>
              </w:rPr>
              <w:lastRenderedPageBreak/>
              <w:t>ավտոմատների վրա արտադրված. Ընդհանուր տեխնիկական պայմաններ»</w:t>
            </w:r>
          </w:p>
        </w:tc>
        <w:tc>
          <w:tcPr>
            <w:tcW w:w="1933" w:type="dxa"/>
          </w:tcPr>
          <w:p w14:paraId="09B7C65C"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4686E62" w14:textId="77777777" w:rsidTr="00AB06AC">
        <w:trPr>
          <w:jc w:val="center"/>
        </w:trPr>
        <w:tc>
          <w:tcPr>
            <w:tcW w:w="1209" w:type="dxa"/>
          </w:tcPr>
          <w:p w14:paraId="698C7849"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75</w:t>
            </w:r>
          </w:p>
        </w:tc>
        <w:tc>
          <w:tcPr>
            <w:tcW w:w="2346" w:type="dxa"/>
            <w:vMerge/>
          </w:tcPr>
          <w:p w14:paraId="4CEF8281"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1B6E5D9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7.1 </w:t>
            </w:r>
            <w:r w:rsidR="00C673BD" w:rsidRPr="00C673BD">
              <w:rPr>
                <w:rFonts w:ascii="Sylfaen" w:hAnsi="Sylfaen"/>
                <w:sz w:val="20"/>
                <w:szCs w:val="20"/>
              </w:rPr>
              <w:t>եւ</w:t>
            </w:r>
            <w:r w:rsidRPr="00C673BD">
              <w:rPr>
                <w:rFonts w:ascii="Sylfaen" w:hAnsi="Sylfaen"/>
                <w:sz w:val="20"/>
                <w:szCs w:val="20"/>
              </w:rPr>
              <w:t xml:space="preserve"> 7.2 կետեր ՍՏԲ 1432-2003 </w:t>
            </w:r>
            <w:r w:rsidR="00E85108" w:rsidRPr="00C673BD">
              <w:rPr>
                <w:rFonts w:ascii="Sylfaen" w:hAnsi="Sylfaen"/>
                <w:sz w:val="20"/>
                <w:szCs w:val="20"/>
              </w:rPr>
              <w:t>«</w:t>
            </w:r>
            <w:r w:rsidRPr="00C673BD">
              <w:rPr>
                <w:rFonts w:ascii="Sylfaen" w:hAnsi="Sylfaen"/>
                <w:sz w:val="20"/>
                <w:szCs w:val="20"/>
              </w:rPr>
              <w:t>Գլխարկներ. Ընդհանուր տեխնիկական պայմաններ»</w:t>
            </w:r>
          </w:p>
        </w:tc>
        <w:tc>
          <w:tcPr>
            <w:tcW w:w="1933" w:type="dxa"/>
          </w:tcPr>
          <w:p w14:paraId="740A263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BE20ECA" w14:textId="77777777" w:rsidTr="00AB06AC">
        <w:trPr>
          <w:jc w:val="center"/>
        </w:trPr>
        <w:tc>
          <w:tcPr>
            <w:tcW w:w="1209" w:type="dxa"/>
          </w:tcPr>
          <w:p w14:paraId="755F892E"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76</w:t>
            </w:r>
          </w:p>
        </w:tc>
        <w:tc>
          <w:tcPr>
            <w:tcW w:w="2346" w:type="dxa"/>
            <w:vMerge/>
          </w:tcPr>
          <w:p w14:paraId="6D1E92E8" w14:textId="77777777" w:rsidR="00A46ADA" w:rsidRPr="00C673BD" w:rsidRDefault="00A46ADA" w:rsidP="00C673BD">
            <w:pPr>
              <w:widowControl w:val="0"/>
              <w:autoSpaceDE w:val="0"/>
              <w:autoSpaceDN w:val="0"/>
              <w:adjustRightInd w:val="0"/>
              <w:spacing w:after="120" w:line="240" w:lineRule="auto"/>
              <w:jc w:val="center"/>
              <w:rPr>
                <w:rFonts w:ascii="Sylfaen" w:hAnsi="Sylfaen"/>
                <w:sz w:val="20"/>
                <w:szCs w:val="20"/>
              </w:rPr>
            </w:pPr>
          </w:p>
        </w:tc>
        <w:tc>
          <w:tcPr>
            <w:tcW w:w="4543" w:type="dxa"/>
          </w:tcPr>
          <w:p w14:paraId="48F6CF62"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5.5 կետ </w:t>
            </w:r>
            <w:hyperlink r:id="rId100">
              <w:r w:rsidRPr="00C673BD">
                <w:rPr>
                  <w:rFonts w:ascii="Sylfaen" w:hAnsi="Sylfaen"/>
                  <w:sz w:val="20"/>
                  <w:szCs w:val="20"/>
                </w:rPr>
                <w:t>ԳՕՍՏ Ռ 52585-2006</w:t>
              </w:r>
            </w:hyperlink>
            <w:r w:rsidRPr="00C673BD">
              <w:rPr>
                <w:rFonts w:ascii="Sylfaen" w:hAnsi="Sylfaen"/>
                <w:sz w:val="20"/>
                <w:szCs w:val="20"/>
              </w:rPr>
              <w:t xml:space="preserve"> «Հագուստ՝ կաշվե գործվածքի դրվագմամբ մորթե մորթիկներից </w:t>
            </w:r>
            <w:r w:rsidR="00C673BD" w:rsidRPr="00C673BD">
              <w:rPr>
                <w:rFonts w:ascii="Sylfaen" w:hAnsi="Sylfaen"/>
                <w:sz w:val="20"/>
                <w:szCs w:val="20"/>
              </w:rPr>
              <w:t>եւ</w:t>
            </w:r>
            <w:r w:rsidRPr="00C673BD">
              <w:rPr>
                <w:rFonts w:ascii="Sylfaen" w:hAnsi="Sylfaen"/>
                <w:sz w:val="20"/>
                <w:szCs w:val="20"/>
              </w:rPr>
              <w:t xml:space="preserve"> մուշտակի ոչխարենուց. Ընդհանուր տեխնիկական պայմաններ»</w:t>
            </w:r>
          </w:p>
        </w:tc>
        <w:tc>
          <w:tcPr>
            <w:tcW w:w="1933" w:type="dxa"/>
          </w:tcPr>
          <w:p w14:paraId="3F7EBB3E"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1D048D04" w14:textId="77777777" w:rsidTr="00AB06AC">
        <w:trPr>
          <w:jc w:val="center"/>
        </w:trPr>
        <w:tc>
          <w:tcPr>
            <w:tcW w:w="1209" w:type="dxa"/>
          </w:tcPr>
          <w:p w14:paraId="2A5E5059"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77</w:t>
            </w:r>
          </w:p>
        </w:tc>
        <w:tc>
          <w:tcPr>
            <w:tcW w:w="2346" w:type="dxa"/>
            <w:vMerge w:val="restart"/>
          </w:tcPr>
          <w:p w14:paraId="7F3D2EA2" w14:textId="77777777" w:rsidR="00A46ADA" w:rsidRPr="00C673BD" w:rsidRDefault="00A46ADA" w:rsidP="00C673BD">
            <w:pPr>
              <w:widowControl w:val="0"/>
              <w:spacing w:after="120" w:line="240" w:lineRule="auto"/>
              <w:jc w:val="center"/>
              <w:rPr>
                <w:rFonts w:ascii="Sylfaen" w:hAnsi="Sylfaen"/>
                <w:sz w:val="20"/>
                <w:szCs w:val="20"/>
              </w:rPr>
            </w:pPr>
            <w:r w:rsidRPr="00C673BD">
              <w:rPr>
                <w:rFonts w:ascii="Sylfaen" w:hAnsi="Sylfaen"/>
                <w:sz w:val="20"/>
                <w:szCs w:val="20"/>
              </w:rPr>
              <w:t xml:space="preserve">6-րդ </w:t>
            </w:r>
            <w:r w:rsidR="00C673BD" w:rsidRPr="00C673BD">
              <w:rPr>
                <w:rFonts w:ascii="Sylfaen" w:hAnsi="Sylfaen"/>
                <w:sz w:val="20"/>
                <w:szCs w:val="20"/>
              </w:rPr>
              <w:t>եւ</w:t>
            </w:r>
            <w:r w:rsidRPr="00C673BD">
              <w:rPr>
                <w:rFonts w:ascii="Sylfaen" w:hAnsi="Sylfaen"/>
                <w:sz w:val="20"/>
                <w:szCs w:val="20"/>
              </w:rPr>
              <w:t xml:space="preserve"> 9-րդ հոդվածներ</w:t>
            </w:r>
          </w:p>
        </w:tc>
        <w:tc>
          <w:tcPr>
            <w:tcW w:w="4543" w:type="dxa"/>
          </w:tcPr>
          <w:p w14:paraId="693307EB"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01">
              <w:r w:rsidR="00680067" w:rsidRPr="00C673BD">
                <w:rPr>
                  <w:rFonts w:ascii="Sylfaen" w:hAnsi="Sylfaen"/>
                  <w:sz w:val="20"/>
                  <w:szCs w:val="20"/>
                </w:rPr>
                <w:t>2.10 կետ</w:t>
              </w:r>
            </w:hyperlink>
            <w:r w:rsidR="00680067" w:rsidRPr="00C673BD">
              <w:rPr>
                <w:rFonts w:ascii="Sylfaen" w:hAnsi="Sylfaen"/>
                <w:sz w:val="20"/>
                <w:szCs w:val="20"/>
              </w:rPr>
              <w:t xml:space="preserve"> </w:t>
            </w:r>
            <w:hyperlink r:id="rId102">
              <w:r w:rsidR="00680067" w:rsidRPr="00C673BD">
                <w:rPr>
                  <w:rFonts w:ascii="Sylfaen" w:hAnsi="Sylfaen"/>
                  <w:sz w:val="20"/>
                  <w:szCs w:val="20"/>
                </w:rPr>
                <w:t>ԳՕՍՏ 126-79</w:t>
              </w:r>
            </w:hyperlink>
            <w:r w:rsidR="00680067" w:rsidRPr="00C673BD">
              <w:rPr>
                <w:rFonts w:ascii="Sylfaen" w:hAnsi="Sylfaen"/>
                <w:sz w:val="20"/>
                <w:szCs w:val="20"/>
              </w:rPr>
              <w:t xml:space="preserve"> «Կրկնակոշիկներ ռետինե՝ սոսնձված. Տեխնիկական պայմաններ»</w:t>
            </w:r>
          </w:p>
        </w:tc>
        <w:tc>
          <w:tcPr>
            <w:tcW w:w="1933" w:type="dxa"/>
          </w:tcPr>
          <w:p w14:paraId="65C3A101"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0173369" w14:textId="77777777" w:rsidTr="00AB06AC">
        <w:trPr>
          <w:jc w:val="center"/>
        </w:trPr>
        <w:tc>
          <w:tcPr>
            <w:tcW w:w="1209" w:type="dxa"/>
          </w:tcPr>
          <w:p w14:paraId="52A28A46"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78</w:t>
            </w:r>
          </w:p>
        </w:tc>
        <w:tc>
          <w:tcPr>
            <w:tcW w:w="2346" w:type="dxa"/>
            <w:vMerge/>
          </w:tcPr>
          <w:p w14:paraId="409F85A2"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42D66866"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03">
              <w:hyperlink r:id="rId104">
                <w:r w:rsidR="00680067" w:rsidRPr="00C673BD">
                  <w:rPr>
                    <w:rFonts w:ascii="Sylfaen" w:hAnsi="Sylfaen"/>
                    <w:sz w:val="20"/>
                    <w:szCs w:val="20"/>
                  </w:rPr>
                  <w:t>3.4</w:t>
                </w:r>
              </w:hyperlink>
              <w:r w:rsidR="00680067" w:rsidRPr="00C673BD">
                <w:rPr>
                  <w:rFonts w:ascii="Sylfaen" w:hAnsi="Sylfaen"/>
                  <w:sz w:val="20"/>
                  <w:szCs w:val="20"/>
                </w:rPr>
                <w:t>,</w:t>
              </w:r>
            </w:hyperlink>
            <w:r w:rsidR="00680067" w:rsidRPr="00C673BD">
              <w:rPr>
                <w:rFonts w:ascii="Sylfaen" w:hAnsi="Sylfaen"/>
                <w:sz w:val="20"/>
                <w:szCs w:val="20"/>
              </w:rPr>
              <w:t xml:space="preserve"> </w:t>
            </w:r>
            <w:hyperlink r:id="rId105">
              <w:r w:rsidR="00680067" w:rsidRPr="00C673BD">
                <w:rPr>
                  <w:rFonts w:ascii="Sylfaen" w:hAnsi="Sylfaen"/>
                  <w:sz w:val="20"/>
                  <w:szCs w:val="20"/>
                </w:rPr>
                <w:t>4.4.4</w:t>
              </w:r>
            </w:hyperlink>
            <w:r w:rsidR="00680067" w:rsidRPr="00C673BD">
              <w:rPr>
                <w:rFonts w:ascii="Sylfaen" w:hAnsi="Sylfaen"/>
                <w:sz w:val="20"/>
                <w:szCs w:val="20"/>
              </w:rPr>
              <w:t xml:space="preserve">, </w:t>
            </w:r>
            <w:hyperlink r:id="rId106">
              <w:r w:rsidR="00680067" w:rsidRPr="00C673BD">
                <w:rPr>
                  <w:rFonts w:ascii="Sylfaen" w:hAnsi="Sylfaen"/>
                  <w:sz w:val="20"/>
                  <w:szCs w:val="20"/>
                </w:rPr>
                <w:t>4.4.5</w:t>
              </w:r>
            </w:hyperlink>
            <w:r w:rsidR="00680067" w:rsidRPr="00C673BD">
              <w:rPr>
                <w:rFonts w:ascii="Sylfaen" w:hAnsi="Sylfaen"/>
                <w:sz w:val="20"/>
                <w:szCs w:val="20"/>
              </w:rPr>
              <w:t xml:space="preserve"> </w:t>
            </w:r>
            <w:r w:rsidR="00C673BD" w:rsidRPr="00C673BD">
              <w:rPr>
                <w:rFonts w:ascii="Sylfaen" w:hAnsi="Sylfaen"/>
                <w:sz w:val="20"/>
                <w:szCs w:val="20"/>
              </w:rPr>
              <w:t>եւ</w:t>
            </w:r>
            <w:r w:rsidR="00680067" w:rsidRPr="00C673BD">
              <w:rPr>
                <w:rFonts w:ascii="Sylfaen" w:hAnsi="Sylfaen"/>
                <w:sz w:val="20"/>
                <w:szCs w:val="20"/>
              </w:rPr>
              <w:t xml:space="preserve"> </w:t>
            </w:r>
            <w:hyperlink r:id="rId107">
              <w:r w:rsidR="00680067" w:rsidRPr="00C673BD">
                <w:rPr>
                  <w:rFonts w:ascii="Sylfaen" w:hAnsi="Sylfaen"/>
                  <w:sz w:val="20"/>
                  <w:szCs w:val="20"/>
                </w:rPr>
                <w:t>4.5.1 կետեր</w:t>
              </w:r>
            </w:hyperlink>
            <w:r w:rsidR="00680067" w:rsidRPr="00C673BD">
              <w:rPr>
                <w:rFonts w:ascii="Sylfaen" w:hAnsi="Sylfaen"/>
                <w:sz w:val="20"/>
                <w:szCs w:val="20"/>
              </w:rPr>
              <w:t xml:space="preserve"> </w:t>
            </w:r>
            <w:hyperlink r:id="rId108">
              <w:r w:rsidR="00680067" w:rsidRPr="00C673BD">
                <w:rPr>
                  <w:rFonts w:ascii="Sylfaen" w:hAnsi="Sylfaen"/>
                  <w:sz w:val="20"/>
                  <w:szCs w:val="20"/>
                </w:rPr>
                <w:t>ԳՕՍՏ 1135-2005</w:t>
              </w:r>
            </w:hyperlink>
            <w:r w:rsidR="00680067" w:rsidRPr="00C673BD">
              <w:rPr>
                <w:rFonts w:ascii="Sylfaen" w:hAnsi="Sylfaen"/>
                <w:sz w:val="20"/>
                <w:szCs w:val="20"/>
              </w:rPr>
              <w:t xml:space="preserve"> «Կոշկեղեն</w:t>
            </w:r>
            <w:r w:rsidR="00E85108" w:rsidRPr="00C673BD">
              <w:rPr>
                <w:rFonts w:ascii="Sylfaen" w:hAnsi="Sylfaen"/>
                <w:sz w:val="20"/>
                <w:szCs w:val="20"/>
              </w:rPr>
              <w:t>՝</w:t>
            </w:r>
            <w:r w:rsidR="00680067" w:rsidRPr="00C673BD">
              <w:rPr>
                <w:rFonts w:ascii="Sylfaen" w:hAnsi="Sylfaen"/>
                <w:sz w:val="20"/>
                <w:szCs w:val="20"/>
              </w:rPr>
              <w:t xml:space="preserve"> տնային </w:t>
            </w:r>
            <w:r w:rsidR="00C673BD" w:rsidRPr="00C673BD">
              <w:rPr>
                <w:rFonts w:ascii="Sylfaen" w:hAnsi="Sylfaen"/>
                <w:sz w:val="20"/>
                <w:szCs w:val="20"/>
              </w:rPr>
              <w:t>եւ</w:t>
            </w:r>
            <w:r w:rsidR="00680067" w:rsidRPr="00C673BD">
              <w:rPr>
                <w:rFonts w:ascii="Sylfaen" w:hAnsi="Sylfaen"/>
                <w:sz w:val="20"/>
                <w:szCs w:val="20"/>
              </w:rPr>
              <w:t xml:space="preserve"> ճամփորդական. Տեխնիկական պայմաններ»</w:t>
            </w:r>
          </w:p>
        </w:tc>
        <w:tc>
          <w:tcPr>
            <w:tcW w:w="1933" w:type="dxa"/>
          </w:tcPr>
          <w:p w14:paraId="366FF50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A258811" w14:textId="77777777" w:rsidTr="00AB06AC">
        <w:trPr>
          <w:jc w:val="center"/>
        </w:trPr>
        <w:tc>
          <w:tcPr>
            <w:tcW w:w="1209" w:type="dxa"/>
          </w:tcPr>
          <w:p w14:paraId="151BE2EB"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79</w:t>
            </w:r>
          </w:p>
        </w:tc>
        <w:tc>
          <w:tcPr>
            <w:tcW w:w="2346" w:type="dxa"/>
            <w:vMerge/>
          </w:tcPr>
          <w:p w14:paraId="69DD0572"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5F26D720"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09">
              <w:r w:rsidR="00A46ADA" w:rsidRPr="00C673BD">
                <w:rPr>
                  <w:rFonts w:ascii="Sylfaen" w:hAnsi="Sylfaen"/>
                  <w:sz w:val="20"/>
                  <w:szCs w:val="20"/>
                </w:rPr>
                <w:t>2.2.4 կետ</w:t>
              </w:r>
            </w:hyperlink>
            <w:r w:rsidR="00A46ADA" w:rsidRPr="00C673BD">
              <w:rPr>
                <w:rFonts w:ascii="Sylfaen" w:hAnsi="Sylfaen"/>
                <w:sz w:val="20"/>
                <w:szCs w:val="20"/>
              </w:rPr>
              <w:t xml:space="preserve"> </w:t>
            </w:r>
            <w:hyperlink r:id="rId110">
              <w:r w:rsidR="00A46ADA" w:rsidRPr="00C673BD">
                <w:rPr>
                  <w:rFonts w:ascii="Sylfaen" w:hAnsi="Sylfaen"/>
                  <w:sz w:val="20"/>
                  <w:szCs w:val="20"/>
                </w:rPr>
                <w:t>ԳՕՍՏ 5394-89</w:t>
              </w:r>
            </w:hyperlink>
            <w:r w:rsidR="00A46ADA" w:rsidRPr="00C673BD">
              <w:rPr>
                <w:rFonts w:ascii="Sylfaen" w:hAnsi="Sylfaen"/>
                <w:sz w:val="20"/>
                <w:szCs w:val="20"/>
              </w:rPr>
              <w:t xml:space="preserve"> </w:t>
            </w:r>
            <w:r w:rsidR="00E85108" w:rsidRPr="00C673BD">
              <w:rPr>
                <w:rFonts w:ascii="Sylfaen" w:hAnsi="Sylfaen"/>
                <w:sz w:val="20"/>
                <w:szCs w:val="20"/>
              </w:rPr>
              <w:t>«</w:t>
            </w:r>
            <w:r w:rsidR="00A46ADA" w:rsidRPr="00C673BD">
              <w:rPr>
                <w:rFonts w:ascii="Sylfaen" w:hAnsi="Sylfaen"/>
                <w:sz w:val="20"/>
                <w:szCs w:val="20"/>
              </w:rPr>
              <w:t>Կոշկեղեն յուֆտից. Ընդհանուր տեխնիկական պայմաններ»</w:t>
            </w:r>
          </w:p>
        </w:tc>
        <w:tc>
          <w:tcPr>
            <w:tcW w:w="1933" w:type="dxa"/>
          </w:tcPr>
          <w:p w14:paraId="7017BFC9"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F3E99D8" w14:textId="77777777" w:rsidTr="00AB06AC">
        <w:trPr>
          <w:jc w:val="center"/>
        </w:trPr>
        <w:tc>
          <w:tcPr>
            <w:tcW w:w="1209" w:type="dxa"/>
          </w:tcPr>
          <w:p w14:paraId="6CE1CC5D" w14:textId="77777777" w:rsidR="00A46ADA" w:rsidRPr="00C673BD" w:rsidRDefault="00A46ADA" w:rsidP="00775CFD">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C673BD">
              <w:rPr>
                <w:rFonts w:ascii="Sylfaen" w:hAnsi="Sylfaen"/>
                <w:sz w:val="20"/>
                <w:szCs w:val="20"/>
              </w:rPr>
              <w:t>80</w:t>
            </w:r>
          </w:p>
        </w:tc>
        <w:tc>
          <w:tcPr>
            <w:tcW w:w="2346" w:type="dxa"/>
            <w:vMerge/>
          </w:tcPr>
          <w:p w14:paraId="2D6A03F9"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5727286B" w14:textId="77777777" w:rsidR="00A46ADA" w:rsidRPr="00C673BD" w:rsidRDefault="00000000" w:rsidP="007B109F">
            <w:pPr>
              <w:widowControl w:val="0"/>
              <w:autoSpaceDE w:val="0"/>
              <w:autoSpaceDN w:val="0"/>
              <w:adjustRightInd w:val="0"/>
              <w:spacing w:after="120" w:line="240" w:lineRule="auto"/>
              <w:rPr>
                <w:rFonts w:ascii="Sylfaen" w:hAnsi="Sylfaen"/>
                <w:sz w:val="20"/>
                <w:szCs w:val="20"/>
              </w:rPr>
            </w:pPr>
            <w:hyperlink r:id="rId111">
              <w:r w:rsidR="00680067" w:rsidRPr="00C673BD">
                <w:rPr>
                  <w:rFonts w:ascii="Sylfaen" w:hAnsi="Sylfaen"/>
                  <w:sz w:val="20"/>
                  <w:szCs w:val="20"/>
                </w:rPr>
                <w:t>2.10 կետ</w:t>
              </w:r>
            </w:hyperlink>
            <w:r w:rsidR="00680067" w:rsidRPr="00C673BD">
              <w:rPr>
                <w:rFonts w:ascii="Sylfaen" w:hAnsi="Sylfaen"/>
                <w:sz w:val="20"/>
                <w:szCs w:val="20"/>
              </w:rPr>
              <w:t xml:space="preserve"> </w:t>
            </w:r>
            <w:hyperlink r:id="rId112">
              <w:r w:rsidR="00680067" w:rsidRPr="00C673BD">
                <w:rPr>
                  <w:rFonts w:ascii="Sylfaen" w:hAnsi="Sylfaen"/>
                  <w:sz w:val="20"/>
                  <w:szCs w:val="20"/>
                </w:rPr>
                <w:t>ԳՕՍՏ 6410-80</w:t>
              </w:r>
            </w:hyperlink>
            <w:r w:rsidR="00680067" w:rsidRPr="00C673BD">
              <w:rPr>
                <w:rFonts w:ascii="Sylfaen" w:hAnsi="Sylfaen"/>
                <w:sz w:val="20"/>
                <w:szCs w:val="20"/>
              </w:rPr>
              <w:t xml:space="preserve"> «Բոտիկներ, թեթ</w:t>
            </w:r>
            <w:r w:rsidR="00C673BD" w:rsidRPr="00C673BD">
              <w:rPr>
                <w:rFonts w:ascii="Sylfaen" w:hAnsi="Sylfaen"/>
                <w:sz w:val="20"/>
                <w:szCs w:val="20"/>
              </w:rPr>
              <w:t>եւ</w:t>
            </w:r>
            <w:r w:rsidR="00680067" w:rsidRPr="00C673BD">
              <w:rPr>
                <w:rFonts w:ascii="Sylfaen" w:hAnsi="Sylfaen"/>
                <w:sz w:val="20"/>
                <w:szCs w:val="20"/>
              </w:rPr>
              <w:t xml:space="preserve"> ճտքակոշիկներ </w:t>
            </w:r>
            <w:r w:rsidR="00C673BD" w:rsidRPr="00C673BD">
              <w:rPr>
                <w:rFonts w:ascii="Sylfaen" w:hAnsi="Sylfaen"/>
                <w:sz w:val="20"/>
                <w:szCs w:val="20"/>
              </w:rPr>
              <w:t>եւ</w:t>
            </w:r>
            <w:r w:rsidR="00680067" w:rsidRPr="00C673BD">
              <w:rPr>
                <w:rFonts w:ascii="Sylfaen" w:hAnsi="Sylfaen"/>
                <w:sz w:val="20"/>
                <w:szCs w:val="20"/>
              </w:rPr>
              <w:t xml:space="preserve"> տուֆլիներ՝ ռետինե ու ռետինե</w:t>
            </w:r>
            <w:r w:rsidR="007B109F" w:rsidRPr="007B109F">
              <w:rPr>
                <w:rFonts w:ascii="Sylfaen" w:hAnsi="Sylfaen"/>
                <w:sz w:val="20"/>
                <w:szCs w:val="20"/>
              </w:rPr>
              <w:t>-</w:t>
            </w:r>
            <w:r w:rsidR="00680067" w:rsidRPr="00C673BD">
              <w:rPr>
                <w:rFonts w:ascii="Sylfaen" w:hAnsi="Sylfaen"/>
                <w:sz w:val="20"/>
                <w:szCs w:val="20"/>
              </w:rPr>
              <w:t>մանածագործական, սոսնձված. Տեխնիկական պայմաններ»</w:t>
            </w:r>
          </w:p>
        </w:tc>
        <w:tc>
          <w:tcPr>
            <w:tcW w:w="1933" w:type="dxa"/>
          </w:tcPr>
          <w:p w14:paraId="14467D38"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6FABA2C" w14:textId="77777777" w:rsidTr="00AB06AC">
        <w:trPr>
          <w:jc w:val="center"/>
        </w:trPr>
        <w:tc>
          <w:tcPr>
            <w:tcW w:w="1209" w:type="dxa"/>
          </w:tcPr>
          <w:p w14:paraId="4FA0DEC4"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81</w:t>
            </w:r>
          </w:p>
        </w:tc>
        <w:tc>
          <w:tcPr>
            <w:tcW w:w="2346" w:type="dxa"/>
            <w:vMerge/>
          </w:tcPr>
          <w:p w14:paraId="698EE33C"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29B0736D"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3-րդ բաժին ԳՕՍՏ 7296-2003 "Կոշկեղեն. Մակնշում, փաթեթավորում, փոխադրում </w:t>
            </w:r>
            <w:r w:rsidR="00C673BD" w:rsidRPr="00C673BD">
              <w:rPr>
                <w:rFonts w:ascii="Sylfaen" w:hAnsi="Sylfaen"/>
                <w:sz w:val="20"/>
                <w:szCs w:val="20"/>
              </w:rPr>
              <w:t>եւ</w:t>
            </w:r>
            <w:r w:rsidRPr="00C673BD">
              <w:rPr>
                <w:rFonts w:ascii="Sylfaen" w:hAnsi="Sylfaen"/>
                <w:sz w:val="20"/>
                <w:szCs w:val="20"/>
              </w:rPr>
              <w:t xml:space="preserve"> պահպանում»</w:t>
            </w:r>
          </w:p>
        </w:tc>
        <w:tc>
          <w:tcPr>
            <w:tcW w:w="1933" w:type="dxa"/>
          </w:tcPr>
          <w:p w14:paraId="7148F563"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13B9706" w14:textId="77777777" w:rsidTr="00AB06AC">
        <w:trPr>
          <w:jc w:val="center"/>
        </w:trPr>
        <w:tc>
          <w:tcPr>
            <w:tcW w:w="1209" w:type="dxa"/>
          </w:tcPr>
          <w:p w14:paraId="2BC4F058"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82</w:t>
            </w:r>
          </w:p>
        </w:tc>
        <w:tc>
          <w:tcPr>
            <w:tcW w:w="2346" w:type="dxa"/>
            <w:vMerge/>
          </w:tcPr>
          <w:p w14:paraId="3D4528F3"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2140C8F9" w14:textId="77777777" w:rsidR="00A46ADA" w:rsidRPr="00C673BD" w:rsidRDefault="00680067"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 </w:t>
            </w:r>
            <w:hyperlink r:id="rId113">
              <w:r w:rsidRPr="00C673BD">
                <w:rPr>
                  <w:rFonts w:ascii="Sylfaen" w:hAnsi="Sylfaen"/>
                  <w:sz w:val="20"/>
                  <w:szCs w:val="20"/>
                </w:rPr>
                <w:t>1.2.4</w:t>
              </w:r>
            </w:hyperlink>
            <w:r w:rsidRPr="00C673BD">
              <w:rPr>
                <w:rFonts w:ascii="Sylfaen" w:hAnsi="Sylfaen"/>
                <w:sz w:val="20"/>
                <w:szCs w:val="20"/>
              </w:rPr>
              <w:t xml:space="preserve"> </w:t>
            </w:r>
            <w:r w:rsidRPr="00C673BD">
              <w:rPr>
                <w:rFonts w:ascii="Sylfaen" w:hAnsi="Sylfaen" w:cs="Sylfaen"/>
                <w:sz w:val="20"/>
                <w:szCs w:val="20"/>
              </w:rPr>
              <w:t>կետի</w:t>
            </w:r>
            <w:r w:rsidRPr="00C673BD">
              <w:rPr>
                <w:rFonts w:ascii="Sylfaen" w:hAnsi="Sylfaen"/>
                <w:sz w:val="20"/>
                <w:szCs w:val="20"/>
              </w:rPr>
              <w:t xml:space="preserve"> </w:t>
            </w:r>
            <w:hyperlink r:id="rId114">
              <w:r w:rsidRPr="00C673BD">
                <w:rPr>
                  <w:rFonts w:ascii="Sylfaen" w:hAnsi="Sylfaen"/>
                  <w:sz w:val="20"/>
                  <w:szCs w:val="20"/>
                </w:rPr>
                <w:t xml:space="preserve">5-րդ աղյուսակ </w:t>
              </w:r>
            </w:hyperlink>
            <w:r w:rsidRPr="00C673BD">
              <w:rPr>
                <w:rFonts w:ascii="Sylfaen" w:hAnsi="Sylfaen"/>
                <w:sz w:val="20"/>
                <w:szCs w:val="20"/>
              </w:rPr>
              <w:t xml:space="preserve"> ազատ ծծմբաթթվի զանգվածային բաժնի մասով </w:t>
            </w:r>
            <w:hyperlink r:id="rId115">
              <w:r w:rsidRPr="00C673BD">
                <w:rPr>
                  <w:rFonts w:ascii="Sylfaen" w:hAnsi="Sylfaen"/>
                  <w:sz w:val="20"/>
                  <w:szCs w:val="20"/>
                </w:rPr>
                <w:t>ԳՕՍՏ 18724-88</w:t>
              </w:r>
            </w:hyperlink>
            <w:r w:rsidRPr="00C673BD">
              <w:rPr>
                <w:rFonts w:ascii="Sylfaen" w:hAnsi="Sylfaen"/>
                <w:sz w:val="20"/>
                <w:szCs w:val="20"/>
              </w:rPr>
              <w:t xml:space="preserve"> «Կոշկեղեն թաղյա՝ կոպտաբուրդ. Տեխնիկական պայմաններ»</w:t>
            </w:r>
          </w:p>
        </w:tc>
        <w:tc>
          <w:tcPr>
            <w:tcW w:w="1933" w:type="dxa"/>
          </w:tcPr>
          <w:p w14:paraId="4D6AB200"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FABCF19" w14:textId="77777777" w:rsidTr="00AB06AC">
        <w:trPr>
          <w:jc w:val="center"/>
        </w:trPr>
        <w:tc>
          <w:tcPr>
            <w:tcW w:w="1209" w:type="dxa"/>
          </w:tcPr>
          <w:p w14:paraId="361D7FAC"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83</w:t>
            </w:r>
          </w:p>
        </w:tc>
        <w:tc>
          <w:tcPr>
            <w:tcW w:w="2346" w:type="dxa"/>
            <w:vMerge/>
          </w:tcPr>
          <w:p w14:paraId="24B7AFB2"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35DBFAB5"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16">
              <w:r w:rsidR="00680067" w:rsidRPr="00C673BD">
                <w:rPr>
                  <w:rFonts w:ascii="Sylfaen" w:hAnsi="Sylfaen"/>
                  <w:sz w:val="20"/>
                  <w:szCs w:val="20"/>
                </w:rPr>
                <w:t>1-ին բաժին ԳՕՍՏ 25871-83</w:t>
              </w:r>
            </w:hyperlink>
            <w:r w:rsidR="00680067" w:rsidRPr="00C673BD">
              <w:rPr>
                <w:rFonts w:ascii="Sylfaen" w:hAnsi="Sylfaen"/>
                <w:sz w:val="20"/>
                <w:szCs w:val="20"/>
              </w:rPr>
              <w:t xml:space="preserve"> </w:t>
            </w:r>
            <w:r w:rsidR="00E85108" w:rsidRPr="00C673BD">
              <w:rPr>
                <w:rFonts w:ascii="Sylfaen" w:hAnsi="Sylfaen"/>
                <w:sz w:val="20"/>
                <w:szCs w:val="20"/>
              </w:rPr>
              <w:t>«</w:t>
            </w:r>
            <w:r w:rsidR="00680067" w:rsidRPr="00C673BD">
              <w:rPr>
                <w:rFonts w:ascii="Sylfaen" w:hAnsi="Sylfaen"/>
                <w:sz w:val="20"/>
                <w:szCs w:val="20"/>
              </w:rPr>
              <w:t>Արտադրատեսակներ</w:t>
            </w:r>
            <w:r w:rsidR="00E85108" w:rsidRPr="00C673BD">
              <w:rPr>
                <w:rFonts w:ascii="Sylfaen" w:hAnsi="Sylfaen"/>
                <w:sz w:val="20"/>
                <w:szCs w:val="20"/>
              </w:rPr>
              <w:t>՝</w:t>
            </w:r>
            <w:r w:rsidR="00680067" w:rsidRPr="00C673BD">
              <w:rPr>
                <w:rFonts w:ascii="Sylfaen" w:hAnsi="Sylfaen"/>
                <w:sz w:val="20"/>
                <w:szCs w:val="20"/>
              </w:rPr>
              <w:t xml:space="preserve"> կաշվե-գալանտերեային. Փաթեթավորում, մակնշում, փոխադրում </w:t>
            </w:r>
            <w:r w:rsidR="00C673BD" w:rsidRPr="00C673BD">
              <w:rPr>
                <w:rFonts w:ascii="Sylfaen" w:hAnsi="Sylfaen"/>
                <w:sz w:val="20"/>
                <w:szCs w:val="20"/>
              </w:rPr>
              <w:t>եւ</w:t>
            </w:r>
            <w:r w:rsidR="00680067" w:rsidRPr="00C673BD">
              <w:rPr>
                <w:rFonts w:ascii="Sylfaen" w:hAnsi="Sylfaen"/>
                <w:sz w:val="20"/>
                <w:szCs w:val="20"/>
              </w:rPr>
              <w:t xml:space="preserve"> պահպանում»</w:t>
            </w:r>
          </w:p>
        </w:tc>
        <w:tc>
          <w:tcPr>
            <w:tcW w:w="1933" w:type="dxa"/>
          </w:tcPr>
          <w:p w14:paraId="532DD0B0"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18327498" w14:textId="77777777" w:rsidTr="00AB06AC">
        <w:trPr>
          <w:jc w:val="center"/>
        </w:trPr>
        <w:tc>
          <w:tcPr>
            <w:tcW w:w="1209" w:type="dxa"/>
          </w:tcPr>
          <w:p w14:paraId="1D34BFC9"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84</w:t>
            </w:r>
          </w:p>
        </w:tc>
        <w:tc>
          <w:tcPr>
            <w:tcW w:w="2346" w:type="dxa"/>
            <w:vMerge/>
          </w:tcPr>
          <w:p w14:paraId="0BAE435C"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375AE2E2"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3-րդ բաժին ԳՕՍՏ 25871-2021 </w:t>
            </w:r>
            <w:r w:rsidR="00E85108" w:rsidRPr="00C673BD">
              <w:rPr>
                <w:rFonts w:ascii="Sylfaen" w:hAnsi="Sylfaen"/>
                <w:sz w:val="20"/>
                <w:szCs w:val="20"/>
              </w:rPr>
              <w:t>«</w:t>
            </w:r>
            <w:r w:rsidRPr="00C673BD">
              <w:rPr>
                <w:rFonts w:ascii="Sylfaen" w:hAnsi="Sylfaen"/>
                <w:sz w:val="20"/>
                <w:szCs w:val="20"/>
              </w:rPr>
              <w:t>Արտադրատեսակներ</w:t>
            </w:r>
            <w:r w:rsidR="00E85108" w:rsidRPr="00C673BD">
              <w:rPr>
                <w:rFonts w:ascii="Sylfaen" w:hAnsi="Sylfaen"/>
                <w:sz w:val="20"/>
                <w:szCs w:val="20"/>
              </w:rPr>
              <w:t>՝</w:t>
            </w:r>
            <w:r w:rsidRPr="00C673BD">
              <w:rPr>
                <w:rFonts w:ascii="Sylfaen" w:hAnsi="Sylfaen"/>
                <w:sz w:val="20"/>
                <w:szCs w:val="20"/>
              </w:rPr>
              <w:t xml:space="preserve"> կաշվե-</w:t>
            </w:r>
            <w:r w:rsidRPr="00C673BD">
              <w:rPr>
                <w:rFonts w:ascii="Sylfaen" w:hAnsi="Sylfaen"/>
                <w:sz w:val="20"/>
                <w:szCs w:val="20"/>
              </w:rPr>
              <w:lastRenderedPageBreak/>
              <w:t xml:space="preserve">գալանտերեային. Փաթեթավորում, մակնշում, փոխադրում </w:t>
            </w:r>
            <w:r w:rsidR="00C673BD" w:rsidRPr="00C673BD">
              <w:rPr>
                <w:rFonts w:ascii="Sylfaen" w:hAnsi="Sylfaen"/>
                <w:sz w:val="20"/>
                <w:szCs w:val="20"/>
              </w:rPr>
              <w:t>եւ</w:t>
            </w:r>
            <w:r w:rsidRPr="00C673BD">
              <w:rPr>
                <w:rFonts w:ascii="Sylfaen" w:hAnsi="Sylfaen"/>
                <w:sz w:val="20"/>
                <w:szCs w:val="20"/>
              </w:rPr>
              <w:t xml:space="preserve"> պահպանում»</w:t>
            </w:r>
          </w:p>
        </w:tc>
        <w:tc>
          <w:tcPr>
            <w:tcW w:w="1933" w:type="dxa"/>
          </w:tcPr>
          <w:p w14:paraId="34BED65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906A1E4" w14:textId="77777777" w:rsidTr="00AB06AC">
        <w:trPr>
          <w:jc w:val="center"/>
        </w:trPr>
        <w:tc>
          <w:tcPr>
            <w:tcW w:w="1209" w:type="dxa"/>
          </w:tcPr>
          <w:p w14:paraId="62AFB7A5"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85</w:t>
            </w:r>
          </w:p>
        </w:tc>
        <w:tc>
          <w:tcPr>
            <w:tcW w:w="2346" w:type="dxa"/>
            <w:vMerge/>
          </w:tcPr>
          <w:p w14:paraId="0A251946"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4C474E39"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17">
              <w:hyperlink r:id="rId118">
                <w:r w:rsidR="00680067" w:rsidRPr="00C673BD">
                  <w:rPr>
                    <w:rFonts w:ascii="Sylfaen" w:hAnsi="Sylfaen"/>
                    <w:sz w:val="20"/>
                    <w:szCs w:val="20"/>
                  </w:rPr>
                  <w:t xml:space="preserve"> 3.6</w:t>
                </w:r>
              </w:hyperlink>
              <w:r w:rsidR="00680067" w:rsidRPr="00C673BD">
                <w:rPr>
                  <w:rFonts w:ascii="Sylfaen" w:hAnsi="Sylfaen"/>
                  <w:sz w:val="20"/>
                  <w:szCs w:val="20"/>
                </w:rPr>
                <w:t xml:space="preserve">, </w:t>
              </w:r>
            </w:hyperlink>
            <w:hyperlink r:id="rId119">
              <w:r w:rsidR="00680067" w:rsidRPr="00C673BD">
                <w:rPr>
                  <w:rFonts w:ascii="Sylfaen" w:hAnsi="Sylfaen"/>
                  <w:sz w:val="20"/>
                  <w:szCs w:val="20"/>
                </w:rPr>
                <w:t>4.6</w:t>
              </w:r>
            </w:hyperlink>
            <w:r w:rsidR="00680067" w:rsidRPr="00C673BD">
              <w:rPr>
                <w:rFonts w:ascii="Sylfaen" w:hAnsi="Sylfaen"/>
                <w:sz w:val="20"/>
                <w:szCs w:val="20"/>
              </w:rPr>
              <w:t xml:space="preserve">, </w:t>
            </w:r>
            <w:hyperlink r:id="rId120">
              <w:r w:rsidR="00680067" w:rsidRPr="00C673BD">
                <w:rPr>
                  <w:rFonts w:ascii="Sylfaen" w:hAnsi="Sylfaen"/>
                  <w:sz w:val="20"/>
                  <w:szCs w:val="20"/>
                </w:rPr>
                <w:t>4.7</w:t>
              </w:r>
            </w:hyperlink>
            <w:r w:rsidR="00680067" w:rsidRPr="00C673BD">
              <w:rPr>
                <w:rFonts w:ascii="Sylfaen" w:hAnsi="Sylfaen"/>
                <w:sz w:val="20"/>
                <w:szCs w:val="20"/>
              </w:rPr>
              <w:t xml:space="preserve"> կետեր </w:t>
            </w:r>
            <w:hyperlink r:id="rId121">
              <w:r w:rsidR="00680067" w:rsidRPr="00C673BD">
                <w:rPr>
                  <w:rFonts w:ascii="Sylfaen" w:hAnsi="Sylfaen"/>
                  <w:sz w:val="20"/>
                  <w:szCs w:val="20"/>
                </w:rPr>
                <w:t>ԳՕՍՏ 26165-2003</w:t>
              </w:r>
            </w:hyperlink>
            <w:r w:rsidR="00E85108" w:rsidRPr="00C673BD">
              <w:rPr>
                <w:rFonts w:ascii="Sylfaen" w:hAnsi="Sylfaen"/>
                <w:sz w:val="20"/>
                <w:szCs w:val="20"/>
              </w:rPr>
              <w:t>»</w:t>
            </w:r>
            <w:r w:rsidR="00680067" w:rsidRPr="00C673BD">
              <w:rPr>
                <w:rFonts w:ascii="Sylfaen" w:hAnsi="Sylfaen"/>
                <w:sz w:val="20"/>
                <w:szCs w:val="20"/>
              </w:rPr>
              <w:t>Կոշկեղեն մանկական. Ընդհանուր տեխնիկական պայմաններ»</w:t>
            </w:r>
          </w:p>
        </w:tc>
        <w:tc>
          <w:tcPr>
            <w:tcW w:w="1933" w:type="dxa"/>
          </w:tcPr>
          <w:p w14:paraId="6690B899"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1EB44FAF" w14:textId="77777777" w:rsidTr="00AB06AC">
        <w:trPr>
          <w:jc w:val="center"/>
        </w:trPr>
        <w:tc>
          <w:tcPr>
            <w:tcW w:w="1209" w:type="dxa"/>
          </w:tcPr>
          <w:p w14:paraId="6E7D9FA3"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86</w:t>
            </w:r>
          </w:p>
        </w:tc>
        <w:tc>
          <w:tcPr>
            <w:tcW w:w="2346" w:type="dxa"/>
            <w:vMerge/>
          </w:tcPr>
          <w:p w14:paraId="64621B10"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22B50F8E" w14:textId="77777777" w:rsidR="00A46ADA" w:rsidRPr="00C673BD" w:rsidRDefault="00A46ADA" w:rsidP="007B109F">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4.4, 4.6</w:t>
            </w:r>
            <w:r w:rsidR="007B109F" w:rsidRPr="00990D66">
              <w:rPr>
                <w:rFonts w:ascii="Sylfaen" w:hAnsi="Sylfaen"/>
                <w:sz w:val="20"/>
                <w:szCs w:val="20"/>
              </w:rPr>
              <w:t>-</w:t>
            </w:r>
            <w:r w:rsidRPr="00C673BD">
              <w:rPr>
                <w:rFonts w:ascii="Sylfaen" w:hAnsi="Sylfaen"/>
                <w:sz w:val="20"/>
                <w:szCs w:val="20"/>
              </w:rPr>
              <w:t>4.8, 5.6.1, 5.6.3</w:t>
            </w:r>
            <w:r w:rsidR="007B109F" w:rsidRPr="00990D66">
              <w:rPr>
                <w:rFonts w:ascii="Sylfaen" w:hAnsi="Sylfaen"/>
                <w:sz w:val="20"/>
                <w:szCs w:val="20"/>
              </w:rPr>
              <w:t>-</w:t>
            </w:r>
            <w:r w:rsidRPr="00C673BD">
              <w:rPr>
                <w:rFonts w:ascii="Sylfaen" w:hAnsi="Sylfaen"/>
                <w:sz w:val="20"/>
                <w:szCs w:val="20"/>
              </w:rPr>
              <w:t>5.6.5, 5.7</w:t>
            </w:r>
            <w:r w:rsidR="007B109F" w:rsidRPr="00990D66">
              <w:rPr>
                <w:rFonts w:ascii="Sylfaen" w:hAnsi="Sylfaen"/>
                <w:sz w:val="20"/>
                <w:szCs w:val="20"/>
              </w:rPr>
              <w:t>-</w:t>
            </w:r>
            <w:r w:rsidRPr="00C673BD">
              <w:rPr>
                <w:rFonts w:ascii="Sylfaen" w:hAnsi="Sylfaen"/>
                <w:sz w:val="20"/>
                <w:szCs w:val="20"/>
              </w:rPr>
              <w:t xml:space="preserve">5.13 </w:t>
            </w:r>
            <w:hyperlink r:id="rId122">
              <w:r w:rsidRPr="00C673BD">
                <w:rPr>
                  <w:rFonts w:ascii="Sylfaen" w:hAnsi="Sylfaen"/>
                  <w:sz w:val="20"/>
                  <w:szCs w:val="20"/>
                </w:rPr>
                <w:t>կետեր ԳՕՍՏ 26165-2021</w:t>
              </w:r>
            </w:hyperlink>
            <w:r w:rsidRPr="00C673BD">
              <w:rPr>
                <w:rFonts w:ascii="Sylfaen" w:hAnsi="Sylfaen"/>
                <w:sz w:val="20"/>
                <w:szCs w:val="20"/>
              </w:rPr>
              <w:t xml:space="preserve"> </w:t>
            </w:r>
            <w:r w:rsidR="00E85108" w:rsidRPr="00C673BD">
              <w:rPr>
                <w:rFonts w:ascii="Sylfaen" w:hAnsi="Sylfaen"/>
                <w:sz w:val="20"/>
                <w:szCs w:val="20"/>
              </w:rPr>
              <w:t>«</w:t>
            </w:r>
            <w:r w:rsidRPr="00C673BD">
              <w:rPr>
                <w:rFonts w:ascii="Sylfaen" w:hAnsi="Sylfaen"/>
                <w:sz w:val="20"/>
                <w:szCs w:val="20"/>
              </w:rPr>
              <w:t>Կոշկեղեն մանկական. Ընդհանուր տեխնիկական պայմաններ»</w:t>
            </w:r>
          </w:p>
        </w:tc>
        <w:tc>
          <w:tcPr>
            <w:tcW w:w="1933" w:type="dxa"/>
          </w:tcPr>
          <w:p w14:paraId="17226CCA"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5.10 կետի մասով կիրառվում է Եվրասիական տնտեսական հանձնաժողովի խորհրդի 2022 թվականի սեպտեմբերի 23-ի թիվ 147 որոշ</w:t>
            </w:r>
            <w:r w:rsidR="00E85108" w:rsidRPr="00C673BD">
              <w:rPr>
                <w:rFonts w:ascii="Sylfaen" w:hAnsi="Sylfaen"/>
                <w:sz w:val="20"/>
                <w:szCs w:val="20"/>
              </w:rPr>
              <w:t>ումն</w:t>
            </w:r>
            <w:r w:rsidRPr="00C673BD">
              <w:rPr>
                <w:rFonts w:ascii="Sylfaen" w:hAnsi="Sylfaen"/>
                <w:sz w:val="20"/>
                <w:szCs w:val="20"/>
              </w:rPr>
              <w:t xml:space="preserve"> ուժի մեջ մտնելու օրվանից</w:t>
            </w:r>
          </w:p>
        </w:tc>
      </w:tr>
      <w:tr w:rsidR="00A46ADA" w:rsidRPr="00C673BD" w14:paraId="583C7CCE" w14:textId="77777777" w:rsidTr="00AB06AC">
        <w:trPr>
          <w:jc w:val="center"/>
        </w:trPr>
        <w:tc>
          <w:tcPr>
            <w:tcW w:w="1209" w:type="dxa"/>
          </w:tcPr>
          <w:p w14:paraId="0661BF4D"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87</w:t>
            </w:r>
          </w:p>
        </w:tc>
        <w:tc>
          <w:tcPr>
            <w:tcW w:w="2346" w:type="dxa"/>
            <w:vMerge/>
          </w:tcPr>
          <w:p w14:paraId="6EF48E77"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370A4C7D"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23">
              <w:r w:rsidR="00680067" w:rsidRPr="00C673BD">
                <w:rPr>
                  <w:rFonts w:ascii="Sylfaen" w:hAnsi="Sylfaen"/>
                  <w:sz w:val="20"/>
                  <w:szCs w:val="20"/>
                </w:rPr>
                <w:t>5.2 կետ</w:t>
              </w:r>
            </w:hyperlink>
            <w:r w:rsidR="00680067" w:rsidRPr="00C673BD">
              <w:rPr>
                <w:rFonts w:ascii="Sylfaen" w:hAnsi="Sylfaen"/>
                <w:sz w:val="20"/>
                <w:szCs w:val="20"/>
              </w:rPr>
              <w:t xml:space="preserve">, </w:t>
            </w:r>
            <w:hyperlink r:id="rId124">
              <w:r w:rsidR="00680067" w:rsidRPr="00C673BD">
                <w:rPr>
                  <w:rFonts w:ascii="Sylfaen" w:hAnsi="Sylfaen"/>
                  <w:sz w:val="20"/>
                  <w:szCs w:val="20"/>
                </w:rPr>
                <w:t>5.3.2</w:t>
              </w:r>
            </w:hyperlink>
            <w:r w:rsidR="00680067" w:rsidRPr="00C673BD">
              <w:rPr>
                <w:rFonts w:ascii="Sylfaen" w:hAnsi="Sylfaen"/>
                <w:sz w:val="20"/>
                <w:szCs w:val="20"/>
              </w:rPr>
              <w:t xml:space="preserve"> </w:t>
            </w:r>
            <w:r w:rsidR="00680067" w:rsidRPr="00C673BD">
              <w:rPr>
                <w:rFonts w:ascii="Sylfaen" w:hAnsi="Sylfaen" w:cs="Sylfaen"/>
                <w:sz w:val="20"/>
                <w:szCs w:val="20"/>
              </w:rPr>
              <w:t>կետի</w:t>
            </w:r>
            <w:r w:rsidR="00680067" w:rsidRPr="00C673BD">
              <w:rPr>
                <w:rFonts w:ascii="Sylfaen" w:hAnsi="Sylfaen"/>
                <w:sz w:val="20"/>
                <w:szCs w:val="20"/>
              </w:rPr>
              <w:t xml:space="preserve"> </w:t>
            </w:r>
            <w:hyperlink r:id="rId125">
              <w:r w:rsidR="00680067" w:rsidRPr="00C673BD">
                <w:rPr>
                  <w:rFonts w:ascii="Sylfaen" w:hAnsi="Sylfaen"/>
                  <w:sz w:val="20"/>
                  <w:szCs w:val="20"/>
                </w:rPr>
                <w:t>աղյուսակ 1</w:t>
              </w:r>
            </w:hyperlink>
            <w:r w:rsidR="00E85108" w:rsidRPr="00C673BD">
              <w:rPr>
                <w:rFonts w:ascii="Sylfaen" w:hAnsi="Sylfaen" w:cs="Sylfaen"/>
                <w:sz w:val="20"/>
                <w:szCs w:val="20"/>
              </w:rPr>
              <w:t>՝</w:t>
            </w:r>
            <w:r w:rsidR="00680067" w:rsidRPr="00C673BD">
              <w:rPr>
                <w:rFonts w:ascii="Sylfaen" w:hAnsi="Sylfaen"/>
                <w:sz w:val="20"/>
                <w:szCs w:val="20"/>
              </w:rPr>
              <w:t xml:space="preserve"> </w:t>
            </w:r>
            <w:r w:rsidR="00680067" w:rsidRPr="00C673BD">
              <w:rPr>
                <w:rFonts w:ascii="Sylfaen" w:hAnsi="Sylfaen" w:cs="Sylfaen"/>
                <w:sz w:val="20"/>
                <w:szCs w:val="20"/>
              </w:rPr>
              <w:t>բռնակների</w:t>
            </w:r>
            <w:r w:rsidR="00680067" w:rsidRPr="00C673BD">
              <w:rPr>
                <w:rFonts w:ascii="Sylfaen" w:hAnsi="Sylfaen"/>
                <w:sz w:val="20"/>
                <w:szCs w:val="20"/>
              </w:rPr>
              <w:t xml:space="preserve"> </w:t>
            </w:r>
            <w:r w:rsidR="00680067" w:rsidRPr="00C673BD">
              <w:rPr>
                <w:rFonts w:ascii="Sylfaen" w:hAnsi="Sylfaen" w:cs="Sylfaen"/>
                <w:sz w:val="20"/>
                <w:szCs w:val="20"/>
              </w:rPr>
              <w:t>ամրակման</w:t>
            </w:r>
            <w:r w:rsidR="00680067" w:rsidRPr="00C673BD">
              <w:rPr>
                <w:rFonts w:ascii="Sylfaen" w:hAnsi="Sylfaen"/>
                <w:sz w:val="20"/>
                <w:szCs w:val="20"/>
              </w:rPr>
              <w:t xml:space="preserve"> </w:t>
            </w:r>
            <w:r w:rsidR="00680067" w:rsidRPr="00C673BD">
              <w:rPr>
                <w:rFonts w:ascii="Sylfaen" w:hAnsi="Sylfaen" w:cs="Sylfaen"/>
                <w:sz w:val="20"/>
                <w:szCs w:val="20"/>
              </w:rPr>
              <w:t>հանգույցների</w:t>
            </w:r>
            <w:r w:rsidR="00680067" w:rsidRPr="00C673BD">
              <w:rPr>
                <w:rFonts w:ascii="Sylfaen" w:hAnsi="Sylfaen"/>
                <w:sz w:val="20"/>
                <w:szCs w:val="20"/>
              </w:rPr>
              <w:t xml:space="preserve"> </w:t>
            </w:r>
            <w:r w:rsidR="00680067" w:rsidRPr="00C673BD">
              <w:rPr>
                <w:rFonts w:ascii="Sylfaen" w:hAnsi="Sylfaen" w:cs="Sylfaen"/>
                <w:sz w:val="20"/>
                <w:szCs w:val="20"/>
              </w:rPr>
              <w:t>խզող</w:t>
            </w:r>
            <w:r w:rsidR="00680067" w:rsidRPr="00C673BD">
              <w:rPr>
                <w:rFonts w:ascii="Sylfaen" w:hAnsi="Sylfaen"/>
                <w:sz w:val="20"/>
                <w:szCs w:val="20"/>
              </w:rPr>
              <w:t xml:space="preserve"> </w:t>
            </w:r>
            <w:r w:rsidR="00680067" w:rsidRPr="00C673BD">
              <w:rPr>
                <w:rFonts w:ascii="Sylfaen" w:hAnsi="Sylfaen" w:cs="Sylfaen"/>
                <w:sz w:val="20"/>
                <w:szCs w:val="20"/>
              </w:rPr>
              <w:t>բեռնված</w:t>
            </w:r>
            <w:r w:rsidR="00680067" w:rsidRPr="00C673BD">
              <w:rPr>
                <w:rFonts w:ascii="Sylfaen" w:hAnsi="Sylfaen"/>
                <w:sz w:val="20"/>
                <w:szCs w:val="20"/>
              </w:rPr>
              <w:t xml:space="preserve">քի մասով </w:t>
            </w:r>
          </w:p>
          <w:p w14:paraId="2125288F"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26">
              <w:r w:rsidR="00680067" w:rsidRPr="00C673BD">
                <w:rPr>
                  <w:rFonts w:ascii="Sylfaen" w:hAnsi="Sylfaen"/>
                  <w:sz w:val="20"/>
                  <w:szCs w:val="20"/>
                </w:rPr>
                <w:t>ԳՕՍՏ 28631-2005</w:t>
              </w:r>
            </w:hyperlink>
            <w:r w:rsidR="00680067" w:rsidRPr="00C673BD">
              <w:rPr>
                <w:rFonts w:ascii="Sylfaen" w:hAnsi="Sylfaen"/>
                <w:sz w:val="20"/>
                <w:szCs w:val="20"/>
              </w:rPr>
              <w:t xml:space="preserve"> «</w:t>
            </w:r>
            <w:r w:rsidR="00680067" w:rsidRPr="00C673BD">
              <w:rPr>
                <w:rFonts w:ascii="Sylfaen" w:hAnsi="Sylfaen" w:cs="Sylfaen"/>
                <w:sz w:val="20"/>
                <w:szCs w:val="20"/>
              </w:rPr>
              <w:t>Պայուսակներ</w:t>
            </w:r>
            <w:r w:rsidR="00680067" w:rsidRPr="00C673BD">
              <w:rPr>
                <w:rFonts w:ascii="Sylfaen" w:hAnsi="Sylfaen"/>
                <w:sz w:val="20"/>
                <w:szCs w:val="20"/>
              </w:rPr>
              <w:t xml:space="preserve">, </w:t>
            </w:r>
            <w:r w:rsidR="00680067" w:rsidRPr="00C673BD">
              <w:rPr>
                <w:rFonts w:ascii="Sylfaen" w:hAnsi="Sylfaen" w:cs="Sylfaen"/>
                <w:sz w:val="20"/>
                <w:szCs w:val="20"/>
              </w:rPr>
              <w:t>ճամպրուկներ</w:t>
            </w:r>
            <w:r w:rsidR="00680067" w:rsidRPr="00C673BD">
              <w:rPr>
                <w:rFonts w:ascii="Sylfaen" w:hAnsi="Sylfaen"/>
                <w:sz w:val="20"/>
                <w:szCs w:val="20"/>
              </w:rPr>
              <w:t xml:space="preserve">, </w:t>
            </w:r>
            <w:r w:rsidR="00680067" w:rsidRPr="00C673BD">
              <w:rPr>
                <w:rFonts w:ascii="Sylfaen" w:hAnsi="Sylfaen" w:cs="Sylfaen"/>
                <w:sz w:val="20"/>
                <w:szCs w:val="20"/>
              </w:rPr>
              <w:t>պորտֆելներ</w:t>
            </w:r>
            <w:r w:rsidR="00680067" w:rsidRPr="00C673BD">
              <w:rPr>
                <w:rFonts w:ascii="Sylfaen" w:hAnsi="Sylfaen"/>
                <w:sz w:val="20"/>
                <w:szCs w:val="20"/>
              </w:rPr>
              <w:t xml:space="preserve">, </w:t>
            </w:r>
            <w:r w:rsidR="00680067" w:rsidRPr="00C673BD">
              <w:rPr>
                <w:rFonts w:ascii="Sylfaen" w:hAnsi="Sylfaen" w:cs="Sylfaen"/>
                <w:sz w:val="20"/>
                <w:szCs w:val="20"/>
              </w:rPr>
              <w:t>ուսապարկեր</w:t>
            </w:r>
            <w:r w:rsidR="00680067" w:rsidRPr="00C673BD">
              <w:rPr>
                <w:rFonts w:ascii="Sylfaen" w:hAnsi="Sylfaen"/>
                <w:sz w:val="20"/>
                <w:szCs w:val="20"/>
              </w:rPr>
              <w:t xml:space="preserve">, </w:t>
            </w:r>
            <w:r w:rsidR="00680067" w:rsidRPr="00C673BD">
              <w:rPr>
                <w:rFonts w:ascii="Sylfaen" w:hAnsi="Sylfaen" w:cs="Sylfaen"/>
                <w:sz w:val="20"/>
                <w:szCs w:val="20"/>
              </w:rPr>
              <w:t>թղթապանակներ</w:t>
            </w:r>
            <w:r w:rsidR="00680067" w:rsidRPr="00C673BD">
              <w:rPr>
                <w:rFonts w:ascii="Sylfaen" w:hAnsi="Sylfaen"/>
                <w:sz w:val="20"/>
                <w:szCs w:val="20"/>
              </w:rPr>
              <w:t xml:space="preserve">, </w:t>
            </w:r>
            <w:r w:rsidR="00680067" w:rsidRPr="00C673BD">
              <w:rPr>
                <w:rFonts w:ascii="Sylfaen" w:hAnsi="Sylfaen" w:cs="Sylfaen"/>
                <w:sz w:val="20"/>
                <w:szCs w:val="20"/>
              </w:rPr>
              <w:t>գալանտերեայի</w:t>
            </w:r>
            <w:r w:rsidR="00680067" w:rsidRPr="00C673BD">
              <w:rPr>
                <w:rFonts w:ascii="Sylfaen" w:hAnsi="Sylfaen"/>
                <w:sz w:val="20"/>
                <w:szCs w:val="20"/>
              </w:rPr>
              <w:t xml:space="preserve"> </w:t>
            </w:r>
            <w:r w:rsidR="00680067" w:rsidRPr="00C673BD">
              <w:rPr>
                <w:rFonts w:ascii="Sylfaen" w:hAnsi="Sylfaen" w:cs="Sylfaen"/>
                <w:sz w:val="20"/>
                <w:szCs w:val="20"/>
              </w:rPr>
              <w:t>մանր</w:t>
            </w:r>
            <w:r w:rsidR="00680067" w:rsidRPr="00C673BD">
              <w:rPr>
                <w:rFonts w:ascii="Sylfaen" w:hAnsi="Sylfaen"/>
                <w:sz w:val="20"/>
                <w:szCs w:val="20"/>
              </w:rPr>
              <w:t xml:space="preserve"> </w:t>
            </w:r>
            <w:r w:rsidR="00680067" w:rsidRPr="00C673BD">
              <w:rPr>
                <w:rFonts w:ascii="Sylfaen" w:hAnsi="Sylfaen" w:cs="Sylfaen"/>
                <w:sz w:val="20"/>
                <w:szCs w:val="20"/>
              </w:rPr>
              <w:t>կաշվե</w:t>
            </w:r>
            <w:r w:rsidR="00680067" w:rsidRPr="00C673BD">
              <w:rPr>
                <w:rFonts w:ascii="Sylfaen" w:hAnsi="Sylfaen"/>
                <w:sz w:val="20"/>
                <w:szCs w:val="20"/>
              </w:rPr>
              <w:t xml:space="preserve"> </w:t>
            </w:r>
            <w:r w:rsidR="00680067" w:rsidRPr="00C673BD">
              <w:rPr>
                <w:rFonts w:ascii="Sylfaen" w:hAnsi="Sylfaen" w:cs="Sylfaen"/>
                <w:sz w:val="20"/>
                <w:szCs w:val="20"/>
              </w:rPr>
              <w:t>արտադրատեսակներ</w:t>
            </w:r>
            <w:r w:rsidR="00680067" w:rsidRPr="00C673BD">
              <w:rPr>
                <w:rFonts w:ascii="Sylfaen" w:hAnsi="Sylfaen"/>
                <w:sz w:val="20"/>
                <w:szCs w:val="20"/>
              </w:rPr>
              <w:t>. Ընդհանուր տեխնիկական պայմաններ»</w:t>
            </w:r>
          </w:p>
        </w:tc>
        <w:tc>
          <w:tcPr>
            <w:tcW w:w="1933" w:type="dxa"/>
          </w:tcPr>
          <w:p w14:paraId="2991C4E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691B5C51" w14:textId="77777777" w:rsidTr="00AB06AC">
        <w:trPr>
          <w:jc w:val="center"/>
        </w:trPr>
        <w:tc>
          <w:tcPr>
            <w:tcW w:w="1209" w:type="dxa"/>
          </w:tcPr>
          <w:p w14:paraId="238CDA55"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88</w:t>
            </w:r>
          </w:p>
        </w:tc>
        <w:tc>
          <w:tcPr>
            <w:tcW w:w="2346" w:type="dxa"/>
            <w:vMerge/>
          </w:tcPr>
          <w:p w14:paraId="6DA0AD24"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481F3C1B" w14:textId="77777777" w:rsidR="00A46ADA" w:rsidRPr="00C673BD" w:rsidRDefault="00A46ADA" w:rsidP="007B109F">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4.12</w:t>
            </w:r>
            <w:r w:rsidR="007B109F" w:rsidRPr="007B109F">
              <w:rPr>
                <w:rFonts w:ascii="Sylfaen" w:hAnsi="Sylfaen"/>
                <w:sz w:val="20"/>
                <w:szCs w:val="20"/>
              </w:rPr>
              <w:t>-</w:t>
            </w:r>
            <w:r w:rsidRPr="00C673BD">
              <w:rPr>
                <w:rFonts w:ascii="Sylfaen" w:hAnsi="Sylfaen"/>
                <w:sz w:val="20"/>
                <w:szCs w:val="20"/>
              </w:rPr>
              <w:t xml:space="preserve">4.14, 5.1 </w:t>
            </w:r>
            <w:r w:rsidR="00C673BD" w:rsidRPr="00C673BD">
              <w:rPr>
                <w:rFonts w:ascii="Sylfaen" w:hAnsi="Sylfaen"/>
                <w:sz w:val="20"/>
                <w:szCs w:val="20"/>
              </w:rPr>
              <w:t>եւ</w:t>
            </w:r>
            <w:r w:rsidRPr="00C673BD">
              <w:rPr>
                <w:rFonts w:ascii="Sylfaen" w:hAnsi="Sylfaen"/>
                <w:sz w:val="20"/>
                <w:szCs w:val="20"/>
              </w:rPr>
              <w:t xml:space="preserve"> 5.2 կետեր ԳՕՍՏ 34085-2017 </w:t>
            </w:r>
            <w:r w:rsidR="00E85108" w:rsidRPr="00C673BD">
              <w:rPr>
                <w:rFonts w:ascii="Sylfaen" w:hAnsi="Sylfaen"/>
                <w:sz w:val="20"/>
                <w:szCs w:val="20"/>
              </w:rPr>
              <w:t>«</w:t>
            </w:r>
            <w:r w:rsidRPr="00C673BD">
              <w:rPr>
                <w:rFonts w:ascii="Sylfaen" w:hAnsi="Sylfaen"/>
                <w:sz w:val="20"/>
                <w:szCs w:val="20"/>
              </w:rPr>
              <w:t>Կոշկեղեն</w:t>
            </w:r>
            <w:r w:rsidR="00E85108" w:rsidRPr="00C673BD">
              <w:rPr>
                <w:rFonts w:ascii="Sylfaen" w:hAnsi="Sylfaen"/>
                <w:sz w:val="20"/>
                <w:szCs w:val="20"/>
              </w:rPr>
              <w:t>՝</w:t>
            </w:r>
            <w:r w:rsidRPr="00C673BD">
              <w:rPr>
                <w:rFonts w:ascii="Sylfaen" w:hAnsi="Sylfaen"/>
                <w:sz w:val="20"/>
                <w:szCs w:val="20"/>
              </w:rPr>
              <w:t xml:space="preserve"> ակտիվ հանգստի համար. Ընդհանուր տեխնիկական պայմաններ»</w:t>
            </w:r>
          </w:p>
        </w:tc>
        <w:tc>
          <w:tcPr>
            <w:tcW w:w="1933" w:type="dxa"/>
          </w:tcPr>
          <w:p w14:paraId="7151C5BA"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175D1998" w14:textId="77777777" w:rsidTr="00AB06AC">
        <w:trPr>
          <w:jc w:val="center"/>
        </w:trPr>
        <w:tc>
          <w:tcPr>
            <w:tcW w:w="1209" w:type="dxa"/>
          </w:tcPr>
          <w:p w14:paraId="59B1710E"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89</w:t>
            </w:r>
          </w:p>
        </w:tc>
        <w:tc>
          <w:tcPr>
            <w:tcW w:w="2346" w:type="dxa"/>
            <w:vMerge/>
          </w:tcPr>
          <w:p w14:paraId="074B19EE"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672E6BE4" w14:textId="77777777" w:rsidR="00A46ADA" w:rsidRPr="00C673BD" w:rsidRDefault="00A46ADA" w:rsidP="007B109F">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4.13</w:t>
            </w:r>
            <w:r w:rsidR="007B109F" w:rsidRPr="007B109F">
              <w:rPr>
                <w:rFonts w:ascii="Sylfaen" w:hAnsi="Sylfaen"/>
                <w:sz w:val="20"/>
                <w:szCs w:val="20"/>
              </w:rPr>
              <w:t>-</w:t>
            </w:r>
            <w:r w:rsidRPr="00C673BD">
              <w:rPr>
                <w:rFonts w:ascii="Sylfaen" w:hAnsi="Sylfaen"/>
                <w:sz w:val="20"/>
                <w:szCs w:val="20"/>
              </w:rPr>
              <w:t xml:space="preserve">4.14 կետեր ՍՏԲ 1042-97 </w:t>
            </w:r>
            <w:r w:rsidR="00E85108" w:rsidRPr="00C673BD">
              <w:rPr>
                <w:rFonts w:ascii="Sylfaen" w:hAnsi="Sylfaen"/>
                <w:sz w:val="20"/>
                <w:szCs w:val="20"/>
              </w:rPr>
              <w:t>«</w:t>
            </w:r>
            <w:r w:rsidRPr="00C673BD">
              <w:rPr>
                <w:rFonts w:ascii="Sylfaen" w:hAnsi="Sylfaen"/>
                <w:sz w:val="20"/>
                <w:szCs w:val="20"/>
              </w:rPr>
              <w:t>Կոշկեղեն ակտիվ հանգստի համար. Ընդհանուր տեխնիկական պայմաններ»</w:t>
            </w:r>
          </w:p>
        </w:tc>
        <w:tc>
          <w:tcPr>
            <w:tcW w:w="1933" w:type="dxa"/>
          </w:tcPr>
          <w:p w14:paraId="7AEDFF03" w14:textId="77777777" w:rsidR="00A46ADA" w:rsidRPr="00C673BD" w:rsidRDefault="00A46ADA" w:rsidP="00C673BD">
            <w:pPr>
              <w:widowControl w:val="0"/>
              <w:spacing w:after="120" w:line="240" w:lineRule="auto"/>
              <w:rPr>
                <w:rFonts w:ascii="Sylfaen" w:hAnsi="Sylfaen"/>
                <w:sz w:val="20"/>
                <w:szCs w:val="20"/>
              </w:rPr>
            </w:pPr>
            <w:r w:rsidRPr="00C673BD">
              <w:rPr>
                <w:rFonts w:ascii="Sylfaen" w:hAnsi="Sylfaen"/>
                <w:sz w:val="20"/>
                <w:szCs w:val="20"/>
              </w:rPr>
              <w:t>կիրառվում է մինչ</w:t>
            </w:r>
            <w:r w:rsidR="00C673BD" w:rsidRPr="00C673BD">
              <w:rPr>
                <w:rFonts w:ascii="Sylfaen" w:hAnsi="Sylfaen"/>
                <w:sz w:val="20"/>
                <w:szCs w:val="20"/>
              </w:rPr>
              <w:t>եւ</w:t>
            </w:r>
            <w:r w:rsidRPr="00C673BD">
              <w:rPr>
                <w:rFonts w:ascii="Sylfaen" w:hAnsi="Sylfaen"/>
                <w:sz w:val="20"/>
                <w:szCs w:val="20"/>
              </w:rPr>
              <w:t xml:space="preserve"> 2023 թվականի նոյեմբերի 1-ը</w:t>
            </w:r>
          </w:p>
        </w:tc>
      </w:tr>
      <w:tr w:rsidR="00A46ADA" w:rsidRPr="00C673BD" w14:paraId="0519E391" w14:textId="77777777" w:rsidTr="00AB06AC">
        <w:trPr>
          <w:jc w:val="center"/>
        </w:trPr>
        <w:tc>
          <w:tcPr>
            <w:tcW w:w="1209" w:type="dxa"/>
          </w:tcPr>
          <w:p w14:paraId="69AB874D" w14:textId="77777777" w:rsidR="00A46ADA" w:rsidRPr="00C673BD" w:rsidRDefault="00A46ADA" w:rsidP="00775CF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90</w:t>
            </w:r>
          </w:p>
        </w:tc>
        <w:tc>
          <w:tcPr>
            <w:tcW w:w="2346" w:type="dxa"/>
            <w:vMerge w:val="restart"/>
          </w:tcPr>
          <w:p w14:paraId="74727FD1" w14:textId="77777777" w:rsidR="00A46ADA" w:rsidRPr="00C673BD" w:rsidRDefault="00A46ADA" w:rsidP="00C673BD">
            <w:pPr>
              <w:widowControl w:val="0"/>
              <w:spacing w:after="120" w:line="240" w:lineRule="auto"/>
              <w:jc w:val="center"/>
              <w:rPr>
                <w:rFonts w:ascii="Sylfaen" w:hAnsi="Sylfaen"/>
                <w:sz w:val="20"/>
                <w:szCs w:val="20"/>
              </w:rPr>
            </w:pPr>
            <w:r w:rsidRPr="00C673BD">
              <w:rPr>
                <w:rFonts w:ascii="Sylfaen" w:hAnsi="Sylfaen"/>
                <w:sz w:val="20"/>
                <w:szCs w:val="20"/>
              </w:rPr>
              <w:t xml:space="preserve">7-րդ </w:t>
            </w:r>
            <w:r w:rsidR="00C673BD" w:rsidRPr="00C673BD">
              <w:rPr>
                <w:rFonts w:ascii="Sylfaen" w:hAnsi="Sylfaen"/>
                <w:sz w:val="20"/>
                <w:szCs w:val="20"/>
              </w:rPr>
              <w:t>եւ</w:t>
            </w:r>
            <w:r w:rsidRPr="00C673BD">
              <w:rPr>
                <w:rFonts w:ascii="Sylfaen" w:hAnsi="Sylfaen"/>
                <w:sz w:val="20"/>
                <w:szCs w:val="20"/>
              </w:rPr>
              <w:t xml:space="preserve"> 9-րդ </w:t>
            </w:r>
            <w:r w:rsidRPr="00C673BD">
              <w:rPr>
                <w:rFonts w:ascii="Sylfaen" w:hAnsi="Sylfaen"/>
                <w:sz w:val="20"/>
                <w:szCs w:val="20"/>
              </w:rPr>
              <w:lastRenderedPageBreak/>
              <w:t>հոդվածներ</w:t>
            </w:r>
          </w:p>
        </w:tc>
        <w:tc>
          <w:tcPr>
            <w:tcW w:w="4543" w:type="dxa"/>
          </w:tcPr>
          <w:p w14:paraId="679E75E0"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lastRenderedPageBreak/>
              <w:t xml:space="preserve">ԳՕՍՏ 28765-90 (ԻՍՕ 8098-90) «Հեծանիվներ՝ կրտսեր տարիքի երեխաների համար. </w:t>
            </w:r>
            <w:r w:rsidRPr="00C673BD">
              <w:rPr>
                <w:rFonts w:ascii="Sylfaen" w:hAnsi="Sylfaen"/>
                <w:sz w:val="20"/>
                <w:szCs w:val="20"/>
              </w:rPr>
              <w:lastRenderedPageBreak/>
              <w:t>Անվտանգության պահանջներ»</w:t>
            </w:r>
          </w:p>
        </w:tc>
        <w:tc>
          <w:tcPr>
            <w:tcW w:w="1933" w:type="dxa"/>
          </w:tcPr>
          <w:p w14:paraId="451D0371"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03467981" w14:textId="77777777" w:rsidTr="00AB06AC">
        <w:trPr>
          <w:jc w:val="center"/>
        </w:trPr>
        <w:tc>
          <w:tcPr>
            <w:tcW w:w="1209" w:type="dxa"/>
          </w:tcPr>
          <w:p w14:paraId="4D3BD92A" w14:textId="77777777" w:rsidR="00A46ADA" w:rsidRPr="00C673BD" w:rsidRDefault="00A46ADA" w:rsidP="00C673B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91 </w:t>
            </w:r>
          </w:p>
        </w:tc>
        <w:tc>
          <w:tcPr>
            <w:tcW w:w="2346" w:type="dxa"/>
            <w:vMerge/>
          </w:tcPr>
          <w:p w14:paraId="0C06EF89"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012014FE"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ԳՕՍՏ 29235-91 (ИСО 6742-2-85) «Հեծանիվներ. Լու</w:t>
            </w:r>
            <w:r w:rsidR="004E3CA9" w:rsidRPr="00C673BD">
              <w:rPr>
                <w:rFonts w:ascii="Sylfaen" w:hAnsi="Sylfaen"/>
                <w:sz w:val="20"/>
                <w:szCs w:val="20"/>
              </w:rPr>
              <w:t>ս</w:t>
            </w:r>
            <w:r w:rsidRPr="00C673BD">
              <w:rPr>
                <w:rFonts w:ascii="Sylfaen" w:hAnsi="Sylfaen"/>
                <w:sz w:val="20"/>
                <w:szCs w:val="20"/>
              </w:rPr>
              <w:t xml:space="preserve">անդրադարձնող սարքեր. Լուսաչափական </w:t>
            </w:r>
            <w:r w:rsidR="00C673BD" w:rsidRPr="00C673BD">
              <w:rPr>
                <w:rFonts w:ascii="Sylfaen" w:hAnsi="Sylfaen"/>
                <w:sz w:val="20"/>
                <w:szCs w:val="20"/>
              </w:rPr>
              <w:t>եւ</w:t>
            </w:r>
            <w:r w:rsidRPr="00C673BD">
              <w:rPr>
                <w:rFonts w:ascii="Sylfaen" w:hAnsi="Sylfaen"/>
                <w:sz w:val="20"/>
                <w:szCs w:val="20"/>
              </w:rPr>
              <w:t xml:space="preserve"> ֆիզիկական պահանջներ</w:t>
            </w:r>
            <w:r w:rsidR="00E85108" w:rsidRPr="00C673BD">
              <w:rPr>
                <w:rFonts w:ascii="Sylfaen" w:hAnsi="Sylfaen"/>
                <w:sz w:val="20"/>
                <w:szCs w:val="20"/>
              </w:rPr>
              <w:t>»</w:t>
            </w:r>
          </w:p>
        </w:tc>
        <w:tc>
          <w:tcPr>
            <w:tcW w:w="1933" w:type="dxa"/>
          </w:tcPr>
          <w:p w14:paraId="46D20CEB"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248B489F" w14:textId="77777777" w:rsidTr="00AB06AC">
        <w:trPr>
          <w:jc w:val="center"/>
        </w:trPr>
        <w:tc>
          <w:tcPr>
            <w:tcW w:w="1209" w:type="dxa"/>
          </w:tcPr>
          <w:p w14:paraId="41AFF88B" w14:textId="77777777" w:rsidR="00A46ADA" w:rsidRPr="00C673BD" w:rsidRDefault="00A46ADA" w:rsidP="00C673B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92 </w:t>
            </w:r>
          </w:p>
        </w:tc>
        <w:tc>
          <w:tcPr>
            <w:tcW w:w="2346" w:type="dxa"/>
            <w:vMerge/>
          </w:tcPr>
          <w:p w14:paraId="16DECC8F"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7C5A4F2E" w14:textId="77777777" w:rsidR="00A46ADA" w:rsidRPr="00C673BD" w:rsidRDefault="00A46ADA" w:rsidP="007B109F">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3.1.3, 3.1.10, 3.1.11, 3.1.13, 3.1.16, 3.1.19</w:t>
            </w:r>
            <w:r w:rsidR="007B109F" w:rsidRPr="007B109F">
              <w:rPr>
                <w:rFonts w:ascii="Sylfaen" w:hAnsi="Sylfaen"/>
                <w:sz w:val="20"/>
                <w:szCs w:val="20"/>
              </w:rPr>
              <w:t>-</w:t>
            </w:r>
            <w:r w:rsidRPr="00C673BD">
              <w:rPr>
                <w:rFonts w:ascii="Sylfaen" w:hAnsi="Sylfaen"/>
                <w:sz w:val="20"/>
                <w:szCs w:val="20"/>
              </w:rPr>
              <w:t xml:space="preserve">3.1.22 կետեր ԳՕՍՏ 7371-89 </w:t>
            </w:r>
            <w:r w:rsidR="00E85108" w:rsidRPr="00C673BD">
              <w:rPr>
                <w:rFonts w:ascii="Sylfaen" w:hAnsi="Sylfaen"/>
                <w:sz w:val="20"/>
                <w:szCs w:val="20"/>
              </w:rPr>
              <w:t>«</w:t>
            </w:r>
            <w:r w:rsidRPr="00C673BD">
              <w:rPr>
                <w:rFonts w:ascii="Sylfaen" w:hAnsi="Sylfaen"/>
                <w:sz w:val="20"/>
                <w:szCs w:val="20"/>
              </w:rPr>
              <w:t>Հեծանիվներ</w:t>
            </w:r>
            <w:r w:rsidR="00E85108" w:rsidRPr="00C673BD">
              <w:rPr>
                <w:rFonts w:ascii="Sylfaen" w:hAnsi="Sylfaen"/>
                <w:sz w:val="20"/>
                <w:szCs w:val="20"/>
              </w:rPr>
              <w:t>՝</w:t>
            </w:r>
            <w:r w:rsidRPr="00C673BD">
              <w:rPr>
                <w:rFonts w:ascii="Sylfaen" w:hAnsi="Sylfaen"/>
                <w:sz w:val="20"/>
                <w:szCs w:val="20"/>
              </w:rPr>
              <w:t xml:space="preserve"> երեխաների համար. Ընդհանուր տեխնիկական պայմաններ»</w:t>
            </w:r>
          </w:p>
        </w:tc>
        <w:tc>
          <w:tcPr>
            <w:tcW w:w="1933" w:type="dxa"/>
          </w:tcPr>
          <w:p w14:paraId="2F9C919F"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7B53407" w14:textId="77777777" w:rsidTr="00AB06AC">
        <w:trPr>
          <w:jc w:val="center"/>
        </w:trPr>
        <w:tc>
          <w:tcPr>
            <w:tcW w:w="1209" w:type="dxa"/>
          </w:tcPr>
          <w:p w14:paraId="0E6DB6A9" w14:textId="77777777" w:rsidR="00A46ADA" w:rsidRPr="00C673BD" w:rsidRDefault="00A46ADA" w:rsidP="00C673BD">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 xml:space="preserve">93 </w:t>
            </w:r>
          </w:p>
        </w:tc>
        <w:tc>
          <w:tcPr>
            <w:tcW w:w="2346" w:type="dxa"/>
            <w:vMerge/>
          </w:tcPr>
          <w:p w14:paraId="22051C08"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39111FF2" w14:textId="77777777" w:rsidR="00A46ADA" w:rsidRPr="00990D66" w:rsidRDefault="00000000" w:rsidP="00C673BD">
            <w:pPr>
              <w:widowControl w:val="0"/>
              <w:autoSpaceDE w:val="0"/>
              <w:autoSpaceDN w:val="0"/>
              <w:adjustRightInd w:val="0"/>
              <w:spacing w:after="120" w:line="240" w:lineRule="auto"/>
              <w:rPr>
                <w:rFonts w:ascii="Sylfaen" w:hAnsi="Sylfaen"/>
                <w:sz w:val="20"/>
                <w:szCs w:val="20"/>
              </w:rPr>
            </w:pPr>
            <w:hyperlink r:id="rId127">
              <w:r w:rsidR="00680067" w:rsidRPr="00C673BD">
                <w:rPr>
                  <w:rFonts w:ascii="Sylfaen" w:hAnsi="Sylfaen"/>
                  <w:sz w:val="20"/>
                  <w:szCs w:val="20"/>
                </w:rPr>
                <w:t>ԳՕՍՏ19245-93</w:t>
              </w:r>
            </w:hyperlink>
            <w:r w:rsidR="00680067" w:rsidRPr="00C673BD">
              <w:rPr>
                <w:rFonts w:ascii="Sylfaen" w:hAnsi="Sylfaen"/>
                <w:sz w:val="20"/>
                <w:szCs w:val="20"/>
              </w:rPr>
              <w:t xml:space="preserve"> </w:t>
            </w:r>
            <w:r w:rsidR="00E85108" w:rsidRPr="00C673BD">
              <w:rPr>
                <w:rFonts w:ascii="Sylfaen" w:hAnsi="Sylfaen"/>
                <w:sz w:val="20"/>
                <w:szCs w:val="20"/>
              </w:rPr>
              <w:t>«</w:t>
            </w:r>
            <w:r w:rsidR="00680067" w:rsidRPr="00C673BD">
              <w:rPr>
                <w:rFonts w:ascii="Sylfaen" w:hAnsi="Sylfaen" w:cs="Sylfaen"/>
                <w:sz w:val="20"/>
                <w:szCs w:val="20"/>
              </w:rPr>
              <w:t>Մանկասայլակներ</w:t>
            </w:r>
            <w:r w:rsidR="00680067" w:rsidRPr="00C673BD">
              <w:rPr>
                <w:rFonts w:ascii="Sylfaen" w:hAnsi="Sylfaen"/>
                <w:sz w:val="20"/>
                <w:szCs w:val="20"/>
              </w:rPr>
              <w:t>. Ընդհանուր տեխնիկական պայմաններ»</w:t>
            </w:r>
          </w:p>
        </w:tc>
        <w:tc>
          <w:tcPr>
            <w:tcW w:w="1933" w:type="dxa"/>
          </w:tcPr>
          <w:p w14:paraId="610353DD"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421B1066" w14:textId="77777777" w:rsidTr="00AB06AC">
        <w:trPr>
          <w:jc w:val="center"/>
        </w:trPr>
        <w:tc>
          <w:tcPr>
            <w:tcW w:w="1209" w:type="dxa"/>
          </w:tcPr>
          <w:p w14:paraId="5D99DC37" w14:textId="77777777" w:rsidR="00A46ADA" w:rsidRPr="00C673BD" w:rsidRDefault="00A46ADA" w:rsidP="007B109F">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94</w:t>
            </w:r>
          </w:p>
        </w:tc>
        <w:tc>
          <w:tcPr>
            <w:tcW w:w="2346" w:type="dxa"/>
            <w:vMerge/>
          </w:tcPr>
          <w:p w14:paraId="72A2047E"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4C933FCC"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28">
              <w:r w:rsidR="00680067" w:rsidRPr="00C673BD">
                <w:rPr>
                  <w:rFonts w:ascii="Sylfaen" w:hAnsi="Sylfaen"/>
                  <w:sz w:val="20"/>
                  <w:szCs w:val="20"/>
                </w:rPr>
                <w:t>ԳՕՍՏ 31741-2012</w:t>
              </w:r>
            </w:hyperlink>
            <w:r w:rsidR="00680067" w:rsidRPr="00C673BD">
              <w:rPr>
                <w:rFonts w:ascii="Sylfaen" w:hAnsi="Sylfaen"/>
                <w:sz w:val="20"/>
                <w:szCs w:val="20"/>
              </w:rPr>
              <w:t xml:space="preserve"> «Հեծանիվներ. Ընդհանուր տեխնիկական պայմաններ»</w:t>
            </w:r>
          </w:p>
        </w:tc>
        <w:tc>
          <w:tcPr>
            <w:tcW w:w="1933" w:type="dxa"/>
          </w:tcPr>
          <w:p w14:paraId="48034FD9"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51860FB3" w14:textId="77777777" w:rsidTr="00AB06AC">
        <w:trPr>
          <w:jc w:val="center"/>
        </w:trPr>
        <w:tc>
          <w:tcPr>
            <w:tcW w:w="1209" w:type="dxa"/>
          </w:tcPr>
          <w:p w14:paraId="2350E75B" w14:textId="77777777" w:rsidR="00A46ADA" w:rsidRPr="00C673BD" w:rsidRDefault="00A46ADA" w:rsidP="007B109F">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95</w:t>
            </w:r>
          </w:p>
        </w:tc>
        <w:tc>
          <w:tcPr>
            <w:tcW w:w="2346" w:type="dxa"/>
            <w:vMerge/>
          </w:tcPr>
          <w:p w14:paraId="71C860C7"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2F35A084"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ԳՕՍՏ Ռ 58704-2019 </w:t>
            </w:r>
            <w:r w:rsidR="00E85108" w:rsidRPr="00C673BD">
              <w:rPr>
                <w:rFonts w:ascii="Sylfaen" w:hAnsi="Sylfaen"/>
                <w:sz w:val="20"/>
                <w:szCs w:val="20"/>
              </w:rPr>
              <w:t>«</w:t>
            </w:r>
            <w:r w:rsidRPr="00C673BD">
              <w:rPr>
                <w:rFonts w:ascii="Sylfaen" w:hAnsi="Sylfaen"/>
                <w:sz w:val="20"/>
                <w:szCs w:val="20"/>
              </w:rPr>
              <w:t xml:space="preserve">Հեծանիվներ՝ կրտսեր տարիքի երեխաների համար. Անվտանգության պահանջներ </w:t>
            </w:r>
            <w:r w:rsidR="00C673BD" w:rsidRPr="00C673BD">
              <w:rPr>
                <w:rFonts w:ascii="Sylfaen" w:hAnsi="Sylfaen"/>
                <w:sz w:val="20"/>
                <w:szCs w:val="20"/>
              </w:rPr>
              <w:t>եւ</w:t>
            </w:r>
            <w:r w:rsidRPr="00C673BD">
              <w:rPr>
                <w:rFonts w:ascii="Sylfaen" w:hAnsi="Sylfaen"/>
                <w:sz w:val="20"/>
                <w:szCs w:val="20"/>
              </w:rPr>
              <w:t xml:space="preserve"> փորձարկման մեթոդներ»</w:t>
            </w:r>
          </w:p>
        </w:tc>
        <w:tc>
          <w:tcPr>
            <w:tcW w:w="1933" w:type="dxa"/>
          </w:tcPr>
          <w:p w14:paraId="375BA2EC"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7E4FA56E" w14:textId="77777777" w:rsidTr="00AB06AC">
        <w:trPr>
          <w:jc w:val="center"/>
        </w:trPr>
        <w:tc>
          <w:tcPr>
            <w:tcW w:w="1209" w:type="dxa"/>
          </w:tcPr>
          <w:p w14:paraId="1F15294F" w14:textId="77777777" w:rsidR="00A46ADA" w:rsidRPr="00C673BD" w:rsidRDefault="00A46ADA" w:rsidP="007B109F">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96</w:t>
            </w:r>
          </w:p>
        </w:tc>
        <w:tc>
          <w:tcPr>
            <w:tcW w:w="2346" w:type="dxa"/>
            <w:vMerge w:val="restart"/>
          </w:tcPr>
          <w:p w14:paraId="09DE8907" w14:textId="77777777" w:rsidR="00A46ADA" w:rsidRPr="00C673BD" w:rsidRDefault="00A46ADA" w:rsidP="00C673BD">
            <w:pPr>
              <w:widowControl w:val="0"/>
              <w:spacing w:after="120" w:line="240" w:lineRule="auto"/>
              <w:jc w:val="center"/>
              <w:rPr>
                <w:rFonts w:ascii="Sylfaen" w:hAnsi="Sylfaen"/>
                <w:sz w:val="20"/>
                <w:szCs w:val="20"/>
              </w:rPr>
            </w:pPr>
            <w:r w:rsidRPr="00C673BD">
              <w:rPr>
                <w:rFonts w:ascii="Sylfaen" w:hAnsi="Sylfaen"/>
                <w:sz w:val="20"/>
                <w:szCs w:val="20"/>
              </w:rPr>
              <w:t xml:space="preserve">8-րդ </w:t>
            </w:r>
            <w:r w:rsidR="00C673BD" w:rsidRPr="00C673BD">
              <w:rPr>
                <w:rFonts w:ascii="Sylfaen" w:hAnsi="Sylfaen"/>
                <w:sz w:val="20"/>
                <w:szCs w:val="20"/>
              </w:rPr>
              <w:t>եւ</w:t>
            </w:r>
            <w:r w:rsidRPr="00C673BD">
              <w:rPr>
                <w:rFonts w:ascii="Sylfaen" w:hAnsi="Sylfaen"/>
                <w:sz w:val="20"/>
                <w:szCs w:val="20"/>
              </w:rPr>
              <w:t xml:space="preserve"> 9-րդ հոդվածներ</w:t>
            </w:r>
          </w:p>
        </w:tc>
        <w:tc>
          <w:tcPr>
            <w:tcW w:w="4543" w:type="dxa"/>
          </w:tcPr>
          <w:p w14:paraId="393B9667" w14:textId="77777777" w:rsidR="00A46ADA" w:rsidRPr="00C673BD" w:rsidRDefault="00000000" w:rsidP="00C673BD">
            <w:pPr>
              <w:widowControl w:val="0"/>
              <w:autoSpaceDE w:val="0"/>
              <w:autoSpaceDN w:val="0"/>
              <w:adjustRightInd w:val="0"/>
              <w:spacing w:after="120" w:line="240" w:lineRule="auto"/>
              <w:rPr>
                <w:rFonts w:ascii="Sylfaen" w:hAnsi="Sylfaen"/>
                <w:sz w:val="20"/>
                <w:szCs w:val="20"/>
              </w:rPr>
            </w:pPr>
            <w:hyperlink r:id="rId129">
              <w:r w:rsidR="00680067" w:rsidRPr="00C673BD">
                <w:rPr>
                  <w:rFonts w:ascii="Sylfaen" w:hAnsi="Sylfaen"/>
                  <w:sz w:val="20"/>
                  <w:szCs w:val="20"/>
                </w:rPr>
                <w:t>ԳՕՍՏ 3489.1-71</w:t>
              </w:r>
            </w:hyperlink>
            <w:r w:rsidR="00C673BD" w:rsidRPr="00C673BD">
              <w:rPr>
                <w:rFonts w:ascii="Sylfaen" w:hAnsi="Sylfaen"/>
                <w:sz w:val="20"/>
                <w:szCs w:val="20"/>
              </w:rPr>
              <w:t xml:space="preserve"> </w:t>
            </w:r>
            <w:r w:rsidR="00680067" w:rsidRPr="00C673BD">
              <w:rPr>
                <w:rFonts w:ascii="Sylfaen" w:hAnsi="Sylfaen"/>
                <w:sz w:val="20"/>
                <w:szCs w:val="20"/>
              </w:rPr>
              <w:t xml:space="preserve">«Տառատեսակներ տպագրական (ռուսական </w:t>
            </w:r>
            <w:r w:rsidR="00C673BD" w:rsidRPr="00C673BD">
              <w:rPr>
                <w:rFonts w:ascii="Sylfaen" w:hAnsi="Sylfaen"/>
                <w:sz w:val="20"/>
                <w:szCs w:val="20"/>
              </w:rPr>
              <w:t>եւ</w:t>
            </w:r>
            <w:r w:rsidR="00680067" w:rsidRPr="00C673BD">
              <w:rPr>
                <w:rFonts w:ascii="Sylfaen" w:hAnsi="Sylfaen"/>
                <w:sz w:val="20"/>
                <w:szCs w:val="20"/>
              </w:rPr>
              <w:t xml:space="preserve"> լատինական, հունական հիմքով). Խմբավորում. Ինդեքսավորում. Տառատեսակի տող. Տարողություն»</w:t>
            </w:r>
          </w:p>
        </w:tc>
        <w:tc>
          <w:tcPr>
            <w:tcW w:w="1933" w:type="dxa"/>
          </w:tcPr>
          <w:p w14:paraId="3E05C47C" w14:textId="77777777" w:rsidR="00A46ADA" w:rsidRPr="00C673BD" w:rsidRDefault="00A46ADA" w:rsidP="00C673BD">
            <w:pPr>
              <w:widowControl w:val="0"/>
              <w:spacing w:after="120" w:line="240" w:lineRule="auto"/>
              <w:rPr>
                <w:rFonts w:ascii="Sylfaen" w:hAnsi="Sylfaen"/>
                <w:sz w:val="20"/>
                <w:szCs w:val="20"/>
              </w:rPr>
            </w:pPr>
          </w:p>
        </w:tc>
      </w:tr>
      <w:tr w:rsidR="00A46ADA" w:rsidRPr="00C673BD" w14:paraId="3F9357FA" w14:textId="77777777" w:rsidTr="00AB06AC">
        <w:trPr>
          <w:jc w:val="center"/>
        </w:trPr>
        <w:tc>
          <w:tcPr>
            <w:tcW w:w="1209" w:type="dxa"/>
          </w:tcPr>
          <w:p w14:paraId="508A6BBD" w14:textId="77777777" w:rsidR="00A46ADA" w:rsidRPr="00C673BD" w:rsidRDefault="00A46ADA" w:rsidP="007B109F">
            <w:pPr>
              <w:pStyle w:val="ListParagraph"/>
              <w:widowControl w:val="0"/>
              <w:spacing w:after="120" w:line="240" w:lineRule="auto"/>
              <w:ind w:left="0"/>
              <w:contextualSpacing w:val="0"/>
              <w:jc w:val="center"/>
              <w:rPr>
                <w:rFonts w:ascii="Sylfaen" w:hAnsi="Sylfaen"/>
                <w:sz w:val="20"/>
                <w:szCs w:val="20"/>
              </w:rPr>
            </w:pPr>
            <w:r w:rsidRPr="00C673BD">
              <w:rPr>
                <w:rFonts w:ascii="Sylfaen" w:hAnsi="Sylfaen"/>
                <w:sz w:val="20"/>
                <w:szCs w:val="20"/>
              </w:rPr>
              <w:t>97</w:t>
            </w:r>
          </w:p>
        </w:tc>
        <w:tc>
          <w:tcPr>
            <w:tcW w:w="2346" w:type="dxa"/>
            <w:vMerge/>
          </w:tcPr>
          <w:p w14:paraId="69541862" w14:textId="77777777" w:rsidR="00A46ADA" w:rsidRPr="00C673BD" w:rsidRDefault="00A46ADA" w:rsidP="00C673BD">
            <w:pPr>
              <w:widowControl w:val="0"/>
              <w:spacing w:after="120" w:line="240" w:lineRule="auto"/>
              <w:jc w:val="center"/>
              <w:rPr>
                <w:rFonts w:ascii="Sylfaen" w:hAnsi="Sylfaen"/>
                <w:sz w:val="20"/>
                <w:szCs w:val="20"/>
              </w:rPr>
            </w:pPr>
          </w:p>
        </w:tc>
        <w:tc>
          <w:tcPr>
            <w:tcW w:w="4543" w:type="dxa"/>
          </w:tcPr>
          <w:p w14:paraId="5A3868ED" w14:textId="77777777" w:rsidR="00A46ADA" w:rsidRPr="00C673BD" w:rsidRDefault="00A46ADA" w:rsidP="00C673BD">
            <w:pPr>
              <w:widowControl w:val="0"/>
              <w:autoSpaceDE w:val="0"/>
              <w:autoSpaceDN w:val="0"/>
              <w:adjustRightInd w:val="0"/>
              <w:spacing w:after="120" w:line="240" w:lineRule="auto"/>
              <w:rPr>
                <w:rFonts w:ascii="Sylfaen" w:hAnsi="Sylfaen"/>
                <w:sz w:val="20"/>
                <w:szCs w:val="20"/>
              </w:rPr>
            </w:pPr>
            <w:r w:rsidRPr="00C673BD">
              <w:rPr>
                <w:rFonts w:ascii="Sylfaen" w:hAnsi="Sylfaen"/>
                <w:sz w:val="20"/>
                <w:szCs w:val="20"/>
              </w:rPr>
              <w:t xml:space="preserve">ԳՕՍՏ 3489.23-71 «Տառատեսակներ տպագրական. Տեսակաշար դպրոցական (ռուսական </w:t>
            </w:r>
            <w:r w:rsidR="00C673BD" w:rsidRPr="00C673BD">
              <w:rPr>
                <w:rFonts w:ascii="Sylfaen" w:hAnsi="Sylfaen"/>
                <w:sz w:val="20"/>
                <w:szCs w:val="20"/>
              </w:rPr>
              <w:t>եւ</w:t>
            </w:r>
            <w:r w:rsidRPr="00C673BD">
              <w:rPr>
                <w:rFonts w:ascii="Sylfaen" w:hAnsi="Sylfaen"/>
                <w:sz w:val="20"/>
                <w:szCs w:val="20"/>
              </w:rPr>
              <w:t xml:space="preserve"> լատինական տառագրական հիմքերով այբուբենների համար). Նշանակություն. Նկար. Տառատեսակի տող. Տարողություն»</w:t>
            </w:r>
          </w:p>
        </w:tc>
        <w:tc>
          <w:tcPr>
            <w:tcW w:w="1933" w:type="dxa"/>
          </w:tcPr>
          <w:p w14:paraId="411E3991" w14:textId="77777777" w:rsidR="00A46ADA" w:rsidRPr="00C673BD" w:rsidRDefault="00A46ADA" w:rsidP="00C673BD">
            <w:pPr>
              <w:widowControl w:val="0"/>
              <w:spacing w:after="120" w:line="240" w:lineRule="auto"/>
              <w:rPr>
                <w:rFonts w:ascii="Sylfaen" w:hAnsi="Sylfaen"/>
                <w:sz w:val="20"/>
                <w:szCs w:val="20"/>
              </w:rPr>
            </w:pPr>
          </w:p>
        </w:tc>
      </w:tr>
    </w:tbl>
    <w:p w14:paraId="12A2E5AB" w14:textId="77777777" w:rsidR="00A46ADA" w:rsidRDefault="00A46ADA" w:rsidP="00C673BD">
      <w:pPr>
        <w:widowControl w:val="0"/>
        <w:suppressAutoHyphens/>
        <w:spacing w:after="160" w:line="360" w:lineRule="auto"/>
        <w:jc w:val="both"/>
        <w:rPr>
          <w:rFonts w:ascii="Sylfaen" w:hAnsi="Sylfaen"/>
          <w:sz w:val="24"/>
          <w:szCs w:val="24"/>
          <w:lang w:val="en-US"/>
        </w:rPr>
      </w:pPr>
    </w:p>
    <w:p w14:paraId="0E518E6A" w14:textId="77777777" w:rsidR="007B109F" w:rsidRPr="007B109F" w:rsidRDefault="007B109F" w:rsidP="007B109F">
      <w:pPr>
        <w:widowControl w:val="0"/>
        <w:suppressAutoHyphens/>
        <w:spacing w:after="160" w:line="360" w:lineRule="auto"/>
        <w:jc w:val="center"/>
        <w:rPr>
          <w:rFonts w:ascii="Sylfaen" w:hAnsi="Sylfaen"/>
          <w:sz w:val="24"/>
          <w:szCs w:val="24"/>
          <w:lang w:val="en-US"/>
        </w:rPr>
      </w:pPr>
      <w:r>
        <w:rPr>
          <w:rFonts w:ascii="Sylfaen" w:hAnsi="Sylfaen"/>
          <w:sz w:val="24"/>
          <w:szCs w:val="24"/>
          <w:lang w:val="en-US"/>
        </w:rPr>
        <w:t>__________</w:t>
      </w:r>
    </w:p>
    <w:p w14:paraId="69D1424F" w14:textId="77777777" w:rsidR="007B109F" w:rsidRDefault="007B109F" w:rsidP="00C673BD">
      <w:pPr>
        <w:widowControl w:val="0"/>
        <w:spacing w:after="160" w:line="360" w:lineRule="auto"/>
        <w:rPr>
          <w:rFonts w:ascii="Sylfaen" w:hAnsi="Sylfaen"/>
          <w:sz w:val="24"/>
          <w:szCs w:val="24"/>
          <w:lang w:val="en-US"/>
        </w:rPr>
      </w:pPr>
    </w:p>
    <w:p w14:paraId="1BE9CDAF" w14:textId="77777777" w:rsidR="007B109F" w:rsidRDefault="007B109F" w:rsidP="00C673BD">
      <w:pPr>
        <w:widowControl w:val="0"/>
        <w:spacing w:after="160" w:line="360" w:lineRule="auto"/>
        <w:rPr>
          <w:rFonts w:ascii="Sylfaen" w:hAnsi="Sylfaen"/>
          <w:sz w:val="24"/>
          <w:szCs w:val="24"/>
          <w:lang w:val="en-US"/>
        </w:rPr>
        <w:sectPr w:rsidR="007B109F" w:rsidSect="00E20DDD">
          <w:footerReference w:type="default" r:id="rId130"/>
          <w:pgSz w:w="12240" w:h="15840"/>
          <w:pgMar w:top="1418" w:right="1418" w:bottom="1418" w:left="1418" w:header="709" w:footer="709" w:gutter="0"/>
          <w:pgNumType w:start="1"/>
          <w:cols w:space="708"/>
          <w:titlePg/>
          <w:docGrid w:linePitch="360"/>
        </w:sectPr>
      </w:pPr>
    </w:p>
    <w:p w14:paraId="73846526" w14:textId="77777777" w:rsidR="00A46ADA" w:rsidRPr="00C673BD" w:rsidRDefault="00A46ADA" w:rsidP="007B109F">
      <w:pPr>
        <w:pStyle w:val="Default"/>
        <w:widowControl w:val="0"/>
        <w:spacing w:after="160" w:line="360" w:lineRule="auto"/>
        <w:ind w:left="5103"/>
        <w:jc w:val="center"/>
        <w:rPr>
          <w:rFonts w:ascii="Sylfaen" w:hAnsi="Sylfaen"/>
        </w:rPr>
      </w:pPr>
      <w:r w:rsidRPr="00C673BD">
        <w:rPr>
          <w:rFonts w:ascii="Sylfaen" w:hAnsi="Sylfaen"/>
        </w:rPr>
        <w:lastRenderedPageBreak/>
        <w:t>ՀԱՍՏԱՏՎԱԾ Է</w:t>
      </w:r>
    </w:p>
    <w:p w14:paraId="392953F2" w14:textId="77777777" w:rsidR="00A46ADA" w:rsidRPr="00C673BD" w:rsidRDefault="00A46ADA" w:rsidP="007B109F">
      <w:pPr>
        <w:pStyle w:val="Default"/>
        <w:widowControl w:val="0"/>
        <w:spacing w:after="160" w:line="360" w:lineRule="auto"/>
        <w:ind w:left="5103"/>
        <w:jc w:val="center"/>
        <w:rPr>
          <w:rFonts w:ascii="Sylfaen" w:hAnsi="Sylfaen"/>
        </w:rPr>
      </w:pPr>
      <w:r w:rsidRPr="00C673BD">
        <w:rPr>
          <w:rFonts w:ascii="Sylfaen" w:hAnsi="Sylfaen"/>
        </w:rPr>
        <w:t xml:space="preserve">Եվրասիական տնտեսական հանձնաժողովի կոլեգիայի </w:t>
      </w:r>
      <w:r w:rsidR="007B109F" w:rsidRPr="007B109F">
        <w:rPr>
          <w:rFonts w:ascii="Sylfaen" w:hAnsi="Sylfaen"/>
        </w:rPr>
        <w:br/>
      </w:r>
      <w:r w:rsidRPr="00C673BD">
        <w:rPr>
          <w:rFonts w:ascii="Sylfaen" w:hAnsi="Sylfaen"/>
        </w:rPr>
        <w:t xml:space="preserve">2023 թվականի մարտի 14-ի </w:t>
      </w:r>
      <w:r w:rsidR="007B109F" w:rsidRPr="007B109F">
        <w:rPr>
          <w:rFonts w:ascii="Sylfaen" w:hAnsi="Sylfaen"/>
        </w:rPr>
        <w:br/>
      </w:r>
      <w:r w:rsidRPr="00C673BD">
        <w:rPr>
          <w:rFonts w:ascii="Sylfaen" w:hAnsi="Sylfaen"/>
        </w:rPr>
        <w:t>թիվ 31 որոշմամբ</w:t>
      </w:r>
    </w:p>
    <w:p w14:paraId="01864F8C" w14:textId="77777777" w:rsidR="00A46ADA" w:rsidRPr="00C673BD" w:rsidRDefault="00A46ADA" w:rsidP="00C673BD">
      <w:pPr>
        <w:pStyle w:val="Default"/>
        <w:widowControl w:val="0"/>
        <w:spacing w:after="160" w:line="360" w:lineRule="auto"/>
        <w:jc w:val="center"/>
        <w:rPr>
          <w:rFonts w:ascii="Sylfaen" w:hAnsi="Sylfaen"/>
          <w:b/>
        </w:rPr>
      </w:pPr>
    </w:p>
    <w:p w14:paraId="18A65F2A" w14:textId="77777777" w:rsidR="00A46ADA" w:rsidRPr="00C673BD" w:rsidRDefault="00A46ADA" w:rsidP="00C673BD">
      <w:pPr>
        <w:pStyle w:val="Default"/>
        <w:widowControl w:val="0"/>
        <w:spacing w:after="160" w:line="360" w:lineRule="auto"/>
        <w:jc w:val="center"/>
        <w:rPr>
          <w:rFonts w:ascii="Sylfaen" w:hAnsi="Sylfaen"/>
          <w:b/>
        </w:rPr>
      </w:pPr>
      <w:r w:rsidRPr="00C673BD">
        <w:rPr>
          <w:rFonts w:ascii="Sylfaen" w:hAnsi="Sylfaen"/>
          <w:b/>
        </w:rPr>
        <w:t>ՑԱՆԿ</w:t>
      </w:r>
    </w:p>
    <w:p w14:paraId="419D95AA" w14:textId="77777777" w:rsidR="00A46ADA" w:rsidRPr="00C673BD" w:rsidRDefault="00A46ADA" w:rsidP="00C673BD">
      <w:pPr>
        <w:pStyle w:val="Default"/>
        <w:widowControl w:val="0"/>
        <w:spacing w:after="160" w:line="360" w:lineRule="auto"/>
        <w:jc w:val="center"/>
        <w:rPr>
          <w:rFonts w:ascii="Sylfaen" w:hAnsi="Sylfaen"/>
          <w:b/>
        </w:rPr>
      </w:pPr>
      <w:r w:rsidRPr="00C673BD">
        <w:rPr>
          <w:rFonts w:ascii="Sylfaen" w:hAnsi="Sylfaen"/>
          <w:b/>
        </w:rPr>
        <w:t xml:space="preserve">միջազգային ու տարածաշրջանային (միջպետական) ստանդարտների, իսկ դրանց բացակայության դեպքում՝ Մաքսային միության «Երեխաների </w:t>
      </w:r>
      <w:r w:rsidR="00C673BD">
        <w:rPr>
          <w:rFonts w:ascii="Sylfaen" w:hAnsi="Sylfaen"/>
          <w:b/>
        </w:rPr>
        <w:t>եւ</w:t>
      </w:r>
      <w:r w:rsidRPr="00C673BD">
        <w:rPr>
          <w:rFonts w:ascii="Sylfaen" w:hAnsi="Sylfaen"/>
          <w:b/>
        </w:rPr>
        <w:t xml:space="preserve"> դեռահասների համար նախատեսված արտադրանքի անվտանգության մասին» տեխնիկական կանոնակարգի (ՄՄ ՏԿ 007/2011) պահանջները կիրառելու </w:t>
      </w:r>
      <w:r w:rsidR="00D778E2" w:rsidRPr="00C673BD">
        <w:rPr>
          <w:rFonts w:ascii="Sylfaen" w:hAnsi="Sylfaen"/>
          <w:b/>
        </w:rPr>
        <w:t>ե</w:t>
      </w:r>
      <w:r w:rsidRPr="00C673BD">
        <w:rPr>
          <w:rFonts w:ascii="Sylfaen" w:hAnsi="Sylfaen"/>
          <w:b/>
        </w:rPr>
        <w:t xml:space="preserve">ւ կատարելու </w:t>
      </w:r>
      <w:r w:rsidR="00C673BD">
        <w:rPr>
          <w:rFonts w:ascii="Sylfaen" w:hAnsi="Sylfaen"/>
          <w:b/>
        </w:rPr>
        <w:t>եւ</w:t>
      </w:r>
      <w:r w:rsidRPr="00C673BD">
        <w:rPr>
          <w:rFonts w:ascii="Sylfaen" w:hAnsi="Sylfaen"/>
          <w:b/>
        </w:rPr>
        <w:t xml:space="preserve">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ու մեթոդներ, այդ թվում՝ նմուշառման կանոններ պարունակող ազգային (պետական) ստանդարտների ցանկ</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2667"/>
        <w:gridCol w:w="4509"/>
        <w:gridCol w:w="2253"/>
      </w:tblGrid>
      <w:tr w:rsidR="00A46ADA" w:rsidRPr="007B109F" w14:paraId="2347A035" w14:textId="77777777" w:rsidTr="00AB06AC">
        <w:trPr>
          <w:tblHeader/>
        </w:trPr>
        <w:tc>
          <w:tcPr>
            <w:tcW w:w="1200" w:type="dxa"/>
          </w:tcPr>
          <w:p w14:paraId="55838412"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Համարը՝ ը/կ</w:t>
            </w:r>
          </w:p>
        </w:tc>
        <w:tc>
          <w:tcPr>
            <w:tcW w:w="2674" w:type="dxa"/>
          </w:tcPr>
          <w:p w14:paraId="316E7883"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Եվրասիական տնտեսական միության տեխնիկական կանոնակարգի կառուցվածքային տարրը կամ տեխնիկական կանոնակարգման օբյեկտը</w:t>
            </w:r>
          </w:p>
        </w:tc>
        <w:tc>
          <w:tcPr>
            <w:tcW w:w="4513" w:type="dxa"/>
          </w:tcPr>
          <w:p w14:paraId="7612087D"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 xml:space="preserve">Ստանդարտի նշագիրը </w:t>
            </w:r>
            <w:r w:rsidR="00C673BD" w:rsidRPr="007B109F">
              <w:rPr>
                <w:rFonts w:ascii="Sylfaen" w:hAnsi="Sylfaen"/>
                <w:sz w:val="20"/>
                <w:szCs w:val="20"/>
              </w:rPr>
              <w:t>եւ</w:t>
            </w:r>
            <w:r w:rsidRPr="007B109F">
              <w:rPr>
                <w:rFonts w:ascii="Sylfaen" w:hAnsi="Sylfaen"/>
                <w:sz w:val="20"/>
                <w:szCs w:val="20"/>
              </w:rPr>
              <w:t xml:space="preserve"> անվանումը</w:t>
            </w:r>
          </w:p>
        </w:tc>
        <w:tc>
          <w:tcPr>
            <w:tcW w:w="2245" w:type="dxa"/>
          </w:tcPr>
          <w:p w14:paraId="2CDC8784"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Ծանոթագրությունը</w:t>
            </w:r>
          </w:p>
        </w:tc>
      </w:tr>
      <w:tr w:rsidR="00A46ADA" w:rsidRPr="007B109F" w14:paraId="237A18A9" w14:textId="77777777" w:rsidTr="00AB06AC">
        <w:trPr>
          <w:tblHeader/>
        </w:trPr>
        <w:tc>
          <w:tcPr>
            <w:tcW w:w="1200" w:type="dxa"/>
          </w:tcPr>
          <w:p w14:paraId="0DD9CF2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w:t>
            </w:r>
          </w:p>
        </w:tc>
        <w:tc>
          <w:tcPr>
            <w:tcW w:w="2674" w:type="dxa"/>
          </w:tcPr>
          <w:p w14:paraId="77EC99A0"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2</w:t>
            </w:r>
          </w:p>
        </w:tc>
        <w:tc>
          <w:tcPr>
            <w:tcW w:w="4513" w:type="dxa"/>
          </w:tcPr>
          <w:p w14:paraId="4ACE9180"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3</w:t>
            </w:r>
          </w:p>
        </w:tc>
        <w:tc>
          <w:tcPr>
            <w:tcW w:w="2245" w:type="dxa"/>
          </w:tcPr>
          <w:p w14:paraId="71B0B76F"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w:t>
            </w:r>
          </w:p>
        </w:tc>
      </w:tr>
      <w:tr w:rsidR="00A46ADA" w:rsidRPr="007B109F" w14:paraId="036043B9" w14:textId="77777777" w:rsidTr="00AB06AC">
        <w:tc>
          <w:tcPr>
            <w:tcW w:w="10632" w:type="dxa"/>
            <w:gridSpan w:val="4"/>
          </w:tcPr>
          <w:p w14:paraId="1E10BE46" w14:textId="77777777" w:rsidR="00A46ADA" w:rsidRPr="007B109F" w:rsidRDefault="00A46ADA" w:rsidP="007B109F">
            <w:pPr>
              <w:widowControl w:val="0"/>
              <w:spacing w:after="120" w:line="240" w:lineRule="auto"/>
              <w:jc w:val="center"/>
              <w:rPr>
                <w:rFonts w:ascii="Sylfaen" w:eastAsia="Times New Roman" w:hAnsi="Sylfaen"/>
                <w:bCs/>
                <w:sz w:val="20"/>
                <w:szCs w:val="20"/>
              </w:rPr>
            </w:pPr>
            <w:r w:rsidRPr="007B109F">
              <w:rPr>
                <w:rFonts w:ascii="Sylfaen" w:hAnsi="Sylfaen"/>
                <w:sz w:val="20"/>
                <w:szCs w:val="20"/>
              </w:rPr>
              <w:t>Արտադրատեսակներ՝ երեխաների խնամքի համար</w:t>
            </w:r>
            <w:r w:rsidR="00C673BD" w:rsidRPr="007B109F">
              <w:rPr>
                <w:rFonts w:ascii="Sylfaen" w:hAnsi="Sylfaen"/>
                <w:sz w:val="20"/>
                <w:szCs w:val="20"/>
              </w:rPr>
              <w:t xml:space="preserve"> </w:t>
            </w:r>
          </w:p>
        </w:tc>
      </w:tr>
      <w:tr w:rsidR="00A46ADA" w:rsidRPr="007B109F" w14:paraId="3BBFDACA" w14:textId="77777777" w:rsidTr="00AB06AC">
        <w:tc>
          <w:tcPr>
            <w:tcW w:w="1200" w:type="dxa"/>
          </w:tcPr>
          <w:p w14:paraId="1F12BDD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 </w:t>
            </w:r>
          </w:p>
        </w:tc>
        <w:tc>
          <w:tcPr>
            <w:tcW w:w="2674" w:type="dxa"/>
            <w:vMerge w:val="restart"/>
          </w:tcPr>
          <w:p w14:paraId="2D09AC56"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 (թունաբանական ցուցանիշներ, թունավորության ինդեքս)</w:t>
            </w:r>
          </w:p>
        </w:tc>
        <w:tc>
          <w:tcPr>
            <w:tcW w:w="4513" w:type="dxa"/>
          </w:tcPr>
          <w:p w14:paraId="672520CD"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31">
              <w:r w:rsidR="00680067" w:rsidRPr="007B109F">
                <w:rPr>
                  <w:rFonts w:ascii="Sylfaen" w:hAnsi="Sylfaen"/>
                  <w:sz w:val="20"/>
                  <w:szCs w:val="20"/>
                </w:rPr>
                <w:t>ՄՑ 1.1.037-95</w:t>
              </w:r>
            </w:hyperlink>
            <w:r w:rsidR="00680067" w:rsidRPr="007B109F">
              <w:rPr>
                <w:rFonts w:ascii="Sylfaen" w:hAnsi="Sylfaen"/>
                <w:sz w:val="20"/>
                <w:szCs w:val="20"/>
              </w:rPr>
              <w:t xml:space="preserve"> «Պոլիմերային </w:t>
            </w:r>
            <w:r w:rsidR="00C673BD" w:rsidRPr="007B109F">
              <w:rPr>
                <w:rFonts w:ascii="Sylfaen" w:hAnsi="Sylfaen"/>
                <w:sz w:val="20"/>
                <w:szCs w:val="20"/>
              </w:rPr>
              <w:t>եւ</w:t>
            </w:r>
            <w:r w:rsidR="00680067" w:rsidRPr="007B109F">
              <w:rPr>
                <w:rFonts w:ascii="Sylfaen" w:hAnsi="Sylfaen"/>
                <w:sz w:val="20"/>
                <w:szCs w:val="20"/>
              </w:rPr>
              <w:t xml:space="preserve"> այլ նյութերից արտադրանքի կենսափորձարկում»</w:t>
            </w:r>
          </w:p>
        </w:tc>
        <w:tc>
          <w:tcPr>
            <w:tcW w:w="2245" w:type="dxa"/>
          </w:tcPr>
          <w:p w14:paraId="1668563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4447C0B" w14:textId="77777777" w:rsidTr="00AB06AC">
        <w:tc>
          <w:tcPr>
            <w:tcW w:w="1200" w:type="dxa"/>
          </w:tcPr>
          <w:p w14:paraId="4A393F5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 </w:t>
            </w:r>
          </w:p>
        </w:tc>
        <w:tc>
          <w:tcPr>
            <w:tcW w:w="2674" w:type="dxa"/>
            <w:vMerge/>
          </w:tcPr>
          <w:p w14:paraId="113EC84A"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0968BC3"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32">
              <w:r w:rsidR="00680067" w:rsidRPr="007B109F">
                <w:rPr>
                  <w:rFonts w:ascii="Sylfaen" w:hAnsi="Sylfaen"/>
                  <w:sz w:val="20"/>
                  <w:szCs w:val="20"/>
                </w:rPr>
                <w:t>ՄՀ № 29 ՖՑ/2688-03</w:t>
              </w:r>
            </w:hyperlink>
            <w:r w:rsidR="00680067" w:rsidRPr="007B109F">
              <w:rPr>
                <w:rFonts w:ascii="Sylfaen" w:hAnsi="Sylfaen"/>
                <w:sz w:val="20"/>
                <w:szCs w:val="20"/>
              </w:rPr>
              <w:t xml:space="preserve"> «Որպես փորձարկման օբյեկտ </w:t>
            </w:r>
            <w:r w:rsidR="00680067" w:rsidRPr="007B109F">
              <w:rPr>
                <w:rFonts w:ascii="Sylfaen" w:hAnsi="Sylfaen" w:cs="Sylfaen"/>
                <w:sz w:val="20"/>
                <w:szCs w:val="20"/>
              </w:rPr>
              <w:t>խոշոր</w:t>
            </w:r>
            <w:r w:rsidR="00680067" w:rsidRPr="007B109F">
              <w:rPr>
                <w:rFonts w:ascii="Sylfaen" w:hAnsi="Sylfaen"/>
                <w:sz w:val="20"/>
                <w:szCs w:val="20"/>
              </w:rPr>
              <w:t xml:space="preserve"> </w:t>
            </w:r>
            <w:r w:rsidR="00680067" w:rsidRPr="007B109F">
              <w:rPr>
                <w:rFonts w:ascii="Sylfaen" w:hAnsi="Sylfaen" w:cs="Sylfaen"/>
                <w:sz w:val="20"/>
                <w:szCs w:val="20"/>
              </w:rPr>
              <w:t>եղջերավոր</w:t>
            </w:r>
            <w:r w:rsidR="00680067" w:rsidRPr="007B109F">
              <w:rPr>
                <w:rFonts w:ascii="Sylfaen" w:hAnsi="Sylfaen"/>
                <w:sz w:val="20"/>
                <w:szCs w:val="20"/>
              </w:rPr>
              <w:t xml:space="preserve"> </w:t>
            </w:r>
            <w:r w:rsidR="00680067" w:rsidRPr="007B109F">
              <w:rPr>
                <w:rFonts w:ascii="Sylfaen" w:hAnsi="Sylfaen" w:cs="Sylfaen"/>
                <w:sz w:val="20"/>
                <w:szCs w:val="20"/>
              </w:rPr>
              <w:t>անասունների</w:t>
            </w:r>
            <w:r w:rsidR="00680067" w:rsidRPr="007B109F">
              <w:rPr>
                <w:rFonts w:ascii="Sylfaen" w:hAnsi="Sylfaen"/>
                <w:sz w:val="20"/>
                <w:szCs w:val="20"/>
              </w:rPr>
              <w:t xml:space="preserve"> </w:t>
            </w:r>
            <w:r w:rsidR="00680067" w:rsidRPr="007B109F">
              <w:rPr>
                <w:rFonts w:ascii="Sylfaen" w:hAnsi="Sylfaen" w:cs="Sylfaen"/>
                <w:sz w:val="20"/>
                <w:szCs w:val="20"/>
              </w:rPr>
              <w:t>սերմնահեղուկի</w:t>
            </w:r>
            <w:r w:rsidR="00C673BD" w:rsidRPr="007B109F">
              <w:rPr>
                <w:rFonts w:ascii="Sylfaen" w:hAnsi="Sylfaen"/>
                <w:sz w:val="20"/>
                <w:szCs w:val="20"/>
              </w:rPr>
              <w:t xml:space="preserve"> </w:t>
            </w:r>
            <w:r w:rsidR="00680067" w:rsidRPr="007B109F">
              <w:rPr>
                <w:rFonts w:ascii="Sylfaen" w:hAnsi="Sylfaen" w:cs="Sylfaen"/>
                <w:sz w:val="20"/>
                <w:szCs w:val="20"/>
              </w:rPr>
              <w:t>օգտագործմամբ</w:t>
            </w:r>
            <w:r w:rsidR="00D778E2" w:rsidRPr="007B109F">
              <w:rPr>
                <w:rFonts w:ascii="Sylfaen" w:hAnsi="Sylfaen" w:cs="Sylfaen"/>
                <w:sz w:val="20"/>
                <w:szCs w:val="20"/>
              </w:rPr>
              <w:t>,</w:t>
            </w:r>
            <w:r w:rsidR="00680067" w:rsidRPr="007B109F">
              <w:rPr>
                <w:rFonts w:ascii="Sylfaen" w:hAnsi="Sylfaen"/>
                <w:sz w:val="20"/>
                <w:szCs w:val="20"/>
              </w:rPr>
              <w:t xml:space="preserve"> </w:t>
            </w:r>
            <w:r w:rsidR="00680067" w:rsidRPr="007B109F">
              <w:rPr>
                <w:rFonts w:ascii="Sylfaen" w:hAnsi="Sylfaen" w:cs="Sylfaen"/>
                <w:sz w:val="20"/>
                <w:szCs w:val="20"/>
              </w:rPr>
              <w:t>ըստ</w:t>
            </w:r>
            <w:r w:rsidR="00680067" w:rsidRPr="007B109F">
              <w:rPr>
                <w:rFonts w:ascii="Sylfaen" w:hAnsi="Sylfaen"/>
                <w:sz w:val="20"/>
                <w:szCs w:val="20"/>
              </w:rPr>
              <w:t xml:space="preserve"> </w:t>
            </w:r>
            <w:r w:rsidR="00680067" w:rsidRPr="007B109F">
              <w:rPr>
                <w:rFonts w:ascii="Sylfaen" w:hAnsi="Sylfaen" w:cs="Sylfaen"/>
                <w:sz w:val="20"/>
                <w:szCs w:val="20"/>
              </w:rPr>
              <w:t>ջրալուծելի</w:t>
            </w:r>
            <w:r w:rsidR="00680067" w:rsidRPr="007B109F">
              <w:rPr>
                <w:rFonts w:ascii="Sylfaen" w:hAnsi="Sylfaen"/>
                <w:sz w:val="20"/>
                <w:szCs w:val="20"/>
              </w:rPr>
              <w:t xml:space="preserve"> </w:t>
            </w:r>
            <w:r w:rsidR="00680067" w:rsidRPr="007B109F">
              <w:rPr>
                <w:rFonts w:ascii="Sylfaen" w:hAnsi="Sylfaen" w:cs="Sylfaen"/>
                <w:sz w:val="20"/>
                <w:szCs w:val="20"/>
              </w:rPr>
              <w:t>բաղադրիչների</w:t>
            </w:r>
            <w:r w:rsidR="00D778E2" w:rsidRPr="007B109F">
              <w:rPr>
                <w:rFonts w:ascii="Sylfaen" w:hAnsi="Sylfaen" w:cs="Sylfaen"/>
                <w:sz w:val="20"/>
                <w:szCs w:val="20"/>
              </w:rPr>
              <w:t>,</w:t>
            </w:r>
            <w:r w:rsidR="00680067" w:rsidRPr="007B109F">
              <w:rPr>
                <w:rFonts w:ascii="Sylfaen" w:hAnsi="Sylfaen"/>
                <w:sz w:val="20"/>
                <w:szCs w:val="20"/>
              </w:rPr>
              <w:t xml:space="preserve"> </w:t>
            </w:r>
            <w:r w:rsidR="00680067" w:rsidRPr="007B109F">
              <w:rPr>
                <w:rFonts w:ascii="Sylfaen" w:hAnsi="Sylfaen" w:cs="Sylfaen"/>
                <w:sz w:val="20"/>
                <w:szCs w:val="20"/>
              </w:rPr>
              <w:t>օդի</w:t>
            </w:r>
            <w:r w:rsidR="00680067" w:rsidRPr="007B109F">
              <w:rPr>
                <w:rFonts w:ascii="Sylfaen" w:hAnsi="Sylfaen"/>
                <w:sz w:val="20"/>
                <w:szCs w:val="20"/>
              </w:rPr>
              <w:t xml:space="preserve"> </w:t>
            </w:r>
            <w:r w:rsidR="00680067" w:rsidRPr="007B109F">
              <w:rPr>
                <w:rFonts w:ascii="Sylfaen" w:hAnsi="Sylfaen" w:cs="Sylfaen"/>
                <w:sz w:val="20"/>
                <w:szCs w:val="20"/>
              </w:rPr>
              <w:t>նմուշների</w:t>
            </w:r>
            <w:r w:rsidR="00680067" w:rsidRPr="007B109F">
              <w:rPr>
                <w:rFonts w:ascii="Sylfaen" w:hAnsi="Sylfaen"/>
                <w:sz w:val="20"/>
                <w:szCs w:val="20"/>
              </w:rPr>
              <w:t xml:space="preserve"> </w:t>
            </w:r>
            <w:r w:rsidR="00680067" w:rsidRPr="007B109F">
              <w:rPr>
                <w:rFonts w:ascii="Sylfaen" w:hAnsi="Sylfaen" w:cs="Sylfaen"/>
                <w:sz w:val="20"/>
                <w:szCs w:val="20"/>
              </w:rPr>
              <w:t>թունավորության</w:t>
            </w:r>
            <w:r w:rsidR="00680067" w:rsidRPr="007B109F">
              <w:rPr>
                <w:rFonts w:ascii="Sylfaen" w:hAnsi="Sylfaen"/>
                <w:sz w:val="20"/>
                <w:szCs w:val="20"/>
              </w:rPr>
              <w:t xml:space="preserve"> </w:t>
            </w:r>
            <w:r w:rsidR="00680067" w:rsidRPr="007B109F">
              <w:rPr>
                <w:rFonts w:ascii="Sylfaen" w:hAnsi="Sylfaen" w:cs="Sylfaen"/>
                <w:sz w:val="20"/>
                <w:szCs w:val="20"/>
              </w:rPr>
              <w:t>գնահատման</w:t>
            </w:r>
            <w:r w:rsidR="00680067" w:rsidRPr="007B109F">
              <w:rPr>
                <w:rFonts w:ascii="Sylfaen" w:hAnsi="Sylfaen"/>
                <w:sz w:val="20"/>
                <w:szCs w:val="20"/>
              </w:rPr>
              <w:t xml:space="preserve"> </w:t>
            </w:r>
            <w:r w:rsidR="00680067" w:rsidRPr="007B109F">
              <w:rPr>
                <w:rFonts w:ascii="Sylfaen" w:hAnsi="Sylfaen" w:cs="Sylfaen"/>
                <w:sz w:val="20"/>
                <w:szCs w:val="20"/>
              </w:rPr>
              <w:t>էքսպրես</w:t>
            </w:r>
            <w:r w:rsidR="00680067" w:rsidRPr="007B109F">
              <w:rPr>
                <w:rFonts w:ascii="Sylfaen" w:hAnsi="Sylfaen"/>
                <w:sz w:val="20"/>
                <w:szCs w:val="20"/>
              </w:rPr>
              <w:t xml:space="preserve"> </w:t>
            </w:r>
            <w:r w:rsidR="00680067" w:rsidRPr="007B109F">
              <w:rPr>
                <w:rFonts w:ascii="Sylfaen" w:hAnsi="Sylfaen" w:cs="Sylfaen"/>
                <w:sz w:val="20"/>
                <w:szCs w:val="20"/>
              </w:rPr>
              <w:lastRenderedPageBreak/>
              <w:t>մեթոդ</w:t>
            </w:r>
            <w:r w:rsidR="00680067" w:rsidRPr="007B109F">
              <w:rPr>
                <w:rFonts w:ascii="Sylfaen" w:hAnsi="Sylfaen"/>
                <w:sz w:val="20"/>
                <w:szCs w:val="20"/>
              </w:rPr>
              <w:t>»</w:t>
            </w:r>
          </w:p>
        </w:tc>
        <w:tc>
          <w:tcPr>
            <w:tcW w:w="2245" w:type="dxa"/>
          </w:tcPr>
          <w:p w14:paraId="1A7C794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353EFE3" w14:textId="77777777" w:rsidTr="00AB06AC">
        <w:tc>
          <w:tcPr>
            <w:tcW w:w="1200" w:type="dxa"/>
          </w:tcPr>
          <w:p w14:paraId="42578C2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3 </w:t>
            </w:r>
          </w:p>
        </w:tc>
        <w:tc>
          <w:tcPr>
            <w:tcW w:w="2674" w:type="dxa"/>
            <w:vMerge/>
          </w:tcPr>
          <w:p w14:paraId="33A7E1E6"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A91FD7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ԳՕՍՏ ISO 10993-10-2011 «Արտադրատեսակներ բժշկական. Բժշկական արտադրատեսակների կենսաբանական ազդեցության գնահատում. Մաս 10. Գրգռիչ </w:t>
            </w:r>
            <w:r w:rsidR="00C673BD" w:rsidRPr="007B109F">
              <w:rPr>
                <w:rFonts w:ascii="Sylfaen" w:hAnsi="Sylfaen"/>
                <w:sz w:val="20"/>
                <w:szCs w:val="20"/>
              </w:rPr>
              <w:t>եւ</w:t>
            </w:r>
            <w:r w:rsidRPr="007B109F">
              <w:rPr>
                <w:rFonts w:ascii="Sylfaen" w:hAnsi="Sylfaen"/>
                <w:sz w:val="20"/>
                <w:szCs w:val="20"/>
              </w:rPr>
              <w:t xml:space="preserve"> զգայունացնող ազդեցության հետազոտություններ</w:t>
            </w:r>
            <w:r w:rsidR="00D778E2" w:rsidRPr="007B109F">
              <w:rPr>
                <w:rFonts w:ascii="Sylfaen" w:hAnsi="Sylfaen"/>
                <w:sz w:val="20"/>
                <w:szCs w:val="20"/>
              </w:rPr>
              <w:t>»</w:t>
            </w:r>
          </w:p>
        </w:tc>
        <w:tc>
          <w:tcPr>
            <w:tcW w:w="2245" w:type="dxa"/>
          </w:tcPr>
          <w:p w14:paraId="5DB5679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605DE12" w14:textId="77777777" w:rsidTr="00AB06AC">
        <w:tc>
          <w:tcPr>
            <w:tcW w:w="1200" w:type="dxa"/>
          </w:tcPr>
          <w:p w14:paraId="16269DC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4 </w:t>
            </w:r>
          </w:p>
        </w:tc>
        <w:tc>
          <w:tcPr>
            <w:tcW w:w="2674" w:type="dxa"/>
            <w:vMerge/>
          </w:tcPr>
          <w:p w14:paraId="627E90C3"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C8463A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 1.1.11-12-35-2004 «Նյութերի առաջնային թունաբանական գնահատման </w:t>
            </w:r>
            <w:r w:rsidR="00C673BD" w:rsidRPr="007B109F">
              <w:rPr>
                <w:rFonts w:ascii="Sylfaen" w:hAnsi="Sylfaen"/>
                <w:sz w:val="20"/>
                <w:szCs w:val="20"/>
              </w:rPr>
              <w:t>եւ</w:t>
            </w:r>
            <w:r w:rsidRPr="007B109F">
              <w:rPr>
                <w:rFonts w:ascii="Sylfaen" w:hAnsi="Sylfaen"/>
                <w:sz w:val="20"/>
                <w:szCs w:val="20"/>
              </w:rPr>
              <w:t xml:space="preserve"> հիգիենիկ կանոնակարգման համար փորձարարական հետազոտությունների կազմակերպմանը ներկայացվող պահանջներ»</w:t>
            </w:r>
          </w:p>
        </w:tc>
        <w:tc>
          <w:tcPr>
            <w:tcW w:w="2245" w:type="dxa"/>
          </w:tcPr>
          <w:p w14:paraId="6DEFDD3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D4D6E6A" w14:textId="77777777" w:rsidTr="00AB06AC">
        <w:tc>
          <w:tcPr>
            <w:tcW w:w="1200" w:type="dxa"/>
          </w:tcPr>
          <w:p w14:paraId="4A252BC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 </w:t>
            </w:r>
          </w:p>
        </w:tc>
        <w:tc>
          <w:tcPr>
            <w:tcW w:w="2674" w:type="dxa"/>
            <w:vMerge/>
          </w:tcPr>
          <w:p w14:paraId="0F0D904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66551A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ԳՕՍՏ 32893-2014 «Օծանելիքակոսմետիկական արտադրանք. Անվտանգության թունաբանական </w:t>
            </w:r>
            <w:r w:rsidR="00C673BD" w:rsidRPr="007B109F">
              <w:rPr>
                <w:rFonts w:ascii="Sylfaen" w:hAnsi="Sylfaen"/>
                <w:sz w:val="20"/>
                <w:szCs w:val="20"/>
              </w:rPr>
              <w:t>եւ</w:t>
            </w:r>
            <w:r w:rsidRPr="007B109F">
              <w:rPr>
                <w:rFonts w:ascii="Sylfaen" w:hAnsi="Sylfaen"/>
                <w:sz w:val="20"/>
                <w:szCs w:val="20"/>
              </w:rPr>
              <w:t xml:space="preserve"> լաբորատոր կլինիկական ցուցանիշների գնահատման մեթոդներ»</w:t>
            </w:r>
          </w:p>
        </w:tc>
        <w:tc>
          <w:tcPr>
            <w:tcW w:w="2245" w:type="dxa"/>
          </w:tcPr>
          <w:p w14:paraId="47FA6DA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726DC9C" w14:textId="77777777" w:rsidTr="00AB06AC">
        <w:tc>
          <w:tcPr>
            <w:tcW w:w="1200" w:type="dxa"/>
          </w:tcPr>
          <w:p w14:paraId="4E91D50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6</w:t>
            </w:r>
          </w:p>
        </w:tc>
        <w:tc>
          <w:tcPr>
            <w:tcW w:w="2674" w:type="dxa"/>
            <w:vMerge/>
          </w:tcPr>
          <w:p w14:paraId="4BA6B647"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55AB8CD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ԳՕՍՏ 33506-2015 «Օծանելիքակոսմետիկական արտադրանք</w:t>
            </w:r>
            <w:r w:rsidR="00C110E2" w:rsidRPr="007B109F">
              <w:rPr>
                <w:rFonts w:ascii="Sylfaen" w:hAnsi="Sylfaen"/>
                <w:sz w:val="20"/>
                <w:szCs w:val="20"/>
              </w:rPr>
              <w:t>.</w:t>
            </w:r>
            <w:r w:rsidRPr="007B109F">
              <w:rPr>
                <w:rFonts w:ascii="Sylfaen" w:hAnsi="Sylfaen"/>
                <w:sz w:val="20"/>
                <w:szCs w:val="20"/>
              </w:rPr>
              <w:t xml:space="preserve"> Անվտանգության թունաբանական ց</w:t>
            </w:r>
            <w:r w:rsidR="004E3CA9" w:rsidRPr="007B109F">
              <w:rPr>
                <w:rFonts w:ascii="Sylfaen" w:hAnsi="Sylfaen"/>
                <w:sz w:val="20"/>
                <w:szCs w:val="20"/>
              </w:rPr>
              <w:t>ու</w:t>
            </w:r>
            <w:r w:rsidRPr="007B109F">
              <w:rPr>
                <w:rFonts w:ascii="Sylfaen" w:hAnsi="Sylfaen"/>
                <w:sz w:val="20"/>
                <w:szCs w:val="20"/>
              </w:rPr>
              <w:t>ցանիշների որոշման եւ գնահատման մեթոդներ</w:t>
            </w:r>
            <w:r w:rsidR="00D778E2" w:rsidRPr="007B109F">
              <w:rPr>
                <w:rFonts w:ascii="Sylfaen" w:hAnsi="Sylfaen"/>
                <w:sz w:val="20"/>
                <w:szCs w:val="20"/>
              </w:rPr>
              <w:t>»</w:t>
            </w:r>
          </w:p>
        </w:tc>
        <w:tc>
          <w:tcPr>
            <w:tcW w:w="2245" w:type="dxa"/>
          </w:tcPr>
          <w:p w14:paraId="3148210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5FDBDB7" w14:textId="77777777" w:rsidTr="00AB06AC">
        <w:tc>
          <w:tcPr>
            <w:tcW w:w="1200" w:type="dxa"/>
          </w:tcPr>
          <w:p w14:paraId="68EA1DD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7</w:t>
            </w:r>
          </w:p>
        </w:tc>
        <w:tc>
          <w:tcPr>
            <w:tcW w:w="2674" w:type="dxa"/>
            <w:vMerge w:val="restart"/>
          </w:tcPr>
          <w:p w14:paraId="7886D043"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(ջրային լուծամզուկի pH-ի փոփոխություն)</w:t>
            </w:r>
          </w:p>
        </w:tc>
        <w:tc>
          <w:tcPr>
            <w:tcW w:w="4513" w:type="dxa"/>
          </w:tcPr>
          <w:p w14:paraId="66F0856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6.5 կետ ԳՕՍՏ Ռ 52557-2020 «Տակդիրներ մանկական. Ընդհանուր տեխնիկական պայմաններ»</w:t>
            </w:r>
          </w:p>
        </w:tc>
        <w:tc>
          <w:tcPr>
            <w:tcW w:w="2245" w:type="dxa"/>
          </w:tcPr>
          <w:p w14:paraId="343AFCB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3207C04" w14:textId="77777777" w:rsidTr="00AB06AC">
        <w:tc>
          <w:tcPr>
            <w:tcW w:w="1200" w:type="dxa"/>
          </w:tcPr>
          <w:p w14:paraId="0263E90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8</w:t>
            </w:r>
          </w:p>
        </w:tc>
        <w:tc>
          <w:tcPr>
            <w:tcW w:w="2674" w:type="dxa"/>
            <w:vMerge/>
          </w:tcPr>
          <w:p w14:paraId="4DEF7953"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770E3F7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33">
              <w:r w:rsidR="00680067" w:rsidRPr="007B109F">
                <w:rPr>
                  <w:rFonts w:ascii="Sylfaen" w:hAnsi="Sylfaen"/>
                  <w:sz w:val="20"/>
                  <w:szCs w:val="20"/>
                </w:rPr>
                <w:t>5.1.2 կետ</w:t>
              </w:r>
            </w:hyperlink>
            <w:r w:rsidR="00680067" w:rsidRPr="007B109F">
              <w:rPr>
                <w:rFonts w:ascii="Sylfaen" w:hAnsi="Sylfaen"/>
                <w:sz w:val="20"/>
                <w:szCs w:val="20"/>
              </w:rPr>
              <w:t xml:space="preserve"> «Մանկական լատեքսային ծծակների </w:t>
            </w:r>
            <w:r w:rsidR="00C673BD" w:rsidRPr="007B109F">
              <w:rPr>
                <w:rFonts w:ascii="Sylfaen" w:hAnsi="Sylfaen"/>
                <w:sz w:val="20"/>
                <w:szCs w:val="20"/>
              </w:rPr>
              <w:t>եւ</w:t>
            </w:r>
            <w:r w:rsidR="00680067" w:rsidRPr="007B109F">
              <w:rPr>
                <w:rFonts w:ascii="Sylfaen" w:hAnsi="Sylfaen"/>
                <w:sz w:val="20"/>
                <w:szCs w:val="20"/>
              </w:rPr>
              <w:t xml:space="preserve"> փուչ ծծակների գլանիկների սանիտարաքիմիական հետազոտությունների մասով ՄՑ», 19.10.90թ.</w:t>
            </w:r>
          </w:p>
        </w:tc>
        <w:tc>
          <w:tcPr>
            <w:tcW w:w="2245" w:type="dxa"/>
          </w:tcPr>
          <w:p w14:paraId="78A4BE2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8602568" w14:textId="77777777" w:rsidTr="00AB06AC">
        <w:tc>
          <w:tcPr>
            <w:tcW w:w="1200" w:type="dxa"/>
          </w:tcPr>
          <w:p w14:paraId="7042A42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9</w:t>
            </w:r>
          </w:p>
        </w:tc>
        <w:tc>
          <w:tcPr>
            <w:tcW w:w="2674" w:type="dxa"/>
            <w:vMerge/>
          </w:tcPr>
          <w:p w14:paraId="47A0724A"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714D601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ԲՆՓ Ֆ 14.1:2:3:4.121-97 «Ջրերի քանակական</w:t>
            </w:r>
            <w:r w:rsidR="00D778E2" w:rsidRPr="007B109F">
              <w:rPr>
                <w:rFonts w:ascii="Sylfaen" w:hAnsi="Sylfaen"/>
                <w:sz w:val="20"/>
                <w:szCs w:val="20"/>
              </w:rPr>
              <w:t>,</w:t>
            </w:r>
            <w:r w:rsidRPr="007B109F">
              <w:rPr>
                <w:rFonts w:ascii="Sylfaen" w:hAnsi="Sylfaen"/>
                <w:sz w:val="20"/>
                <w:szCs w:val="20"/>
              </w:rPr>
              <w:t xml:space="preserve"> քիմիական անալիզ. Պոտենցաչափական մեթոդով ջրերում pH-ի չափումների կատարման մեթոդակարգ</w:t>
            </w:r>
            <w:r w:rsidR="00D778E2" w:rsidRPr="007B109F">
              <w:rPr>
                <w:rFonts w:ascii="Sylfaen" w:hAnsi="Sylfaen"/>
                <w:sz w:val="20"/>
                <w:szCs w:val="20"/>
              </w:rPr>
              <w:t>»</w:t>
            </w:r>
            <w:r w:rsidRPr="007B109F">
              <w:rPr>
                <w:rFonts w:ascii="Sylfaen" w:hAnsi="Sylfaen"/>
                <w:sz w:val="20"/>
                <w:szCs w:val="20"/>
              </w:rPr>
              <w:t xml:space="preserve"> (28.02.2018 թ. № 222.0015/RA.RU.311866/2018 ատեստավորման վկայական). Համարը Դաշնային ռեեստրում</w:t>
            </w:r>
            <w:r w:rsidR="00D778E2" w:rsidRPr="007B109F">
              <w:rPr>
                <w:rFonts w:ascii="Sylfaen" w:hAnsi="Sylfaen"/>
                <w:sz w:val="20"/>
                <w:szCs w:val="20"/>
              </w:rPr>
              <w:t>՝</w:t>
            </w:r>
            <w:r w:rsidRPr="007B109F">
              <w:rPr>
                <w:rFonts w:ascii="Sylfaen" w:hAnsi="Sylfaen"/>
                <w:sz w:val="20"/>
                <w:szCs w:val="20"/>
              </w:rPr>
              <w:t xml:space="preserve"> ԴՌ</w:t>
            </w:r>
            <w:r w:rsidR="007B109F">
              <w:rPr>
                <w:rFonts w:ascii="Sylfaen" w:hAnsi="Sylfaen"/>
                <w:sz w:val="20"/>
                <w:szCs w:val="20"/>
              </w:rPr>
              <w:t xml:space="preserve"> </w:t>
            </w:r>
            <w:r w:rsidRPr="007B109F">
              <w:rPr>
                <w:rFonts w:ascii="Sylfaen" w:hAnsi="Sylfaen"/>
                <w:sz w:val="20"/>
                <w:szCs w:val="20"/>
              </w:rPr>
              <w:t>1.31.2018.30110)</w:t>
            </w:r>
          </w:p>
        </w:tc>
        <w:tc>
          <w:tcPr>
            <w:tcW w:w="2245" w:type="dxa"/>
          </w:tcPr>
          <w:p w14:paraId="406D339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EFCDDDC" w14:textId="77777777" w:rsidTr="00AB06AC">
        <w:tc>
          <w:tcPr>
            <w:tcW w:w="1200" w:type="dxa"/>
          </w:tcPr>
          <w:p w14:paraId="5B87D78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 </w:t>
            </w:r>
          </w:p>
        </w:tc>
        <w:tc>
          <w:tcPr>
            <w:tcW w:w="2674" w:type="dxa"/>
            <w:vMerge w:val="restart"/>
          </w:tcPr>
          <w:p w14:paraId="05653516"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 (նմուշառում)</w:t>
            </w:r>
          </w:p>
        </w:tc>
        <w:tc>
          <w:tcPr>
            <w:tcW w:w="4513" w:type="dxa"/>
          </w:tcPr>
          <w:p w14:paraId="16B23FF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34">
              <w:r w:rsidR="00680067" w:rsidRPr="007B109F">
                <w:rPr>
                  <w:rFonts w:ascii="Sylfaen" w:hAnsi="Sylfaen"/>
                  <w:sz w:val="20"/>
                  <w:szCs w:val="20"/>
                </w:rPr>
                <w:t>ԳՕՍՏ 18321-73</w:t>
              </w:r>
            </w:hyperlink>
            <w:r w:rsidR="00680067" w:rsidRPr="007B109F">
              <w:rPr>
                <w:rFonts w:ascii="Sylfaen" w:hAnsi="Sylfaen"/>
                <w:sz w:val="20"/>
                <w:szCs w:val="20"/>
              </w:rPr>
              <w:t xml:space="preserve"> «Որակի վիճակագրական վերահսկում. Հատով արտադրանքի </w:t>
            </w:r>
            <w:r w:rsidR="00680067" w:rsidRPr="007B109F">
              <w:rPr>
                <w:rFonts w:ascii="Sylfaen" w:hAnsi="Sylfaen"/>
                <w:sz w:val="20"/>
                <w:szCs w:val="20"/>
              </w:rPr>
              <w:lastRenderedPageBreak/>
              <w:t>ընտրանքների պատահական ընտրման մեթոդներ»</w:t>
            </w:r>
          </w:p>
        </w:tc>
        <w:tc>
          <w:tcPr>
            <w:tcW w:w="2245" w:type="dxa"/>
          </w:tcPr>
          <w:p w14:paraId="4F4BEE2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F06C4CA" w14:textId="77777777" w:rsidTr="00AB06AC">
        <w:tc>
          <w:tcPr>
            <w:tcW w:w="1200" w:type="dxa"/>
          </w:tcPr>
          <w:p w14:paraId="35D80C8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 </w:t>
            </w:r>
          </w:p>
        </w:tc>
        <w:tc>
          <w:tcPr>
            <w:tcW w:w="2674" w:type="dxa"/>
            <w:vMerge/>
          </w:tcPr>
          <w:p w14:paraId="3C655516"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67DEFC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35">
              <w:r w:rsidR="00680067" w:rsidRPr="007B109F">
                <w:rPr>
                  <w:rFonts w:ascii="Sylfaen" w:hAnsi="Sylfaen"/>
                  <w:sz w:val="20"/>
                  <w:szCs w:val="20"/>
                </w:rPr>
                <w:t>ԳՕՍՏ Ռ 50779.12-2021</w:t>
              </w:r>
            </w:hyperlink>
            <w:r w:rsidR="00680067" w:rsidRPr="007B109F">
              <w:rPr>
                <w:rFonts w:ascii="Sylfaen" w:hAnsi="Sylfaen"/>
                <w:sz w:val="20"/>
                <w:szCs w:val="20"/>
              </w:rPr>
              <w:t xml:space="preserve"> «Վիճակագրական մեթոդներ. Որակի վիճակագրական վերահսկում. Հատով արտադրանքի ընտրանքների պատահական ընտրման մեթոդներ»</w:t>
            </w:r>
          </w:p>
        </w:tc>
        <w:tc>
          <w:tcPr>
            <w:tcW w:w="2245" w:type="dxa"/>
          </w:tcPr>
          <w:p w14:paraId="786392E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5AA22CD" w14:textId="77777777" w:rsidTr="00AB06AC">
        <w:tc>
          <w:tcPr>
            <w:tcW w:w="1200" w:type="dxa"/>
          </w:tcPr>
          <w:p w14:paraId="61B8476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 </w:t>
            </w:r>
          </w:p>
        </w:tc>
        <w:tc>
          <w:tcPr>
            <w:tcW w:w="2674" w:type="dxa"/>
            <w:vMerge/>
          </w:tcPr>
          <w:p w14:paraId="759757C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A109EE7"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36">
              <w:r w:rsidR="00680067" w:rsidRPr="007B109F">
                <w:rPr>
                  <w:rFonts w:ascii="Sylfaen" w:hAnsi="Sylfaen"/>
                  <w:sz w:val="20"/>
                  <w:szCs w:val="20"/>
                </w:rPr>
                <w:t xml:space="preserve">2.6 կետ </w:t>
              </w:r>
            </w:hyperlink>
            <w:r w:rsidR="00C673BD" w:rsidRPr="007B109F">
              <w:rPr>
                <w:rFonts w:ascii="Sylfaen" w:hAnsi="Sylfaen"/>
                <w:sz w:val="20"/>
                <w:szCs w:val="20"/>
              </w:rPr>
              <w:t xml:space="preserve"> </w:t>
            </w:r>
            <w:r w:rsidR="00680067" w:rsidRPr="007B109F">
              <w:rPr>
                <w:rFonts w:ascii="Sylfaen" w:hAnsi="Sylfaen"/>
                <w:sz w:val="20"/>
                <w:szCs w:val="20"/>
              </w:rPr>
              <w:t xml:space="preserve">«Մանկական լատեքսային ծծակների </w:t>
            </w:r>
            <w:r w:rsidR="00C673BD" w:rsidRPr="007B109F">
              <w:rPr>
                <w:rFonts w:ascii="Sylfaen" w:hAnsi="Sylfaen"/>
                <w:sz w:val="20"/>
                <w:szCs w:val="20"/>
              </w:rPr>
              <w:t>եւ</w:t>
            </w:r>
            <w:r w:rsidR="00680067" w:rsidRPr="007B109F">
              <w:rPr>
                <w:rFonts w:ascii="Sylfaen" w:hAnsi="Sylfaen"/>
                <w:sz w:val="20"/>
                <w:szCs w:val="20"/>
              </w:rPr>
              <w:t xml:space="preserve"> փուչ ծծակների գլանիկների սանիտարաքիմիական հետազոտությունների մասով ՄՑ»,19.10.90թ.</w:t>
            </w:r>
          </w:p>
        </w:tc>
        <w:tc>
          <w:tcPr>
            <w:tcW w:w="2245" w:type="dxa"/>
          </w:tcPr>
          <w:p w14:paraId="7AACE3B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8F6DF11" w14:textId="77777777" w:rsidTr="00AB06AC">
        <w:tc>
          <w:tcPr>
            <w:tcW w:w="1200" w:type="dxa"/>
          </w:tcPr>
          <w:p w14:paraId="7B05FB9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 </w:t>
            </w:r>
          </w:p>
        </w:tc>
        <w:tc>
          <w:tcPr>
            <w:tcW w:w="2674" w:type="dxa"/>
            <w:vMerge/>
          </w:tcPr>
          <w:p w14:paraId="2F91F05A"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CBE898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37">
              <w:r w:rsidR="00680067" w:rsidRPr="007B109F">
                <w:rPr>
                  <w:rFonts w:ascii="Sylfaen" w:hAnsi="Sylfaen"/>
                  <w:sz w:val="20"/>
                  <w:szCs w:val="20"/>
                </w:rPr>
                <w:t>1.10 կետ</w:t>
              </w:r>
            </w:hyperlink>
            <w:r w:rsidR="00680067" w:rsidRPr="007B109F">
              <w:rPr>
                <w:rFonts w:ascii="Sylfaen" w:hAnsi="Sylfaen"/>
                <w:sz w:val="20"/>
                <w:szCs w:val="20"/>
              </w:rPr>
              <w:t>14.05.2001</w:t>
            </w:r>
            <w:r w:rsidR="00680067" w:rsidRPr="007B109F">
              <w:rPr>
                <w:rFonts w:ascii="Sylfaen" w:hAnsi="Sylfaen" w:cs="Sylfaen"/>
                <w:sz w:val="20"/>
                <w:szCs w:val="20"/>
              </w:rPr>
              <w:t>թ</w:t>
            </w:r>
            <w:r w:rsidR="00680067" w:rsidRPr="007B109F">
              <w:rPr>
                <w:rFonts w:ascii="Sylfaen" w:hAnsi="Sylfaen"/>
                <w:sz w:val="20"/>
                <w:szCs w:val="20"/>
              </w:rPr>
              <w:t>.</w:t>
            </w:r>
            <w:r w:rsidR="00C673BD" w:rsidRPr="007B109F">
              <w:rPr>
                <w:rFonts w:ascii="Sylfaen" w:hAnsi="Sylfaen"/>
                <w:sz w:val="20"/>
                <w:szCs w:val="20"/>
              </w:rPr>
              <w:t xml:space="preserve"> </w:t>
            </w:r>
            <w:r w:rsidR="00680067" w:rsidRPr="007B109F">
              <w:rPr>
                <w:rFonts w:ascii="Sylfaen" w:hAnsi="Sylfaen"/>
                <w:sz w:val="20"/>
                <w:szCs w:val="20"/>
              </w:rPr>
              <w:t xml:space="preserve">ՄՀ № 29 ՖՑ/1683 «Բժշկական նշանակության ռետինե </w:t>
            </w:r>
            <w:r w:rsidR="00C673BD" w:rsidRPr="007B109F">
              <w:rPr>
                <w:rFonts w:ascii="Sylfaen" w:hAnsi="Sylfaen"/>
                <w:sz w:val="20"/>
                <w:szCs w:val="20"/>
              </w:rPr>
              <w:t>եւ</w:t>
            </w:r>
            <w:r w:rsidR="00680067" w:rsidRPr="007B109F">
              <w:rPr>
                <w:rFonts w:ascii="Sylfaen" w:hAnsi="Sylfaen"/>
                <w:sz w:val="20"/>
                <w:szCs w:val="20"/>
              </w:rPr>
              <w:t xml:space="preserve"> լատեքսային արտադրատեսակների սանիտարահիգիենիկ գնահատման մասով մեթոդական ցուցումների թիվ 1 լրացում»</w:t>
            </w:r>
          </w:p>
        </w:tc>
        <w:tc>
          <w:tcPr>
            <w:tcW w:w="2245" w:type="dxa"/>
          </w:tcPr>
          <w:p w14:paraId="04AF024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6C2EA4F" w14:textId="77777777" w:rsidTr="00AB06AC">
        <w:tc>
          <w:tcPr>
            <w:tcW w:w="10632" w:type="dxa"/>
            <w:gridSpan w:val="4"/>
          </w:tcPr>
          <w:p w14:paraId="41D86C63"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 xml:space="preserve">Ծծակներ կաթի, փուչ ծծակներ </w:t>
            </w:r>
            <w:r w:rsidR="00C673BD" w:rsidRPr="007B109F">
              <w:rPr>
                <w:rFonts w:ascii="Sylfaen" w:hAnsi="Sylfaen"/>
                <w:sz w:val="20"/>
                <w:szCs w:val="20"/>
              </w:rPr>
              <w:t>եւ</w:t>
            </w:r>
            <w:r w:rsidRPr="007B109F">
              <w:rPr>
                <w:rFonts w:ascii="Sylfaen" w:hAnsi="Sylfaen"/>
                <w:sz w:val="20"/>
                <w:szCs w:val="20"/>
              </w:rPr>
              <w:t xml:space="preserve"> սանիտարահիգիենիկ արտադրատեսակներ լատեքսից, ռետինից </w:t>
            </w:r>
            <w:r w:rsidR="00C673BD" w:rsidRPr="007B109F">
              <w:rPr>
                <w:rFonts w:ascii="Sylfaen" w:hAnsi="Sylfaen"/>
                <w:sz w:val="20"/>
                <w:szCs w:val="20"/>
              </w:rPr>
              <w:t>եւ</w:t>
            </w:r>
            <w:r w:rsidRPr="007B109F">
              <w:rPr>
                <w:rFonts w:ascii="Sylfaen" w:hAnsi="Sylfaen"/>
                <w:sz w:val="20"/>
                <w:szCs w:val="20"/>
              </w:rPr>
              <w:t xml:space="preserve"> սիլիկոնե էլաստոմերներից </w:t>
            </w:r>
          </w:p>
        </w:tc>
      </w:tr>
      <w:tr w:rsidR="00A46ADA" w:rsidRPr="007B109F" w14:paraId="51025096" w14:textId="77777777" w:rsidTr="00AB06AC">
        <w:tc>
          <w:tcPr>
            <w:tcW w:w="1200" w:type="dxa"/>
          </w:tcPr>
          <w:p w14:paraId="1EA3921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14 </w:t>
            </w:r>
          </w:p>
        </w:tc>
        <w:tc>
          <w:tcPr>
            <w:tcW w:w="2674" w:type="dxa"/>
            <w:vMerge w:val="restart"/>
          </w:tcPr>
          <w:p w14:paraId="042881CF"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2-րդ կետ (քիմիական անվտանգության պահանջներ. առողջության համար վնասակար քիմիական նյութերի անջատում, նմուշների պատրաստում)</w:t>
            </w:r>
          </w:p>
        </w:tc>
        <w:tc>
          <w:tcPr>
            <w:tcW w:w="4513" w:type="dxa"/>
          </w:tcPr>
          <w:p w14:paraId="2108829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38">
              <w:r w:rsidR="00680067" w:rsidRPr="007B109F">
                <w:rPr>
                  <w:rFonts w:ascii="Sylfaen" w:hAnsi="Sylfaen"/>
                  <w:sz w:val="20"/>
                  <w:szCs w:val="20"/>
                </w:rPr>
                <w:t>1.10 կետ</w:t>
              </w:r>
            </w:hyperlink>
            <w:r w:rsidR="00680067" w:rsidRPr="007B109F">
              <w:rPr>
                <w:rFonts w:ascii="Sylfaen" w:hAnsi="Sylfaen"/>
                <w:sz w:val="20"/>
                <w:szCs w:val="20"/>
              </w:rPr>
              <w:t>14.05.2001</w:t>
            </w:r>
            <w:r w:rsidR="00680067" w:rsidRPr="007B109F">
              <w:rPr>
                <w:rFonts w:ascii="Sylfaen" w:hAnsi="Sylfaen" w:cs="Sylfaen"/>
                <w:sz w:val="20"/>
                <w:szCs w:val="20"/>
              </w:rPr>
              <w:t>թ</w:t>
            </w:r>
            <w:r w:rsidR="00680067" w:rsidRPr="007B109F">
              <w:rPr>
                <w:rFonts w:ascii="Sylfaen" w:hAnsi="Sylfaen"/>
                <w:sz w:val="20"/>
                <w:szCs w:val="20"/>
              </w:rPr>
              <w:t>.</w:t>
            </w:r>
            <w:r w:rsidR="00C673BD" w:rsidRPr="007B109F">
              <w:rPr>
                <w:rFonts w:ascii="Sylfaen" w:hAnsi="Sylfaen"/>
                <w:sz w:val="20"/>
                <w:szCs w:val="20"/>
              </w:rPr>
              <w:t xml:space="preserve"> </w:t>
            </w:r>
            <w:r w:rsidR="00680067" w:rsidRPr="007B109F">
              <w:rPr>
                <w:rFonts w:ascii="Sylfaen" w:hAnsi="Sylfaen"/>
                <w:sz w:val="20"/>
                <w:szCs w:val="20"/>
              </w:rPr>
              <w:t xml:space="preserve">ՄՀ № 29 ՖՑ/1683 «Բժշկական նշանակության ռետինե </w:t>
            </w:r>
            <w:r w:rsidR="00C673BD" w:rsidRPr="007B109F">
              <w:rPr>
                <w:rFonts w:ascii="Sylfaen" w:hAnsi="Sylfaen"/>
                <w:sz w:val="20"/>
                <w:szCs w:val="20"/>
              </w:rPr>
              <w:t>եւ</w:t>
            </w:r>
            <w:r w:rsidR="00680067" w:rsidRPr="007B109F">
              <w:rPr>
                <w:rFonts w:ascii="Sylfaen" w:hAnsi="Sylfaen"/>
                <w:sz w:val="20"/>
                <w:szCs w:val="20"/>
              </w:rPr>
              <w:t xml:space="preserve"> լատեքսային արտադրատեսակների սանիտարահիգիենիկ գնահատման մասով մեթոդական ցուցումների թիվ 1 լրացում» (Հավելված 1)</w:t>
            </w:r>
          </w:p>
        </w:tc>
        <w:tc>
          <w:tcPr>
            <w:tcW w:w="2245" w:type="dxa"/>
          </w:tcPr>
          <w:p w14:paraId="5E85E07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CB79834" w14:textId="77777777" w:rsidTr="00AB06AC">
        <w:tc>
          <w:tcPr>
            <w:tcW w:w="1200" w:type="dxa"/>
          </w:tcPr>
          <w:p w14:paraId="60DA6C4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15 </w:t>
            </w:r>
          </w:p>
        </w:tc>
        <w:tc>
          <w:tcPr>
            <w:tcW w:w="2674" w:type="dxa"/>
            <w:vMerge/>
          </w:tcPr>
          <w:p w14:paraId="367894D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AF2ED0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w:t>
            </w:r>
            <w:hyperlink r:id="rId139">
              <w:r w:rsidRPr="007B109F">
                <w:rPr>
                  <w:rFonts w:ascii="Sylfaen" w:hAnsi="Sylfaen"/>
                  <w:sz w:val="20"/>
                  <w:szCs w:val="20"/>
                </w:rPr>
                <w:t>Բժշկական նշանակության</w:t>
              </w:r>
            </w:hyperlink>
            <w:r w:rsidR="00C673BD" w:rsidRPr="007B109F">
              <w:rPr>
                <w:rFonts w:ascii="Sylfaen" w:hAnsi="Sylfaen"/>
                <w:sz w:val="20"/>
                <w:szCs w:val="20"/>
              </w:rPr>
              <w:t xml:space="preserve"> </w:t>
            </w:r>
            <w:r w:rsidRPr="007B109F">
              <w:rPr>
                <w:rFonts w:ascii="Sylfaen" w:hAnsi="Sylfaen" w:cs="Sylfaen"/>
                <w:sz w:val="20"/>
                <w:szCs w:val="20"/>
              </w:rPr>
              <w:t>ռետինե</w:t>
            </w:r>
            <w:r w:rsidRPr="007B109F">
              <w:rPr>
                <w:rFonts w:ascii="Sylfaen" w:hAnsi="Sylfaen"/>
                <w:sz w:val="20"/>
                <w:szCs w:val="20"/>
              </w:rPr>
              <w:t xml:space="preserve"> </w:t>
            </w:r>
            <w:r w:rsidR="00C673BD" w:rsidRPr="007B109F">
              <w:rPr>
                <w:rFonts w:ascii="Sylfaen" w:hAnsi="Sylfaen" w:cs="Sylfaen"/>
                <w:sz w:val="20"/>
                <w:szCs w:val="20"/>
              </w:rPr>
              <w:t>եւ</w:t>
            </w:r>
            <w:r w:rsidRPr="007B109F">
              <w:rPr>
                <w:rFonts w:ascii="Sylfaen" w:hAnsi="Sylfaen"/>
                <w:sz w:val="20"/>
                <w:szCs w:val="20"/>
              </w:rPr>
              <w:t xml:space="preserve"> </w:t>
            </w:r>
            <w:r w:rsidRPr="007B109F">
              <w:rPr>
                <w:rFonts w:ascii="Sylfaen" w:hAnsi="Sylfaen" w:cs="Sylfaen"/>
                <w:sz w:val="20"/>
                <w:szCs w:val="20"/>
              </w:rPr>
              <w:t>լատեքսային</w:t>
            </w:r>
            <w:r w:rsidRPr="007B109F">
              <w:rPr>
                <w:rFonts w:ascii="Sylfaen" w:hAnsi="Sylfaen"/>
                <w:sz w:val="20"/>
                <w:szCs w:val="20"/>
              </w:rPr>
              <w:t xml:space="preserve"> </w:t>
            </w:r>
            <w:r w:rsidRPr="007B109F">
              <w:rPr>
                <w:rFonts w:ascii="Sylfaen" w:hAnsi="Sylfaen" w:cs="Sylfaen"/>
                <w:sz w:val="20"/>
                <w:szCs w:val="20"/>
              </w:rPr>
              <w:t>արտադրատեսակների</w:t>
            </w:r>
            <w:r w:rsidRPr="007B109F">
              <w:rPr>
                <w:rFonts w:ascii="Sylfaen" w:hAnsi="Sylfaen"/>
                <w:sz w:val="20"/>
                <w:szCs w:val="20"/>
              </w:rPr>
              <w:t xml:space="preserve"> </w:t>
            </w:r>
            <w:r w:rsidRPr="007B109F">
              <w:rPr>
                <w:rFonts w:ascii="Sylfaen" w:hAnsi="Sylfaen" w:cs="Sylfaen"/>
                <w:sz w:val="20"/>
                <w:szCs w:val="20"/>
              </w:rPr>
              <w:t>սանիտարահիգիենիկ</w:t>
            </w:r>
            <w:r w:rsidRPr="007B109F">
              <w:rPr>
                <w:rFonts w:ascii="Sylfaen" w:hAnsi="Sylfaen"/>
                <w:sz w:val="20"/>
                <w:szCs w:val="20"/>
              </w:rPr>
              <w:t xml:space="preserve"> </w:t>
            </w:r>
            <w:r w:rsidRPr="007B109F">
              <w:rPr>
                <w:rFonts w:ascii="Sylfaen" w:hAnsi="Sylfaen" w:cs="Sylfaen"/>
                <w:sz w:val="20"/>
                <w:szCs w:val="20"/>
              </w:rPr>
              <w:t>գնահատման</w:t>
            </w:r>
            <w:r w:rsidRPr="007B109F">
              <w:rPr>
                <w:rFonts w:ascii="Sylfaen" w:hAnsi="Sylfaen"/>
                <w:sz w:val="20"/>
                <w:szCs w:val="20"/>
              </w:rPr>
              <w:t xml:space="preserve"> </w:t>
            </w:r>
            <w:r w:rsidRPr="007B109F">
              <w:rPr>
                <w:rFonts w:ascii="Sylfaen" w:hAnsi="Sylfaen" w:cs="Sylfaen"/>
                <w:sz w:val="20"/>
                <w:szCs w:val="20"/>
              </w:rPr>
              <w:t>մասով</w:t>
            </w:r>
            <w:r w:rsidRPr="007B109F">
              <w:rPr>
                <w:rFonts w:ascii="Sylfaen" w:hAnsi="Sylfaen"/>
                <w:sz w:val="20"/>
                <w:szCs w:val="20"/>
              </w:rPr>
              <w:t xml:space="preserve"> մեթոդական ցուցումներ», 19.12.86թ.</w:t>
            </w:r>
          </w:p>
        </w:tc>
        <w:tc>
          <w:tcPr>
            <w:tcW w:w="2245" w:type="dxa"/>
          </w:tcPr>
          <w:p w14:paraId="647BCEC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9BD7492" w14:textId="77777777" w:rsidTr="00AB06AC">
        <w:tc>
          <w:tcPr>
            <w:tcW w:w="1200" w:type="dxa"/>
          </w:tcPr>
          <w:p w14:paraId="2A56F7C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16 </w:t>
            </w:r>
          </w:p>
        </w:tc>
        <w:tc>
          <w:tcPr>
            <w:tcW w:w="2674" w:type="dxa"/>
            <w:vMerge/>
          </w:tcPr>
          <w:p w14:paraId="656C74E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CCE3D3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40">
              <w:r w:rsidR="00680067" w:rsidRPr="007B109F">
                <w:rPr>
                  <w:rFonts w:ascii="Sylfaen" w:hAnsi="Sylfaen"/>
                  <w:sz w:val="20"/>
                  <w:szCs w:val="20"/>
                </w:rPr>
                <w:t xml:space="preserve">3.2 կետ </w:t>
              </w:r>
            </w:hyperlink>
            <w:r w:rsidR="00C673BD" w:rsidRPr="007B109F">
              <w:rPr>
                <w:rFonts w:ascii="Sylfaen" w:hAnsi="Sylfaen"/>
                <w:sz w:val="20"/>
                <w:szCs w:val="20"/>
              </w:rPr>
              <w:t xml:space="preserve"> </w:t>
            </w:r>
            <w:r w:rsidR="00680067" w:rsidRPr="007B109F">
              <w:rPr>
                <w:rFonts w:ascii="Sylfaen" w:hAnsi="Sylfaen"/>
                <w:sz w:val="20"/>
                <w:szCs w:val="20"/>
              </w:rPr>
              <w:t xml:space="preserve">«Մանկական լատեքսային ծծակների </w:t>
            </w:r>
            <w:r w:rsidR="00C673BD" w:rsidRPr="007B109F">
              <w:rPr>
                <w:rFonts w:ascii="Sylfaen" w:hAnsi="Sylfaen"/>
                <w:sz w:val="20"/>
                <w:szCs w:val="20"/>
              </w:rPr>
              <w:t>եւ</w:t>
            </w:r>
            <w:r w:rsidR="00680067" w:rsidRPr="007B109F">
              <w:rPr>
                <w:rFonts w:ascii="Sylfaen" w:hAnsi="Sylfaen"/>
                <w:sz w:val="20"/>
                <w:szCs w:val="20"/>
              </w:rPr>
              <w:t xml:space="preserve"> փուչ ծծակների գլանիկների սանիտարաքիմիական հետազոտությունների մասով մեթոդական ցուցումներ»,19.10.90թ. </w:t>
            </w:r>
          </w:p>
        </w:tc>
        <w:tc>
          <w:tcPr>
            <w:tcW w:w="2245" w:type="dxa"/>
          </w:tcPr>
          <w:p w14:paraId="5F0FBC7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B6635B4" w14:textId="77777777" w:rsidTr="00AB06AC">
        <w:tc>
          <w:tcPr>
            <w:tcW w:w="1200" w:type="dxa"/>
          </w:tcPr>
          <w:p w14:paraId="742DFB5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 </w:t>
            </w:r>
          </w:p>
        </w:tc>
        <w:tc>
          <w:tcPr>
            <w:tcW w:w="2674" w:type="dxa"/>
            <w:vMerge/>
          </w:tcPr>
          <w:p w14:paraId="23107E5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ACBB6E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ՄՑ 4077-86 «Սննդամթերքի հետ շփման համար նախատեսված ռետինների </w:t>
            </w:r>
            <w:r w:rsidR="00C673BD" w:rsidRPr="007B109F">
              <w:rPr>
                <w:rFonts w:ascii="Sylfaen" w:hAnsi="Sylfaen"/>
                <w:sz w:val="20"/>
                <w:szCs w:val="20"/>
              </w:rPr>
              <w:t>եւ</w:t>
            </w:r>
            <w:r w:rsidRPr="007B109F">
              <w:rPr>
                <w:rFonts w:ascii="Sylfaen" w:hAnsi="Sylfaen"/>
                <w:sz w:val="20"/>
                <w:szCs w:val="20"/>
              </w:rPr>
              <w:t xml:space="preserve"> դրանցից պատրաստված արտադրատեսակների սանիտարահիգիենիկ հետազոտման </w:t>
            </w:r>
            <w:r w:rsidRPr="007B109F">
              <w:rPr>
                <w:rFonts w:ascii="Sylfaen" w:hAnsi="Sylfaen"/>
                <w:sz w:val="20"/>
                <w:szCs w:val="20"/>
              </w:rPr>
              <w:lastRenderedPageBreak/>
              <w:t xml:space="preserve">վերաբերյալ մեթոդական ցուցումներ», 10.03.86թ. </w:t>
            </w:r>
          </w:p>
        </w:tc>
        <w:tc>
          <w:tcPr>
            <w:tcW w:w="2245" w:type="dxa"/>
          </w:tcPr>
          <w:p w14:paraId="0435B4D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7F4D7EB" w14:textId="77777777" w:rsidTr="00AB06AC">
        <w:tc>
          <w:tcPr>
            <w:tcW w:w="1200" w:type="dxa"/>
          </w:tcPr>
          <w:p w14:paraId="3B26FF5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 </w:t>
            </w:r>
          </w:p>
        </w:tc>
        <w:tc>
          <w:tcPr>
            <w:tcW w:w="2674" w:type="dxa"/>
            <w:vMerge w:val="restart"/>
          </w:tcPr>
          <w:p w14:paraId="621DF130"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2-րդ կետ (առողջության համար վնասակար քիմիական նյութերի անջատում.</w:t>
            </w:r>
            <w:r w:rsidR="00C673BD" w:rsidRPr="007B109F">
              <w:rPr>
                <w:rFonts w:ascii="Sylfaen" w:hAnsi="Sylfaen"/>
                <w:sz w:val="20"/>
                <w:szCs w:val="20"/>
              </w:rPr>
              <w:t xml:space="preserve"> </w:t>
            </w:r>
            <w:r w:rsidRPr="007B109F">
              <w:rPr>
                <w:rFonts w:ascii="Sylfaen" w:hAnsi="Sylfaen"/>
                <w:sz w:val="20"/>
                <w:szCs w:val="20"/>
              </w:rPr>
              <w:t>կապար, մկնդեղ, սնդիկ)</w:t>
            </w:r>
          </w:p>
        </w:tc>
        <w:tc>
          <w:tcPr>
            <w:tcW w:w="4513" w:type="dxa"/>
          </w:tcPr>
          <w:p w14:paraId="31BA96B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ԳՕՍՏ 33537-2015 </w:t>
            </w:r>
            <w:hyperlink r:id="rId141">
              <w:r w:rsidRPr="007B109F">
                <w:rPr>
                  <w:rFonts w:ascii="Sylfaen" w:hAnsi="Sylfaen"/>
                  <w:sz w:val="20"/>
                  <w:szCs w:val="20"/>
                </w:rPr>
                <w:t>(ISO 8288:1986)</w:t>
              </w:r>
            </w:hyperlink>
            <w:r w:rsidRPr="007B109F">
              <w:rPr>
                <w:rFonts w:ascii="Sylfaen" w:hAnsi="Sylfaen"/>
                <w:sz w:val="20"/>
                <w:szCs w:val="20"/>
              </w:rPr>
              <w:t xml:space="preserve"> «Ջրի որակ. Կոբալտի, նիկելի, պղնձի, ցինկի, կադմիումի </w:t>
            </w:r>
            <w:r w:rsidR="00C673BD" w:rsidRPr="007B109F">
              <w:rPr>
                <w:rFonts w:ascii="Sylfaen" w:hAnsi="Sylfaen"/>
                <w:sz w:val="20"/>
                <w:szCs w:val="20"/>
              </w:rPr>
              <w:t>եւ</w:t>
            </w:r>
            <w:r w:rsidRPr="007B109F">
              <w:rPr>
                <w:rFonts w:ascii="Sylfaen" w:hAnsi="Sylfaen"/>
                <w:sz w:val="20"/>
                <w:szCs w:val="20"/>
              </w:rPr>
              <w:t xml:space="preserve"> կապարի պարունակության որոշում. Բոցային ատոմային-աբսորբցիոն սպեկտրաչափության մեթոդ»</w:t>
            </w:r>
          </w:p>
        </w:tc>
        <w:tc>
          <w:tcPr>
            <w:tcW w:w="2245" w:type="dxa"/>
          </w:tcPr>
          <w:p w14:paraId="5E34502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D7364D8" w14:textId="77777777" w:rsidTr="00AB06AC">
        <w:tc>
          <w:tcPr>
            <w:tcW w:w="1200" w:type="dxa"/>
          </w:tcPr>
          <w:p w14:paraId="270C18B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 </w:t>
            </w:r>
          </w:p>
        </w:tc>
        <w:tc>
          <w:tcPr>
            <w:tcW w:w="2674" w:type="dxa"/>
            <w:vMerge/>
          </w:tcPr>
          <w:p w14:paraId="161D86EB" w14:textId="77777777" w:rsidR="00A46ADA" w:rsidRPr="007B109F" w:rsidRDefault="00A46ADA" w:rsidP="007B109F">
            <w:pPr>
              <w:widowControl w:val="0"/>
              <w:spacing w:after="120" w:line="240" w:lineRule="auto"/>
              <w:rPr>
                <w:rFonts w:ascii="Sylfaen" w:hAnsi="Sylfaen"/>
                <w:sz w:val="20"/>
                <w:szCs w:val="20"/>
              </w:rPr>
            </w:pPr>
          </w:p>
        </w:tc>
        <w:tc>
          <w:tcPr>
            <w:tcW w:w="4513" w:type="dxa"/>
          </w:tcPr>
          <w:p w14:paraId="05CD95B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42">
              <w:r w:rsidR="00680067" w:rsidRPr="007B109F">
                <w:rPr>
                  <w:rFonts w:ascii="Sylfaen" w:hAnsi="Sylfaen"/>
                  <w:sz w:val="20"/>
                  <w:szCs w:val="20"/>
                </w:rPr>
                <w:t>ԳՕՍՏ ISO 12846-2017</w:t>
              </w:r>
            </w:hyperlink>
            <w:r w:rsidR="00680067" w:rsidRPr="007B109F">
              <w:rPr>
                <w:rFonts w:ascii="Sylfaen" w:hAnsi="Sylfaen"/>
                <w:sz w:val="20"/>
                <w:szCs w:val="20"/>
              </w:rPr>
              <w:t xml:space="preserve"> «Ջրի որակ. Սնդիկի պարունակության որոշում. Կոնցենտրացմամբ </w:t>
            </w:r>
            <w:r w:rsidR="00C673BD" w:rsidRPr="007B109F">
              <w:rPr>
                <w:rFonts w:ascii="Sylfaen" w:hAnsi="Sylfaen"/>
                <w:sz w:val="20"/>
                <w:szCs w:val="20"/>
              </w:rPr>
              <w:t>եւ</w:t>
            </w:r>
            <w:r w:rsidR="00680067" w:rsidRPr="007B109F">
              <w:rPr>
                <w:rFonts w:ascii="Sylfaen" w:hAnsi="Sylfaen"/>
                <w:sz w:val="20"/>
                <w:szCs w:val="20"/>
              </w:rPr>
              <w:t xml:space="preserve"> առանց դրա ատոմային-աբսորբցիոն սպեկտրաչափության (ԱԱՍ) կիրառմամբ մեթոդ</w:t>
            </w:r>
            <w:r w:rsidR="00136078" w:rsidRPr="007B109F">
              <w:rPr>
                <w:rFonts w:ascii="Sylfaen" w:hAnsi="Sylfaen"/>
                <w:sz w:val="20"/>
                <w:szCs w:val="20"/>
              </w:rPr>
              <w:t>»</w:t>
            </w:r>
          </w:p>
        </w:tc>
        <w:tc>
          <w:tcPr>
            <w:tcW w:w="2245" w:type="dxa"/>
          </w:tcPr>
          <w:p w14:paraId="3AF4D3F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2E64F70" w14:textId="77777777" w:rsidTr="00AB06AC">
        <w:tc>
          <w:tcPr>
            <w:tcW w:w="1200" w:type="dxa"/>
          </w:tcPr>
          <w:p w14:paraId="2EF0975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 </w:t>
            </w:r>
          </w:p>
        </w:tc>
        <w:tc>
          <w:tcPr>
            <w:tcW w:w="2674" w:type="dxa"/>
            <w:vMerge/>
          </w:tcPr>
          <w:p w14:paraId="5EEA115C" w14:textId="77777777" w:rsidR="00A46ADA" w:rsidRPr="007B109F" w:rsidRDefault="00A46ADA" w:rsidP="007B109F">
            <w:pPr>
              <w:widowControl w:val="0"/>
              <w:spacing w:after="120" w:line="240" w:lineRule="auto"/>
              <w:rPr>
                <w:rFonts w:ascii="Sylfaen" w:hAnsi="Sylfaen"/>
                <w:sz w:val="20"/>
                <w:szCs w:val="20"/>
              </w:rPr>
            </w:pPr>
          </w:p>
        </w:tc>
        <w:tc>
          <w:tcPr>
            <w:tcW w:w="4513" w:type="dxa"/>
          </w:tcPr>
          <w:p w14:paraId="54A8D7D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43">
              <w:r w:rsidR="00680067" w:rsidRPr="007B109F">
                <w:rPr>
                  <w:rFonts w:ascii="Sylfaen" w:hAnsi="Sylfaen"/>
                  <w:sz w:val="20"/>
                  <w:szCs w:val="20"/>
                </w:rPr>
                <w:t>ԳՕՍՏ 31870-2012</w:t>
              </w:r>
            </w:hyperlink>
            <w:r w:rsidR="00680067" w:rsidRPr="007B109F">
              <w:rPr>
                <w:rFonts w:ascii="Sylfaen" w:hAnsi="Sylfaen"/>
                <w:sz w:val="20"/>
                <w:szCs w:val="20"/>
              </w:rPr>
              <w:t xml:space="preserve"> «Խմելու ջուր. Ատոմային սպեկտրաչափության մեթոդներով տարրերի պարունակության որոշում»</w:t>
            </w:r>
          </w:p>
        </w:tc>
        <w:tc>
          <w:tcPr>
            <w:tcW w:w="2245" w:type="dxa"/>
          </w:tcPr>
          <w:p w14:paraId="6C6CBEF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78BABA8" w14:textId="77777777" w:rsidTr="00AB06AC">
        <w:tc>
          <w:tcPr>
            <w:tcW w:w="1200" w:type="dxa"/>
          </w:tcPr>
          <w:p w14:paraId="7882498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 </w:t>
            </w:r>
          </w:p>
        </w:tc>
        <w:tc>
          <w:tcPr>
            <w:tcW w:w="2674" w:type="dxa"/>
            <w:vMerge/>
          </w:tcPr>
          <w:p w14:paraId="394C0268" w14:textId="77777777" w:rsidR="00A46ADA" w:rsidRPr="007B109F" w:rsidRDefault="00A46ADA" w:rsidP="007B109F">
            <w:pPr>
              <w:widowControl w:val="0"/>
              <w:spacing w:after="120" w:line="240" w:lineRule="auto"/>
              <w:rPr>
                <w:rFonts w:ascii="Sylfaen" w:hAnsi="Sylfaen"/>
                <w:sz w:val="20"/>
                <w:szCs w:val="20"/>
              </w:rPr>
            </w:pPr>
          </w:p>
        </w:tc>
        <w:tc>
          <w:tcPr>
            <w:tcW w:w="4513" w:type="dxa"/>
          </w:tcPr>
          <w:p w14:paraId="3405308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19"/>
                <w:rFonts w:ascii="Sylfaen" w:hAnsi="Sylfaen"/>
                <w:color w:val="000000"/>
                <w:sz w:val="20"/>
                <w:szCs w:val="20"/>
              </w:rPr>
              <w:t>ԳՕՍՏ 31950-2012 «Ջուր. Անբոց ատոմային-աբսորբցիոն սպեկտրաչափությամբ ընդհանուր սնդիկի պարունակության որոշման մեթոդներ</w:t>
            </w:r>
            <w:r w:rsidR="00136078" w:rsidRPr="007B109F">
              <w:rPr>
                <w:rStyle w:val="CharStyle19"/>
                <w:rFonts w:ascii="Sylfaen" w:hAnsi="Sylfaen"/>
                <w:color w:val="000000"/>
                <w:sz w:val="20"/>
                <w:szCs w:val="20"/>
              </w:rPr>
              <w:t>»</w:t>
            </w:r>
            <w:r w:rsidRPr="007B109F">
              <w:rPr>
                <w:rStyle w:val="CharStyle19"/>
                <w:rFonts w:ascii="Sylfaen" w:hAnsi="Sylfaen"/>
                <w:color w:val="000000"/>
                <w:sz w:val="20"/>
                <w:szCs w:val="20"/>
              </w:rPr>
              <w:t xml:space="preserve"> </w:t>
            </w:r>
          </w:p>
        </w:tc>
        <w:tc>
          <w:tcPr>
            <w:tcW w:w="2245" w:type="dxa"/>
          </w:tcPr>
          <w:p w14:paraId="4622FE8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65C8D30" w14:textId="77777777" w:rsidTr="00AB06AC">
        <w:tc>
          <w:tcPr>
            <w:tcW w:w="1200" w:type="dxa"/>
          </w:tcPr>
          <w:p w14:paraId="5445165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 </w:t>
            </w:r>
          </w:p>
        </w:tc>
        <w:tc>
          <w:tcPr>
            <w:tcW w:w="2674" w:type="dxa"/>
            <w:vMerge/>
          </w:tcPr>
          <w:p w14:paraId="7977A873" w14:textId="77777777" w:rsidR="00A46ADA" w:rsidRPr="007B109F" w:rsidRDefault="00A46ADA" w:rsidP="007B109F">
            <w:pPr>
              <w:widowControl w:val="0"/>
              <w:spacing w:after="120" w:line="240" w:lineRule="auto"/>
              <w:rPr>
                <w:rFonts w:ascii="Sylfaen" w:hAnsi="Sylfaen"/>
                <w:sz w:val="20"/>
                <w:szCs w:val="20"/>
              </w:rPr>
            </w:pPr>
          </w:p>
        </w:tc>
        <w:tc>
          <w:tcPr>
            <w:tcW w:w="4513" w:type="dxa"/>
          </w:tcPr>
          <w:p w14:paraId="7E864C98" w14:textId="77777777" w:rsidR="00A46ADA" w:rsidRPr="007B109F" w:rsidRDefault="00000000" w:rsidP="007B109F">
            <w:pPr>
              <w:widowControl w:val="0"/>
              <w:autoSpaceDE w:val="0"/>
              <w:autoSpaceDN w:val="0"/>
              <w:adjustRightInd w:val="0"/>
              <w:spacing w:after="120" w:line="240" w:lineRule="auto"/>
              <w:rPr>
                <w:rStyle w:val="CharStyle19"/>
                <w:rFonts w:ascii="Sylfaen" w:hAnsi="Sylfaen"/>
                <w:sz w:val="20"/>
                <w:szCs w:val="20"/>
              </w:rPr>
            </w:pPr>
            <w:hyperlink r:id="rId144">
              <w:r w:rsidR="00680067" w:rsidRPr="007B109F">
                <w:rPr>
                  <w:rFonts w:ascii="Sylfaen" w:hAnsi="Sylfaen"/>
                  <w:sz w:val="20"/>
                  <w:szCs w:val="20"/>
                </w:rPr>
                <w:t>ԳՕՍՏ 4152-89</w:t>
              </w:r>
            </w:hyperlink>
            <w:r w:rsidR="00680067" w:rsidRPr="007B109F">
              <w:rPr>
                <w:rFonts w:ascii="Sylfaen" w:hAnsi="Sylfaen"/>
                <w:sz w:val="20"/>
                <w:szCs w:val="20"/>
              </w:rPr>
              <w:t xml:space="preserve"> «Խմելու ջուր. Մկնդեղի զանգվածային կոնցենտրացիայի որոշման մեթոդ»</w:t>
            </w:r>
          </w:p>
        </w:tc>
        <w:tc>
          <w:tcPr>
            <w:tcW w:w="2245" w:type="dxa"/>
          </w:tcPr>
          <w:p w14:paraId="0135572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CF0E698" w14:textId="77777777" w:rsidTr="00AB06AC">
        <w:tc>
          <w:tcPr>
            <w:tcW w:w="1200" w:type="dxa"/>
          </w:tcPr>
          <w:p w14:paraId="57A1627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 </w:t>
            </w:r>
          </w:p>
        </w:tc>
        <w:tc>
          <w:tcPr>
            <w:tcW w:w="2674" w:type="dxa"/>
            <w:vMerge/>
          </w:tcPr>
          <w:p w14:paraId="654BA0E2" w14:textId="77777777" w:rsidR="00A46ADA" w:rsidRPr="007B109F" w:rsidRDefault="00A46ADA" w:rsidP="007B109F">
            <w:pPr>
              <w:widowControl w:val="0"/>
              <w:spacing w:after="120" w:line="240" w:lineRule="auto"/>
              <w:rPr>
                <w:rFonts w:ascii="Sylfaen" w:hAnsi="Sylfaen"/>
                <w:sz w:val="20"/>
                <w:szCs w:val="20"/>
              </w:rPr>
            </w:pPr>
          </w:p>
        </w:tc>
        <w:tc>
          <w:tcPr>
            <w:tcW w:w="4513" w:type="dxa"/>
          </w:tcPr>
          <w:p w14:paraId="2167F1A5"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ՍՏԲ ԻՍՕ 11885-2011 «Ջրի որակ. Ինդուկցիոն կապված պլազմայով ատոմային- էմիսիոն սպեկտրաչափության մեթոդով որոշ տարրերի որոշում</w:t>
            </w:r>
            <w:r w:rsidR="00136078" w:rsidRPr="007B109F">
              <w:rPr>
                <w:rFonts w:ascii="Sylfaen" w:hAnsi="Sylfaen"/>
                <w:sz w:val="20"/>
                <w:szCs w:val="20"/>
              </w:rPr>
              <w:t>»</w:t>
            </w:r>
          </w:p>
        </w:tc>
        <w:tc>
          <w:tcPr>
            <w:tcW w:w="2245" w:type="dxa"/>
          </w:tcPr>
          <w:p w14:paraId="2BADFDD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698F3CD" w14:textId="77777777" w:rsidTr="00AB06AC">
        <w:tc>
          <w:tcPr>
            <w:tcW w:w="1200" w:type="dxa"/>
          </w:tcPr>
          <w:p w14:paraId="50CB30D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 </w:t>
            </w:r>
          </w:p>
        </w:tc>
        <w:tc>
          <w:tcPr>
            <w:tcW w:w="2674" w:type="dxa"/>
            <w:vMerge/>
          </w:tcPr>
          <w:p w14:paraId="1E1E2105" w14:textId="77777777" w:rsidR="00A46ADA" w:rsidRPr="007B109F" w:rsidRDefault="00A46ADA" w:rsidP="007B109F">
            <w:pPr>
              <w:widowControl w:val="0"/>
              <w:spacing w:after="120" w:line="240" w:lineRule="auto"/>
              <w:rPr>
                <w:rFonts w:ascii="Sylfaen" w:hAnsi="Sylfaen"/>
                <w:sz w:val="20"/>
                <w:szCs w:val="20"/>
              </w:rPr>
            </w:pPr>
          </w:p>
        </w:tc>
        <w:tc>
          <w:tcPr>
            <w:tcW w:w="4513" w:type="dxa"/>
          </w:tcPr>
          <w:p w14:paraId="04E5800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ՍՏԲ ԻՍՕ 15586-2011 «Ջրի որակ. Գրաֆիտային վառարանի օգտագործմամբ ատոմային–աբսորբցիոն սպեկտրաչափության մեթոդով միկրոտարրերի հայտնաբերում»</w:t>
            </w:r>
          </w:p>
        </w:tc>
        <w:tc>
          <w:tcPr>
            <w:tcW w:w="2245" w:type="dxa"/>
          </w:tcPr>
          <w:p w14:paraId="736D63C2" w14:textId="77777777" w:rsidR="00A46ADA" w:rsidRPr="007B109F" w:rsidRDefault="00A46ADA" w:rsidP="007B109F">
            <w:pPr>
              <w:widowControl w:val="0"/>
              <w:spacing w:after="120" w:line="240" w:lineRule="auto"/>
              <w:jc w:val="center"/>
              <w:rPr>
                <w:rFonts w:ascii="Sylfaen" w:hAnsi="Sylfaen"/>
                <w:sz w:val="20"/>
                <w:szCs w:val="20"/>
              </w:rPr>
            </w:pPr>
          </w:p>
        </w:tc>
      </w:tr>
      <w:tr w:rsidR="00A46ADA" w:rsidRPr="007B109F" w14:paraId="2CF30D90" w14:textId="77777777" w:rsidTr="00AB06AC">
        <w:tc>
          <w:tcPr>
            <w:tcW w:w="1200" w:type="dxa"/>
          </w:tcPr>
          <w:p w14:paraId="74CDCFB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 </w:t>
            </w:r>
          </w:p>
        </w:tc>
        <w:tc>
          <w:tcPr>
            <w:tcW w:w="2674" w:type="dxa"/>
            <w:vMerge/>
          </w:tcPr>
          <w:p w14:paraId="16A6B44A" w14:textId="77777777" w:rsidR="00A46ADA" w:rsidRPr="007B109F" w:rsidRDefault="00A46ADA" w:rsidP="007B109F">
            <w:pPr>
              <w:widowControl w:val="0"/>
              <w:spacing w:after="120" w:line="240" w:lineRule="auto"/>
              <w:rPr>
                <w:rFonts w:ascii="Sylfaen" w:hAnsi="Sylfaen"/>
                <w:sz w:val="20"/>
                <w:szCs w:val="20"/>
              </w:rPr>
            </w:pPr>
          </w:p>
        </w:tc>
        <w:tc>
          <w:tcPr>
            <w:tcW w:w="4513" w:type="dxa"/>
          </w:tcPr>
          <w:p w14:paraId="145F4AD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ՍՏ ՂՀ ԻՍՕ 8288-2005 «Ջրի որակ. Կոբալտի, նիկելի, պղնձի, ցինկի, կադմիումի </w:t>
            </w:r>
            <w:r w:rsidR="00C673BD" w:rsidRPr="007B109F">
              <w:rPr>
                <w:rFonts w:ascii="Sylfaen" w:hAnsi="Sylfaen"/>
                <w:sz w:val="20"/>
                <w:szCs w:val="20"/>
              </w:rPr>
              <w:t>եւ</w:t>
            </w:r>
            <w:r w:rsidRPr="007B109F">
              <w:rPr>
                <w:rFonts w:ascii="Sylfaen" w:hAnsi="Sylfaen"/>
                <w:sz w:val="20"/>
                <w:szCs w:val="20"/>
              </w:rPr>
              <w:t xml:space="preserve"> կապարի պարունակության որոշում. Բոցային ատոմային-աբսորբցիոն սպեկտրաչափության մեթոդներ»</w:t>
            </w:r>
          </w:p>
        </w:tc>
        <w:tc>
          <w:tcPr>
            <w:tcW w:w="2245" w:type="dxa"/>
          </w:tcPr>
          <w:p w14:paraId="26C69FF4"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3A57CD8D" w14:textId="77777777" w:rsidTr="00AB06AC">
        <w:tc>
          <w:tcPr>
            <w:tcW w:w="1200" w:type="dxa"/>
          </w:tcPr>
          <w:p w14:paraId="035C107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lastRenderedPageBreak/>
              <w:t xml:space="preserve">26 </w:t>
            </w:r>
          </w:p>
        </w:tc>
        <w:tc>
          <w:tcPr>
            <w:tcW w:w="2674" w:type="dxa"/>
            <w:vMerge/>
          </w:tcPr>
          <w:p w14:paraId="7DEFDC06" w14:textId="77777777" w:rsidR="00A46ADA" w:rsidRPr="007B109F" w:rsidRDefault="00A46ADA" w:rsidP="007B109F">
            <w:pPr>
              <w:widowControl w:val="0"/>
              <w:spacing w:after="120" w:line="240" w:lineRule="auto"/>
              <w:rPr>
                <w:rFonts w:ascii="Sylfaen" w:hAnsi="Sylfaen"/>
                <w:sz w:val="20"/>
                <w:szCs w:val="20"/>
              </w:rPr>
            </w:pPr>
          </w:p>
        </w:tc>
        <w:tc>
          <w:tcPr>
            <w:tcW w:w="4513" w:type="dxa"/>
          </w:tcPr>
          <w:p w14:paraId="75D8C09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19"/>
                <w:rFonts w:ascii="Sylfaen" w:hAnsi="Sylfaen"/>
                <w:color w:val="000000"/>
                <w:sz w:val="20"/>
                <w:szCs w:val="20"/>
              </w:rPr>
              <w:t>ԳՕՍՏ Ռ 57162-2016 «Ջուր. Էլեկտրաջերմային փոշեցրմամբ ատոմային-աբսորբցիոն սպեկտրաչափության մեթոդով տարրերի պարունակության որոշում»</w:t>
            </w:r>
          </w:p>
        </w:tc>
        <w:tc>
          <w:tcPr>
            <w:tcW w:w="2245" w:type="dxa"/>
          </w:tcPr>
          <w:p w14:paraId="17628A1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1B259E3" w14:textId="77777777" w:rsidTr="00AB06AC">
        <w:tc>
          <w:tcPr>
            <w:tcW w:w="1200" w:type="dxa"/>
          </w:tcPr>
          <w:p w14:paraId="55755B1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27 </w:t>
            </w:r>
          </w:p>
        </w:tc>
        <w:tc>
          <w:tcPr>
            <w:tcW w:w="2674" w:type="dxa"/>
            <w:vMerge/>
          </w:tcPr>
          <w:p w14:paraId="1235268E"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C14BFD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ՉԿՄ. ՉՎ 1792-2002 «ARL 3410+ սպեկտրաչափով հեղուկ նմուշներում տարրերի կոնցենտրացիաների չափումների կատարման մեթոդակարգ» (16.09.2002 թ. № 253/2002</w:t>
            </w:r>
            <w:r w:rsidR="00C673BD" w:rsidRPr="007B109F">
              <w:rPr>
                <w:rFonts w:ascii="Sylfaen" w:hAnsi="Sylfaen"/>
                <w:sz w:val="20"/>
                <w:szCs w:val="20"/>
              </w:rPr>
              <w:t xml:space="preserve"> </w:t>
            </w:r>
            <w:r w:rsidRPr="007B109F">
              <w:rPr>
                <w:rFonts w:ascii="Sylfaen" w:hAnsi="Sylfaen"/>
                <w:sz w:val="20"/>
                <w:szCs w:val="20"/>
              </w:rPr>
              <w:t>ատեստավորման վկայական)</w:t>
            </w:r>
          </w:p>
        </w:tc>
        <w:tc>
          <w:tcPr>
            <w:tcW w:w="2245" w:type="dxa"/>
          </w:tcPr>
          <w:p w14:paraId="6310AC6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C9AFE7A" w14:textId="77777777" w:rsidTr="00AB06AC">
        <w:tc>
          <w:tcPr>
            <w:tcW w:w="1200" w:type="dxa"/>
          </w:tcPr>
          <w:p w14:paraId="022F1FF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vertAlign w:val="superscript"/>
              </w:rPr>
            </w:pPr>
            <w:r w:rsidRPr="007B109F">
              <w:rPr>
                <w:rFonts w:ascii="Sylfaen" w:hAnsi="Sylfaen"/>
                <w:sz w:val="20"/>
                <w:szCs w:val="20"/>
              </w:rPr>
              <w:t xml:space="preserve">28 </w:t>
            </w:r>
          </w:p>
        </w:tc>
        <w:tc>
          <w:tcPr>
            <w:tcW w:w="2674" w:type="dxa"/>
            <w:vMerge/>
          </w:tcPr>
          <w:p w14:paraId="64EA6A5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FFFB355"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ՉԿՄ. ՉՎ 3057-2008 «Բոցային ատոմային–աբսորբցիոն սպեկտրաչափության մեթոդով ջրային մատրիցներում ծանր մետաղների կոնցենտրացիաների չափումների կատարման մեթոդակարգ» (22.12.2008 թ. № № 500-2008</w:t>
            </w:r>
            <w:r w:rsidR="00C673BD" w:rsidRPr="007B109F">
              <w:rPr>
                <w:rFonts w:ascii="Sylfaen" w:hAnsi="Sylfaen"/>
                <w:sz w:val="20"/>
                <w:szCs w:val="20"/>
              </w:rPr>
              <w:t xml:space="preserve"> </w:t>
            </w:r>
            <w:r w:rsidRPr="007B109F">
              <w:rPr>
                <w:rFonts w:ascii="Sylfaen" w:hAnsi="Sylfaen"/>
                <w:sz w:val="20"/>
                <w:szCs w:val="20"/>
              </w:rPr>
              <w:t>ատեստավորման վկայական)</w:t>
            </w:r>
          </w:p>
        </w:tc>
        <w:tc>
          <w:tcPr>
            <w:tcW w:w="2245" w:type="dxa"/>
          </w:tcPr>
          <w:p w14:paraId="5F8F6ED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A969A7A" w14:textId="77777777" w:rsidTr="00AB06AC">
        <w:tc>
          <w:tcPr>
            <w:tcW w:w="1200" w:type="dxa"/>
          </w:tcPr>
          <w:p w14:paraId="01214AC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29 </w:t>
            </w:r>
          </w:p>
        </w:tc>
        <w:tc>
          <w:tcPr>
            <w:tcW w:w="2674" w:type="dxa"/>
            <w:vMerge/>
          </w:tcPr>
          <w:p w14:paraId="753EF14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ABA74E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Դ ԲՆՓ 14.1:2:4.139-98 (2020 թ. հրատարակություն) "Բոցային ատոմային-աբսորբցիոն սպեկտրաչափության մեթոդով խմելու, բնական </w:t>
            </w:r>
            <w:r w:rsidR="00C673BD" w:rsidRPr="007B109F">
              <w:rPr>
                <w:rFonts w:ascii="Sylfaen" w:hAnsi="Sylfaen"/>
                <w:sz w:val="20"/>
                <w:szCs w:val="20"/>
              </w:rPr>
              <w:t>եւ</w:t>
            </w:r>
            <w:r w:rsidRPr="007B109F">
              <w:rPr>
                <w:rFonts w:ascii="Sylfaen" w:hAnsi="Sylfaen"/>
                <w:sz w:val="20"/>
                <w:szCs w:val="20"/>
              </w:rPr>
              <w:t xml:space="preserve"> կեղտաջրերի նմուշներում երկաթի, կադմիումի, կոբալտի, մանգանի, պղնձի, նիկելի, կապարի, արծաթի, քրոմի </w:t>
            </w:r>
            <w:r w:rsidR="00C673BD" w:rsidRPr="007B109F">
              <w:rPr>
                <w:rFonts w:ascii="Sylfaen" w:hAnsi="Sylfaen"/>
                <w:sz w:val="20"/>
                <w:szCs w:val="20"/>
              </w:rPr>
              <w:t>եւ</w:t>
            </w:r>
            <w:r w:rsidRPr="007B109F">
              <w:rPr>
                <w:rFonts w:ascii="Sylfaen" w:hAnsi="Sylfaen"/>
                <w:sz w:val="20"/>
                <w:szCs w:val="20"/>
              </w:rPr>
              <w:t xml:space="preserve"> ցինկի զանգվածային կոնցենտրացիաների չափումների մեթոդակարգ</w:t>
            </w:r>
            <w:r w:rsidR="00136078" w:rsidRPr="007B109F">
              <w:rPr>
                <w:rFonts w:ascii="Sylfaen" w:hAnsi="Sylfaen"/>
                <w:sz w:val="20"/>
                <w:szCs w:val="20"/>
              </w:rPr>
              <w:t>»</w:t>
            </w:r>
            <w:r w:rsidR="00C673BD" w:rsidRPr="007B109F">
              <w:rPr>
                <w:rFonts w:ascii="Sylfaen" w:hAnsi="Sylfaen"/>
                <w:sz w:val="20"/>
                <w:szCs w:val="20"/>
              </w:rPr>
              <w:t xml:space="preserve"> </w:t>
            </w:r>
            <w:r w:rsidRPr="007B109F">
              <w:rPr>
                <w:rFonts w:ascii="Sylfaen" w:hAnsi="Sylfaen"/>
                <w:sz w:val="20"/>
                <w:szCs w:val="20"/>
              </w:rPr>
              <w:t>(21.12.2020թ. 88-16207-058-RA.RU.310657-2020</w:t>
            </w:r>
            <w:r w:rsidR="00C673BD" w:rsidRPr="007B109F">
              <w:rPr>
                <w:rFonts w:ascii="Sylfaen" w:hAnsi="Sylfaen"/>
                <w:sz w:val="20"/>
                <w:szCs w:val="20"/>
              </w:rPr>
              <w:t xml:space="preserve"> </w:t>
            </w:r>
            <w:r w:rsidRPr="007B109F">
              <w:rPr>
                <w:rFonts w:ascii="Sylfaen" w:hAnsi="Sylfaen"/>
                <w:sz w:val="20"/>
                <w:szCs w:val="20"/>
              </w:rPr>
              <w:t>ատեստավորման վկայական, ռեեստրում համարը՝ ՖՌ.1.31.2021.39093)</w:t>
            </w:r>
          </w:p>
        </w:tc>
        <w:tc>
          <w:tcPr>
            <w:tcW w:w="2245" w:type="dxa"/>
          </w:tcPr>
          <w:p w14:paraId="2E24888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7C8C66C" w14:textId="77777777" w:rsidTr="00AB06AC">
        <w:tc>
          <w:tcPr>
            <w:tcW w:w="1200" w:type="dxa"/>
          </w:tcPr>
          <w:p w14:paraId="0EB128B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30 </w:t>
            </w:r>
          </w:p>
        </w:tc>
        <w:tc>
          <w:tcPr>
            <w:tcW w:w="2674" w:type="dxa"/>
            <w:vMerge/>
          </w:tcPr>
          <w:p w14:paraId="3D72D72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9B3FC1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45">
              <w:r w:rsidR="00680067" w:rsidRPr="007B109F">
                <w:rPr>
                  <w:rFonts w:ascii="Sylfaen" w:hAnsi="Sylfaen"/>
                  <w:sz w:val="20"/>
                  <w:szCs w:val="20"/>
                </w:rPr>
                <w:t>Դ ԲՆՓ 14.1:2:4.140-98</w:t>
              </w:r>
            </w:hyperlink>
            <w:r w:rsidR="00680067" w:rsidRPr="007B109F">
              <w:rPr>
                <w:rFonts w:ascii="Sylfaen" w:hAnsi="Sylfaen"/>
                <w:sz w:val="20"/>
                <w:szCs w:val="20"/>
              </w:rPr>
              <w:t xml:space="preserve"> «</w:t>
            </w:r>
            <w:r w:rsidR="00680067" w:rsidRPr="007B109F">
              <w:rPr>
                <w:rFonts w:ascii="Sylfaen" w:hAnsi="Sylfaen" w:cs="Sylfaen"/>
                <w:sz w:val="20"/>
                <w:szCs w:val="20"/>
              </w:rPr>
              <w:t>Էլեկտրաչափական</w:t>
            </w:r>
            <w:r w:rsidR="00680067" w:rsidRPr="007B109F">
              <w:rPr>
                <w:rFonts w:ascii="Sylfaen" w:hAnsi="Sylfaen"/>
                <w:sz w:val="20"/>
                <w:szCs w:val="20"/>
              </w:rPr>
              <w:t xml:space="preserve"> </w:t>
            </w:r>
            <w:r w:rsidR="00680067" w:rsidRPr="007B109F">
              <w:rPr>
                <w:rFonts w:ascii="Sylfaen" w:hAnsi="Sylfaen" w:cs="Sylfaen"/>
                <w:sz w:val="20"/>
                <w:szCs w:val="20"/>
              </w:rPr>
              <w:t>փոշեցրմամբ</w:t>
            </w:r>
            <w:r w:rsidR="00680067" w:rsidRPr="007B109F">
              <w:rPr>
                <w:rFonts w:ascii="Sylfaen" w:hAnsi="Sylfaen"/>
                <w:sz w:val="20"/>
                <w:szCs w:val="20"/>
              </w:rPr>
              <w:t xml:space="preserve"> </w:t>
            </w:r>
            <w:r w:rsidR="00680067" w:rsidRPr="007B109F">
              <w:rPr>
                <w:rFonts w:ascii="Sylfaen" w:hAnsi="Sylfaen" w:cs="Sylfaen"/>
                <w:sz w:val="20"/>
                <w:szCs w:val="20"/>
              </w:rPr>
              <w:t>ատոմային</w:t>
            </w:r>
            <w:r w:rsidR="00680067" w:rsidRPr="007B109F">
              <w:rPr>
                <w:rFonts w:ascii="Sylfaen" w:hAnsi="Sylfaen"/>
                <w:sz w:val="20"/>
                <w:szCs w:val="20"/>
              </w:rPr>
              <w:t>–</w:t>
            </w:r>
            <w:r w:rsidR="00680067" w:rsidRPr="007B109F">
              <w:rPr>
                <w:rFonts w:ascii="Sylfaen" w:hAnsi="Sylfaen" w:cs="Sylfaen"/>
                <w:sz w:val="20"/>
                <w:szCs w:val="20"/>
              </w:rPr>
              <w:t>աբսորբցիոն</w:t>
            </w:r>
            <w:r w:rsidR="00680067" w:rsidRPr="007B109F">
              <w:rPr>
                <w:rFonts w:ascii="Sylfaen" w:hAnsi="Sylfaen"/>
                <w:sz w:val="20"/>
                <w:szCs w:val="20"/>
              </w:rPr>
              <w:t xml:space="preserve"> </w:t>
            </w:r>
            <w:r w:rsidR="00680067" w:rsidRPr="007B109F">
              <w:rPr>
                <w:rFonts w:ascii="Sylfaen" w:hAnsi="Sylfaen" w:cs="Sylfaen"/>
                <w:sz w:val="20"/>
                <w:szCs w:val="20"/>
              </w:rPr>
              <w:t>սպեկտրաչափության</w:t>
            </w:r>
            <w:r w:rsidR="00680067" w:rsidRPr="007B109F">
              <w:rPr>
                <w:rFonts w:ascii="Sylfaen" w:hAnsi="Sylfaen"/>
                <w:sz w:val="20"/>
                <w:szCs w:val="20"/>
              </w:rPr>
              <w:t xml:space="preserve"> </w:t>
            </w:r>
            <w:r w:rsidR="00680067" w:rsidRPr="007B109F">
              <w:rPr>
                <w:rFonts w:ascii="Sylfaen" w:hAnsi="Sylfaen" w:cs="Sylfaen"/>
                <w:sz w:val="20"/>
                <w:szCs w:val="20"/>
              </w:rPr>
              <w:t>մեթոդով</w:t>
            </w:r>
            <w:r w:rsidR="00680067" w:rsidRPr="007B109F">
              <w:rPr>
                <w:rFonts w:ascii="Sylfaen" w:hAnsi="Sylfaen"/>
                <w:sz w:val="20"/>
                <w:szCs w:val="20"/>
              </w:rPr>
              <w:t xml:space="preserve"> </w:t>
            </w:r>
            <w:r w:rsidR="00680067" w:rsidRPr="007B109F">
              <w:rPr>
                <w:rFonts w:ascii="Sylfaen" w:hAnsi="Sylfaen" w:cs="Sylfaen"/>
                <w:sz w:val="20"/>
                <w:szCs w:val="20"/>
              </w:rPr>
              <w:t>խմելու</w:t>
            </w:r>
            <w:r w:rsidR="00680067" w:rsidRPr="007B109F">
              <w:rPr>
                <w:rFonts w:ascii="Sylfaen" w:hAnsi="Sylfaen"/>
                <w:sz w:val="20"/>
                <w:szCs w:val="20"/>
              </w:rPr>
              <w:t xml:space="preserve">, </w:t>
            </w:r>
            <w:r w:rsidR="00680067" w:rsidRPr="007B109F">
              <w:rPr>
                <w:rFonts w:ascii="Sylfaen" w:hAnsi="Sylfaen" w:cs="Sylfaen"/>
                <w:sz w:val="20"/>
                <w:szCs w:val="20"/>
              </w:rPr>
              <w:t>բնական</w:t>
            </w:r>
            <w:r w:rsidR="00680067" w:rsidRPr="007B109F">
              <w:rPr>
                <w:rFonts w:ascii="Sylfaen" w:hAnsi="Sylfaen"/>
                <w:sz w:val="20"/>
                <w:szCs w:val="20"/>
              </w:rPr>
              <w:t xml:space="preserve"> </w:t>
            </w:r>
            <w:r w:rsidR="00680067" w:rsidRPr="007B109F">
              <w:rPr>
                <w:rFonts w:ascii="Sylfaen" w:hAnsi="Sylfaen" w:cs="Sylfaen"/>
                <w:sz w:val="20"/>
                <w:szCs w:val="20"/>
              </w:rPr>
              <w:t>ջրերում</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w:t>
            </w:r>
            <w:r w:rsidR="00680067" w:rsidRPr="007B109F">
              <w:rPr>
                <w:rFonts w:ascii="Sylfaen" w:hAnsi="Sylfaen" w:cs="Sylfaen"/>
                <w:sz w:val="20"/>
                <w:szCs w:val="20"/>
              </w:rPr>
              <w:t>կեղտաջրերում</w:t>
            </w:r>
            <w:r w:rsidR="00680067" w:rsidRPr="007B109F">
              <w:rPr>
                <w:rFonts w:ascii="Sylfaen" w:hAnsi="Sylfaen"/>
                <w:sz w:val="20"/>
                <w:szCs w:val="20"/>
              </w:rPr>
              <w:t xml:space="preserve"> </w:t>
            </w:r>
            <w:r w:rsidR="00680067" w:rsidRPr="007B109F">
              <w:rPr>
                <w:rFonts w:ascii="Sylfaen" w:hAnsi="Sylfaen" w:cs="Sylfaen"/>
                <w:sz w:val="20"/>
                <w:szCs w:val="20"/>
              </w:rPr>
              <w:t>բերիլիումի</w:t>
            </w:r>
            <w:r w:rsidR="00680067" w:rsidRPr="007B109F">
              <w:rPr>
                <w:rFonts w:ascii="Sylfaen" w:hAnsi="Sylfaen"/>
                <w:sz w:val="20"/>
                <w:szCs w:val="20"/>
              </w:rPr>
              <w:t xml:space="preserve">, </w:t>
            </w:r>
            <w:r w:rsidR="00680067" w:rsidRPr="007B109F">
              <w:rPr>
                <w:rFonts w:ascii="Sylfaen" w:hAnsi="Sylfaen" w:cs="Sylfaen"/>
                <w:sz w:val="20"/>
                <w:szCs w:val="20"/>
              </w:rPr>
              <w:t>վանադիումի</w:t>
            </w:r>
            <w:r w:rsidR="00680067" w:rsidRPr="007B109F">
              <w:rPr>
                <w:rFonts w:ascii="Sylfaen" w:hAnsi="Sylfaen"/>
                <w:sz w:val="20"/>
                <w:szCs w:val="20"/>
              </w:rPr>
              <w:t xml:space="preserve">, </w:t>
            </w:r>
            <w:r w:rsidR="00680067" w:rsidRPr="007B109F">
              <w:rPr>
                <w:rFonts w:ascii="Sylfaen" w:hAnsi="Sylfaen" w:cs="Sylfaen"/>
                <w:sz w:val="20"/>
                <w:szCs w:val="20"/>
              </w:rPr>
              <w:t>բիսմութի</w:t>
            </w:r>
            <w:r w:rsidR="00680067" w:rsidRPr="007B109F">
              <w:rPr>
                <w:rFonts w:ascii="Sylfaen" w:hAnsi="Sylfaen"/>
                <w:sz w:val="20"/>
                <w:szCs w:val="20"/>
              </w:rPr>
              <w:t xml:space="preserve">, </w:t>
            </w:r>
            <w:r w:rsidR="00680067" w:rsidRPr="007B109F">
              <w:rPr>
                <w:rFonts w:ascii="Sylfaen" w:hAnsi="Sylfaen" w:cs="Sylfaen"/>
                <w:sz w:val="20"/>
                <w:szCs w:val="20"/>
              </w:rPr>
              <w:t>կադմիումի</w:t>
            </w:r>
            <w:r w:rsidR="00680067" w:rsidRPr="007B109F">
              <w:rPr>
                <w:rFonts w:ascii="Sylfaen" w:hAnsi="Sylfaen"/>
                <w:sz w:val="20"/>
                <w:szCs w:val="20"/>
              </w:rPr>
              <w:t xml:space="preserve">, </w:t>
            </w:r>
            <w:r w:rsidR="00680067" w:rsidRPr="007B109F">
              <w:rPr>
                <w:rFonts w:ascii="Sylfaen" w:hAnsi="Sylfaen" w:cs="Sylfaen"/>
                <w:sz w:val="20"/>
                <w:szCs w:val="20"/>
              </w:rPr>
              <w:t>կոբալտի</w:t>
            </w:r>
            <w:r w:rsidR="00680067" w:rsidRPr="007B109F">
              <w:rPr>
                <w:rFonts w:ascii="Sylfaen" w:hAnsi="Sylfaen"/>
                <w:sz w:val="20"/>
                <w:szCs w:val="20"/>
              </w:rPr>
              <w:t xml:space="preserve">, </w:t>
            </w:r>
            <w:r w:rsidR="00680067" w:rsidRPr="007B109F">
              <w:rPr>
                <w:rFonts w:ascii="Sylfaen" w:hAnsi="Sylfaen" w:cs="Sylfaen"/>
                <w:sz w:val="20"/>
                <w:szCs w:val="20"/>
              </w:rPr>
              <w:t>պղնձի</w:t>
            </w:r>
            <w:r w:rsidR="00680067" w:rsidRPr="007B109F">
              <w:rPr>
                <w:rFonts w:ascii="Sylfaen" w:hAnsi="Sylfaen"/>
                <w:sz w:val="20"/>
                <w:szCs w:val="20"/>
              </w:rPr>
              <w:t xml:space="preserve">, </w:t>
            </w:r>
            <w:r w:rsidR="00680067" w:rsidRPr="007B109F">
              <w:rPr>
                <w:rFonts w:ascii="Sylfaen" w:hAnsi="Sylfaen" w:cs="Sylfaen"/>
                <w:sz w:val="20"/>
                <w:szCs w:val="20"/>
              </w:rPr>
              <w:t>մոլիբդենի</w:t>
            </w:r>
            <w:r w:rsidR="00680067" w:rsidRPr="007B109F">
              <w:rPr>
                <w:rFonts w:ascii="Sylfaen" w:hAnsi="Sylfaen"/>
                <w:sz w:val="20"/>
                <w:szCs w:val="20"/>
              </w:rPr>
              <w:t xml:space="preserve">, </w:t>
            </w:r>
            <w:r w:rsidR="00680067" w:rsidRPr="007B109F">
              <w:rPr>
                <w:rFonts w:ascii="Sylfaen" w:hAnsi="Sylfaen" w:cs="Sylfaen"/>
                <w:sz w:val="20"/>
                <w:szCs w:val="20"/>
              </w:rPr>
              <w:t>մկնդեղի</w:t>
            </w:r>
            <w:r w:rsidR="00680067" w:rsidRPr="007B109F">
              <w:rPr>
                <w:rFonts w:ascii="Sylfaen" w:hAnsi="Sylfaen"/>
                <w:sz w:val="20"/>
                <w:szCs w:val="20"/>
              </w:rPr>
              <w:t xml:space="preserve">, </w:t>
            </w:r>
            <w:r w:rsidR="00680067" w:rsidRPr="007B109F">
              <w:rPr>
                <w:rFonts w:ascii="Sylfaen" w:hAnsi="Sylfaen" w:cs="Sylfaen"/>
                <w:sz w:val="20"/>
                <w:szCs w:val="20"/>
              </w:rPr>
              <w:t>նիկելի</w:t>
            </w:r>
            <w:r w:rsidR="00680067" w:rsidRPr="007B109F">
              <w:rPr>
                <w:rFonts w:ascii="Sylfaen" w:hAnsi="Sylfaen"/>
                <w:sz w:val="20"/>
                <w:szCs w:val="20"/>
              </w:rPr>
              <w:t xml:space="preserve">, </w:t>
            </w:r>
            <w:r w:rsidR="00680067" w:rsidRPr="007B109F">
              <w:rPr>
                <w:rFonts w:ascii="Sylfaen" w:hAnsi="Sylfaen" w:cs="Sylfaen"/>
                <w:sz w:val="20"/>
                <w:szCs w:val="20"/>
              </w:rPr>
              <w:t>անագի</w:t>
            </w:r>
            <w:r w:rsidR="00680067" w:rsidRPr="007B109F">
              <w:rPr>
                <w:rFonts w:ascii="Sylfaen" w:hAnsi="Sylfaen"/>
                <w:sz w:val="20"/>
                <w:szCs w:val="20"/>
              </w:rPr>
              <w:t xml:space="preserve">, </w:t>
            </w:r>
            <w:r w:rsidR="00680067" w:rsidRPr="007B109F">
              <w:rPr>
                <w:rFonts w:ascii="Sylfaen" w:hAnsi="Sylfaen" w:cs="Sylfaen"/>
                <w:sz w:val="20"/>
                <w:szCs w:val="20"/>
              </w:rPr>
              <w:t>կապարի</w:t>
            </w:r>
            <w:r w:rsidR="00680067" w:rsidRPr="007B109F">
              <w:rPr>
                <w:rFonts w:ascii="Sylfaen" w:hAnsi="Sylfaen"/>
                <w:sz w:val="20"/>
                <w:szCs w:val="20"/>
              </w:rPr>
              <w:t xml:space="preserve">, </w:t>
            </w:r>
            <w:r w:rsidR="00680067" w:rsidRPr="007B109F">
              <w:rPr>
                <w:rFonts w:ascii="Sylfaen" w:hAnsi="Sylfaen" w:cs="Sylfaen"/>
                <w:sz w:val="20"/>
                <w:szCs w:val="20"/>
              </w:rPr>
              <w:t>սելենի</w:t>
            </w:r>
            <w:r w:rsidR="00680067" w:rsidRPr="007B109F">
              <w:rPr>
                <w:rFonts w:ascii="Sylfaen" w:hAnsi="Sylfaen"/>
                <w:sz w:val="20"/>
                <w:szCs w:val="20"/>
              </w:rPr>
              <w:t xml:space="preserve">, </w:t>
            </w:r>
            <w:r w:rsidR="00680067" w:rsidRPr="007B109F">
              <w:rPr>
                <w:rFonts w:ascii="Sylfaen" w:hAnsi="Sylfaen" w:cs="Sylfaen"/>
                <w:sz w:val="20"/>
                <w:szCs w:val="20"/>
              </w:rPr>
              <w:t>արծաթի</w:t>
            </w:r>
            <w:r w:rsidR="00680067" w:rsidRPr="007B109F">
              <w:rPr>
                <w:rFonts w:ascii="Sylfaen" w:hAnsi="Sylfaen"/>
                <w:sz w:val="20"/>
                <w:szCs w:val="20"/>
              </w:rPr>
              <w:t xml:space="preserve">, </w:t>
            </w:r>
            <w:r w:rsidR="00680067" w:rsidRPr="007B109F">
              <w:rPr>
                <w:rFonts w:ascii="Sylfaen" w:hAnsi="Sylfaen" w:cs="Sylfaen"/>
                <w:sz w:val="20"/>
                <w:szCs w:val="20"/>
              </w:rPr>
              <w:t>ծարիրի</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w:t>
            </w:r>
            <w:r w:rsidR="00680067" w:rsidRPr="007B109F">
              <w:rPr>
                <w:rFonts w:ascii="Sylfaen" w:hAnsi="Sylfaen" w:cs="Sylfaen"/>
                <w:sz w:val="20"/>
                <w:szCs w:val="20"/>
              </w:rPr>
              <w:t>քրոմի</w:t>
            </w:r>
            <w:r w:rsidR="00680067" w:rsidRPr="007B109F">
              <w:rPr>
                <w:rFonts w:ascii="Sylfaen" w:hAnsi="Sylfaen"/>
                <w:sz w:val="20"/>
                <w:szCs w:val="20"/>
              </w:rPr>
              <w:t xml:space="preserve"> </w:t>
            </w:r>
            <w:r w:rsidR="00680067" w:rsidRPr="007B109F">
              <w:rPr>
                <w:rFonts w:ascii="Sylfaen" w:hAnsi="Sylfaen" w:cs="Sylfaen"/>
                <w:sz w:val="20"/>
                <w:szCs w:val="20"/>
              </w:rPr>
              <w:t>չափումների</w:t>
            </w:r>
            <w:r w:rsidR="00680067" w:rsidRPr="007B109F">
              <w:rPr>
                <w:rFonts w:ascii="Sylfaen" w:hAnsi="Sylfaen"/>
                <w:sz w:val="20"/>
                <w:szCs w:val="20"/>
              </w:rPr>
              <w:t xml:space="preserve"> </w:t>
            </w:r>
            <w:r w:rsidR="00680067" w:rsidRPr="007B109F">
              <w:rPr>
                <w:rFonts w:ascii="Sylfaen" w:hAnsi="Sylfaen" w:cs="Sylfaen"/>
                <w:sz w:val="20"/>
                <w:szCs w:val="20"/>
              </w:rPr>
              <w:t>կատարման</w:t>
            </w:r>
            <w:r w:rsidR="00680067" w:rsidRPr="007B109F">
              <w:rPr>
                <w:rFonts w:ascii="Sylfaen" w:hAnsi="Sylfaen"/>
                <w:sz w:val="20"/>
                <w:szCs w:val="20"/>
              </w:rPr>
              <w:t xml:space="preserve"> </w:t>
            </w:r>
            <w:r w:rsidR="00680067" w:rsidRPr="007B109F">
              <w:rPr>
                <w:rFonts w:ascii="Sylfaen" w:hAnsi="Sylfaen" w:cs="Sylfaen"/>
                <w:sz w:val="20"/>
                <w:szCs w:val="20"/>
              </w:rPr>
              <w:t>մեթոդակարգ</w:t>
            </w:r>
            <w:r w:rsidR="00680067" w:rsidRPr="007B109F">
              <w:rPr>
                <w:rFonts w:ascii="Sylfaen" w:hAnsi="Sylfaen"/>
                <w:sz w:val="20"/>
                <w:szCs w:val="20"/>
              </w:rPr>
              <w:t>»</w:t>
            </w:r>
          </w:p>
        </w:tc>
        <w:tc>
          <w:tcPr>
            <w:tcW w:w="2245" w:type="dxa"/>
          </w:tcPr>
          <w:p w14:paraId="08DB7FF6"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0E1DE4C6" w14:textId="77777777" w:rsidTr="00AB06AC">
        <w:tc>
          <w:tcPr>
            <w:tcW w:w="1200" w:type="dxa"/>
          </w:tcPr>
          <w:p w14:paraId="1C71171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31 </w:t>
            </w:r>
          </w:p>
        </w:tc>
        <w:tc>
          <w:tcPr>
            <w:tcW w:w="2674" w:type="dxa"/>
            <w:vMerge/>
          </w:tcPr>
          <w:p w14:paraId="398ECE5A"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68F311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Դ ԲՆՓ 14.1:2:4.140-98 (2013 թ. հրատարակություն) </w:t>
            </w:r>
            <w:r w:rsidR="00136078" w:rsidRPr="007B109F">
              <w:rPr>
                <w:rFonts w:ascii="Sylfaen" w:hAnsi="Sylfaen"/>
                <w:sz w:val="20"/>
                <w:szCs w:val="20"/>
              </w:rPr>
              <w:t>«</w:t>
            </w:r>
            <w:r w:rsidRPr="007B109F">
              <w:rPr>
                <w:rFonts w:ascii="Sylfaen" w:hAnsi="Sylfaen"/>
                <w:sz w:val="20"/>
                <w:szCs w:val="20"/>
              </w:rPr>
              <w:t xml:space="preserve">Էլեկտրաջերմային </w:t>
            </w:r>
            <w:r w:rsidRPr="007B109F">
              <w:rPr>
                <w:rFonts w:ascii="Sylfaen" w:hAnsi="Sylfaen"/>
                <w:sz w:val="20"/>
                <w:szCs w:val="20"/>
              </w:rPr>
              <w:lastRenderedPageBreak/>
              <w:t xml:space="preserve">փոշեցրմամբ ատոմային-աբսորբցիոն սպեկտրաչափության մեթոդով խմելու, բնական ջրերի </w:t>
            </w:r>
            <w:r w:rsidR="00C673BD" w:rsidRPr="007B109F">
              <w:rPr>
                <w:rFonts w:ascii="Sylfaen" w:hAnsi="Sylfaen"/>
                <w:sz w:val="20"/>
                <w:szCs w:val="20"/>
              </w:rPr>
              <w:t>եւ</w:t>
            </w:r>
            <w:r w:rsidRPr="007B109F">
              <w:rPr>
                <w:rFonts w:ascii="Sylfaen" w:hAnsi="Sylfaen"/>
                <w:sz w:val="20"/>
                <w:szCs w:val="20"/>
              </w:rPr>
              <w:t xml:space="preserve"> կեղտաջրերի նմուշներում բերիլիումի, վանադիումի, բիսմութի, կադմիումի, կոբալտի, պղնձի, մոլիբդենի, մկնդեղի, նիկելի, անագի, կապարի, սելենի, արծաթի, ծարիրի </w:t>
            </w:r>
            <w:r w:rsidR="00C673BD" w:rsidRPr="007B109F">
              <w:rPr>
                <w:rFonts w:ascii="Sylfaen" w:hAnsi="Sylfaen"/>
                <w:sz w:val="20"/>
                <w:szCs w:val="20"/>
              </w:rPr>
              <w:t>եւ</w:t>
            </w:r>
            <w:r w:rsidRPr="007B109F">
              <w:rPr>
                <w:rFonts w:ascii="Sylfaen" w:hAnsi="Sylfaen"/>
                <w:sz w:val="20"/>
                <w:szCs w:val="20"/>
              </w:rPr>
              <w:t xml:space="preserve"> քրոմի զանգվածային կոնցենտրացիաների չափումների մեթոդակարգ</w:t>
            </w:r>
            <w:r w:rsidR="00136078" w:rsidRPr="007B109F">
              <w:rPr>
                <w:rFonts w:ascii="Sylfaen" w:hAnsi="Sylfaen"/>
                <w:sz w:val="20"/>
                <w:szCs w:val="20"/>
              </w:rPr>
              <w:t>»</w:t>
            </w:r>
            <w:r w:rsidRPr="007B109F">
              <w:rPr>
                <w:rFonts w:ascii="Sylfaen" w:hAnsi="Sylfaen"/>
                <w:sz w:val="20"/>
                <w:szCs w:val="20"/>
              </w:rPr>
              <w:t xml:space="preserve"> (27.11.2013թ. № 016/01.00301-2010/2013 ատեստավորման վկայական, ռեեստրում համարը՝ ՖՌ.1.31.2013.16663)</w:t>
            </w:r>
          </w:p>
        </w:tc>
        <w:tc>
          <w:tcPr>
            <w:tcW w:w="2245" w:type="dxa"/>
          </w:tcPr>
          <w:p w14:paraId="2E5BAD8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AA94FF5" w14:textId="77777777" w:rsidTr="00AB06AC">
        <w:tc>
          <w:tcPr>
            <w:tcW w:w="1200" w:type="dxa"/>
          </w:tcPr>
          <w:p w14:paraId="2BDE3EA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32 </w:t>
            </w:r>
          </w:p>
        </w:tc>
        <w:tc>
          <w:tcPr>
            <w:tcW w:w="2674" w:type="dxa"/>
            <w:vMerge/>
          </w:tcPr>
          <w:p w14:paraId="08161B0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5318BD2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19"/>
                <w:rFonts w:ascii="Sylfaen" w:hAnsi="Sylfaen"/>
                <w:color w:val="000000"/>
                <w:sz w:val="20"/>
                <w:szCs w:val="20"/>
              </w:rPr>
              <w:t>Դ ԲՆՓ 14.1:2:4.271-2012 «РА-915М սնդիկի անալիզատորով ոչ սելեկտիվ կլանման զեեմանյան ուղղմամբ ատոմային-աբսորբցիոն մեթոդով բնական, խմելու, հանքային, կեղտաջրերի նմուշներում սնդիկի զանգվածային կոնցենտրացիայի չափումների մեթոդակարգ» (06.06.2012թ. № 294/242-(01.00250-2008)-2012 ատեստավորման վկայական). ռեեստրում համարը՝ ՖՌ.1.31.2012.13167)</w:t>
            </w:r>
          </w:p>
        </w:tc>
        <w:tc>
          <w:tcPr>
            <w:tcW w:w="2245" w:type="dxa"/>
          </w:tcPr>
          <w:p w14:paraId="771C7B0B" w14:textId="77777777" w:rsidR="00A46ADA" w:rsidRPr="007B109F" w:rsidRDefault="00A46ADA" w:rsidP="007B109F">
            <w:pPr>
              <w:widowControl w:val="0"/>
              <w:spacing w:after="120" w:line="240" w:lineRule="auto"/>
              <w:jc w:val="center"/>
              <w:rPr>
                <w:rFonts w:ascii="Sylfaen" w:hAnsi="Sylfaen"/>
                <w:sz w:val="20"/>
                <w:szCs w:val="20"/>
              </w:rPr>
            </w:pPr>
          </w:p>
        </w:tc>
      </w:tr>
      <w:tr w:rsidR="00A46ADA" w:rsidRPr="007B109F" w14:paraId="7D05D522" w14:textId="77777777" w:rsidTr="00AB06AC">
        <w:tc>
          <w:tcPr>
            <w:tcW w:w="1200" w:type="dxa"/>
          </w:tcPr>
          <w:p w14:paraId="6C6D2053" w14:textId="77777777" w:rsidR="00A46ADA" w:rsidRPr="007B109F" w:rsidRDefault="00A46ADA" w:rsidP="007B109F">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33 </w:t>
            </w:r>
          </w:p>
        </w:tc>
        <w:tc>
          <w:tcPr>
            <w:tcW w:w="2674" w:type="dxa"/>
            <w:vMerge w:val="restart"/>
          </w:tcPr>
          <w:p w14:paraId="317E0471"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(առողջության համար վնասակար քիմիական նյութերի անջատում. ֆորմալդեհիդ)</w:t>
            </w:r>
          </w:p>
        </w:tc>
        <w:tc>
          <w:tcPr>
            <w:tcW w:w="4513" w:type="dxa"/>
          </w:tcPr>
          <w:p w14:paraId="4A7D394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19"/>
                <w:rFonts w:ascii="Sylfaen" w:hAnsi="Sylfaen"/>
                <w:color w:val="000000"/>
                <w:sz w:val="20"/>
                <w:szCs w:val="20"/>
              </w:rPr>
              <w:t>ԳՕՍՏ Ռ 55227-2012 «Ջուր. Ֆորմալդեհիդի պարունակության որոշման մեթոդներ</w:t>
            </w:r>
            <w:r w:rsidR="00136078" w:rsidRPr="007B109F">
              <w:rPr>
                <w:rStyle w:val="CharStyle19"/>
                <w:rFonts w:ascii="Sylfaen" w:hAnsi="Sylfaen"/>
                <w:color w:val="000000"/>
                <w:sz w:val="20"/>
                <w:szCs w:val="20"/>
              </w:rPr>
              <w:t>»</w:t>
            </w:r>
          </w:p>
        </w:tc>
        <w:tc>
          <w:tcPr>
            <w:tcW w:w="2245" w:type="dxa"/>
          </w:tcPr>
          <w:p w14:paraId="410BCEB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F101BDF" w14:textId="77777777" w:rsidTr="00AB06AC">
        <w:tc>
          <w:tcPr>
            <w:tcW w:w="1200" w:type="dxa"/>
          </w:tcPr>
          <w:p w14:paraId="63CE8252" w14:textId="77777777" w:rsidR="00A46ADA" w:rsidRPr="007B109F" w:rsidRDefault="00A46ADA" w:rsidP="007B109F">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34 </w:t>
            </w:r>
          </w:p>
        </w:tc>
        <w:tc>
          <w:tcPr>
            <w:tcW w:w="2674" w:type="dxa"/>
            <w:vMerge/>
          </w:tcPr>
          <w:p w14:paraId="046A5F2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FD03892" w14:textId="77777777" w:rsidR="00A46ADA" w:rsidRPr="007B109F" w:rsidRDefault="00A46ADA" w:rsidP="007B109F">
            <w:pPr>
              <w:widowControl w:val="0"/>
              <w:autoSpaceDE w:val="0"/>
              <w:autoSpaceDN w:val="0"/>
              <w:adjustRightInd w:val="0"/>
              <w:spacing w:after="120" w:line="240" w:lineRule="auto"/>
              <w:rPr>
                <w:rStyle w:val="CharStyle19"/>
                <w:rFonts w:ascii="Sylfae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7217331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97DDD1D" w14:textId="77777777" w:rsidTr="00AB06AC">
        <w:tc>
          <w:tcPr>
            <w:tcW w:w="1200" w:type="dxa"/>
          </w:tcPr>
          <w:p w14:paraId="280A3977" w14:textId="77777777" w:rsidR="00A46ADA" w:rsidRPr="007B109F" w:rsidRDefault="00A46ADA" w:rsidP="007B109F">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35 </w:t>
            </w:r>
          </w:p>
        </w:tc>
        <w:tc>
          <w:tcPr>
            <w:tcW w:w="2674" w:type="dxa"/>
            <w:vMerge/>
          </w:tcPr>
          <w:p w14:paraId="2B4B630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06229A06"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46">
              <w:r w:rsidR="00680067" w:rsidRPr="007B109F">
                <w:rPr>
                  <w:rFonts w:ascii="Sylfaen" w:hAnsi="Sylfaen"/>
                  <w:sz w:val="20"/>
                  <w:szCs w:val="20"/>
                </w:rPr>
                <w:t>ՄՑ 4.1.1265-03</w:t>
              </w:r>
            </w:hyperlink>
            <w:r w:rsidR="00680067" w:rsidRPr="007B109F">
              <w:rPr>
                <w:rFonts w:ascii="Sylfaen" w:hAnsi="Sylfaen"/>
                <w:sz w:val="20"/>
                <w:szCs w:val="20"/>
              </w:rPr>
              <w:t xml:space="preserve"> «</w:t>
            </w:r>
            <w:r w:rsidR="00680067" w:rsidRPr="007B109F">
              <w:rPr>
                <w:rFonts w:ascii="Sylfaen" w:hAnsi="Sylfaen" w:cs="Sylfaen"/>
                <w:sz w:val="20"/>
                <w:szCs w:val="20"/>
              </w:rPr>
              <w:t>ֆլուորաչափական</w:t>
            </w:r>
            <w:r w:rsidR="00680067" w:rsidRPr="007B109F">
              <w:rPr>
                <w:rFonts w:ascii="Sylfaen" w:hAnsi="Sylfaen"/>
                <w:sz w:val="20"/>
                <w:szCs w:val="20"/>
              </w:rPr>
              <w:t xml:space="preserve"> </w:t>
            </w:r>
            <w:r w:rsidR="00680067" w:rsidRPr="007B109F">
              <w:rPr>
                <w:rFonts w:ascii="Sylfaen" w:hAnsi="Sylfaen" w:cs="Sylfaen"/>
                <w:sz w:val="20"/>
                <w:szCs w:val="20"/>
              </w:rPr>
              <w:t>մեթոդով</w:t>
            </w:r>
            <w:r w:rsidR="00680067" w:rsidRPr="007B109F">
              <w:rPr>
                <w:rFonts w:ascii="Sylfaen" w:hAnsi="Sylfaen"/>
                <w:sz w:val="20"/>
                <w:szCs w:val="20"/>
              </w:rPr>
              <w:t xml:space="preserve"> </w:t>
            </w:r>
            <w:r w:rsidR="00680067" w:rsidRPr="007B109F">
              <w:rPr>
                <w:rFonts w:ascii="Sylfaen" w:hAnsi="Sylfaen" w:cs="Sylfaen"/>
                <w:sz w:val="20"/>
                <w:szCs w:val="20"/>
              </w:rPr>
              <w:t>խմելու</w:t>
            </w:r>
            <w:r w:rsidR="00680067" w:rsidRPr="007B109F">
              <w:rPr>
                <w:rFonts w:ascii="Sylfaen" w:hAnsi="Sylfaen"/>
                <w:sz w:val="20"/>
                <w:szCs w:val="20"/>
              </w:rPr>
              <w:t xml:space="preserve"> </w:t>
            </w:r>
            <w:r w:rsidR="00680067" w:rsidRPr="007B109F">
              <w:rPr>
                <w:rFonts w:ascii="Sylfaen" w:hAnsi="Sylfaen" w:cs="Sylfaen"/>
                <w:sz w:val="20"/>
                <w:szCs w:val="20"/>
              </w:rPr>
              <w:t>ջրի</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w:t>
            </w:r>
            <w:r w:rsidR="00680067" w:rsidRPr="007B109F">
              <w:rPr>
                <w:rFonts w:ascii="Sylfaen" w:hAnsi="Sylfaen" w:cs="Sylfaen"/>
                <w:sz w:val="20"/>
                <w:szCs w:val="20"/>
              </w:rPr>
              <w:t>ջրօգտագործման</w:t>
            </w:r>
            <w:r w:rsidR="00680067" w:rsidRPr="007B109F">
              <w:rPr>
                <w:rFonts w:ascii="Sylfaen" w:hAnsi="Sylfaen"/>
                <w:sz w:val="20"/>
                <w:szCs w:val="20"/>
              </w:rPr>
              <w:t xml:space="preserve"> </w:t>
            </w:r>
            <w:r w:rsidR="00680067" w:rsidRPr="007B109F">
              <w:rPr>
                <w:rFonts w:ascii="Sylfaen" w:hAnsi="Sylfaen" w:cs="Sylfaen"/>
                <w:sz w:val="20"/>
                <w:szCs w:val="20"/>
              </w:rPr>
              <w:t>մակեր</w:t>
            </w:r>
            <w:r w:rsidR="00C673BD" w:rsidRPr="007B109F">
              <w:rPr>
                <w:rFonts w:ascii="Sylfaen" w:hAnsi="Sylfaen" w:cs="Sylfaen"/>
                <w:sz w:val="20"/>
                <w:szCs w:val="20"/>
              </w:rPr>
              <w:t>եւ</w:t>
            </w:r>
            <w:r w:rsidR="00680067" w:rsidRPr="007B109F">
              <w:rPr>
                <w:rFonts w:ascii="Sylfaen" w:hAnsi="Sylfaen" w:cs="Sylfaen"/>
                <w:sz w:val="20"/>
                <w:szCs w:val="20"/>
              </w:rPr>
              <w:t>ութային</w:t>
            </w:r>
            <w:r w:rsidR="00680067" w:rsidRPr="007B109F">
              <w:rPr>
                <w:rFonts w:ascii="Sylfaen" w:hAnsi="Sylfaen"/>
                <w:sz w:val="20"/>
                <w:szCs w:val="20"/>
              </w:rPr>
              <w:t xml:space="preserve"> </w:t>
            </w:r>
            <w:r w:rsidR="00680067" w:rsidRPr="007B109F">
              <w:rPr>
                <w:rFonts w:ascii="Sylfaen" w:hAnsi="Sylfaen" w:cs="Sylfaen"/>
                <w:sz w:val="20"/>
                <w:szCs w:val="20"/>
              </w:rPr>
              <w:t>ու</w:t>
            </w:r>
            <w:r w:rsidR="00680067" w:rsidRPr="007B109F">
              <w:rPr>
                <w:rFonts w:ascii="Sylfaen" w:hAnsi="Sylfaen"/>
                <w:sz w:val="20"/>
                <w:szCs w:val="20"/>
              </w:rPr>
              <w:t xml:space="preserve"> </w:t>
            </w:r>
            <w:r w:rsidR="00680067" w:rsidRPr="007B109F">
              <w:rPr>
                <w:rFonts w:ascii="Sylfaen" w:hAnsi="Sylfaen" w:cs="Sylfaen"/>
                <w:sz w:val="20"/>
                <w:szCs w:val="20"/>
              </w:rPr>
              <w:t>ստորգետնյա</w:t>
            </w:r>
            <w:r w:rsidR="00680067" w:rsidRPr="007B109F">
              <w:rPr>
                <w:rFonts w:ascii="Sylfaen" w:hAnsi="Sylfaen"/>
                <w:sz w:val="20"/>
                <w:szCs w:val="20"/>
              </w:rPr>
              <w:t xml:space="preserve"> </w:t>
            </w:r>
            <w:r w:rsidR="00680067" w:rsidRPr="007B109F">
              <w:rPr>
                <w:rFonts w:ascii="Sylfaen" w:hAnsi="Sylfaen" w:cs="Sylfaen"/>
                <w:sz w:val="20"/>
                <w:szCs w:val="20"/>
              </w:rPr>
              <w:t>աղբյուրների</w:t>
            </w:r>
            <w:r w:rsidR="00680067" w:rsidRPr="007B109F">
              <w:rPr>
                <w:rFonts w:ascii="Sylfaen" w:hAnsi="Sylfaen"/>
                <w:sz w:val="20"/>
                <w:szCs w:val="20"/>
              </w:rPr>
              <w:t xml:space="preserve"> </w:t>
            </w:r>
            <w:r w:rsidR="00680067" w:rsidRPr="007B109F">
              <w:rPr>
                <w:rFonts w:ascii="Sylfaen" w:hAnsi="Sylfaen" w:cs="Sylfaen"/>
                <w:sz w:val="20"/>
                <w:szCs w:val="20"/>
              </w:rPr>
              <w:t>ջրի</w:t>
            </w:r>
            <w:r w:rsidR="00680067" w:rsidRPr="007B109F">
              <w:rPr>
                <w:rFonts w:ascii="Sylfaen" w:hAnsi="Sylfaen"/>
                <w:sz w:val="20"/>
                <w:szCs w:val="20"/>
              </w:rPr>
              <w:t xml:space="preserve"> </w:t>
            </w:r>
            <w:r w:rsidR="00680067" w:rsidRPr="007B109F">
              <w:rPr>
                <w:rFonts w:ascii="Sylfaen" w:hAnsi="Sylfaen" w:cs="Sylfaen"/>
                <w:sz w:val="20"/>
                <w:szCs w:val="20"/>
              </w:rPr>
              <w:t>նմուշներում</w:t>
            </w:r>
            <w:r w:rsidR="00680067" w:rsidRPr="007B109F">
              <w:rPr>
                <w:rFonts w:ascii="Sylfaen" w:hAnsi="Sylfaen"/>
                <w:sz w:val="20"/>
                <w:szCs w:val="20"/>
              </w:rPr>
              <w:t xml:space="preserve"> </w:t>
            </w:r>
            <w:r w:rsidR="00680067" w:rsidRPr="007B109F">
              <w:rPr>
                <w:rFonts w:ascii="Sylfaen" w:hAnsi="Sylfaen" w:cs="Sylfaen"/>
                <w:sz w:val="20"/>
                <w:szCs w:val="20"/>
              </w:rPr>
              <w:t>ֆորմալդեհիդի</w:t>
            </w:r>
            <w:r w:rsidR="00680067" w:rsidRPr="007B109F">
              <w:rPr>
                <w:rFonts w:ascii="Sylfaen" w:hAnsi="Sylfaen"/>
                <w:sz w:val="20"/>
                <w:szCs w:val="20"/>
              </w:rPr>
              <w:t xml:space="preserve"> </w:t>
            </w:r>
            <w:r w:rsidR="00680067" w:rsidRPr="007B109F">
              <w:rPr>
                <w:rFonts w:ascii="Sylfaen" w:hAnsi="Sylfaen" w:cs="Sylfaen"/>
                <w:sz w:val="20"/>
                <w:szCs w:val="20"/>
              </w:rPr>
              <w:t>զանգվածային</w:t>
            </w:r>
            <w:r w:rsidR="00680067" w:rsidRPr="007B109F">
              <w:rPr>
                <w:rFonts w:ascii="Sylfaen" w:hAnsi="Sylfaen"/>
                <w:sz w:val="20"/>
                <w:szCs w:val="20"/>
              </w:rPr>
              <w:t xml:space="preserve"> </w:t>
            </w:r>
            <w:r w:rsidR="00680067" w:rsidRPr="007B109F">
              <w:rPr>
                <w:rFonts w:ascii="Sylfaen" w:hAnsi="Sylfaen" w:cs="Sylfaen"/>
                <w:sz w:val="20"/>
                <w:szCs w:val="20"/>
              </w:rPr>
              <w:t>կոնցենտրացիայի</w:t>
            </w:r>
            <w:r w:rsidR="00680067" w:rsidRPr="007B109F">
              <w:rPr>
                <w:rFonts w:ascii="Sylfaen" w:hAnsi="Sylfaen"/>
                <w:sz w:val="20"/>
                <w:szCs w:val="20"/>
              </w:rPr>
              <w:t xml:space="preserve"> </w:t>
            </w:r>
            <w:r w:rsidR="00680067" w:rsidRPr="007B109F">
              <w:rPr>
                <w:rFonts w:ascii="Sylfaen" w:hAnsi="Sylfaen" w:cs="Sylfaen"/>
                <w:sz w:val="20"/>
                <w:szCs w:val="20"/>
              </w:rPr>
              <w:t>չափում</w:t>
            </w:r>
            <w:r w:rsidR="00680067" w:rsidRPr="007B109F">
              <w:rPr>
                <w:rFonts w:ascii="Sylfaen" w:hAnsi="Sylfaen"/>
                <w:sz w:val="20"/>
                <w:szCs w:val="20"/>
              </w:rPr>
              <w:t>»</w:t>
            </w:r>
          </w:p>
        </w:tc>
        <w:tc>
          <w:tcPr>
            <w:tcW w:w="2245" w:type="dxa"/>
          </w:tcPr>
          <w:p w14:paraId="787B9E8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555E12E" w14:textId="77777777" w:rsidTr="00AB06AC">
        <w:tc>
          <w:tcPr>
            <w:tcW w:w="1200" w:type="dxa"/>
          </w:tcPr>
          <w:p w14:paraId="2C987861" w14:textId="77777777" w:rsidR="00A46ADA" w:rsidRPr="007B109F" w:rsidRDefault="00A46ADA" w:rsidP="007B109F">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7B109F">
              <w:rPr>
                <w:rFonts w:ascii="Sylfaen" w:hAnsi="Sylfaen"/>
                <w:sz w:val="20"/>
                <w:szCs w:val="20"/>
              </w:rPr>
              <w:t>36</w:t>
            </w:r>
          </w:p>
        </w:tc>
        <w:tc>
          <w:tcPr>
            <w:tcW w:w="2674" w:type="dxa"/>
            <w:vMerge/>
          </w:tcPr>
          <w:p w14:paraId="704EE8B8"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1E42BFA0"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47">
              <w:r w:rsidR="00680067" w:rsidRPr="007B109F">
                <w:rPr>
                  <w:rFonts w:ascii="Sylfaen" w:hAnsi="Sylfaen"/>
                  <w:sz w:val="20"/>
                  <w:szCs w:val="20"/>
                </w:rPr>
                <w:t>ՄՑ 4.1.753-99</w:t>
              </w:r>
            </w:hyperlink>
            <w:r w:rsidR="00680067" w:rsidRPr="007B109F">
              <w:rPr>
                <w:rFonts w:ascii="Sylfaen" w:hAnsi="Sylfaen"/>
                <w:sz w:val="20"/>
                <w:szCs w:val="20"/>
              </w:rPr>
              <w:t xml:space="preserve"> «</w:t>
            </w:r>
            <w:r w:rsidR="00680067" w:rsidRPr="007B109F">
              <w:rPr>
                <w:rFonts w:ascii="Sylfaen" w:hAnsi="Sylfaen" w:cs="Sylfaen"/>
                <w:sz w:val="20"/>
                <w:szCs w:val="20"/>
              </w:rPr>
              <w:t>Ջրում</w:t>
            </w:r>
            <w:r w:rsidR="00680067" w:rsidRPr="007B109F">
              <w:rPr>
                <w:rFonts w:ascii="Sylfaen" w:hAnsi="Sylfaen"/>
                <w:sz w:val="20"/>
                <w:szCs w:val="20"/>
              </w:rPr>
              <w:t xml:space="preserve"> </w:t>
            </w:r>
            <w:r w:rsidR="00680067" w:rsidRPr="007B109F">
              <w:rPr>
                <w:rFonts w:ascii="Sylfaen" w:hAnsi="Sylfaen" w:cs="Sylfaen"/>
                <w:sz w:val="20"/>
                <w:szCs w:val="20"/>
              </w:rPr>
              <w:t>ֆորմալդեհիդի</w:t>
            </w:r>
            <w:r w:rsidR="00680067" w:rsidRPr="007B109F">
              <w:rPr>
                <w:rFonts w:ascii="Sylfaen" w:hAnsi="Sylfaen"/>
                <w:sz w:val="20"/>
                <w:szCs w:val="20"/>
              </w:rPr>
              <w:t xml:space="preserve"> </w:t>
            </w:r>
            <w:r w:rsidR="00680067" w:rsidRPr="007B109F">
              <w:rPr>
                <w:rFonts w:ascii="Sylfaen" w:hAnsi="Sylfaen" w:cs="Sylfaen"/>
                <w:sz w:val="20"/>
                <w:szCs w:val="20"/>
              </w:rPr>
              <w:t>իոնաքրոմատագրաֆիկական</w:t>
            </w:r>
            <w:r w:rsidR="00680067" w:rsidRPr="007B109F">
              <w:rPr>
                <w:rFonts w:ascii="Sylfaen" w:hAnsi="Sylfaen"/>
                <w:sz w:val="20"/>
                <w:szCs w:val="20"/>
              </w:rPr>
              <w:t xml:space="preserve"> </w:t>
            </w:r>
            <w:r w:rsidR="00680067" w:rsidRPr="007B109F">
              <w:rPr>
                <w:rFonts w:ascii="Sylfaen" w:hAnsi="Sylfaen" w:cs="Sylfaen"/>
                <w:sz w:val="20"/>
                <w:szCs w:val="20"/>
              </w:rPr>
              <w:t>որոշում</w:t>
            </w:r>
            <w:r w:rsidR="00680067" w:rsidRPr="007B109F">
              <w:rPr>
                <w:rFonts w:ascii="Sylfaen" w:hAnsi="Sylfaen"/>
                <w:sz w:val="20"/>
                <w:szCs w:val="20"/>
              </w:rPr>
              <w:t>»</w:t>
            </w:r>
          </w:p>
        </w:tc>
        <w:tc>
          <w:tcPr>
            <w:tcW w:w="2245" w:type="dxa"/>
          </w:tcPr>
          <w:p w14:paraId="01BE1C7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67AF7D3" w14:textId="77777777" w:rsidTr="00AB06AC">
        <w:tc>
          <w:tcPr>
            <w:tcW w:w="1200" w:type="dxa"/>
          </w:tcPr>
          <w:p w14:paraId="7AACA283" w14:textId="77777777" w:rsidR="00A46ADA" w:rsidRPr="007B109F" w:rsidRDefault="00A46ADA" w:rsidP="007B109F">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7B109F">
              <w:rPr>
                <w:rFonts w:ascii="Sylfaen" w:hAnsi="Sylfaen"/>
                <w:sz w:val="20"/>
                <w:szCs w:val="20"/>
              </w:rPr>
              <w:t>37</w:t>
            </w:r>
          </w:p>
        </w:tc>
        <w:tc>
          <w:tcPr>
            <w:tcW w:w="2674" w:type="dxa"/>
            <w:vMerge/>
          </w:tcPr>
          <w:p w14:paraId="4BE375A6"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7025371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ԲՆՓ Ֆ 14.2:4.187-02 «Ֆլյուորատ-02» հեղուկի անալիզատորով բնական, խմելու ջրերի </w:t>
            </w:r>
            <w:r w:rsidR="00C673BD" w:rsidRPr="007B109F">
              <w:rPr>
                <w:rFonts w:ascii="Sylfaen" w:hAnsi="Sylfaen"/>
                <w:sz w:val="20"/>
                <w:szCs w:val="20"/>
              </w:rPr>
              <w:t>եւ</w:t>
            </w:r>
            <w:r w:rsidRPr="007B109F">
              <w:rPr>
                <w:rFonts w:ascii="Sylfaen" w:hAnsi="Sylfaen"/>
                <w:sz w:val="20"/>
                <w:szCs w:val="20"/>
              </w:rPr>
              <w:t xml:space="preserve"> </w:t>
            </w:r>
            <w:r w:rsidRPr="007B109F">
              <w:rPr>
                <w:rFonts w:ascii="Sylfaen" w:hAnsi="Sylfaen"/>
                <w:sz w:val="20"/>
                <w:szCs w:val="20"/>
              </w:rPr>
              <w:lastRenderedPageBreak/>
              <w:t>կեղտաջրերի նմուշներում ֆորմալդեհիդի զանգվածային կոնցենտրացիայի չափումների կատարման մեթոդակարգ»</w:t>
            </w:r>
          </w:p>
        </w:tc>
        <w:tc>
          <w:tcPr>
            <w:tcW w:w="2245" w:type="dxa"/>
          </w:tcPr>
          <w:p w14:paraId="5EBF931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B089900" w14:textId="77777777" w:rsidTr="00AB06AC">
        <w:tc>
          <w:tcPr>
            <w:tcW w:w="1200" w:type="dxa"/>
          </w:tcPr>
          <w:p w14:paraId="6682605F" w14:textId="77777777" w:rsidR="00A46ADA" w:rsidRPr="007B109F" w:rsidRDefault="00A46ADA" w:rsidP="007B109F">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7B109F">
              <w:rPr>
                <w:rFonts w:ascii="Sylfaen" w:hAnsi="Sylfaen"/>
                <w:sz w:val="20"/>
                <w:szCs w:val="20"/>
              </w:rPr>
              <w:t>38</w:t>
            </w:r>
          </w:p>
        </w:tc>
        <w:tc>
          <w:tcPr>
            <w:tcW w:w="2674" w:type="dxa"/>
            <w:vMerge/>
          </w:tcPr>
          <w:p w14:paraId="32B80D21"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59DC850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19"/>
                <w:rFonts w:ascii="Sylfaen" w:hAnsi="Sylfaen"/>
                <w:color w:val="000000"/>
                <w:sz w:val="20"/>
                <w:szCs w:val="20"/>
              </w:rPr>
              <w:t>ԲՆՓ Ֆ 14.1:2:4.139-2012 «Ջրերի քանակական քիմիական անալիզ. «Լյումաքրոմ» հեղուկ քրոմատ</w:t>
            </w:r>
            <w:r w:rsidR="00EA5299" w:rsidRPr="007B109F">
              <w:rPr>
                <w:rStyle w:val="CharStyle19"/>
                <w:rFonts w:ascii="Sylfaen" w:hAnsi="Sylfaen"/>
                <w:color w:val="000000"/>
                <w:sz w:val="20"/>
                <w:szCs w:val="20"/>
              </w:rPr>
              <w:t>ա</w:t>
            </w:r>
            <w:r w:rsidRPr="007B109F">
              <w:rPr>
                <w:rStyle w:val="CharStyle19"/>
                <w:rFonts w:ascii="Sylfaen" w:hAnsi="Sylfaen"/>
                <w:color w:val="000000"/>
                <w:sz w:val="20"/>
                <w:szCs w:val="20"/>
              </w:rPr>
              <w:t xml:space="preserve">գրի օգտագործմամբ լուսաչափական դետեկտմամբ բարձրարդյունավետ հեղուկ քրոմատագրման մեթոդով խմելու (այդ թվում՝ տարողության մեջ կշռաբաշխված), բնական </w:t>
            </w:r>
            <w:r w:rsidR="00C673BD" w:rsidRPr="007B109F">
              <w:rPr>
                <w:rStyle w:val="CharStyle19"/>
                <w:rFonts w:ascii="Sylfaen" w:hAnsi="Sylfaen"/>
                <w:color w:val="000000"/>
                <w:sz w:val="20"/>
                <w:szCs w:val="20"/>
              </w:rPr>
              <w:t>եւ</w:t>
            </w:r>
            <w:r w:rsidRPr="007B109F">
              <w:rPr>
                <w:rStyle w:val="CharStyle19"/>
                <w:rFonts w:ascii="Sylfaen" w:hAnsi="Sylfaen"/>
                <w:color w:val="000000"/>
                <w:sz w:val="20"/>
                <w:szCs w:val="20"/>
              </w:rPr>
              <w:t xml:space="preserve"> կեղտաջրերի նմուշներում ֆորմալդեհիդի զանգվածային կոնցենտրացիայի չափումների մեթոդակարգ (2012 թվականի մարտի 16-ի ատեստավորման վկայական թիվ 222.0006/01.00258/2012. ռեեստրում համարը՝ ՖՌ.1.31.2012.12307)</w:t>
            </w:r>
          </w:p>
        </w:tc>
        <w:tc>
          <w:tcPr>
            <w:tcW w:w="2245" w:type="dxa"/>
          </w:tcPr>
          <w:p w14:paraId="7BE92A4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5338592" w14:textId="77777777" w:rsidTr="00AB06AC">
        <w:tc>
          <w:tcPr>
            <w:tcW w:w="1200" w:type="dxa"/>
          </w:tcPr>
          <w:p w14:paraId="53E26459" w14:textId="77777777" w:rsidR="00A46ADA" w:rsidRPr="007B109F" w:rsidRDefault="00A46ADA" w:rsidP="007B109F">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7B109F">
              <w:rPr>
                <w:rFonts w:ascii="Sylfaen" w:hAnsi="Sylfaen"/>
                <w:sz w:val="20"/>
                <w:szCs w:val="20"/>
              </w:rPr>
              <w:t>39</w:t>
            </w:r>
          </w:p>
        </w:tc>
        <w:tc>
          <w:tcPr>
            <w:tcW w:w="2674" w:type="dxa"/>
            <w:vMerge/>
          </w:tcPr>
          <w:p w14:paraId="2F3091E2"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755965FD" w14:textId="77777777" w:rsidR="00A46ADA" w:rsidRPr="007B109F" w:rsidRDefault="00A46ADA" w:rsidP="007B109F">
            <w:pPr>
              <w:widowControl w:val="0"/>
              <w:autoSpaceDE w:val="0"/>
              <w:autoSpaceDN w:val="0"/>
              <w:adjustRightInd w:val="0"/>
              <w:spacing w:after="120" w:line="240" w:lineRule="auto"/>
              <w:rPr>
                <w:rStyle w:val="CharStyle19"/>
                <w:rFonts w:ascii="Sylfaen" w:hAnsi="Sylfaen"/>
                <w:color w:val="000000"/>
                <w:sz w:val="20"/>
                <w:szCs w:val="20"/>
              </w:rPr>
            </w:pPr>
            <w:r w:rsidRPr="007B109F">
              <w:rPr>
                <w:rStyle w:val="CharStyle19"/>
                <w:rFonts w:ascii="Sylfaen" w:hAnsi="Sylfaen"/>
                <w:color w:val="000000"/>
                <w:sz w:val="20"/>
                <w:szCs w:val="20"/>
              </w:rPr>
              <w:t>Ժող. «Շրջակա միջավայրի օբյեկտներում վնասակար նյութերի որոշման մեթոդական ցուցումներ»</w:t>
            </w:r>
            <w:r w:rsidR="00C673BD" w:rsidRPr="007B109F">
              <w:rPr>
                <w:rStyle w:val="CharStyle19"/>
                <w:rFonts w:ascii="Sylfaen" w:hAnsi="Sylfaen"/>
                <w:color w:val="000000"/>
                <w:sz w:val="20"/>
                <w:szCs w:val="20"/>
              </w:rPr>
              <w:t xml:space="preserve"> </w:t>
            </w:r>
            <w:r w:rsidRPr="007B109F">
              <w:rPr>
                <w:rStyle w:val="CharStyle19"/>
                <w:rFonts w:ascii="Sylfaen" w:hAnsi="Sylfaen"/>
                <w:color w:val="000000"/>
                <w:sz w:val="20"/>
                <w:szCs w:val="20"/>
              </w:rPr>
              <w:t>Թողարկ. 1. Բազմ. 1993թ. (ՄՑ № 75)</w:t>
            </w:r>
          </w:p>
        </w:tc>
        <w:tc>
          <w:tcPr>
            <w:tcW w:w="2245" w:type="dxa"/>
          </w:tcPr>
          <w:p w14:paraId="01AA816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EAC2A91" w14:textId="77777777" w:rsidTr="00AB06AC">
        <w:tc>
          <w:tcPr>
            <w:tcW w:w="1200" w:type="dxa"/>
          </w:tcPr>
          <w:p w14:paraId="2497DF26" w14:textId="77777777" w:rsidR="00A46ADA" w:rsidRPr="007B109F" w:rsidRDefault="00A46ADA" w:rsidP="007B109F">
            <w:pPr>
              <w:pStyle w:val="ListParagraph"/>
              <w:widowControl w:val="0"/>
              <w:autoSpaceDE w:val="0"/>
              <w:autoSpaceDN w:val="0"/>
              <w:adjustRightInd w:val="0"/>
              <w:spacing w:after="120" w:line="240" w:lineRule="auto"/>
              <w:ind w:left="0"/>
              <w:contextualSpacing w:val="0"/>
              <w:jc w:val="center"/>
              <w:rPr>
                <w:rFonts w:ascii="Sylfaen" w:hAnsi="Sylfaen"/>
                <w:sz w:val="20"/>
                <w:szCs w:val="20"/>
              </w:rPr>
            </w:pPr>
            <w:r w:rsidRPr="007B109F">
              <w:rPr>
                <w:rFonts w:ascii="Sylfaen" w:hAnsi="Sylfaen"/>
                <w:sz w:val="20"/>
                <w:szCs w:val="20"/>
              </w:rPr>
              <w:t>40</w:t>
            </w:r>
          </w:p>
        </w:tc>
        <w:tc>
          <w:tcPr>
            <w:tcW w:w="2674" w:type="dxa"/>
            <w:vMerge w:val="restart"/>
          </w:tcPr>
          <w:p w14:paraId="71588C9C"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2-րդ կետ (առողջության համար վնասակար քիմիական նյութերի անջատում. ֆենոլ)</w:t>
            </w:r>
          </w:p>
        </w:tc>
        <w:tc>
          <w:tcPr>
            <w:tcW w:w="4513" w:type="dxa"/>
          </w:tcPr>
          <w:p w14:paraId="6D17292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48">
              <w:r w:rsidR="00680067" w:rsidRPr="007B109F">
                <w:rPr>
                  <w:rFonts w:ascii="Sylfaen" w:hAnsi="Sylfaen"/>
                  <w:sz w:val="20"/>
                  <w:szCs w:val="20"/>
                </w:rPr>
                <w:t>ՄՑ 4.1.1263-03</w:t>
              </w:r>
            </w:hyperlink>
            <w:r w:rsidR="00C673BD" w:rsidRPr="007B109F">
              <w:rPr>
                <w:rFonts w:ascii="Sylfaen" w:hAnsi="Sylfaen"/>
                <w:sz w:val="20"/>
                <w:szCs w:val="20"/>
              </w:rPr>
              <w:t xml:space="preserve"> </w:t>
            </w:r>
            <w:r w:rsidR="00680067" w:rsidRPr="007B109F">
              <w:rPr>
                <w:rFonts w:ascii="Sylfaen" w:hAnsi="Sylfaen"/>
                <w:sz w:val="20"/>
                <w:szCs w:val="20"/>
              </w:rPr>
              <w:t>«</w:t>
            </w:r>
            <w:r w:rsidR="00680067" w:rsidRPr="007B109F">
              <w:rPr>
                <w:rFonts w:ascii="Sylfaen" w:hAnsi="Sylfaen" w:cs="Sylfaen"/>
                <w:sz w:val="20"/>
                <w:szCs w:val="20"/>
              </w:rPr>
              <w:t>Խմելու</w:t>
            </w:r>
            <w:r w:rsidR="00680067" w:rsidRPr="007B109F">
              <w:rPr>
                <w:rFonts w:ascii="Sylfaen" w:hAnsi="Sylfaen"/>
                <w:sz w:val="20"/>
                <w:szCs w:val="20"/>
              </w:rPr>
              <w:t xml:space="preserve"> </w:t>
            </w:r>
            <w:r w:rsidR="00680067" w:rsidRPr="007B109F">
              <w:rPr>
                <w:rFonts w:ascii="Sylfaen" w:hAnsi="Sylfaen" w:cs="Sylfaen"/>
                <w:sz w:val="20"/>
                <w:szCs w:val="20"/>
              </w:rPr>
              <w:t>ջրի</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w:t>
            </w:r>
            <w:r w:rsidR="00680067" w:rsidRPr="007B109F">
              <w:rPr>
                <w:rFonts w:ascii="Sylfaen" w:hAnsi="Sylfaen" w:cs="Sylfaen"/>
                <w:sz w:val="20"/>
                <w:szCs w:val="20"/>
              </w:rPr>
              <w:t>ջրօգտագործման</w:t>
            </w:r>
            <w:r w:rsidR="00680067" w:rsidRPr="007B109F">
              <w:rPr>
                <w:rFonts w:ascii="Sylfaen" w:hAnsi="Sylfaen"/>
                <w:sz w:val="20"/>
                <w:szCs w:val="20"/>
              </w:rPr>
              <w:t xml:space="preserve"> </w:t>
            </w:r>
            <w:r w:rsidR="00680067" w:rsidRPr="007B109F">
              <w:rPr>
                <w:rFonts w:ascii="Sylfaen" w:hAnsi="Sylfaen" w:cs="Sylfaen"/>
                <w:sz w:val="20"/>
                <w:szCs w:val="20"/>
              </w:rPr>
              <w:t>մակեր</w:t>
            </w:r>
            <w:r w:rsidR="00C673BD" w:rsidRPr="007B109F">
              <w:rPr>
                <w:rFonts w:ascii="Sylfaen" w:hAnsi="Sylfaen" w:cs="Sylfaen"/>
                <w:sz w:val="20"/>
                <w:szCs w:val="20"/>
              </w:rPr>
              <w:t>եւ</w:t>
            </w:r>
            <w:r w:rsidR="00680067" w:rsidRPr="007B109F">
              <w:rPr>
                <w:rFonts w:ascii="Sylfaen" w:hAnsi="Sylfaen" w:cs="Sylfaen"/>
                <w:sz w:val="20"/>
                <w:szCs w:val="20"/>
              </w:rPr>
              <w:t>ութային</w:t>
            </w:r>
            <w:r w:rsidR="00680067" w:rsidRPr="007B109F">
              <w:rPr>
                <w:rFonts w:ascii="Sylfaen" w:hAnsi="Sylfaen"/>
                <w:sz w:val="20"/>
                <w:szCs w:val="20"/>
              </w:rPr>
              <w:t xml:space="preserve"> </w:t>
            </w:r>
            <w:r w:rsidR="00680067" w:rsidRPr="007B109F">
              <w:rPr>
                <w:rFonts w:ascii="Sylfaen" w:hAnsi="Sylfaen" w:cs="Sylfaen"/>
                <w:sz w:val="20"/>
                <w:szCs w:val="20"/>
              </w:rPr>
              <w:t>ու</w:t>
            </w:r>
            <w:r w:rsidR="00680067" w:rsidRPr="007B109F">
              <w:rPr>
                <w:rFonts w:ascii="Sylfaen" w:hAnsi="Sylfaen"/>
                <w:sz w:val="20"/>
                <w:szCs w:val="20"/>
              </w:rPr>
              <w:t xml:space="preserve"> </w:t>
            </w:r>
            <w:r w:rsidR="00680067" w:rsidRPr="007B109F">
              <w:rPr>
                <w:rFonts w:ascii="Sylfaen" w:hAnsi="Sylfaen" w:cs="Sylfaen"/>
                <w:sz w:val="20"/>
                <w:szCs w:val="20"/>
              </w:rPr>
              <w:t>ստորգետնյա</w:t>
            </w:r>
            <w:r w:rsidR="00680067" w:rsidRPr="007B109F">
              <w:rPr>
                <w:rFonts w:ascii="Sylfaen" w:hAnsi="Sylfaen"/>
                <w:sz w:val="20"/>
                <w:szCs w:val="20"/>
              </w:rPr>
              <w:t xml:space="preserve"> </w:t>
            </w:r>
            <w:r w:rsidR="00680067" w:rsidRPr="007B109F">
              <w:rPr>
                <w:rFonts w:ascii="Sylfaen" w:hAnsi="Sylfaen" w:cs="Sylfaen"/>
                <w:sz w:val="20"/>
                <w:szCs w:val="20"/>
              </w:rPr>
              <w:t>աղբյուրների</w:t>
            </w:r>
            <w:r w:rsidR="00680067" w:rsidRPr="007B109F">
              <w:rPr>
                <w:rFonts w:ascii="Sylfaen" w:hAnsi="Sylfaen"/>
                <w:sz w:val="20"/>
                <w:szCs w:val="20"/>
              </w:rPr>
              <w:t xml:space="preserve"> </w:t>
            </w:r>
            <w:r w:rsidR="00680067" w:rsidRPr="007B109F">
              <w:rPr>
                <w:rFonts w:ascii="Sylfaen" w:hAnsi="Sylfaen" w:cs="Sylfaen"/>
                <w:sz w:val="20"/>
                <w:szCs w:val="20"/>
              </w:rPr>
              <w:t>ջրերի</w:t>
            </w:r>
            <w:r w:rsidR="00680067" w:rsidRPr="007B109F">
              <w:rPr>
                <w:rFonts w:ascii="Sylfaen" w:hAnsi="Sylfaen"/>
                <w:sz w:val="20"/>
                <w:szCs w:val="20"/>
              </w:rPr>
              <w:t xml:space="preserve"> </w:t>
            </w:r>
            <w:r w:rsidR="00680067" w:rsidRPr="007B109F">
              <w:rPr>
                <w:rFonts w:ascii="Sylfaen" w:hAnsi="Sylfaen" w:cs="Sylfaen"/>
                <w:sz w:val="20"/>
                <w:szCs w:val="20"/>
              </w:rPr>
              <w:t>նմուշներում</w:t>
            </w:r>
            <w:r w:rsidR="00680067" w:rsidRPr="007B109F">
              <w:rPr>
                <w:rFonts w:ascii="Sylfaen" w:hAnsi="Sylfaen"/>
                <w:sz w:val="20"/>
                <w:szCs w:val="20"/>
              </w:rPr>
              <w:t xml:space="preserve"> </w:t>
            </w:r>
            <w:r w:rsidR="00680067" w:rsidRPr="007B109F">
              <w:rPr>
                <w:rFonts w:ascii="Sylfaen" w:hAnsi="Sylfaen" w:cs="Sylfaen"/>
                <w:sz w:val="20"/>
                <w:szCs w:val="20"/>
              </w:rPr>
              <w:t>ընդհանուր</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w:t>
            </w:r>
            <w:r w:rsidR="00680067" w:rsidRPr="007B109F">
              <w:rPr>
                <w:rFonts w:ascii="Sylfaen" w:hAnsi="Sylfaen" w:cs="Sylfaen"/>
                <w:sz w:val="20"/>
                <w:szCs w:val="20"/>
              </w:rPr>
              <w:t>ցնդող</w:t>
            </w:r>
            <w:r w:rsidR="00680067" w:rsidRPr="007B109F">
              <w:rPr>
                <w:rFonts w:ascii="Sylfaen" w:hAnsi="Sylfaen"/>
                <w:sz w:val="20"/>
                <w:szCs w:val="20"/>
              </w:rPr>
              <w:t xml:space="preserve"> </w:t>
            </w:r>
            <w:r w:rsidR="00680067" w:rsidRPr="007B109F">
              <w:rPr>
                <w:rFonts w:ascii="Sylfaen" w:hAnsi="Sylfaen" w:cs="Sylfaen"/>
                <w:sz w:val="20"/>
                <w:szCs w:val="20"/>
              </w:rPr>
              <w:t>ֆենոլների</w:t>
            </w:r>
            <w:r w:rsidR="00680067" w:rsidRPr="007B109F">
              <w:rPr>
                <w:rFonts w:ascii="Sylfaen" w:hAnsi="Sylfaen"/>
                <w:sz w:val="20"/>
                <w:szCs w:val="20"/>
              </w:rPr>
              <w:t xml:space="preserve"> </w:t>
            </w:r>
            <w:r w:rsidR="00680067" w:rsidRPr="007B109F">
              <w:rPr>
                <w:rFonts w:ascii="Sylfaen" w:hAnsi="Sylfaen" w:cs="Sylfaen"/>
                <w:sz w:val="20"/>
                <w:szCs w:val="20"/>
              </w:rPr>
              <w:t>զանգվածային</w:t>
            </w:r>
            <w:r w:rsidR="00680067" w:rsidRPr="007B109F">
              <w:rPr>
                <w:rFonts w:ascii="Sylfaen" w:hAnsi="Sylfaen"/>
                <w:sz w:val="20"/>
                <w:szCs w:val="20"/>
              </w:rPr>
              <w:t xml:space="preserve"> </w:t>
            </w:r>
            <w:r w:rsidR="00680067" w:rsidRPr="007B109F">
              <w:rPr>
                <w:rFonts w:ascii="Sylfaen" w:hAnsi="Sylfaen" w:cs="Sylfaen"/>
                <w:sz w:val="20"/>
                <w:szCs w:val="20"/>
              </w:rPr>
              <w:t>կոնցենտրացիայի՝</w:t>
            </w:r>
            <w:r w:rsidR="00680067" w:rsidRPr="007B109F">
              <w:rPr>
                <w:rFonts w:ascii="Sylfaen" w:hAnsi="Sylfaen"/>
                <w:sz w:val="20"/>
                <w:szCs w:val="20"/>
              </w:rPr>
              <w:t xml:space="preserve"> </w:t>
            </w:r>
            <w:r w:rsidR="00680067" w:rsidRPr="007B109F">
              <w:rPr>
                <w:rFonts w:ascii="Sylfaen" w:hAnsi="Sylfaen" w:cs="Sylfaen"/>
                <w:sz w:val="20"/>
                <w:szCs w:val="20"/>
              </w:rPr>
              <w:t>ֆլուորաչափական</w:t>
            </w:r>
            <w:r w:rsidR="00680067" w:rsidRPr="007B109F">
              <w:rPr>
                <w:rFonts w:ascii="Sylfaen" w:hAnsi="Sylfaen"/>
                <w:sz w:val="20"/>
                <w:szCs w:val="20"/>
              </w:rPr>
              <w:t xml:space="preserve"> </w:t>
            </w:r>
            <w:r w:rsidR="00680067" w:rsidRPr="007B109F">
              <w:rPr>
                <w:rFonts w:ascii="Sylfaen" w:hAnsi="Sylfaen" w:cs="Sylfaen"/>
                <w:sz w:val="20"/>
                <w:szCs w:val="20"/>
              </w:rPr>
              <w:t>մեթոդով</w:t>
            </w:r>
            <w:r w:rsidR="00680067" w:rsidRPr="007B109F">
              <w:rPr>
                <w:rFonts w:ascii="Sylfaen" w:hAnsi="Sylfaen"/>
                <w:sz w:val="20"/>
                <w:szCs w:val="20"/>
              </w:rPr>
              <w:t xml:space="preserve"> </w:t>
            </w:r>
            <w:r w:rsidR="00680067" w:rsidRPr="007B109F">
              <w:rPr>
                <w:rFonts w:ascii="Sylfaen" w:hAnsi="Sylfaen" w:cs="Sylfaen"/>
                <w:sz w:val="20"/>
                <w:szCs w:val="20"/>
              </w:rPr>
              <w:t>չափում</w:t>
            </w:r>
            <w:r w:rsidR="00680067" w:rsidRPr="007B109F">
              <w:rPr>
                <w:rFonts w:ascii="Sylfaen" w:hAnsi="Sylfaen"/>
                <w:sz w:val="20"/>
                <w:szCs w:val="20"/>
              </w:rPr>
              <w:t>»</w:t>
            </w:r>
          </w:p>
        </w:tc>
        <w:tc>
          <w:tcPr>
            <w:tcW w:w="2245" w:type="dxa"/>
          </w:tcPr>
          <w:p w14:paraId="2C91C12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BF53145" w14:textId="77777777" w:rsidTr="00AB06AC">
        <w:tc>
          <w:tcPr>
            <w:tcW w:w="1200" w:type="dxa"/>
          </w:tcPr>
          <w:p w14:paraId="5DE9F35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41</w:t>
            </w:r>
          </w:p>
        </w:tc>
        <w:tc>
          <w:tcPr>
            <w:tcW w:w="2674" w:type="dxa"/>
            <w:vMerge/>
          </w:tcPr>
          <w:p w14:paraId="732A05D5"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E2EAE6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49">
              <w:r w:rsidR="00680067" w:rsidRPr="007B109F">
                <w:rPr>
                  <w:rFonts w:ascii="Sylfaen" w:hAnsi="Sylfaen"/>
                  <w:sz w:val="20"/>
                  <w:szCs w:val="20"/>
                </w:rPr>
                <w:t>ՄՑ 4.1.647-96</w:t>
              </w:r>
            </w:hyperlink>
            <w:r w:rsidR="00680067" w:rsidRPr="007B109F">
              <w:rPr>
                <w:rFonts w:ascii="Sylfaen" w:hAnsi="Sylfaen"/>
                <w:sz w:val="20"/>
                <w:szCs w:val="20"/>
              </w:rPr>
              <w:t xml:space="preserve"> «</w:t>
            </w:r>
            <w:r w:rsidR="00680067" w:rsidRPr="007B109F">
              <w:rPr>
                <w:rFonts w:ascii="Sylfaen" w:hAnsi="Sylfaen" w:cs="Sylfaen"/>
                <w:sz w:val="20"/>
                <w:szCs w:val="20"/>
              </w:rPr>
              <w:t>Ջրում</w:t>
            </w:r>
            <w:r w:rsidR="00680067" w:rsidRPr="007B109F">
              <w:rPr>
                <w:rFonts w:ascii="Sylfaen" w:hAnsi="Sylfaen"/>
                <w:sz w:val="20"/>
                <w:szCs w:val="20"/>
              </w:rPr>
              <w:t xml:space="preserve"> </w:t>
            </w:r>
            <w:r w:rsidR="00680067" w:rsidRPr="007B109F">
              <w:rPr>
                <w:rFonts w:ascii="Sylfaen" w:hAnsi="Sylfaen" w:cs="Sylfaen"/>
                <w:sz w:val="20"/>
                <w:szCs w:val="20"/>
              </w:rPr>
              <w:t>ֆենոլի</w:t>
            </w:r>
            <w:r w:rsidR="00680067" w:rsidRPr="007B109F">
              <w:rPr>
                <w:rFonts w:ascii="Sylfaen" w:hAnsi="Sylfaen"/>
                <w:sz w:val="20"/>
                <w:szCs w:val="20"/>
              </w:rPr>
              <w:t xml:space="preserve"> </w:t>
            </w:r>
            <w:r w:rsidR="00680067" w:rsidRPr="007B109F">
              <w:rPr>
                <w:rFonts w:ascii="Sylfaen" w:hAnsi="Sylfaen" w:cs="Sylfaen"/>
                <w:sz w:val="20"/>
                <w:szCs w:val="20"/>
              </w:rPr>
              <w:t>գազաքրոմատագրաֆիկական</w:t>
            </w:r>
            <w:r w:rsidR="00680067" w:rsidRPr="007B109F">
              <w:rPr>
                <w:rFonts w:ascii="Sylfaen" w:hAnsi="Sylfaen"/>
                <w:sz w:val="20"/>
                <w:szCs w:val="20"/>
              </w:rPr>
              <w:t xml:space="preserve"> </w:t>
            </w:r>
            <w:r w:rsidR="00680067" w:rsidRPr="007B109F">
              <w:rPr>
                <w:rFonts w:ascii="Sylfaen" w:hAnsi="Sylfaen" w:cs="Sylfaen"/>
                <w:sz w:val="20"/>
                <w:szCs w:val="20"/>
              </w:rPr>
              <w:t>որոշման</w:t>
            </w:r>
            <w:r w:rsidR="00680067" w:rsidRPr="007B109F">
              <w:rPr>
                <w:rFonts w:ascii="Sylfaen" w:hAnsi="Sylfaen"/>
                <w:sz w:val="20"/>
                <w:szCs w:val="20"/>
              </w:rPr>
              <w:t xml:space="preserve"> </w:t>
            </w:r>
            <w:r w:rsidR="00680067" w:rsidRPr="007B109F">
              <w:rPr>
                <w:rFonts w:ascii="Sylfaen" w:hAnsi="Sylfaen" w:cs="Sylfaen"/>
                <w:sz w:val="20"/>
                <w:szCs w:val="20"/>
              </w:rPr>
              <w:t>մեթոդական</w:t>
            </w:r>
            <w:r w:rsidR="00680067" w:rsidRPr="007B109F">
              <w:rPr>
                <w:rFonts w:ascii="Sylfaen" w:hAnsi="Sylfaen"/>
                <w:sz w:val="20"/>
                <w:szCs w:val="20"/>
              </w:rPr>
              <w:t xml:space="preserve"> </w:t>
            </w:r>
            <w:r w:rsidR="00680067" w:rsidRPr="007B109F">
              <w:rPr>
                <w:rFonts w:ascii="Sylfaen" w:hAnsi="Sylfaen" w:cs="Sylfaen"/>
                <w:sz w:val="20"/>
                <w:szCs w:val="20"/>
              </w:rPr>
              <w:t>ցուցումներ</w:t>
            </w:r>
            <w:r w:rsidR="00680067" w:rsidRPr="007B109F">
              <w:rPr>
                <w:rFonts w:ascii="Sylfaen" w:hAnsi="Sylfaen"/>
                <w:sz w:val="20"/>
                <w:szCs w:val="20"/>
              </w:rPr>
              <w:t>»</w:t>
            </w:r>
          </w:p>
        </w:tc>
        <w:tc>
          <w:tcPr>
            <w:tcW w:w="2245" w:type="dxa"/>
          </w:tcPr>
          <w:p w14:paraId="4FE62A6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30E7679" w14:textId="77777777" w:rsidTr="00AB06AC">
        <w:tc>
          <w:tcPr>
            <w:tcW w:w="1200" w:type="dxa"/>
          </w:tcPr>
          <w:p w14:paraId="186FEFF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42</w:t>
            </w:r>
          </w:p>
        </w:tc>
        <w:tc>
          <w:tcPr>
            <w:tcW w:w="2674" w:type="dxa"/>
            <w:vMerge/>
          </w:tcPr>
          <w:p w14:paraId="1955D703"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D26405F"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50">
              <w:r w:rsidR="00680067" w:rsidRPr="007B109F">
                <w:rPr>
                  <w:rFonts w:ascii="Sylfaen" w:hAnsi="Sylfaen"/>
                  <w:sz w:val="20"/>
                  <w:szCs w:val="20"/>
                </w:rPr>
                <w:t>ՄՑ 4.1.752-99</w:t>
              </w:r>
            </w:hyperlink>
            <w:r w:rsidR="00C673BD" w:rsidRPr="007B109F">
              <w:rPr>
                <w:rFonts w:ascii="Sylfaen" w:hAnsi="Sylfaen"/>
                <w:sz w:val="20"/>
                <w:szCs w:val="20"/>
              </w:rPr>
              <w:t xml:space="preserve"> </w:t>
            </w:r>
            <w:r w:rsidR="00680067" w:rsidRPr="007B109F">
              <w:rPr>
                <w:rFonts w:ascii="Sylfaen" w:hAnsi="Sylfaen"/>
                <w:sz w:val="20"/>
                <w:szCs w:val="20"/>
              </w:rPr>
              <w:t>«</w:t>
            </w:r>
            <w:r w:rsidR="00680067" w:rsidRPr="007B109F">
              <w:rPr>
                <w:rFonts w:ascii="Sylfaen" w:hAnsi="Sylfaen" w:cs="Sylfaen"/>
                <w:sz w:val="20"/>
                <w:szCs w:val="20"/>
              </w:rPr>
              <w:t>Ջրում</w:t>
            </w:r>
            <w:r w:rsidR="00680067" w:rsidRPr="007B109F">
              <w:rPr>
                <w:rFonts w:ascii="Sylfaen" w:hAnsi="Sylfaen"/>
                <w:sz w:val="20"/>
                <w:szCs w:val="20"/>
              </w:rPr>
              <w:t xml:space="preserve"> </w:t>
            </w:r>
            <w:r w:rsidR="00680067" w:rsidRPr="007B109F">
              <w:rPr>
                <w:rFonts w:ascii="Sylfaen" w:hAnsi="Sylfaen" w:cs="Sylfaen"/>
                <w:sz w:val="20"/>
                <w:szCs w:val="20"/>
              </w:rPr>
              <w:t>ֆենոլի</w:t>
            </w:r>
            <w:r w:rsidR="00680067" w:rsidRPr="007B109F">
              <w:rPr>
                <w:rFonts w:ascii="Sylfaen" w:hAnsi="Sylfaen"/>
                <w:sz w:val="20"/>
                <w:szCs w:val="20"/>
              </w:rPr>
              <w:t xml:space="preserve"> </w:t>
            </w:r>
            <w:r w:rsidR="00680067" w:rsidRPr="007B109F">
              <w:rPr>
                <w:rFonts w:ascii="Sylfaen" w:hAnsi="Sylfaen" w:cs="Sylfaen"/>
                <w:sz w:val="20"/>
                <w:szCs w:val="20"/>
              </w:rPr>
              <w:t>գազաքրոմատագրաֆիկական</w:t>
            </w:r>
            <w:r w:rsidR="00680067" w:rsidRPr="007B109F">
              <w:rPr>
                <w:rFonts w:ascii="Sylfaen" w:hAnsi="Sylfaen"/>
                <w:sz w:val="20"/>
                <w:szCs w:val="20"/>
              </w:rPr>
              <w:t xml:space="preserve"> </w:t>
            </w:r>
            <w:r w:rsidR="00680067" w:rsidRPr="007B109F">
              <w:rPr>
                <w:rFonts w:ascii="Sylfaen" w:hAnsi="Sylfaen" w:cs="Sylfaen"/>
                <w:sz w:val="20"/>
                <w:szCs w:val="20"/>
              </w:rPr>
              <w:t>որոշում</w:t>
            </w:r>
            <w:r w:rsidR="00680067" w:rsidRPr="007B109F">
              <w:rPr>
                <w:rFonts w:ascii="Sylfaen" w:hAnsi="Sylfaen"/>
                <w:sz w:val="20"/>
                <w:szCs w:val="20"/>
              </w:rPr>
              <w:t>»</w:t>
            </w:r>
          </w:p>
        </w:tc>
        <w:tc>
          <w:tcPr>
            <w:tcW w:w="2245" w:type="dxa"/>
          </w:tcPr>
          <w:p w14:paraId="0F802B6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CD47E9C" w14:textId="77777777" w:rsidTr="00AB06AC">
        <w:tc>
          <w:tcPr>
            <w:tcW w:w="1200" w:type="dxa"/>
          </w:tcPr>
          <w:p w14:paraId="1CE3C83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43 </w:t>
            </w:r>
          </w:p>
        </w:tc>
        <w:tc>
          <w:tcPr>
            <w:tcW w:w="2674" w:type="dxa"/>
            <w:vMerge/>
          </w:tcPr>
          <w:p w14:paraId="6983B72C"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D16F5BD"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51">
              <w:r w:rsidR="00680067" w:rsidRPr="007B109F">
                <w:rPr>
                  <w:rFonts w:ascii="Sylfaen" w:hAnsi="Sylfaen"/>
                  <w:sz w:val="20"/>
                  <w:szCs w:val="20"/>
                </w:rPr>
                <w:t>ՄՑ 4.1.737-99</w:t>
              </w:r>
            </w:hyperlink>
            <w:r w:rsidR="00C673BD" w:rsidRPr="007B109F">
              <w:rPr>
                <w:rFonts w:ascii="Sylfaen" w:hAnsi="Sylfaen"/>
                <w:sz w:val="20"/>
                <w:szCs w:val="20"/>
              </w:rPr>
              <w:t xml:space="preserve"> </w:t>
            </w:r>
            <w:r w:rsidR="00680067" w:rsidRPr="007B109F">
              <w:rPr>
                <w:rFonts w:ascii="Sylfaen" w:hAnsi="Sylfaen"/>
                <w:sz w:val="20"/>
                <w:szCs w:val="20"/>
              </w:rPr>
              <w:t>«</w:t>
            </w:r>
            <w:r w:rsidR="00680067" w:rsidRPr="007B109F">
              <w:rPr>
                <w:rFonts w:ascii="Sylfaen" w:hAnsi="Sylfaen" w:cs="Sylfaen"/>
                <w:sz w:val="20"/>
                <w:szCs w:val="20"/>
              </w:rPr>
              <w:t>Ջրում</w:t>
            </w:r>
            <w:r w:rsidR="00680067" w:rsidRPr="007B109F">
              <w:rPr>
                <w:rFonts w:ascii="Sylfaen" w:hAnsi="Sylfaen"/>
                <w:sz w:val="20"/>
                <w:szCs w:val="20"/>
              </w:rPr>
              <w:t xml:space="preserve"> </w:t>
            </w:r>
            <w:r w:rsidR="00680067" w:rsidRPr="007B109F">
              <w:rPr>
                <w:rFonts w:ascii="Sylfaen" w:hAnsi="Sylfaen" w:cs="Sylfaen"/>
                <w:sz w:val="20"/>
                <w:szCs w:val="20"/>
              </w:rPr>
              <w:t>ֆենոլների</w:t>
            </w:r>
            <w:r w:rsidR="00680067" w:rsidRPr="007B109F">
              <w:rPr>
                <w:rFonts w:ascii="Sylfaen" w:hAnsi="Sylfaen"/>
                <w:sz w:val="20"/>
                <w:szCs w:val="20"/>
              </w:rPr>
              <w:t xml:space="preserve"> </w:t>
            </w:r>
            <w:r w:rsidR="00680067" w:rsidRPr="007B109F">
              <w:rPr>
                <w:rFonts w:ascii="Sylfaen" w:hAnsi="Sylfaen" w:cs="Sylfaen"/>
                <w:sz w:val="20"/>
                <w:szCs w:val="20"/>
              </w:rPr>
              <w:t>քրոմատազանգվածասպեկտրաչափական</w:t>
            </w:r>
            <w:r w:rsidR="00680067" w:rsidRPr="007B109F">
              <w:rPr>
                <w:rFonts w:ascii="Sylfaen" w:hAnsi="Sylfaen"/>
                <w:sz w:val="20"/>
                <w:szCs w:val="20"/>
              </w:rPr>
              <w:t xml:space="preserve"> </w:t>
            </w:r>
            <w:r w:rsidR="00680067" w:rsidRPr="007B109F">
              <w:rPr>
                <w:rFonts w:ascii="Sylfaen" w:hAnsi="Sylfaen" w:cs="Sylfaen"/>
                <w:sz w:val="20"/>
                <w:szCs w:val="20"/>
              </w:rPr>
              <w:t>որոշում</w:t>
            </w:r>
            <w:r w:rsidR="00680067" w:rsidRPr="007B109F">
              <w:rPr>
                <w:rFonts w:ascii="Sylfaen" w:hAnsi="Sylfaen"/>
                <w:sz w:val="20"/>
                <w:szCs w:val="20"/>
              </w:rPr>
              <w:t>»</w:t>
            </w:r>
          </w:p>
        </w:tc>
        <w:tc>
          <w:tcPr>
            <w:tcW w:w="2245" w:type="dxa"/>
          </w:tcPr>
          <w:p w14:paraId="74DE3CE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7B733D8" w14:textId="77777777" w:rsidTr="00AB06AC">
        <w:tc>
          <w:tcPr>
            <w:tcW w:w="1200" w:type="dxa"/>
          </w:tcPr>
          <w:p w14:paraId="4F09DBC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44 </w:t>
            </w:r>
          </w:p>
        </w:tc>
        <w:tc>
          <w:tcPr>
            <w:tcW w:w="2674" w:type="dxa"/>
            <w:vMerge/>
          </w:tcPr>
          <w:p w14:paraId="4841F2A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505FC4E" w14:textId="77777777" w:rsidR="00A46ADA" w:rsidRPr="007B109F" w:rsidRDefault="00000000" w:rsidP="007B109F">
            <w:pPr>
              <w:widowControl w:val="0"/>
              <w:spacing w:after="120" w:line="240" w:lineRule="auto"/>
              <w:rPr>
                <w:rFonts w:ascii="Sylfaen" w:hAnsi="Sylfaen"/>
                <w:sz w:val="20"/>
                <w:szCs w:val="20"/>
              </w:rPr>
            </w:pPr>
            <w:hyperlink r:id="rId152">
              <w:r w:rsidR="00680067" w:rsidRPr="007B109F">
                <w:rPr>
                  <w:rFonts w:ascii="Sylfaen" w:hAnsi="Sylfaen"/>
                  <w:sz w:val="20"/>
                  <w:szCs w:val="20"/>
                </w:rPr>
                <w:t>ՂՓ 52.24.488-2006</w:t>
              </w:r>
            </w:hyperlink>
            <w:r w:rsidR="00680067" w:rsidRPr="007B109F">
              <w:rPr>
                <w:rFonts w:ascii="Sylfaen" w:hAnsi="Sylfaen"/>
                <w:sz w:val="20"/>
                <w:szCs w:val="20"/>
              </w:rPr>
              <w:t xml:space="preserve"> «Ղեկավար փաստաթուղթ. Ջրերում ցնդող ֆենոլների զանգվածային կոնցենտրացիա: Գոլորշով թորահանումից հետո լուծահանման-լուսաչափական մեթոդով </w:t>
            </w:r>
            <w:r w:rsidR="00680067" w:rsidRPr="007B109F">
              <w:rPr>
                <w:rFonts w:ascii="Sylfaen" w:hAnsi="Sylfaen"/>
                <w:sz w:val="20"/>
                <w:szCs w:val="20"/>
              </w:rPr>
              <w:lastRenderedPageBreak/>
              <w:t>ՉԿՄ» (2006 թվականի հունարի 30-ի թիվ 143.24-2006 от 30.01.2006, ռեեստրում համարը՝ ՖՌ1.31.2007.03466)</w:t>
            </w:r>
          </w:p>
        </w:tc>
        <w:tc>
          <w:tcPr>
            <w:tcW w:w="2245" w:type="dxa"/>
          </w:tcPr>
          <w:p w14:paraId="71AD12CD"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lastRenderedPageBreak/>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2D1AD30F" w14:textId="77777777" w:rsidTr="00AB06AC">
        <w:tc>
          <w:tcPr>
            <w:tcW w:w="1200" w:type="dxa"/>
          </w:tcPr>
          <w:p w14:paraId="6A4C923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45 </w:t>
            </w:r>
          </w:p>
        </w:tc>
        <w:tc>
          <w:tcPr>
            <w:tcW w:w="2674" w:type="dxa"/>
            <w:vMerge/>
          </w:tcPr>
          <w:p w14:paraId="1691993A"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AB012B8"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ՂՓ 52.24.488-2022 «Ջրերում ցնդող ֆենոլների գումարային զանգվածային կոնցենտրացիա. Ջրային գոլորշով թորահանումից հետո 4-ամինաանտիպիրինով լուծահանման-լուսաչափական մեթոդով չափման մեթոդակարգ» (2022 թվականի ապրիլի 15-ի 488.RA.RU.311345-202 ատեստավորման վկայական, համարը</w:t>
            </w:r>
            <w:r w:rsidR="00136078" w:rsidRPr="007B109F">
              <w:rPr>
                <w:rFonts w:ascii="Sylfaen" w:hAnsi="Sylfaen"/>
                <w:sz w:val="20"/>
                <w:szCs w:val="20"/>
              </w:rPr>
              <w:t xml:space="preserve"> ռեեստրում՝</w:t>
            </w:r>
            <w:r w:rsidRPr="007B109F">
              <w:rPr>
                <w:rFonts w:ascii="Sylfaen" w:hAnsi="Sylfaen"/>
                <w:sz w:val="20"/>
                <w:szCs w:val="20"/>
              </w:rPr>
              <w:t xml:space="preserve"> ՖՌ.1.31.2022.43113)</w:t>
            </w:r>
            <w:r w:rsidR="00136078" w:rsidRPr="007B109F">
              <w:rPr>
                <w:rFonts w:ascii="Sylfaen" w:hAnsi="Sylfaen"/>
                <w:sz w:val="20"/>
                <w:szCs w:val="20"/>
              </w:rPr>
              <w:t xml:space="preserve"> </w:t>
            </w:r>
          </w:p>
        </w:tc>
        <w:tc>
          <w:tcPr>
            <w:tcW w:w="2245" w:type="dxa"/>
          </w:tcPr>
          <w:p w14:paraId="7FCB161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595A793" w14:textId="77777777" w:rsidTr="00AB06AC">
        <w:tc>
          <w:tcPr>
            <w:tcW w:w="1200" w:type="dxa"/>
          </w:tcPr>
          <w:p w14:paraId="791FBF8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46 </w:t>
            </w:r>
          </w:p>
        </w:tc>
        <w:tc>
          <w:tcPr>
            <w:tcW w:w="2674" w:type="dxa"/>
            <w:vMerge/>
          </w:tcPr>
          <w:p w14:paraId="5203E9D9"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B2F061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5608AB0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9F61BC2" w14:textId="77777777" w:rsidTr="00AB06AC">
        <w:tc>
          <w:tcPr>
            <w:tcW w:w="1200" w:type="dxa"/>
          </w:tcPr>
          <w:p w14:paraId="794A743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47 </w:t>
            </w:r>
          </w:p>
        </w:tc>
        <w:tc>
          <w:tcPr>
            <w:tcW w:w="2674" w:type="dxa"/>
            <w:vMerge/>
          </w:tcPr>
          <w:p w14:paraId="385841B6"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CDDA8B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19"/>
                <w:rFonts w:ascii="Sylfaen" w:hAnsi="Sylfaen"/>
                <w:color w:val="000000"/>
                <w:sz w:val="20"/>
                <w:szCs w:val="20"/>
              </w:rPr>
              <w:t>«Ֆլյուորատ-02» հեղուկի անալիզատորով</w:t>
            </w:r>
            <w:r w:rsidR="00C673BD" w:rsidRPr="007B109F">
              <w:rPr>
                <w:rStyle w:val="CharStyle19"/>
                <w:rFonts w:ascii="Sylfaen" w:hAnsi="Sylfaen"/>
                <w:color w:val="000000"/>
                <w:sz w:val="20"/>
                <w:szCs w:val="20"/>
              </w:rPr>
              <w:t xml:space="preserve"> </w:t>
            </w:r>
            <w:r w:rsidRPr="007B109F">
              <w:rPr>
                <w:rStyle w:val="CharStyle19"/>
                <w:rFonts w:ascii="Sylfaen" w:hAnsi="Sylfaen"/>
                <w:color w:val="000000"/>
                <w:sz w:val="20"/>
                <w:szCs w:val="20"/>
              </w:rPr>
              <w:t xml:space="preserve">ֆլուորաչափական մեթոդով բնական, խմելու ջրերի </w:t>
            </w:r>
            <w:r w:rsidR="00C673BD" w:rsidRPr="007B109F">
              <w:rPr>
                <w:rStyle w:val="CharStyle19"/>
                <w:rFonts w:ascii="Sylfaen" w:hAnsi="Sylfaen"/>
                <w:color w:val="000000"/>
                <w:sz w:val="20"/>
                <w:szCs w:val="20"/>
              </w:rPr>
              <w:t>եւ</w:t>
            </w:r>
            <w:r w:rsidRPr="007B109F">
              <w:rPr>
                <w:rStyle w:val="CharStyle19"/>
                <w:rFonts w:ascii="Sylfaen" w:hAnsi="Sylfaen"/>
                <w:color w:val="000000"/>
                <w:sz w:val="20"/>
                <w:szCs w:val="20"/>
              </w:rPr>
              <w:t xml:space="preserve"> կեղտաջրերի նմուշներում ֆենոլների (ընդհանուր </w:t>
            </w:r>
            <w:r w:rsidR="00C673BD" w:rsidRPr="007B109F">
              <w:rPr>
                <w:rStyle w:val="CharStyle19"/>
                <w:rFonts w:ascii="Sylfaen" w:hAnsi="Sylfaen"/>
                <w:color w:val="000000"/>
                <w:sz w:val="20"/>
                <w:szCs w:val="20"/>
              </w:rPr>
              <w:t>եւ</w:t>
            </w:r>
            <w:r w:rsidRPr="007B109F">
              <w:rPr>
                <w:rStyle w:val="CharStyle19"/>
                <w:rFonts w:ascii="Sylfaen" w:hAnsi="Sylfaen"/>
                <w:color w:val="000000"/>
                <w:sz w:val="20"/>
                <w:szCs w:val="20"/>
              </w:rPr>
              <w:t xml:space="preserve"> ցնդող) զանգվածային կոնցենտրացիայի չափումների մեթոդակարգ </w:t>
            </w:r>
          </w:p>
        </w:tc>
        <w:tc>
          <w:tcPr>
            <w:tcW w:w="2245" w:type="dxa"/>
          </w:tcPr>
          <w:p w14:paraId="4E9EB79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267E745" w14:textId="77777777" w:rsidTr="00AB06AC">
        <w:tc>
          <w:tcPr>
            <w:tcW w:w="1200" w:type="dxa"/>
          </w:tcPr>
          <w:p w14:paraId="3193BDA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48 </w:t>
            </w:r>
          </w:p>
        </w:tc>
        <w:tc>
          <w:tcPr>
            <w:tcW w:w="2674" w:type="dxa"/>
            <w:vMerge/>
          </w:tcPr>
          <w:p w14:paraId="0BDF001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5133F1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 ՉՎ 1924-2003 «Սննդամթերքը նմանակող մոդելային միջավայրերում ֆենոլի </w:t>
            </w:r>
            <w:r w:rsidR="00C673BD" w:rsidRPr="007B109F">
              <w:rPr>
                <w:rFonts w:ascii="Sylfaen" w:hAnsi="Sylfaen"/>
                <w:sz w:val="20"/>
                <w:szCs w:val="20"/>
              </w:rPr>
              <w:t>եւ</w:t>
            </w:r>
            <w:r w:rsidRPr="007B109F">
              <w:rPr>
                <w:rFonts w:ascii="Sylfaen" w:hAnsi="Sylfaen"/>
                <w:sz w:val="20"/>
                <w:szCs w:val="20"/>
              </w:rPr>
              <w:t xml:space="preserve"> էպիքլորհիդրինի գազաքրոմատագրաֆիկական որոշման մեթոդակարգ» (2003 թվականի օգոստոսի 19-ի № 290/2003 ատեստավոր</w:t>
            </w:r>
            <w:r w:rsidR="004E3CA9" w:rsidRPr="007B109F">
              <w:rPr>
                <w:rFonts w:ascii="Sylfaen" w:hAnsi="Sylfaen"/>
                <w:sz w:val="20"/>
                <w:szCs w:val="20"/>
              </w:rPr>
              <w:t>մ</w:t>
            </w:r>
            <w:r w:rsidRPr="007B109F">
              <w:rPr>
                <w:rFonts w:ascii="Sylfaen" w:hAnsi="Sylfaen"/>
                <w:sz w:val="20"/>
                <w:szCs w:val="20"/>
              </w:rPr>
              <w:t>ան վկայական)</w:t>
            </w:r>
          </w:p>
        </w:tc>
        <w:tc>
          <w:tcPr>
            <w:tcW w:w="2245" w:type="dxa"/>
          </w:tcPr>
          <w:p w14:paraId="4E67E27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2C2A266" w14:textId="77777777" w:rsidTr="00AB06AC">
        <w:tc>
          <w:tcPr>
            <w:tcW w:w="1200" w:type="dxa"/>
          </w:tcPr>
          <w:p w14:paraId="671FF51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49 </w:t>
            </w:r>
          </w:p>
        </w:tc>
        <w:tc>
          <w:tcPr>
            <w:tcW w:w="2674" w:type="dxa"/>
            <w:vMerge w:val="restart"/>
          </w:tcPr>
          <w:p w14:paraId="500A67F2"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2-րդ կետ (առողջության համար վնասակար քիմիական նյութերի անջատում. սպիրտ մեթիլային)</w:t>
            </w:r>
          </w:p>
        </w:tc>
        <w:tc>
          <w:tcPr>
            <w:tcW w:w="4513" w:type="dxa"/>
          </w:tcPr>
          <w:p w14:paraId="3A4291AC" w14:textId="77777777" w:rsidR="00A46ADA" w:rsidRPr="007B109F" w:rsidRDefault="00680067"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w:t>
            </w:r>
            <w:r w:rsidRPr="007B109F">
              <w:rPr>
                <w:rFonts w:ascii="Sylfaen" w:hAnsi="Sylfaen" w:cs="Sylfaen"/>
                <w:sz w:val="20"/>
                <w:szCs w:val="20"/>
              </w:rPr>
              <w:t>Տարբեր</w:t>
            </w:r>
            <w:r w:rsidRPr="007B109F">
              <w:rPr>
                <w:rFonts w:ascii="Sylfaen" w:hAnsi="Sylfaen"/>
                <w:sz w:val="20"/>
                <w:szCs w:val="20"/>
              </w:rPr>
              <w:t xml:space="preserve"> </w:t>
            </w:r>
            <w:r w:rsidRPr="007B109F">
              <w:rPr>
                <w:rFonts w:ascii="Sylfaen" w:hAnsi="Sylfaen" w:cs="Sylfaen"/>
                <w:sz w:val="20"/>
                <w:szCs w:val="20"/>
              </w:rPr>
              <w:t>բաղադրության</w:t>
            </w:r>
            <w:r w:rsidRPr="007B109F">
              <w:rPr>
                <w:rFonts w:ascii="Sylfaen" w:hAnsi="Sylfaen"/>
                <w:sz w:val="20"/>
                <w:szCs w:val="20"/>
              </w:rPr>
              <w:t xml:space="preserve"> </w:t>
            </w:r>
            <w:r w:rsidRPr="007B109F">
              <w:rPr>
                <w:rFonts w:ascii="Sylfaen" w:hAnsi="Sylfaen" w:cs="Sylfaen"/>
                <w:sz w:val="20"/>
                <w:szCs w:val="20"/>
              </w:rPr>
              <w:t>նյութերից</w:t>
            </w:r>
            <w:r w:rsidRPr="007B109F">
              <w:rPr>
                <w:rFonts w:ascii="Sylfaen" w:hAnsi="Sylfaen"/>
                <w:sz w:val="20"/>
                <w:szCs w:val="20"/>
              </w:rPr>
              <w:t xml:space="preserve"> </w:t>
            </w:r>
            <w:r w:rsidRPr="007B109F">
              <w:rPr>
                <w:rFonts w:ascii="Sylfaen" w:hAnsi="Sylfaen" w:cs="Sylfaen"/>
                <w:sz w:val="20"/>
                <w:szCs w:val="20"/>
              </w:rPr>
              <w:t>ջրում</w:t>
            </w:r>
            <w:r w:rsidRPr="007B109F">
              <w:rPr>
                <w:rFonts w:ascii="Sylfaen" w:hAnsi="Sylfaen"/>
                <w:sz w:val="20"/>
                <w:szCs w:val="20"/>
              </w:rPr>
              <w:t xml:space="preserve"> </w:t>
            </w:r>
            <w:r w:rsidR="00C673BD" w:rsidRPr="007B109F">
              <w:rPr>
                <w:rFonts w:ascii="Sylfaen" w:hAnsi="Sylfaen" w:cs="Sylfaen"/>
                <w:sz w:val="20"/>
                <w:szCs w:val="20"/>
              </w:rPr>
              <w:t>եւ</w:t>
            </w:r>
            <w:r w:rsidRPr="007B109F">
              <w:rPr>
                <w:rFonts w:ascii="Sylfaen" w:hAnsi="Sylfaen"/>
                <w:sz w:val="20"/>
                <w:szCs w:val="20"/>
              </w:rPr>
              <w:t xml:space="preserve"> </w:t>
            </w:r>
            <w:r w:rsidRPr="007B109F">
              <w:rPr>
                <w:rFonts w:ascii="Sylfaen" w:hAnsi="Sylfaen" w:cs="Sylfaen"/>
                <w:sz w:val="20"/>
                <w:szCs w:val="20"/>
              </w:rPr>
              <w:t>ջրային</w:t>
            </w:r>
            <w:r w:rsidRPr="007B109F">
              <w:rPr>
                <w:rFonts w:ascii="Sylfaen" w:hAnsi="Sylfaen"/>
                <w:sz w:val="20"/>
                <w:szCs w:val="20"/>
              </w:rPr>
              <w:t xml:space="preserve"> </w:t>
            </w:r>
            <w:r w:rsidRPr="007B109F">
              <w:rPr>
                <w:rFonts w:ascii="Sylfaen" w:hAnsi="Sylfaen" w:cs="Sylfaen"/>
                <w:sz w:val="20"/>
                <w:szCs w:val="20"/>
              </w:rPr>
              <w:t>լուծամզու</w:t>
            </w:r>
            <w:r w:rsidR="004E3CA9" w:rsidRPr="007B109F">
              <w:rPr>
                <w:rFonts w:ascii="Sylfaen" w:hAnsi="Sylfaen" w:cs="Sylfaen"/>
                <w:sz w:val="20"/>
                <w:szCs w:val="20"/>
              </w:rPr>
              <w:t>կ</w:t>
            </w:r>
            <w:r w:rsidRPr="007B109F">
              <w:rPr>
                <w:rFonts w:ascii="Sylfaen" w:hAnsi="Sylfaen" w:cs="Sylfaen"/>
                <w:sz w:val="20"/>
                <w:szCs w:val="20"/>
              </w:rPr>
              <w:t>ներում</w:t>
            </w:r>
            <w:r w:rsidRPr="007B109F">
              <w:rPr>
                <w:rFonts w:ascii="Sylfaen" w:hAnsi="Sylfaen"/>
                <w:sz w:val="20"/>
                <w:szCs w:val="20"/>
              </w:rPr>
              <w:t xml:space="preserve"> </w:t>
            </w:r>
            <w:r w:rsidRPr="007B109F">
              <w:rPr>
                <w:rFonts w:ascii="Sylfaen" w:hAnsi="Sylfaen" w:cs="Sylfaen"/>
                <w:sz w:val="20"/>
                <w:szCs w:val="20"/>
              </w:rPr>
              <w:t>հեքսանի</w:t>
            </w:r>
            <w:r w:rsidRPr="007B109F">
              <w:rPr>
                <w:rFonts w:ascii="Sylfaen" w:hAnsi="Sylfaen"/>
                <w:sz w:val="20"/>
                <w:szCs w:val="20"/>
              </w:rPr>
              <w:t xml:space="preserve">, </w:t>
            </w:r>
            <w:r w:rsidRPr="007B109F">
              <w:rPr>
                <w:rFonts w:ascii="Sylfaen" w:hAnsi="Sylfaen" w:cs="Sylfaen"/>
                <w:sz w:val="20"/>
                <w:szCs w:val="20"/>
              </w:rPr>
              <w:t>հեպտանի</w:t>
            </w:r>
            <w:r w:rsidRPr="007B109F">
              <w:rPr>
                <w:rFonts w:ascii="Sylfaen" w:hAnsi="Sylfaen"/>
                <w:sz w:val="20"/>
                <w:szCs w:val="20"/>
              </w:rPr>
              <w:t xml:space="preserve">, </w:t>
            </w:r>
            <w:r w:rsidRPr="007B109F">
              <w:rPr>
                <w:rFonts w:ascii="Sylfaen" w:hAnsi="Sylfaen" w:cs="Sylfaen"/>
                <w:sz w:val="20"/>
                <w:szCs w:val="20"/>
              </w:rPr>
              <w:t>ացետալդեհիդի</w:t>
            </w:r>
            <w:r w:rsidRPr="007B109F">
              <w:rPr>
                <w:rFonts w:ascii="Sylfaen" w:hAnsi="Sylfaen"/>
                <w:sz w:val="20"/>
                <w:szCs w:val="20"/>
              </w:rPr>
              <w:t xml:space="preserve">, </w:t>
            </w:r>
            <w:r w:rsidRPr="007B109F">
              <w:rPr>
                <w:rFonts w:ascii="Sylfaen" w:hAnsi="Sylfaen" w:cs="Sylfaen"/>
                <w:sz w:val="20"/>
                <w:szCs w:val="20"/>
              </w:rPr>
              <w:t>ացետոնի</w:t>
            </w:r>
            <w:r w:rsidRPr="007B109F">
              <w:rPr>
                <w:rFonts w:ascii="Sylfaen" w:hAnsi="Sylfaen"/>
                <w:sz w:val="20"/>
                <w:szCs w:val="20"/>
              </w:rPr>
              <w:t xml:space="preserve">, </w:t>
            </w:r>
            <w:r w:rsidRPr="007B109F">
              <w:rPr>
                <w:rFonts w:ascii="Sylfaen" w:hAnsi="Sylfaen" w:cs="Sylfaen"/>
                <w:sz w:val="20"/>
                <w:szCs w:val="20"/>
              </w:rPr>
              <w:t>մեթիլացետատի</w:t>
            </w:r>
            <w:r w:rsidRPr="007B109F">
              <w:rPr>
                <w:rFonts w:ascii="Sylfaen" w:hAnsi="Sylfaen"/>
                <w:sz w:val="20"/>
                <w:szCs w:val="20"/>
              </w:rPr>
              <w:t xml:space="preserve">, </w:t>
            </w:r>
            <w:r w:rsidRPr="007B109F">
              <w:rPr>
                <w:rFonts w:ascii="Sylfaen" w:hAnsi="Sylfaen" w:cs="Sylfaen"/>
                <w:sz w:val="20"/>
                <w:szCs w:val="20"/>
              </w:rPr>
              <w:t>էթիլացետատի</w:t>
            </w:r>
            <w:r w:rsidRPr="007B109F">
              <w:rPr>
                <w:rFonts w:ascii="Sylfaen" w:hAnsi="Sylfaen"/>
                <w:sz w:val="20"/>
                <w:szCs w:val="20"/>
              </w:rPr>
              <w:t xml:space="preserve">, </w:t>
            </w:r>
            <w:r w:rsidRPr="007B109F">
              <w:rPr>
                <w:rFonts w:ascii="Sylfaen" w:hAnsi="Sylfaen" w:cs="Sylfaen"/>
                <w:sz w:val="20"/>
                <w:szCs w:val="20"/>
              </w:rPr>
              <w:t>մեթանոլի</w:t>
            </w:r>
            <w:r w:rsidRPr="007B109F">
              <w:rPr>
                <w:rFonts w:ascii="Sylfaen" w:hAnsi="Sylfaen"/>
                <w:sz w:val="20"/>
                <w:szCs w:val="20"/>
              </w:rPr>
              <w:t xml:space="preserve">, </w:t>
            </w:r>
            <w:r w:rsidRPr="007B109F">
              <w:rPr>
                <w:rFonts w:ascii="Sylfaen" w:hAnsi="Sylfaen" w:cs="Sylfaen"/>
                <w:sz w:val="20"/>
                <w:szCs w:val="20"/>
              </w:rPr>
              <w:t>իզոպրոպանոլի</w:t>
            </w:r>
            <w:r w:rsidRPr="007B109F">
              <w:rPr>
                <w:rFonts w:ascii="Sylfaen" w:hAnsi="Sylfaen"/>
                <w:sz w:val="20"/>
                <w:szCs w:val="20"/>
              </w:rPr>
              <w:t xml:space="preserve">, </w:t>
            </w:r>
            <w:r w:rsidRPr="007B109F">
              <w:rPr>
                <w:rFonts w:ascii="Sylfaen" w:hAnsi="Sylfaen" w:cs="Sylfaen"/>
                <w:sz w:val="20"/>
                <w:szCs w:val="20"/>
              </w:rPr>
              <w:t>ակրիլոնիտրիլի</w:t>
            </w:r>
            <w:r w:rsidRPr="007B109F">
              <w:rPr>
                <w:rFonts w:ascii="Sylfaen" w:hAnsi="Sylfaen"/>
                <w:sz w:val="20"/>
                <w:szCs w:val="20"/>
              </w:rPr>
              <w:t xml:space="preserve">, </w:t>
            </w:r>
            <w:r w:rsidRPr="007B109F">
              <w:rPr>
                <w:rFonts w:ascii="Sylfaen" w:hAnsi="Sylfaen" w:cs="Sylfaen"/>
                <w:sz w:val="20"/>
                <w:szCs w:val="20"/>
              </w:rPr>
              <w:t>ն</w:t>
            </w:r>
            <w:r w:rsidRPr="007B109F">
              <w:rPr>
                <w:rFonts w:ascii="Sylfaen" w:hAnsi="Sylfaen"/>
                <w:sz w:val="20"/>
                <w:szCs w:val="20"/>
              </w:rPr>
              <w:t>-</w:t>
            </w:r>
            <w:r w:rsidRPr="007B109F">
              <w:rPr>
                <w:rFonts w:ascii="Sylfaen" w:hAnsi="Sylfaen" w:cs="Sylfaen"/>
                <w:sz w:val="20"/>
                <w:szCs w:val="20"/>
              </w:rPr>
              <w:t>պրոպանոլի</w:t>
            </w:r>
            <w:r w:rsidRPr="007B109F">
              <w:rPr>
                <w:rFonts w:ascii="Sylfaen" w:hAnsi="Sylfaen"/>
                <w:sz w:val="20"/>
                <w:szCs w:val="20"/>
              </w:rPr>
              <w:t xml:space="preserve">, </w:t>
            </w:r>
            <w:r w:rsidRPr="007B109F">
              <w:rPr>
                <w:rFonts w:ascii="Sylfaen" w:hAnsi="Sylfaen" w:cs="Sylfaen"/>
                <w:sz w:val="20"/>
                <w:szCs w:val="20"/>
              </w:rPr>
              <w:t>ն</w:t>
            </w:r>
            <w:r w:rsidRPr="007B109F">
              <w:rPr>
                <w:rFonts w:ascii="Sylfaen" w:hAnsi="Sylfaen"/>
                <w:sz w:val="20"/>
                <w:szCs w:val="20"/>
              </w:rPr>
              <w:t>-</w:t>
            </w:r>
            <w:r w:rsidRPr="007B109F">
              <w:rPr>
                <w:rFonts w:ascii="Sylfaen" w:hAnsi="Sylfaen" w:cs="Sylfaen"/>
                <w:sz w:val="20"/>
                <w:szCs w:val="20"/>
              </w:rPr>
              <w:t>պորպիլացետատի</w:t>
            </w:r>
            <w:r w:rsidRPr="007B109F">
              <w:rPr>
                <w:rFonts w:ascii="Sylfaen" w:hAnsi="Sylfaen"/>
                <w:sz w:val="20"/>
                <w:szCs w:val="20"/>
              </w:rPr>
              <w:t xml:space="preserve">, </w:t>
            </w:r>
            <w:r w:rsidRPr="007B109F">
              <w:rPr>
                <w:rFonts w:ascii="Sylfaen" w:hAnsi="Sylfaen" w:cs="Sylfaen"/>
                <w:sz w:val="20"/>
                <w:szCs w:val="20"/>
              </w:rPr>
              <w:t>բութիլացետատի</w:t>
            </w:r>
            <w:r w:rsidRPr="007B109F">
              <w:rPr>
                <w:rFonts w:ascii="Sylfaen" w:hAnsi="Sylfaen"/>
                <w:sz w:val="20"/>
                <w:szCs w:val="20"/>
              </w:rPr>
              <w:t xml:space="preserve">, </w:t>
            </w:r>
            <w:r w:rsidRPr="007B109F">
              <w:rPr>
                <w:rFonts w:ascii="Sylfaen" w:hAnsi="Sylfaen" w:cs="Sylfaen"/>
                <w:sz w:val="20"/>
                <w:szCs w:val="20"/>
              </w:rPr>
              <w:t>իզոբութանոլի</w:t>
            </w:r>
            <w:r w:rsidRPr="007B109F">
              <w:rPr>
                <w:rFonts w:ascii="Sylfaen" w:hAnsi="Sylfaen"/>
                <w:sz w:val="20"/>
                <w:szCs w:val="20"/>
              </w:rPr>
              <w:t xml:space="preserve">, </w:t>
            </w:r>
            <w:r w:rsidRPr="007B109F">
              <w:rPr>
                <w:rFonts w:ascii="Sylfaen" w:hAnsi="Sylfaen" w:cs="Sylfaen"/>
                <w:sz w:val="20"/>
                <w:szCs w:val="20"/>
              </w:rPr>
              <w:t>ն</w:t>
            </w:r>
            <w:r w:rsidRPr="007B109F">
              <w:rPr>
                <w:rFonts w:ascii="Sylfaen" w:hAnsi="Sylfaen"/>
                <w:sz w:val="20"/>
                <w:szCs w:val="20"/>
              </w:rPr>
              <w:t>-</w:t>
            </w:r>
            <w:r w:rsidRPr="007B109F">
              <w:rPr>
                <w:rFonts w:ascii="Sylfaen" w:hAnsi="Sylfaen" w:cs="Sylfaen"/>
                <w:sz w:val="20"/>
                <w:szCs w:val="20"/>
              </w:rPr>
              <w:t>բութանոլի</w:t>
            </w:r>
            <w:r w:rsidRPr="007B109F">
              <w:rPr>
                <w:rFonts w:ascii="Sylfaen" w:hAnsi="Sylfaen"/>
                <w:sz w:val="20"/>
                <w:szCs w:val="20"/>
              </w:rPr>
              <w:t xml:space="preserve">, </w:t>
            </w:r>
            <w:r w:rsidRPr="007B109F">
              <w:rPr>
                <w:rFonts w:ascii="Sylfaen" w:hAnsi="Sylfaen" w:cs="Sylfaen"/>
                <w:sz w:val="20"/>
                <w:szCs w:val="20"/>
              </w:rPr>
              <w:t>բենզոլի</w:t>
            </w:r>
            <w:r w:rsidRPr="007B109F">
              <w:rPr>
                <w:rFonts w:ascii="Sylfaen" w:hAnsi="Sylfaen"/>
                <w:sz w:val="20"/>
                <w:szCs w:val="20"/>
              </w:rPr>
              <w:t xml:space="preserve">, </w:t>
            </w:r>
            <w:r w:rsidRPr="007B109F">
              <w:rPr>
                <w:rFonts w:ascii="Sylfaen" w:hAnsi="Sylfaen" w:cs="Sylfaen"/>
                <w:sz w:val="20"/>
                <w:szCs w:val="20"/>
              </w:rPr>
              <w:t>տոլուոլի</w:t>
            </w:r>
            <w:r w:rsidRPr="007B109F">
              <w:rPr>
                <w:rFonts w:ascii="Sylfaen" w:hAnsi="Sylfaen"/>
                <w:sz w:val="20"/>
                <w:szCs w:val="20"/>
              </w:rPr>
              <w:t xml:space="preserve">, </w:t>
            </w:r>
            <w:r w:rsidRPr="007B109F">
              <w:rPr>
                <w:rFonts w:ascii="Sylfaen" w:hAnsi="Sylfaen" w:cs="Sylfaen"/>
                <w:sz w:val="20"/>
                <w:szCs w:val="20"/>
              </w:rPr>
              <w:t>էթիլբենզոլի</w:t>
            </w:r>
            <w:r w:rsidRPr="007B109F">
              <w:rPr>
                <w:rFonts w:ascii="Sylfaen" w:hAnsi="Sylfaen"/>
                <w:sz w:val="20"/>
                <w:szCs w:val="20"/>
              </w:rPr>
              <w:t xml:space="preserve">, </w:t>
            </w:r>
            <w:r w:rsidRPr="007B109F">
              <w:rPr>
                <w:rFonts w:ascii="Sylfaen" w:hAnsi="Sylfaen" w:cs="Sylfaen"/>
                <w:sz w:val="20"/>
                <w:szCs w:val="20"/>
              </w:rPr>
              <w:t>ն</w:t>
            </w:r>
            <w:r w:rsidRPr="007B109F">
              <w:rPr>
                <w:rFonts w:ascii="Sylfaen" w:hAnsi="Sylfaen"/>
                <w:sz w:val="20"/>
                <w:szCs w:val="20"/>
              </w:rPr>
              <w:t xml:space="preserve">-, </w:t>
            </w:r>
            <w:r w:rsidRPr="007B109F">
              <w:rPr>
                <w:rFonts w:ascii="Sylfaen" w:hAnsi="Sylfaen" w:cs="Sylfaen"/>
                <w:sz w:val="20"/>
                <w:szCs w:val="20"/>
              </w:rPr>
              <w:t>օ</w:t>
            </w:r>
            <w:r w:rsidRPr="007B109F">
              <w:rPr>
                <w:rFonts w:ascii="Sylfaen" w:hAnsi="Sylfaen"/>
                <w:sz w:val="20"/>
                <w:szCs w:val="20"/>
              </w:rPr>
              <w:t xml:space="preserve">- </w:t>
            </w:r>
            <w:r w:rsidR="00C673BD" w:rsidRPr="007B109F">
              <w:rPr>
                <w:rFonts w:ascii="Sylfaen" w:hAnsi="Sylfaen" w:cs="Sylfaen"/>
                <w:sz w:val="20"/>
                <w:szCs w:val="20"/>
              </w:rPr>
              <w:t>եւ</w:t>
            </w:r>
            <w:r w:rsidRPr="007B109F">
              <w:rPr>
                <w:rFonts w:ascii="Sylfaen" w:hAnsi="Sylfaen"/>
                <w:sz w:val="20"/>
                <w:szCs w:val="20"/>
              </w:rPr>
              <w:t xml:space="preserve"> </w:t>
            </w:r>
            <w:r w:rsidRPr="007B109F">
              <w:rPr>
                <w:rFonts w:ascii="Sylfaen" w:hAnsi="Sylfaen" w:cs="Sylfaen"/>
                <w:sz w:val="20"/>
                <w:szCs w:val="20"/>
              </w:rPr>
              <w:t>պ</w:t>
            </w:r>
            <w:r w:rsidRPr="007B109F">
              <w:rPr>
                <w:rFonts w:ascii="Sylfaen" w:hAnsi="Sylfaen"/>
                <w:sz w:val="20"/>
                <w:szCs w:val="20"/>
              </w:rPr>
              <w:t>-</w:t>
            </w:r>
            <w:r w:rsidRPr="007B109F">
              <w:rPr>
                <w:rFonts w:ascii="Sylfaen" w:hAnsi="Sylfaen" w:cs="Sylfaen"/>
                <w:sz w:val="20"/>
                <w:szCs w:val="20"/>
              </w:rPr>
              <w:t>քսիլոլների</w:t>
            </w:r>
            <w:r w:rsidRPr="007B109F">
              <w:rPr>
                <w:rFonts w:ascii="Sylfaen" w:hAnsi="Sylfaen"/>
                <w:sz w:val="20"/>
                <w:szCs w:val="20"/>
              </w:rPr>
              <w:t xml:space="preserve">, </w:t>
            </w:r>
            <w:r w:rsidRPr="007B109F">
              <w:rPr>
                <w:rFonts w:ascii="Sylfaen" w:hAnsi="Sylfaen" w:cs="Sylfaen"/>
                <w:sz w:val="20"/>
                <w:szCs w:val="20"/>
              </w:rPr>
              <w:t>իզոպրոպիլբենզոլի</w:t>
            </w:r>
            <w:r w:rsidRPr="007B109F">
              <w:rPr>
                <w:rFonts w:ascii="Sylfaen" w:hAnsi="Sylfaen"/>
                <w:sz w:val="20"/>
                <w:szCs w:val="20"/>
              </w:rPr>
              <w:t xml:space="preserve">, </w:t>
            </w:r>
            <w:r w:rsidRPr="007B109F">
              <w:rPr>
                <w:rFonts w:ascii="Sylfaen" w:hAnsi="Sylfaen" w:cs="Sylfaen"/>
                <w:sz w:val="20"/>
                <w:szCs w:val="20"/>
              </w:rPr>
              <w:t>ստիրոլի</w:t>
            </w:r>
            <w:r w:rsidRPr="007B109F">
              <w:rPr>
                <w:rFonts w:ascii="Sylfaen" w:hAnsi="Sylfaen"/>
                <w:sz w:val="20"/>
                <w:szCs w:val="20"/>
              </w:rPr>
              <w:t xml:space="preserve">, </w:t>
            </w:r>
            <w:r w:rsidRPr="007B109F">
              <w:rPr>
                <w:rFonts w:ascii="Sylfaen" w:hAnsi="Sylfaen" w:cs="Sylfaen"/>
                <w:sz w:val="20"/>
                <w:szCs w:val="20"/>
              </w:rPr>
              <w:lastRenderedPageBreak/>
              <w:t>ալֆա</w:t>
            </w:r>
            <w:r w:rsidRPr="007B109F">
              <w:rPr>
                <w:rFonts w:ascii="Sylfaen" w:hAnsi="Sylfaen"/>
                <w:sz w:val="20"/>
                <w:szCs w:val="20"/>
              </w:rPr>
              <w:t>-</w:t>
            </w:r>
            <w:r w:rsidRPr="007B109F">
              <w:rPr>
                <w:rFonts w:ascii="Sylfaen" w:hAnsi="Sylfaen" w:cs="Sylfaen"/>
                <w:sz w:val="20"/>
                <w:szCs w:val="20"/>
              </w:rPr>
              <w:t>մեթիլստիրոլի</w:t>
            </w:r>
            <w:r w:rsidRPr="007B109F">
              <w:rPr>
                <w:rFonts w:ascii="Sylfaen" w:hAnsi="Sylfaen"/>
                <w:sz w:val="20"/>
                <w:szCs w:val="20"/>
              </w:rPr>
              <w:t xml:space="preserve"> </w:t>
            </w:r>
            <w:r w:rsidRPr="007B109F">
              <w:rPr>
                <w:rFonts w:ascii="Sylfaen" w:hAnsi="Sylfaen" w:cs="Sylfaen"/>
                <w:sz w:val="20"/>
                <w:szCs w:val="20"/>
              </w:rPr>
              <w:t>գազաքրոմատագրաֆիկական</w:t>
            </w:r>
            <w:r w:rsidRPr="007B109F">
              <w:rPr>
                <w:rFonts w:ascii="Sylfaen" w:hAnsi="Sylfaen"/>
                <w:sz w:val="20"/>
                <w:szCs w:val="20"/>
              </w:rPr>
              <w:t xml:space="preserve"> </w:t>
            </w:r>
            <w:r w:rsidRPr="007B109F">
              <w:rPr>
                <w:rFonts w:ascii="Sylfaen" w:hAnsi="Sylfaen" w:cs="Sylfaen"/>
                <w:sz w:val="20"/>
                <w:szCs w:val="20"/>
              </w:rPr>
              <w:t>որոշում</w:t>
            </w:r>
            <w:r w:rsidRPr="007B109F">
              <w:rPr>
                <w:rFonts w:ascii="Sylfaen" w:hAnsi="Sylfaen"/>
                <w:sz w:val="20"/>
                <w:szCs w:val="20"/>
              </w:rPr>
              <w:t xml:space="preserve">» (2013 </w:t>
            </w:r>
            <w:r w:rsidRPr="007B109F">
              <w:rPr>
                <w:rFonts w:ascii="Sylfaen" w:hAnsi="Sylfaen" w:cs="Sylfaen"/>
                <w:sz w:val="20"/>
                <w:szCs w:val="20"/>
              </w:rPr>
              <w:t>թվականի</w:t>
            </w:r>
            <w:r w:rsidRPr="007B109F">
              <w:rPr>
                <w:rFonts w:ascii="Sylfaen" w:hAnsi="Sylfaen"/>
                <w:sz w:val="20"/>
                <w:szCs w:val="20"/>
              </w:rPr>
              <w:t xml:space="preserve"> </w:t>
            </w:r>
            <w:r w:rsidRPr="007B109F">
              <w:rPr>
                <w:rFonts w:ascii="Sylfaen" w:hAnsi="Sylfaen" w:cs="Sylfaen"/>
                <w:sz w:val="20"/>
                <w:szCs w:val="20"/>
              </w:rPr>
              <w:t>հունվարի</w:t>
            </w:r>
            <w:r w:rsidRPr="007B109F">
              <w:rPr>
                <w:rFonts w:ascii="Sylfaen" w:hAnsi="Sylfaen"/>
                <w:sz w:val="20"/>
                <w:szCs w:val="20"/>
              </w:rPr>
              <w:t xml:space="preserve"> 16-</w:t>
            </w:r>
            <w:r w:rsidRPr="007B109F">
              <w:rPr>
                <w:rFonts w:ascii="Sylfaen" w:hAnsi="Sylfaen" w:cs="Sylfaen"/>
                <w:sz w:val="20"/>
                <w:szCs w:val="20"/>
              </w:rPr>
              <w:t>ի</w:t>
            </w:r>
            <w:r w:rsidRPr="007B109F">
              <w:rPr>
                <w:rFonts w:ascii="Sylfaen" w:hAnsi="Sylfaen"/>
                <w:sz w:val="20"/>
                <w:szCs w:val="20"/>
              </w:rPr>
              <w:t xml:space="preserve"> </w:t>
            </w:r>
            <w:r w:rsidRPr="007B109F">
              <w:rPr>
                <w:rFonts w:ascii="Sylfaen" w:hAnsi="Sylfaen" w:cs="Sylfaen"/>
                <w:sz w:val="20"/>
                <w:szCs w:val="20"/>
              </w:rPr>
              <w:t>ատեստավորման</w:t>
            </w:r>
            <w:r w:rsidRPr="007B109F">
              <w:rPr>
                <w:rFonts w:ascii="Sylfaen" w:hAnsi="Sylfaen"/>
                <w:sz w:val="20"/>
                <w:szCs w:val="20"/>
              </w:rPr>
              <w:t xml:space="preserve"> </w:t>
            </w:r>
            <w:r w:rsidRPr="007B109F">
              <w:rPr>
                <w:rFonts w:ascii="Sylfaen" w:hAnsi="Sylfaen" w:cs="Sylfaen"/>
                <w:sz w:val="20"/>
                <w:szCs w:val="20"/>
              </w:rPr>
              <w:t>վկայական</w:t>
            </w:r>
            <w:r w:rsidRPr="007B109F">
              <w:rPr>
                <w:rFonts w:ascii="Sylfaen" w:hAnsi="Sylfaen"/>
                <w:sz w:val="20"/>
                <w:szCs w:val="20"/>
              </w:rPr>
              <w:t xml:space="preserve"> </w:t>
            </w:r>
            <w:r w:rsidRPr="007B109F">
              <w:rPr>
                <w:rFonts w:ascii="Sylfaen" w:hAnsi="Sylfaen" w:cs="Sylfaen"/>
                <w:sz w:val="20"/>
                <w:szCs w:val="20"/>
              </w:rPr>
              <w:t>թիվ</w:t>
            </w:r>
            <w:r w:rsidRPr="007B109F">
              <w:rPr>
                <w:rFonts w:ascii="Sylfaen" w:hAnsi="Sylfaen"/>
                <w:sz w:val="20"/>
                <w:szCs w:val="20"/>
              </w:rPr>
              <w:t xml:space="preserve"> 01.00282-2008/0153.16.01.13, </w:t>
            </w:r>
            <w:r w:rsidRPr="007B109F">
              <w:rPr>
                <w:rFonts w:ascii="Sylfaen" w:hAnsi="Sylfaen" w:cs="Sylfaen"/>
                <w:sz w:val="20"/>
                <w:szCs w:val="20"/>
              </w:rPr>
              <w:t>համարը</w:t>
            </w:r>
            <w:r w:rsidRPr="007B109F">
              <w:rPr>
                <w:rFonts w:ascii="Sylfaen" w:hAnsi="Sylfaen"/>
                <w:sz w:val="20"/>
                <w:szCs w:val="20"/>
              </w:rPr>
              <w:t xml:space="preserve"> </w:t>
            </w:r>
            <w:r w:rsidRPr="007B109F">
              <w:rPr>
                <w:rFonts w:ascii="Sylfaen" w:hAnsi="Sylfaen" w:cs="Sylfaen"/>
                <w:sz w:val="20"/>
                <w:szCs w:val="20"/>
              </w:rPr>
              <w:t>ռեեստրում</w:t>
            </w:r>
            <w:r w:rsidRPr="007B109F">
              <w:rPr>
                <w:rFonts w:ascii="Sylfaen" w:hAnsi="Sylfaen"/>
                <w:sz w:val="20"/>
                <w:szCs w:val="20"/>
              </w:rPr>
              <w:t xml:space="preserve"> </w:t>
            </w:r>
            <w:r w:rsidRPr="007B109F">
              <w:rPr>
                <w:rFonts w:ascii="Sylfaen" w:hAnsi="Sylfaen" w:cs="Sylfaen"/>
                <w:sz w:val="20"/>
                <w:szCs w:val="20"/>
              </w:rPr>
              <w:t>՝</w:t>
            </w:r>
            <w:r w:rsidRPr="007B109F">
              <w:rPr>
                <w:rFonts w:ascii="Sylfaen" w:hAnsi="Sylfaen"/>
                <w:sz w:val="20"/>
                <w:szCs w:val="20"/>
              </w:rPr>
              <w:t xml:space="preserve"> </w:t>
            </w:r>
            <w:r w:rsidRPr="007B109F">
              <w:rPr>
                <w:rFonts w:ascii="Sylfaen" w:hAnsi="Sylfaen" w:cs="Sylfaen"/>
                <w:sz w:val="20"/>
                <w:szCs w:val="20"/>
              </w:rPr>
              <w:t>ՖՌ</w:t>
            </w:r>
            <w:r w:rsidRPr="007B109F">
              <w:rPr>
                <w:rFonts w:ascii="Sylfaen" w:hAnsi="Sylfaen"/>
                <w:sz w:val="20"/>
                <w:szCs w:val="20"/>
              </w:rPr>
              <w:t>.1.31.2013.16740)</w:t>
            </w:r>
          </w:p>
        </w:tc>
        <w:tc>
          <w:tcPr>
            <w:tcW w:w="2245" w:type="dxa"/>
          </w:tcPr>
          <w:p w14:paraId="26DB366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7625616" w14:textId="77777777" w:rsidTr="00AB06AC">
        <w:tc>
          <w:tcPr>
            <w:tcW w:w="1200" w:type="dxa"/>
          </w:tcPr>
          <w:p w14:paraId="3FDCF78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50 </w:t>
            </w:r>
          </w:p>
        </w:tc>
        <w:tc>
          <w:tcPr>
            <w:tcW w:w="2674" w:type="dxa"/>
            <w:vMerge/>
          </w:tcPr>
          <w:p w14:paraId="1B0FB82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519658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53">
              <w:r w:rsidR="00680067" w:rsidRPr="007B109F">
                <w:rPr>
                  <w:rFonts w:ascii="Sylfaen" w:hAnsi="Sylfaen"/>
                  <w:spacing w:val="-4"/>
                  <w:sz w:val="20"/>
                  <w:szCs w:val="20"/>
                </w:rPr>
                <w:t>ՄՑ 4.1.650-96</w:t>
              </w:r>
            </w:hyperlink>
            <w:r w:rsidR="00C673BD" w:rsidRPr="007B109F">
              <w:rPr>
                <w:rFonts w:ascii="Sylfaen" w:hAnsi="Sylfaen"/>
                <w:spacing w:val="-4"/>
                <w:sz w:val="20"/>
                <w:szCs w:val="20"/>
              </w:rPr>
              <w:t xml:space="preserve"> </w:t>
            </w:r>
            <w:r w:rsidR="00680067" w:rsidRPr="007B109F">
              <w:rPr>
                <w:rFonts w:ascii="Sylfaen" w:hAnsi="Sylfaen"/>
                <w:spacing w:val="-4"/>
                <w:sz w:val="20"/>
                <w:szCs w:val="20"/>
              </w:rPr>
              <w:t>«</w:t>
            </w:r>
            <w:r w:rsidR="00680067" w:rsidRPr="007B109F">
              <w:rPr>
                <w:rFonts w:ascii="Sylfaen" w:hAnsi="Sylfaen" w:cs="Sylfaen"/>
                <w:spacing w:val="-4"/>
                <w:sz w:val="20"/>
                <w:szCs w:val="20"/>
              </w:rPr>
              <w:t>Ջրում</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ացետոնի</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մեթանոլի</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բենզոլի</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տոլուոլի</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էթիլբենզոլի</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պենտանի</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օ</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մ</w:t>
            </w:r>
            <w:r w:rsidR="00680067" w:rsidRPr="007B109F">
              <w:rPr>
                <w:rFonts w:ascii="Sylfaen" w:hAnsi="Sylfaen"/>
                <w:spacing w:val="-4"/>
                <w:sz w:val="20"/>
                <w:szCs w:val="20"/>
              </w:rPr>
              <w:t xml:space="preserve">-, </w:t>
            </w:r>
            <w:r w:rsidR="00680067" w:rsidRPr="007B109F">
              <w:rPr>
                <w:rFonts w:ascii="Sylfaen" w:hAnsi="Sylfaen" w:cs="Sylfaen"/>
                <w:spacing w:val="-4"/>
                <w:sz w:val="20"/>
                <w:szCs w:val="20"/>
              </w:rPr>
              <w:t>պ</w:t>
            </w:r>
            <w:r w:rsidR="00680067" w:rsidRPr="007B109F">
              <w:rPr>
                <w:rFonts w:ascii="Sylfaen" w:hAnsi="Sylfaen"/>
                <w:spacing w:val="-4"/>
                <w:sz w:val="20"/>
                <w:szCs w:val="20"/>
              </w:rPr>
              <w:t>-</w:t>
            </w:r>
            <w:r w:rsidR="00680067" w:rsidRPr="007B109F">
              <w:rPr>
                <w:rFonts w:ascii="Sylfaen" w:hAnsi="Sylfaen" w:cs="Sylfaen"/>
                <w:sz w:val="20"/>
                <w:szCs w:val="20"/>
              </w:rPr>
              <w:t>քսիլոլի</w:t>
            </w:r>
            <w:r w:rsidR="00680067" w:rsidRPr="007B109F">
              <w:rPr>
                <w:rFonts w:ascii="Sylfaen" w:hAnsi="Sylfaen"/>
                <w:sz w:val="20"/>
                <w:szCs w:val="20"/>
              </w:rPr>
              <w:t xml:space="preserve">, </w:t>
            </w:r>
            <w:r w:rsidR="00680067" w:rsidRPr="007B109F">
              <w:rPr>
                <w:rFonts w:ascii="Sylfaen" w:hAnsi="Sylfaen" w:cs="Sylfaen"/>
                <w:sz w:val="20"/>
                <w:szCs w:val="20"/>
              </w:rPr>
              <w:t>հեքսանի</w:t>
            </w:r>
            <w:r w:rsidR="00680067" w:rsidRPr="007B109F">
              <w:rPr>
                <w:rFonts w:ascii="Sylfaen" w:hAnsi="Sylfaen"/>
                <w:sz w:val="20"/>
                <w:szCs w:val="20"/>
              </w:rPr>
              <w:t xml:space="preserve">, </w:t>
            </w:r>
            <w:r w:rsidR="00680067" w:rsidRPr="007B109F">
              <w:rPr>
                <w:rFonts w:ascii="Sylfaen" w:hAnsi="Sylfaen" w:cs="Sylfaen"/>
                <w:sz w:val="20"/>
                <w:szCs w:val="20"/>
              </w:rPr>
              <w:t>օկտանի</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w:t>
            </w:r>
            <w:r w:rsidR="00680067" w:rsidRPr="007B109F">
              <w:rPr>
                <w:rFonts w:ascii="Sylfaen" w:hAnsi="Sylfaen" w:cs="Sylfaen"/>
                <w:sz w:val="20"/>
                <w:szCs w:val="20"/>
              </w:rPr>
              <w:t>դեկանի</w:t>
            </w:r>
            <w:r w:rsidR="00680067" w:rsidRPr="007B109F">
              <w:rPr>
                <w:rFonts w:ascii="Sylfaen" w:hAnsi="Sylfaen"/>
                <w:sz w:val="20"/>
                <w:szCs w:val="20"/>
              </w:rPr>
              <w:t xml:space="preserve"> </w:t>
            </w:r>
            <w:r w:rsidR="00680067" w:rsidRPr="007B109F">
              <w:rPr>
                <w:rFonts w:ascii="Sylfaen" w:hAnsi="Sylfaen" w:cs="Sylfaen"/>
                <w:sz w:val="20"/>
                <w:szCs w:val="20"/>
              </w:rPr>
              <w:t>գազաքրոմատագրաֆիկական</w:t>
            </w:r>
            <w:r w:rsidR="00680067" w:rsidRPr="007B109F">
              <w:rPr>
                <w:rFonts w:ascii="Sylfaen" w:hAnsi="Sylfaen"/>
                <w:sz w:val="20"/>
                <w:szCs w:val="20"/>
              </w:rPr>
              <w:t xml:space="preserve"> </w:t>
            </w:r>
            <w:r w:rsidR="00680067" w:rsidRPr="007B109F">
              <w:rPr>
                <w:rFonts w:ascii="Sylfaen" w:hAnsi="Sylfaen" w:cs="Sylfaen"/>
                <w:sz w:val="20"/>
                <w:szCs w:val="20"/>
              </w:rPr>
              <w:t>որոշման</w:t>
            </w:r>
            <w:r w:rsidR="00680067" w:rsidRPr="007B109F">
              <w:rPr>
                <w:rFonts w:ascii="Sylfaen" w:hAnsi="Sylfaen"/>
                <w:sz w:val="20"/>
                <w:szCs w:val="20"/>
              </w:rPr>
              <w:t xml:space="preserve"> </w:t>
            </w:r>
            <w:r w:rsidR="00680067" w:rsidRPr="007B109F">
              <w:rPr>
                <w:rFonts w:ascii="Sylfaen" w:hAnsi="Sylfaen" w:cs="Sylfaen"/>
                <w:sz w:val="20"/>
                <w:szCs w:val="20"/>
              </w:rPr>
              <w:t>մեթոդական</w:t>
            </w:r>
            <w:r w:rsidR="00680067" w:rsidRPr="007B109F">
              <w:rPr>
                <w:rFonts w:ascii="Sylfaen" w:hAnsi="Sylfaen"/>
                <w:sz w:val="20"/>
                <w:szCs w:val="20"/>
              </w:rPr>
              <w:t xml:space="preserve"> </w:t>
            </w:r>
            <w:r w:rsidR="00680067" w:rsidRPr="007B109F">
              <w:rPr>
                <w:rFonts w:ascii="Sylfaen" w:hAnsi="Sylfaen" w:cs="Sylfaen"/>
                <w:sz w:val="20"/>
                <w:szCs w:val="20"/>
              </w:rPr>
              <w:t>ցուցումներ</w:t>
            </w:r>
            <w:r w:rsidR="00680067" w:rsidRPr="007B109F">
              <w:rPr>
                <w:rFonts w:ascii="Sylfaen" w:hAnsi="Sylfaen"/>
                <w:sz w:val="20"/>
                <w:szCs w:val="20"/>
              </w:rPr>
              <w:t>»</w:t>
            </w:r>
          </w:p>
        </w:tc>
        <w:tc>
          <w:tcPr>
            <w:tcW w:w="2245" w:type="dxa"/>
          </w:tcPr>
          <w:p w14:paraId="7A59857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720F169" w14:textId="77777777" w:rsidTr="00AB06AC">
        <w:tc>
          <w:tcPr>
            <w:tcW w:w="1200" w:type="dxa"/>
          </w:tcPr>
          <w:p w14:paraId="728D6FD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51 </w:t>
            </w:r>
          </w:p>
        </w:tc>
        <w:tc>
          <w:tcPr>
            <w:tcW w:w="2674" w:type="dxa"/>
            <w:vMerge/>
          </w:tcPr>
          <w:p w14:paraId="37079F5C"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A795EC5"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w:t>
            </w:r>
            <w:r w:rsidR="00C673BD" w:rsidRPr="007B109F">
              <w:rPr>
                <w:rFonts w:ascii="Sylfaen" w:hAnsi="Sylfaen"/>
                <w:sz w:val="20"/>
                <w:szCs w:val="20"/>
              </w:rPr>
              <w:t>եւ</w:t>
            </w:r>
            <w:r w:rsidRPr="007B109F">
              <w:rPr>
                <w:rFonts w:ascii="Sylfaen" w:hAnsi="Sylfaen"/>
                <w:sz w:val="20"/>
                <w:szCs w:val="20"/>
              </w:rPr>
              <w:t xml:space="preserve"> կիրառման նկատմամբ պետական վերահսկողության իրականացում»</w:t>
            </w:r>
          </w:p>
        </w:tc>
        <w:tc>
          <w:tcPr>
            <w:tcW w:w="2245" w:type="dxa"/>
          </w:tcPr>
          <w:p w14:paraId="5D3576F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51B1B7C" w14:textId="77777777" w:rsidTr="00AB06AC">
        <w:tc>
          <w:tcPr>
            <w:tcW w:w="1200" w:type="dxa"/>
          </w:tcPr>
          <w:p w14:paraId="75DA3EA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52 </w:t>
            </w:r>
          </w:p>
        </w:tc>
        <w:tc>
          <w:tcPr>
            <w:tcW w:w="2674" w:type="dxa"/>
            <w:vMerge/>
          </w:tcPr>
          <w:p w14:paraId="50A19F7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370B27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757B453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9BD4972" w14:textId="77777777" w:rsidTr="00AB06AC">
        <w:tc>
          <w:tcPr>
            <w:tcW w:w="1200" w:type="dxa"/>
          </w:tcPr>
          <w:p w14:paraId="4BFA290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53 </w:t>
            </w:r>
          </w:p>
        </w:tc>
        <w:tc>
          <w:tcPr>
            <w:tcW w:w="2674" w:type="dxa"/>
            <w:vMerge w:val="restart"/>
          </w:tcPr>
          <w:p w14:paraId="5705E317"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(առողջության համար վնասակար քիմիական նյութերի անջատում. սպիրտ բութիլային)</w:t>
            </w:r>
          </w:p>
        </w:tc>
        <w:tc>
          <w:tcPr>
            <w:tcW w:w="4513" w:type="dxa"/>
          </w:tcPr>
          <w:p w14:paraId="17E5BD8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54">
              <w:r w:rsidR="00680067" w:rsidRPr="007B109F">
                <w:rPr>
                  <w:rFonts w:ascii="Sylfaen" w:hAnsi="Sylfaen"/>
                  <w:sz w:val="20"/>
                  <w:szCs w:val="20"/>
                </w:rPr>
                <w:t>ՄՑ 4149-86</w:t>
              </w:r>
            </w:hyperlink>
            <w:r w:rsidR="00C673BD" w:rsidRPr="007B109F">
              <w:rPr>
                <w:rFonts w:ascii="Sylfaen" w:hAnsi="Sylfaen"/>
                <w:sz w:val="20"/>
                <w:szCs w:val="20"/>
              </w:rPr>
              <w:t xml:space="preserve"> </w:t>
            </w:r>
            <w:r w:rsidR="00680067" w:rsidRPr="007B109F">
              <w:rPr>
                <w:rFonts w:ascii="Sylfaen" w:hAnsi="Sylfaen"/>
                <w:sz w:val="20"/>
                <w:szCs w:val="20"/>
              </w:rPr>
              <w:t>«</w:t>
            </w:r>
            <w:r w:rsidR="00680067" w:rsidRPr="007B109F">
              <w:rPr>
                <w:rFonts w:ascii="Sylfaen" w:hAnsi="Sylfaen" w:cs="Sylfaen"/>
                <w:sz w:val="20"/>
                <w:szCs w:val="20"/>
              </w:rPr>
              <w:t>Սննդամթերքի</w:t>
            </w:r>
            <w:r w:rsidR="00680067" w:rsidRPr="007B109F">
              <w:rPr>
                <w:rFonts w:ascii="Sylfaen" w:hAnsi="Sylfaen"/>
                <w:sz w:val="20"/>
                <w:szCs w:val="20"/>
              </w:rPr>
              <w:t xml:space="preserve"> </w:t>
            </w:r>
            <w:r w:rsidR="00680067" w:rsidRPr="007B109F">
              <w:rPr>
                <w:rFonts w:ascii="Sylfaen" w:hAnsi="Sylfaen" w:cs="Sylfaen"/>
                <w:sz w:val="20"/>
                <w:szCs w:val="20"/>
              </w:rPr>
              <w:t>հետ</w:t>
            </w:r>
            <w:r w:rsidR="00680067" w:rsidRPr="007B109F">
              <w:rPr>
                <w:rFonts w:ascii="Sylfaen" w:hAnsi="Sylfaen"/>
                <w:sz w:val="20"/>
                <w:szCs w:val="20"/>
              </w:rPr>
              <w:t xml:space="preserve"> </w:t>
            </w:r>
            <w:r w:rsidR="00680067" w:rsidRPr="007B109F">
              <w:rPr>
                <w:rFonts w:ascii="Sylfaen" w:hAnsi="Sylfaen" w:cs="Sylfaen"/>
                <w:sz w:val="20"/>
                <w:szCs w:val="20"/>
              </w:rPr>
              <w:t>շփման</w:t>
            </w:r>
            <w:r w:rsidR="00680067" w:rsidRPr="007B109F">
              <w:rPr>
                <w:rFonts w:ascii="Sylfaen" w:hAnsi="Sylfaen"/>
                <w:sz w:val="20"/>
                <w:szCs w:val="20"/>
              </w:rPr>
              <w:t xml:space="preserve"> </w:t>
            </w:r>
            <w:r w:rsidR="00680067" w:rsidRPr="007B109F">
              <w:rPr>
                <w:rFonts w:ascii="Sylfaen" w:hAnsi="Sylfaen" w:cs="Sylfaen"/>
                <w:sz w:val="20"/>
                <w:szCs w:val="20"/>
              </w:rPr>
              <w:t>համար</w:t>
            </w:r>
            <w:r w:rsidR="00680067" w:rsidRPr="007B109F">
              <w:rPr>
                <w:rFonts w:ascii="Sylfaen" w:hAnsi="Sylfaen"/>
                <w:sz w:val="20"/>
                <w:szCs w:val="20"/>
              </w:rPr>
              <w:t xml:space="preserve"> </w:t>
            </w:r>
            <w:r w:rsidR="00680067" w:rsidRPr="007B109F">
              <w:rPr>
                <w:rFonts w:ascii="Sylfaen" w:hAnsi="Sylfaen" w:cs="Sylfaen"/>
                <w:sz w:val="20"/>
                <w:szCs w:val="20"/>
              </w:rPr>
              <w:t>նախատեսված</w:t>
            </w:r>
            <w:r w:rsidR="00680067" w:rsidRPr="007B109F">
              <w:rPr>
                <w:rFonts w:ascii="Sylfaen" w:hAnsi="Sylfaen"/>
                <w:sz w:val="20"/>
                <w:szCs w:val="20"/>
              </w:rPr>
              <w:t xml:space="preserve"> </w:t>
            </w:r>
            <w:r w:rsidR="00680067" w:rsidRPr="007B109F">
              <w:rPr>
                <w:rFonts w:ascii="Sylfaen" w:hAnsi="Sylfaen" w:cs="Sylfaen"/>
                <w:sz w:val="20"/>
                <w:szCs w:val="20"/>
              </w:rPr>
              <w:t>պոլիօլեֆինների</w:t>
            </w:r>
            <w:r w:rsidR="00680067" w:rsidRPr="007B109F">
              <w:rPr>
                <w:rFonts w:ascii="Sylfaen" w:hAnsi="Sylfaen"/>
                <w:sz w:val="20"/>
                <w:szCs w:val="20"/>
              </w:rPr>
              <w:t xml:space="preserve"> </w:t>
            </w:r>
            <w:r w:rsidR="00680067" w:rsidRPr="007B109F">
              <w:rPr>
                <w:rFonts w:ascii="Sylfaen" w:hAnsi="Sylfaen" w:cs="Sylfaen"/>
                <w:sz w:val="20"/>
                <w:szCs w:val="20"/>
              </w:rPr>
              <w:t>դասի</w:t>
            </w:r>
            <w:r w:rsidR="00680067" w:rsidRPr="007B109F">
              <w:rPr>
                <w:rFonts w:ascii="Sylfaen" w:hAnsi="Sylfaen"/>
                <w:sz w:val="20"/>
                <w:szCs w:val="20"/>
              </w:rPr>
              <w:t xml:space="preserve"> </w:t>
            </w:r>
            <w:r w:rsidR="00680067" w:rsidRPr="007B109F">
              <w:rPr>
                <w:rFonts w:ascii="Sylfaen" w:hAnsi="Sylfaen" w:cs="Sylfaen"/>
                <w:sz w:val="20"/>
                <w:szCs w:val="20"/>
              </w:rPr>
              <w:t>պոլիմերային</w:t>
            </w:r>
            <w:r w:rsidR="00680067" w:rsidRPr="007B109F">
              <w:rPr>
                <w:rFonts w:ascii="Sylfaen" w:hAnsi="Sylfaen"/>
                <w:sz w:val="20"/>
                <w:szCs w:val="20"/>
              </w:rPr>
              <w:t xml:space="preserve"> </w:t>
            </w:r>
            <w:r w:rsidR="00680067" w:rsidRPr="007B109F">
              <w:rPr>
                <w:rFonts w:ascii="Sylfaen" w:hAnsi="Sylfaen" w:cs="Sylfaen"/>
                <w:sz w:val="20"/>
                <w:szCs w:val="20"/>
              </w:rPr>
              <w:t>նյութերի</w:t>
            </w:r>
            <w:r w:rsidR="00680067" w:rsidRPr="007B109F">
              <w:rPr>
                <w:rFonts w:ascii="Sylfaen" w:hAnsi="Sylfaen"/>
                <w:sz w:val="20"/>
                <w:szCs w:val="20"/>
              </w:rPr>
              <w:t xml:space="preserve"> </w:t>
            </w:r>
            <w:r w:rsidR="00680067" w:rsidRPr="007B109F">
              <w:rPr>
                <w:rFonts w:ascii="Sylfaen" w:hAnsi="Sylfaen" w:cs="Sylfaen"/>
                <w:sz w:val="20"/>
                <w:szCs w:val="20"/>
              </w:rPr>
              <w:t>արտադրության</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w:t>
            </w:r>
            <w:r w:rsidR="00680067" w:rsidRPr="007B109F">
              <w:rPr>
                <w:rFonts w:ascii="Sylfaen" w:hAnsi="Sylfaen" w:cs="Sylfaen"/>
                <w:sz w:val="20"/>
                <w:szCs w:val="20"/>
              </w:rPr>
              <w:t>կիրառման</w:t>
            </w:r>
            <w:r w:rsidR="00680067" w:rsidRPr="007B109F">
              <w:rPr>
                <w:rFonts w:ascii="Sylfaen" w:hAnsi="Sylfaen"/>
                <w:sz w:val="20"/>
                <w:szCs w:val="20"/>
              </w:rPr>
              <w:t xml:space="preserve"> </w:t>
            </w:r>
            <w:r w:rsidR="00680067" w:rsidRPr="007B109F">
              <w:rPr>
                <w:rFonts w:ascii="Sylfaen" w:hAnsi="Sylfaen" w:cs="Sylfaen"/>
                <w:sz w:val="20"/>
                <w:szCs w:val="20"/>
              </w:rPr>
              <w:t>նկատմամբ</w:t>
            </w:r>
            <w:r w:rsidR="00680067" w:rsidRPr="007B109F">
              <w:rPr>
                <w:rFonts w:ascii="Sylfaen" w:hAnsi="Sylfaen"/>
                <w:sz w:val="20"/>
                <w:szCs w:val="20"/>
              </w:rPr>
              <w:t xml:space="preserve"> </w:t>
            </w:r>
            <w:r w:rsidR="00680067" w:rsidRPr="007B109F">
              <w:rPr>
                <w:rFonts w:ascii="Sylfaen" w:hAnsi="Sylfaen" w:cs="Sylfaen"/>
                <w:sz w:val="20"/>
                <w:szCs w:val="20"/>
              </w:rPr>
              <w:t>պետական</w:t>
            </w:r>
            <w:r w:rsidR="00680067" w:rsidRPr="007B109F">
              <w:rPr>
                <w:rFonts w:ascii="Sylfaen" w:hAnsi="Sylfaen"/>
                <w:sz w:val="20"/>
                <w:szCs w:val="20"/>
              </w:rPr>
              <w:t xml:space="preserve"> </w:t>
            </w:r>
            <w:r w:rsidR="00680067" w:rsidRPr="007B109F">
              <w:rPr>
                <w:rFonts w:ascii="Sylfaen" w:hAnsi="Sylfaen" w:cs="Sylfaen"/>
                <w:sz w:val="20"/>
                <w:szCs w:val="20"/>
              </w:rPr>
              <w:t>վերահսկողության</w:t>
            </w:r>
            <w:r w:rsidR="00680067" w:rsidRPr="007B109F">
              <w:rPr>
                <w:rFonts w:ascii="Sylfaen" w:hAnsi="Sylfaen"/>
                <w:sz w:val="20"/>
                <w:szCs w:val="20"/>
              </w:rPr>
              <w:t xml:space="preserve"> </w:t>
            </w:r>
            <w:r w:rsidR="00680067" w:rsidRPr="007B109F">
              <w:rPr>
                <w:rFonts w:ascii="Sylfaen" w:hAnsi="Sylfaen" w:cs="Sylfaen"/>
                <w:sz w:val="20"/>
                <w:szCs w:val="20"/>
              </w:rPr>
              <w:t>իրականացման</w:t>
            </w:r>
            <w:r w:rsidR="00680067" w:rsidRPr="007B109F">
              <w:rPr>
                <w:rFonts w:ascii="Sylfaen" w:hAnsi="Sylfaen"/>
                <w:sz w:val="20"/>
                <w:szCs w:val="20"/>
              </w:rPr>
              <w:t xml:space="preserve"> </w:t>
            </w:r>
            <w:r w:rsidR="00680067" w:rsidRPr="007B109F">
              <w:rPr>
                <w:rFonts w:ascii="Sylfaen" w:hAnsi="Sylfaen" w:cs="Sylfaen"/>
                <w:sz w:val="20"/>
                <w:szCs w:val="20"/>
              </w:rPr>
              <w:t>մեթոդական</w:t>
            </w:r>
            <w:r w:rsidR="00680067" w:rsidRPr="007B109F">
              <w:rPr>
                <w:rFonts w:ascii="Sylfaen" w:hAnsi="Sylfaen"/>
                <w:sz w:val="20"/>
                <w:szCs w:val="20"/>
              </w:rPr>
              <w:t xml:space="preserve"> </w:t>
            </w:r>
            <w:r w:rsidR="00680067" w:rsidRPr="007B109F">
              <w:rPr>
                <w:rFonts w:ascii="Sylfaen" w:hAnsi="Sylfaen" w:cs="Sylfaen"/>
                <w:sz w:val="20"/>
                <w:szCs w:val="20"/>
              </w:rPr>
              <w:t>ցուցումներ</w:t>
            </w:r>
            <w:r w:rsidR="00680067" w:rsidRPr="007B109F">
              <w:rPr>
                <w:rFonts w:ascii="Sylfaen" w:hAnsi="Sylfaen"/>
                <w:sz w:val="20"/>
                <w:szCs w:val="20"/>
              </w:rPr>
              <w:t>»</w:t>
            </w:r>
          </w:p>
        </w:tc>
        <w:tc>
          <w:tcPr>
            <w:tcW w:w="2245" w:type="dxa"/>
          </w:tcPr>
          <w:p w14:paraId="63A3B0A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95E485B" w14:textId="77777777" w:rsidTr="00AB06AC">
        <w:tc>
          <w:tcPr>
            <w:tcW w:w="1200" w:type="dxa"/>
          </w:tcPr>
          <w:p w14:paraId="0DB74C2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54 </w:t>
            </w:r>
          </w:p>
        </w:tc>
        <w:tc>
          <w:tcPr>
            <w:tcW w:w="2674" w:type="dxa"/>
            <w:vMerge/>
          </w:tcPr>
          <w:p w14:paraId="4BF1D879"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80A8568" w14:textId="77777777" w:rsidR="00A46ADA" w:rsidRPr="007B109F" w:rsidRDefault="00680067"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 «</w:t>
            </w:r>
            <w:r w:rsidRPr="007B109F">
              <w:rPr>
                <w:rFonts w:ascii="Sylfaen" w:hAnsi="Sylfaen" w:cs="Sylfaen"/>
                <w:sz w:val="20"/>
                <w:szCs w:val="20"/>
              </w:rPr>
              <w:t>Տարբեր</w:t>
            </w:r>
            <w:r w:rsidRPr="007B109F">
              <w:rPr>
                <w:rFonts w:ascii="Sylfaen" w:hAnsi="Sylfaen"/>
                <w:sz w:val="20"/>
                <w:szCs w:val="20"/>
              </w:rPr>
              <w:t xml:space="preserve"> </w:t>
            </w:r>
            <w:r w:rsidRPr="007B109F">
              <w:rPr>
                <w:rFonts w:ascii="Sylfaen" w:hAnsi="Sylfaen" w:cs="Sylfaen"/>
                <w:sz w:val="20"/>
                <w:szCs w:val="20"/>
              </w:rPr>
              <w:t>բաղադրության</w:t>
            </w:r>
            <w:r w:rsidRPr="007B109F">
              <w:rPr>
                <w:rFonts w:ascii="Sylfaen" w:hAnsi="Sylfaen"/>
                <w:sz w:val="20"/>
                <w:szCs w:val="20"/>
              </w:rPr>
              <w:t xml:space="preserve"> </w:t>
            </w:r>
            <w:r w:rsidRPr="007B109F">
              <w:rPr>
                <w:rFonts w:ascii="Sylfaen" w:hAnsi="Sylfaen" w:cs="Sylfaen"/>
                <w:sz w:val="20"/>
                <w:szCs w:val="20"/>
              </w:rPr>
              <w:t>նյութերից</w:t>
            </w:r>
            <w:r w:rsidRPr="007B109F">
              <w:rPr>
                <w:rFonts w:ascii="Sylfaen" w:hAnsi="Sylfaen"/>
                <w:sz w:val="20"/>
                <w:szCs w:val="20"/>
              </w:rPr>
              <w:t xml:space="preserve"> </w:t>
            </w:r>
            <w:r w:rsidRPr="007B109F">
              <w:rPr>
                <w:rFonts w:ascii="Sylfaen" w:hAnsi="Sylfaen" w:cs="Sylfaen"/>
                <w:sz w:val="20"/>
                <w:szCs w:val="20"/>
              </w:rPr>
              <w:t>ջրում</w:t>
            </w:r>
            <w:r w:rsidRPr="007B109F">
              <w:rPr>
                <w:rFonts w:ascii="Sylfaen" w:hAnsi="Sylfaen"/>
                <w:sz w:val="20"/>
                <w:szCs w:val="20"/>
              </w:rPr>
              <w:t xml:space="preserve"> </w:t>
            </w:r>
            <w:r w:rsidR="00C673BD" w:rsidRPr="007B109F">
              <w:rPr>
                <w:rFonts w:ascii="Sylfaen" w:hAnsi="Sylfaen" w:cs="Sylfaen"/>
                <w:sz w:val="20"/>
                <w:szCs w:val="20"/>
              </w:rPr>
              <w:t>եւ</w:t>
            </w:r>
            <w:r w:rsidRPr="007B109F">
              <w:rPr>
                <w:rFonts w:ascii="Sylfaen" w:hAnsi="Sylfaen"/>
                <w:sz w:val="20"/>
                <w:szCs w:val="20"/>
              </w:rPr>
              <w:t xml:space="preserve"> </w:t>
            </w:r>
            <w:r w:rsidRPr="007B109F">
              <w:rPr>
                <w:rFonts w:ascii="Sylfaen" w:hAnsi="Sylfaen" w:cs="Sylfaen"/>
                <w:sz w:val="20"/>
                <w:szCs w:val="20"/>
              </w:rPr>
              <w:t>ջրային</w:t>
            </w:r>
            <w:r w:rsidRPr="007B109F">
              <w:rPr>
                <w:rFonts w:ascii="Sylfaen" w:hAnsi="Sylfaen"/>
                <w:sz w:val="20"/>
                <w:szCs w:val="20"/>
              </w:rPr>
              <w:t xml:space="preserve"> </w:t>
            </w:r>
            <w:r w:rsidRPr="007B109F">
              <w:rPr>
                <w:rFonts w:ascii="Sylfaen" w:hAnsi="Sylfaen" w:cs="Sylfaen"/>
                <w:sz w:val="20"/>
                <w:szCs w:val="20"/>
              </w:rPr>
              <w:t>լուծամզու</w:t>
            </w:r>
            <w:r w:rsidR="004E3CA9" w:rsidRPr="007B109F">
              <w:rPr>
                <w:rFonts w:ascii="Sylfaen" w:hAnsi="Sylfaen" w:cs="Sylfaen"/>
                <w:sz w:val="20"/>
                <w:szCs w:val="20"/>
              </w:rPr>
              <w:t>կ</w:t>
            </w:r>
            <w:r w:rsidRPr="007B109F">
              <w:rPr>
                <w:rFonts w:ascii="Sylfaen" w:hAnsi="Sylfaen" w:cs="Sylfaen"/>
                <w:sz w:val="20"/>
                <w:szCs w:val="20"/>
              </w:rPr>
              <w:t>ներում</w:t>
            </w:r>
            <w:r w:rsidRPr="007B109F">
              <w:rPr>
                <w:rFonts w:ascii="Sylfaen" w:hAnsi="Sylfaen"/>
                <w:sz w:val="20"/>
                <w:szCs w:val="20"/>
              </w:rPr>
              <w:t xml:space="preserve"> </w:t>
            </w:r>
            <w:r w:rsidRPr="007B109F">
              <w:rPr>
                <w:rFonts w:ascii="Sylfaen" w:hAnsi="Sylfaen" w:cs="Sylfaen"/>
                <w:sz w:val="20"/>
                <w:szCs w:val="20"/>
              </w:rPr>
              <w:t>հեքսանի</w:t>
            </w:r>
            <w:r w:rsidRPr="007B109F">
              <w:rPr>
                <w:rFonts w:ascii="Sylfaen" w:hAnsi="Sylfaen"/>
                <w:sz w:val="20"/>
                <w:szCs w:val="20"/>
              </w:rPr>
              <w:t xml:space="preserve">, </w:t>
            </w:r>
            <w:r w:rsidRPr="007B109F">
              <w:rPr>
                <w:rFonts w:ascii="Sylfaen" w:hAnsi="Sylfaen" w:cs="Sylfaen"/>
                <w:sz w:val="20"/>
                <w:szCs w:val="20"/>
              </w:rPr>
              <w:t>հեպտանի</w:t>
            </w:r>
            <w:r w:rsidRPr="007B109F">
              <w:rPr>
                <w:rFonts w:ascii="Sylfaen" w:hAnsi="Sylfaen"/>
                <w:sz w:val="20"/>
                <w:szCs w:val="20"/>
              </w:rPr>
              <w:t xml:space="preserve">, </w:t>
            </w:r>
            <w:r w:rsidRPr="007B109F">
              <w:rPr>
                <w:rFonts w:ascii="Sylfaen" w:hAnsi="Sylfaen" w:cs="Sylfaen"/>
                <w:sz w:val="20"/>
                <w:szCs w:val="20"/>
              </w:rPr>
              <w:t>ացետալդեհիդի</w:t>
            </w:r>
            <w:r w:rsidRPr="007B109F">
              <w:rPr>
                <w:rFonts w:ascii="Sylfaen" w:hAnsi="Sylfaen"/>
                <w:sz w:val="20"/>
                <w:szCs w:val="20"/>
              </w:rPr>
              <w:t xml:space="preserve">, </w:t>
            </w:r>
            <w:r w:rsidRPr="007B109F">
              <w:rPr>
                <w:rFonts w:ascii="Sylfaen" w:hAnsi="Sylfaen" w:cs="Sylfaen"/>
                <w:sz w:val="20"/>
                <w:szCs w:val="20"/>
              </w:rPr>
              <w:t>ացետոնի</w:t>
            </w:r>
            <w:r w:rsidRPr="007B109F">
              <w:rPr>
                <w:rFonts w:ascii="Sylfaen" w:hAnsi="Sylfaen"/>
                <w:sz w:val="20"/>
                <w:szCs w:val="20"/>
              </w:rPr>
              <w:t xml:space="preserve">, </w:t>
            </w:r>
            <w:r w:rsidRPr="007B109F">
              <w:rPr>
                <w:rFonts w:ascii="Sylfaen" w:hAnsi="Sylfaen" w:cs="Sylfaen"/>
                <w:sz w:val="20"/>
                <w:szCs w:val="20"/>
              </w:rPr>
              <w:t>մեթիլացետատի</w:t>
            </w:r>
            <w:r w:rsidRPr="007B109F">
              <w:rPr>
                <w:rFonts w:ascii="Sylfaen" w:hAnsi="Sylfaen"/>
                <w:sz w:val="20"/>
                <w:szCs w:val="20"/>
              </w:rPr>
              <w:t xml:space="preserve">, </w:t>
            </w:r>
            <w:r w:rsidRPr="007B109F">
              <w:rPr>
                <w:rFonts w:ascii="Sylfaen" w:hAnsi="Sylfaen" w:cs="Sylfaen"/>
                <w:sz w:val="20"/>
                <w:szCs w:val="20"/>
              </w:rPr>
              <w:t>էթիլացետատի</w:t>
            </w:r>
            <w:r w:rsidRPr="007B109F">
              <w:rPr>
                <w:rFonts w:ascii="Sylfaen" w:hAnsi="Sylfaen"/>
                <w:sz w:val="20"/>
                <w:szCs w:val="20"/>
              </w:rPr>
              <w:t xml:space="preserve">, </w:t>
            </w:r>
            <w:r w:rsidRPr="007B109F">
              <w:rPr>
                <w:rFonts w:ascii="Sylfaen" w:hAnsi="Sylfaen" w:cs="Sylfaen"/>
                <w:sz w:val="20"/>
                <w:szCs w:val="20"/>
              </w:rPr>
              <w:t>մեթանոլի</w:t>
            </w:r>
            <w:r w:rsidRPr="007B109F">
              <w:rPr>
                <w:rFonts w:ascii="Sylfaen" w:hAnsi="Sylfaen"/>
                <w:sz w:val="20"/>
                <w:szCs w:val="20"/>
              </w:rPr>
              <w:t xml:space="preserve">, </w:t>
            </w:r>
            <w:r w:rsidRPr="007B109F">
              <w:rPr>
                <w:rFonts w:ascii="Sylfaen" w:hAnsi="Sylfaen" w:cs="Sylfaen"/>
                <w:sz w:val="20"/>
                <w:szCs w:val="20"/>
              </w:rPr>
              <w:t>իզոպրոպանոլի</w:t>
            </w:r>
            <w:r w:rsidRPr="007B109F">
              <w:rPr>
                <w:rFonts w:ascii="Sylfaen" w:hAnsi="Sylfaen"/>
                <w:sz w:val="20"/>
                <w:szCs w:val="20"/>
              </w:rPr>
              <w:t xml:space="preserve">, </w:t>
            </w:r>
            <w:r w:rsidRPr="007B109F">
              <w:rPr>
                <w:rFonts w:ascii="Sylfaen" w:hAnsi="Sylfaen" w:cs="Sylfaen"/>
                <w:sz w:val="20"/>
                <w:szCs w:val="20"/>
              </w:rPr>
              <w:t>ակրիլոնիտրիլի</w:t>
            </w:r>
            <w:r w:rsidRPr="007B109F">
              <w:rPr>
                <w:rFonts w:ascii="Sylfaen" w:hAnsi="Sylfaen"/>
                <w:sz w:val="20"/>
                <w:szCs w:val="20"/>
              </w:rPr>
              <w:t xml:space="preserve">, </w:t>
            </w:r>
            <w:r w:rsidRPr="007B109F">
              <w:rPr>
                <w:rFonts w:ascii="Sylfaen" w:hAnsi="Sylfaen" w:cs="Sylfaen"/>
                <w:sz w:val="20"/>
                <w:szCs w:val="20"/>
              </w:rPr>
              <w:t>ն</w:t>
            </w:r>
            <w:r w:rsidRPr="007B109F">
              <w:rPr>
                <w:rFonts w:ascii="Sylfaen" w:hAnsi="Sylfaen"/>
                <w:sz w:val="20"/>
                <w:szCs w:val="20"/>
              </w:rPr>
              <w:t>-</w:t>
            </w:r>
            <w:r w:rsidRPr="007B109F">
              <w:rPr>
                <w:rFonts w:ascii="Sylfaen" w:hAnsi="Sylfaen" w:cs="Sylfaen"/>
                <w:sz w:val="20"/>
                <w:szCs w:val="20"/>
              </w:rPr>
              <w:t>պրոպանոլի</w:t>
            </w:r>
            <w:r w:rsidRPr="007B109F">
              <w:rPr>
                <w:rFonts w:ascii="Sylfaen" w:hAnsi="Sylfaen"/>
                <w:sz w:val="20"/>
                <w:szCs w:val="20"/>
              </w:rPr>
              <w:t xml:space="preserve">, </w:t>
            </w:r>
            <w:r w:rsidRPr="007B109F">
              <w:rPr>
                <w:rFonts w:ascii="Sylfaen" w:hAnsi="Sylfaen" w:cs="Sylfaen"/>
                <w:sz w:val="20"/>
                <w:szCs w:val="20"/>
              </w:rPr>
              <w:t>ն</w:t>
            </w:r>
            <w:r w:rsidRPr="007B109F">
              <w:rPr>
                <w:rFonts w:ascii="Sylfaen" w:hAnsi="Sylfaen"/>
                <w:sz w:val="20"/>
                <w:szCs w:val="20"/>
              </w:rPr>
              <w:t>-</w:t>
            </w:r>
            <w:r w:rsidRPr="007B109F">
              <w:rPr>
                <w:rFonts w:ascii="Sylfaen" w:hAnsi="Sylfaen" w:cs="Sylfaen"/>
                <w:sz w:val="20"/>
                <w:szCs w:val="20"/>
              </w:rPr>
              <w:t>պորպիլացետատի</w:t>
            </w:r>
            <w:r w:rsidRPr="007B109F">
              <w:rPr>
                <w:rFonts w:ascii="Sylfaen" w:hAnsi="Sylfaen"/>
                <w:sz w:val="20"/>
                <w:szCs w:val="20"/>
              </w:rPr>
              <w:t xml:space="preserve">, </w:t>
            </w:r>
            <w:r w:rsidRPr="007B109F">
              <w:rPr>
                <w:rFonts w:ascii="Sylfaen" w:hAnsi="Sylfaen" w:cs="Sylfaen"/>
                <w:sz w:val="20"/>
                <w:szCs w:val="20"/>
              </w:rPr>
              <w:t>բութիլացետատի</w:t>
            </w:r>
            <w:r w:rsidRPr="007B109F">
              <w:rPr>
                <w:rFonts w:ascii="Sylfaen" w:hAnsi="Sylfaen"/>
                <w:sz w:val="20"/>
                <w:szCs w:val="20"/>
              </w:rPr>
              <w:t xml:space="preserve">, </w:t>
            </w:r>
            <w:r w:rsidRPr="007B109F">
              <w:rPr>
                <w:rFonts w:ascii="Sylfaen" w:hAnsi="Sylfaen" w:cs="Sylfaen"/>
                <w:sz w:val="20"/>
                <w:szCs w:val="20"/>
              </w:rPr>
              <w:t>իզոբութանոլի</w:t>
            </w:r>
            <w:r w:rsidRPr="007B109F">
              <w:rPr>
                <w:rFonts w:ascii="Sylfaen" w:hAnsi="Sylfaen"/>
                <w:sz w:val="20"/>
                <w:szCs w:val="20"/>
              </w:rPr>
              <w:t xml:space="preserve">, </w:t>
            </w:r>
            <w:r w:rsidRPr="007B109F">
              <w:rPr>
                <w:rFonts w:ascii="Sylfaen" w:hAnsi="Sylfaen" w:cs="Sylfaen"/>
                <w:sz w:val="20"/>
                <w:szCs w:val="20"/>
              </w:rPr>
              <w:t>ն</w:t>
            </w:r>
            <w:r w:rsidRPr="007B109F">
              <w:rPr>
                <w:rFonts w:ascii="Sylfaen" w:hAnsi="Sylfaen"/>
                <w:sz w:val="20"/>
                <w:szCs w:val="20"/>
              </w:rPr>
              <w:t>-</w:t>
            </w:r>
            <w:r w:rsidRPr="007B109F">
              <w:rPr>
                <w:rFonts w:ascii="Sylfaen" w:hAnsi="Sylfaen" w:cs="Sylfaen"/>
                <w:sz w:val="20"/>
                <w:szCs w:val="20"/>
              </w:rPr>
              <w:t>բութանոլի</w:t>
            </w:r>
            <w:r w:rsidRPr="007B109F">
              <w:rPr>
                <w:rFonts w:ascii="Sylfaen" w:hAnsi="Sylfaen"/>
                <w:sz w:val="20"/>
                <w:szCs w:val="20"/>
              </w:rPr>
              <w:t xml:space="preserve">, </w:t>
            </w:r>
            <w:r w:rsidRPr="007B109F">
              <w:rPr>
                <w:rFonts w:ascii="Sylfaen" w:hAnsi="Sylfaen" w:cs="Sylfaen"/>
                <w:sz w:val="20"/>
                <w:szCs w:val="20"/>
              </w:rPr>
              <w:t>բենզոլի</w:t>
            </w:r>
            <w:r w:rsidRPr="007B109F">
              <w:rPr>
                <w:rFonts w:ascii="Sylfaen" w:hAnsi="Sylfaen"/>
                <w:sz w:val="20"/>
                <w:szCs w:val="20"/>
              </w:rPr>
              <w:t xml:space="preserve">, </w:t>
            </w:r>
            <w:r w:rsidRPr="007B109F">
              <w:rPr>
                <w:rFonts w:ascii="Sylfaen" w:hAnsi="Sylfaen" w:cs="Sylfaen"/>
                <w:sz w:val="20"/>
                <w:szCs w:val="20"/>
              </w:rPr>
              <w:t>տոլուոլի</w:t>
            </w:r>
            <w:r w:rsidRPr="007B109F">
              <w:rPr>
                <w:rFonts w:ascii="Sylfaen" w:hAnsi="Sylfaen"/>
                <w:sz w:val="20"/>
                <w:szCs w:val="20"/>
              </w:rPr>
              <w:t xml:space="preserve">, </w:t>
            </w:r>
            <w:r w:rsidRPr="007B109F">
              <w:rPr>
                <w:rFonts w:ascii="Sylfaen" w:hAnsi="Sylfaen" w:cs="Sylfaen"/>
                <w:sz w:val="20"/>
                <w:szCs w:val="20"/>
              </w:rPr>
              <w:t>էթիլբենզոլի</w:t>
            </w:r>
            <w:r w:rsidRPr="007B109F">
              <w:rPr>
                <w:rFonts w:ascii="Sylfaen" w:hAnsi="Sylfaen"/>
                <w:sz w:val="20"/>
                <w:szCs w:val="20"/>
              </w:rPr>
              <w:t xml:space="preserve">, </w:t>
            </w:r>
            <w:r w:rsidRPr="007B109F">
              <w:rPr>
                <w:rFonts w:ascii="Sylfaen" w:hAnsi="Sylfaen" w:cs="Sylfaen"/>
                <w:sz w:val="20"/>
                <w:szCs w:val="20"/>
              </w:rPr>
              <w:t>ն</w:t>
            </w:r>
            <w:r w:rsidRPr="007B109F">
              <w:rPr>
                <w:rFonts w:ascii="Sylfaen" w:hAnsi="Sylfaen"/>
                <w:sz w:val="20"/>
                <w:szCs w:val="20"/>
              </w:rPr>
              <w:t xml:space="preserve">-, </w:t>
            </w:r>
            <w:r w:rsidRPr="007B109F">
              <w:rPr>
                <w:rFonts w:ascii="Sylfaen" w:hAnsi="Sylfaen" w:cs="Sylfaen"/>
                <w:sz w:val="20"/>
                <w:szCs w:val="20"/>
              </w:rPr>
              <w:t>օ</w:t>
            </w:r>
            <w:r w:rsidRPr="007B109F">
              <w:rPr>
                <w:rFonts w:ascii="Sylfaen" w:hAnsi="Sylfaen"/>
                <w:sz w:val="20"/>
                <w:szCs w:val="20"/>
              </w:rPr>
              <w:t xml:space="preserve">- </w:t>
            </w:r>
            <w:r w:rsidR="00C673BD" w:rsidRPr="007B109F">
              <w:rPr>
                <w:rFonts w:ascii="Sylfaen" w:hAnsi="Sylfaen" w:cs="Sylfaen"/>
                <w:sz w:val="20"/>
                <w:szCs w:val="20"/>
              </w:rPr>
              <w:t>եւ</w:t>
            </w:r>
            <w:r w:rsidRPr="007B109F">
              <w:rPr>
                <w:rFonts w:ascii="Sylfaen" w:hAnsi="Sylfaen"/>
                <w:sz w:val="20"/>
                <w:szCs w:val="20"/>
              </w:rPr>
              <w:t xml:space="preserve"> </w:t>
            </w:r>
            <w:r w:rsidRPr="007B109F">
              <w:rPr>
                <w:rFonts w:ascii="Sylfaen" w:hAnsi="Sylfaen" w:cs="Sylfaen"/>
                <w:sz w:val="20"/>
                <w:szCs w:val="20"/>
              </w:rPr>
              <w:t>պ</w:t>
            </w:r>
            <w:r w:rsidRPr="007B109F">
              <w:rPr>
                <w:rFonts w:ascii="Sylfaen" w:hAnsi="Sylfaen"/>
                <w:sz w:val="20"/>
                <w:szCs w:val="20"/>
              </w:rPr>
              <w:t>-</w:t>
            </w:r>
            <w:r w:rsidRPr="007B109F">
              <w:rPr>
                <w:rFonts w:ascii="Sylfaen" w:hAnsi="Sylfaen" w:cs="Sylfaen"/>
                <w:sz w:val="20"/>
                <w:szCs w:val="20"/>
              </w:rPr>
              <w:t>քսիլոլների</w:t>
            </w:r>
            <w:r w:rsidRPr="007B109F">
              <w:rPr>
                <w:rFonts w:ascii="Sylfaen" w:hAnsi="Sylfaen"/>
                <w:sz w:val="20"/>
                <w:szCs w:val="20"/>
              </w:rPr>
              <w:t xml:space="preserve">, </w:t>
            </w:r>
            <w:r w:rsidRPr="007B109F">
              <w:rPr>
                <w:rFonts w:ascii="Sylfaen" w:hAnsi="Sylfaen" w:cs="Sylfaen"/>
                <w:sz w:val="20"/>
                <w:szCs w:val="20"/>
              </w:rPr>
              <w:t>իզոպրոպիլբենզոլի</w:t>
            </w:r>
            <w:r w:rsidRPr="007B109F">
              <w:rPr>
                <w:rFonts w:ascii="Sylfaen" w:hAnsi="Sylfaen"/>
                <w:sz w:val="20"/>
                <w:szCs w:val="20"/>
              </w:rPr>
              <w:t xml:space="preserve">, </w:t>
            </w:r>
            <w:r w:rsidRPr="007B109F">
              <w:rPr>
                <w:rFonts w:ascii="Sylfaen" w:hAnsi="Sylfaen" w:cs="Sylfaen"/>
                <w:sz w:val="20"/>
                <w:szCs w:val="20"/>
              </w:rPr>
              <w:t>ստիրոլի</w:t>
            </w:r>
            <w:r w:rsidRPr="007B109F">
              <w:rPr>
                <w:rFonts w:ascii="Sylfaen" w:hAnsi="Sylfaen"/>
                <w:sz w:val="20"/>
                <w:szCs w:val="20"/>
              </w:rPr>
              <w:t xml:space="preserve">, </w:t>
            </w:r>
            <w:r w:rsidRPr="007B109F">
              <w:rPr>
                <w:rFonts w:ascii="Sylfaen" w:hAnsi="Sylfaen" w:cs="Sylfaen"/>
                <w:sz w:val="20"/>
                <w:szCs w:val="20"/>
              </w:rPr>
              <w:t>ա</w:t>
            </w:r>
            <w:r w:rsidRPr="007B109F">
              <w:rPr>
                <w:rFonts w:ascii="Sylfaen" w:hAnsi="Sylfaen"/>
                <w:sz w:val="20"/>
                <w:szCs w:val="20"/>
              </w:rPr>
              <w:t>-</w:t>
            </w:r>
            <w:r w:rsidRPr="007B109F">
              <w:rPr>
                <w:rFonts w:ascii="Sylfaen" w:hAnsi="Sylfaen" w:cs="Sylfaen"/>
                <w:sz w:val="20"/>
                <w:szCs w:val="20"/>
              </w:rPr>
              <w:t>մեթիլստիրոլի</w:t>
            </w:r>
            <w:r w:rsidRPr="007B109F">
              <w:rPr>
                <w:rFonts w:ascii="Sylfaen" w:hAnsi="Sylfaen"/>
                <w:sz w:val="20"/>
                <w:szCs w:val="20"/>
              </w:rPr>
              <w:t xml:space="preserve"> </w:t>
            </w:r>
            <w:r w:rsidRPr="007B109F">
              <w:rPr>
                <w:rFonts w:ascii="Sylfaen" w:hAnsi="Sylfaen" w:cs="Sylfaen"/>
                <w:sz w:val="20"/>
                <w:szCs w:val="20"/>
              </w:rPr>
              <w:t>գազաքրոմատագրաֆիկական</w:t>
            </w:r>
            <w:r w:rsidRPr="007B109F">
              <w:rPr>
                <w:rFonts w:ascii="Sylfaen" w:hAnsi="Sylfaen"/>
                <w:sz w:val="20"/>
                <w:szCs w:val="20"/>
              </w:rPr>
              <w:t xml:space="preserve"> </w:t>
            </w:r>
            <w:r w:rsidRPr="007B109F">
              <w:rPr>
                <w:rFonts w:ascii="Sylfaen" w:hAnsi="Sylfaen" w:cs="Sylfaen"/>
                <w:sz w:val="20"/>
                <w:szCs w:val="20"/>
              </w:rPr>
              <w:t>որոշում</w:t>
            </w:r>
            <w:r w:rsidRPr="007B109F">
              <w:rPr>
                <w:rFonts w:ascii="Sylfaen" w:hAnsi="Sylfaen"/>
                <w:sz w:val="20"/>
                <w:szCs w:val="20"/>
              </w:rPr>
              <w:t xml:space="preserve">» (2013 </w:t>
            </w:r>
            <w:r w:rsidRPr="007B109F">
              <w:rPr>
                <w:rFonts w:ascii="Sylfaen" w:hAnsi="Sylfaen" w:cs="Sylfaen"/>
                <w:sz w:val="20"/>
                <w:szCs w:val="20"/>
              </w:rPr>
              <w:t>թվականի</w:t>
            </w:r>
            <w:r w:rsidRPr="007B109F">
              <w:rPr>
                <w:rFonts w:ascii="Sylfaen" w:hAnsi="Sylfaen"/>
                <w:sz w:val="20"/>
                <w:szCs w:val="20"/>
              </w:rPr>
              <w:t xml:space="preserve"> </w:t>
            </w:r>
            <w:r w:rsidRPr="007B109F">
              <w:rPr>
                <w:rFonts w:ascii="Sylfaen" w:hAnsi="Sylfaen" w:cs="Sylfaen"/>
                <w:sz w:val="20"/>
                <w:szCs w:val="20"/>
              </w:rPr>
              <w:t>հունվարի</w:t>
            </w:r>
            <w:r w:rsidRPr="007B109F">
              <w:rPr>
                <w:rFonts w:ascii="Sylfaen" w:hAnsi="Sylfaen"/>
                <w:sz w:val="20"/>
                <w:szCs w:val="20"/>
              </w:rPr>
              <w:t xml:space="preserve"> 16-</w:t>
            </w:r>
            <w:r w:rsidRPr="007B109F">
              <w:rPr>
                <w:rFonts w:ascii="Sylfaen" w:hAnsi="Sylfaen" w:cs="Sylfaen"/>
                <w:sz w:val="20"/>
                <w:szCs w:val="20"/>
              </w:rPr>
              <w:t>ի</w:t>
            </w:r>
            <w:r w:rsidRPr="007B109F">
              <w:rPr>
                <w:rFonts w:ascii="Sylfaen" w:hAnsi="Sylfaen"/>
                <w:sz w:val="20"/>
                <w:szCs w:val="20"/>
              </w:rPr>
              <w:t xml:space="preserve"> </w:t>
            </w:r>
            <w:r w:rsidRPr="007B109F">
              <w:rPr>
                <w:rFonts w:ascii="Sylfaen" w:hAnsi="Sylfaen" w:cs="Sylfaen"/>
                <w:sz w:val="20"/>
                <w:szCs w:val="20"/>
              </w:rPr>
              <w:lastRenderedPageBreak/>
              <w:t>ատեստավորման</w:t>
            </w:r>
            <w:r w:rsidRPr="007B109F">
              <w:rPr>
                <w:rFonts w:ascii="Sylfaen" w:hAnsi="Sylfaen"/>
                <w:sz w:val="20"/>
                <w:szCs w:val="20"/>
              </w:rPr>
              <w:t xml:space="preserve"> </w:t>
            </w:r>
            <w:r w:rsidRPr="007B109F">
              <w:rPr>
                <w:rFonts w:ascii="Sylfaen" w:hAnsi="Sylfaen" w:cs="Sylfaen"/>
                <w:sz w:val="20"/>
                <w:szCs w:val="20"/>
              </w:rPr>
              <w:t>վկայական</w:t>
            </w:r>
            <w:r w:rsidRPr="007B109F">
              <w:rPr>
                <w:rFonts w:ascii="Sylfaen" w:hAnsi="Sylfaen"/>
                <w:sz w:val="20"/>
                <w:szCs w:val="20"/>
              </w:rPr>
              <w:t xml:space="preserve"> </w:t>
            </w:r>
            <w:r w:rsidRPr="007B109F">
              <w:rPr>
                <w:rFonts w:ascii="Sylfaen" w:hAnsi="Sylfaen" w:cs="Sylfaen"/>
                <w:sz w:val="20"/>
                <w:szCs w:val="20"/>
              </w:rPr>
              <w:t>թիվ</w:t>
            </w:r>
            <w:r w:rsidRPr="007B109F">
              <w:rPr>
                <w:rFonts w:ascii="Sylfaen" w:hAnsi="Sylfaen"/>
                <w:sz w:val="20"/>
                <w:szCs w:val="20"/>
              </w:rPr>
              <w:t xml:space="preserve"> 01.00282-2008/0153.16.01.13, </w:t>
            </w:r>
            <w:r w:rsidRPr="007B109F">
              <w:rPr>
                <w:rFonts w:ascii="Sylfaen" w:hAnsi="Sylfaen" w:cs="Sylfaen"/>
                <w:sz w:val="20"/>
                <w:szCs w:val="20"/>
              </w:rPr>
              <w:t>համարը</w:t>
            </w:r>
            <w:r w:rsidR="00422FA5" w:rsidRPr="007B109F">
              <w:rPr>
                <w:rFonts w:ascii="Sylfaen" w:hAnsi="Sylfaen" w:cs="Sylfaen"/>
                <w:sz w:val="20"/>
                <w:szCs w:val="20"/>
              </w:rPr>
              <w:t xml:space="preserve"> ռեեստրում </w:t>
            </w:r>
            <w:r w:rsidRPr="007B109F">
              <w:rPr>
                <w:rFonts w:ascii="Sylfaen" w:hAnsi="Sylfaen" w:cs="Sylfaen"/>
                <w:sz w:val="20"/>
                <w:szCs w:val="20"/>
              </w:rPr>
              <w:t>՝</w:t>
            </w:r>
            <w:r w:rsidRPr="007B109F">
              <w:rPr>
                <w:rFonts w:ascii="Sylfaen" w:hAnsi="Sylfaen"/>
                <w:sz w:val="20"/>
                <w:szCs w:val="20"/>
              </w:rPr>
              <w:t xml:space="preserve"> </w:t>
            </w:r>
            <w:r w:rsidRPr="007B109F">
              <w:rPr>
                <w:rFonts w:ascii="Sylfaen" w:hAnsi="Sylfaen" w:cs="Sylfaen"/>
                <w:sz w:val="20"/>
                <w:szCs w:val="20"/>
              </w:rPr>
              <w:t>ՖՌ</w:t>
            </w:r>
            <w:r w:rsidRPr="007B109F">
              <w:rPr>
                <w:rFonts w:ascii="Sylfaen" w:hAnsi="Sylfaen"/>
                <w:sz w:val="20"/>
                <w:szCs w:val="20"/>
              </w:rPr>
              <w:t>.1.31.2013.16740)</w:t>
            </w:r>
          </w:p>
        </w:tc>
        <w:tc>
          <w:tcPr>
            <w:tcW w:w="2245" w:type="dxa"/>
          </w:tcPr>
          <w:p w14:paraId="66ACAC6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7A49A2F" w14:textId="77777777" w:rsidTr="00AB06AC">
        <w:tc>
          <w:tcPr>
            <w:tcW w:w="1200" w:type="dxa"/>
          </w:tcPr>
          <w:p w14:paraId="010A7E3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55 </w:t>
            </w:r>
          </w:p>
        </w:tc>
        <w:tc>
          <w:tcPr>
            <w:tcW w:w="2674" w:type="dxa"/>
            <w:vMerge/>
          </w:tcPr>
          <w:p w14:paraId="0A999FF6"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29A63E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55">
              <w:r w:rsidR="00680067" w:rsidRPr="007B109F">
                <w:rPr>
                  <w:rFonts w:ascii="Sylfaen" w:hAnsi="Sylfaen"/>
                  <w:sz w:val="20"/>
                  <w:szCs w:val="20"/>
                </w:rPr>
                <w:t>ՄՑ 4.1.654-96</w:t>
              </w:r>
            </w:hyperlink>
            <w:r w:rsidR="00680067" w:rsidRPr="007B109F">
              <w:rPr>
                <w:rFonts w:ascii="Sylfaen" w:hAnsi="Sylfaen"/>
                <w:sz w:val="20"/>
                <w:szCs w:val="20"/>
              </w:rPr>
              <w:t xml:space="preserve"> «</w:t>
            </w:r>
            <w:r w:rsidR="00680067" w:rsidRPr="007B109F">
              <w:rPr>
                <w:rFonts w:ascii="Sylfaen" w:hAnsi="Sylfaen" w:cs="Sylfaen"/>
                <w:sz w:val="20"/>
                <w:szCs w:val="20"/>
              </w:rPr>
              <w:t>Ջրում</w:t>
            </w:r>
            <w:r w:rsidR="00680067" w:rsidRPr="007B109F">
              <w:rPr>
                <w:rFonts w:ascii="Sylfaen" w:hAnsi="Sylfaen"/>
                <w:sz w:val="20"/>
                <w:szCs w:val="20"/>
              </w:rPr>
              <w:t xml:space="preserve"> </w:t>
            </w:r>
            <w:r w:rsidR="00680067" w:rsidRPr="007B109F">
              <w:rPr>
                <w:rFonts w:ascii="Sylfaen" w:hAnsi="Sylfaen" w:cs="Sylfaen"/>
                <w:sz w:val="20"/>
                <w:szCs w:val="20"/>
              </w:rPr>
              <w:t>բութանալի</w:t>
            </w:r>
            <w:r w:rsidR="00680067" w:rsidRPr="007B109F">
              <w:rPr>
                <w:rFonts w:ascii="Sylfaen" w:hAnsi="Sylfaen"/>
                <w:sz w:val="20"/>
                <w:szCs w:val="20"/>
              </w:rPr>
              <w:t xml:space="preserve">, </w:t>
            </w:r>
            <w:r w:rsidR="00680067" w:rsidRPr="007B109F">
              <w:rPr>
                <w:rFonts w:ascii="Sylfaen" w:hAnsi="Sylfaen" w:cs="Sylfaen"/>
                <w:sz w:val="20"/>
                <w:szCs w:val="20"/>
              </w:rPr>
              <w:t>բութանոլի</w:t>
            </w:r>
            <w:r w:rsidR="00680067" w:rsidRPr="007B109F">
              <w:rPr>
                <w:rFonts w:ascii="Sylfaen" w:hAnsi="Sylfaen"/>
                <w:sz w:val="20"/>
                <w:szCs w:val="20"/>
              </w:rPr>
              <w:t xml:space="preserve">, </w:t>
            </w:r>
            <w:r w:rsidR="00680067" w:rsidRPr="007B109F">
              <w:rPr>
                <w:rFonts w:ascii="Sylfaen" w:hAnsi="Sylfaen" w:cs="Sylfaen"/>
                <w:sz w:val="20"/>
                <w:szCs w:val="20"/>
              </w:rPr>
              <w:t>իզիզաբութանոլի</w:t>
            </w:r>
            <w:r w:rsidR="00680067" w:rsidRPr="007B109F">
              <w:rPr>
                <w:rFonts w:ascii="Sylfaen" w:hAnsi="Sylfaen"/>
                <w:sz w:val="20"/>
                <w:szCs w:val="20"/>
              </w:rPr>
              <w:t>,</w:t>
            </w:r>
            <w:r w:rsidR="00C673BD" w:rsidRPr="007B109F">
              <w:rPr>
                <w:rFonts w:ascii="Sylfaen" w:hAnsi="Sylfaen"/>
                <w:sz w:val="20"/>
                <w:szCs w:val="20"/>
              </w:rPr>
              <w:t xml:space="preserve"> </w:t>
            </w:r>
            <w:r w:rsidR="00680067" w:rsidRPr="007B109F">
              <w:rPr>
                <w:rFonts w:ascii="Sylfaen" w:hAnsi="Sylfaen"/>
                <w:sz w:val="20"/>
                <w:szCs w:val="20"/>
              </w:rPr>
              <w:t xml:space="preserve">2- </w:t>
            </w:r>
            <w:r w:rsidR="00680067" w:rsidRPr="007B109F">
              <w:rPr>
                <w:rFonts w:ascii="Sylfaen" w:hAnsi="Sylfaen" w:cs="Sylfaen"/>
                <w:sz w:val="20"/>
                <w:szCs w:val="20"/>
              </w:rPr>
              <w:t>էթիլհեքսանալի</w:t>
            </w:r>
            <w:r w:rsidR="00680067" w:rsidRPr="007B109F">
              <w:rPr>
                <w:rFonts w:ascii="Sylfaen" w:hAnsi="Sylfaen"/>
                <w:sz w:val="20"/>
                <w:szCs w:val="20"/>
              </w:rPr>
              <w:t xml:space="preserve">, 2- </w:t>
            </w:r>
            <w:r w:rsidR="00680067" w:rsidRPr="007B109F">
              <w:rPr>
                <w:rFonts w:ascii="Sylfaen" w:hAnsi="Sylfaen" w:cs="Sylfaen"/>
                <w:sz w:val="20"/>
                <w:szCs w:val="20"/>
              </w:rPr>
              <w:t>էթիլհեքսենալի</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2- </w:t>
            </w:r>
            <w:r w:rsidR="00680067" w:rsidRPr="007B109F">
              <w:rPr>
                <w:rFonts w:ascii="Sylfaen" w:hAnsi="Sylfaen" w:cs="Sylfaen"/>
                <w:sz w:val="20"/>
                <w:szCs w:val="20"/>
              </w:rPr>
              <w:t>էթիլհեքսանոլի</w:t>
            </w:r>
            <w:r w:rsidR="00680067" w:rsidRPr="007B109F">
              <w:rPr>
                <w:rFonts w:ascii="Sylfaen" w:hAnsi="Sylfaen"/>
                <w:sz w:val="20"/>
                <w:szCs w:val="20"/>
              </w:rPr>
              <w:t xml:space="preserve"> </w:t>
            </w:r>
            <w:r w:rsidR="00680067" w:rsidRPr="007B109F">
              <w:rPr>
                <w:rFonts w:ascii="Sylfaen" w:hAnsi="Sylfaen" w:cs="Sylfaen"/>
                <w:sz w:val="20"/>
                <w:szCs w:val="20"/>
              </w:rPr>
              <w:t>գազաքրոմատագրաֆիկական</w:t>
            </w:r>
            <w:r w:rsidR="00680067" w:rsidRPr="007B109F">
              <w:rPr>
                <w:rFonts w:ascii="Sylfaen" w:hAnsi="Sylfaen"/>
                <w:sz w:val="20"/>
                <w:szCs w:val="20"/>
              </w:rPr>
              <w:t xml:space="preserve"> </w:t>
            </w:r>
            <w:r w:rsidR="00680067" w:rsidRPr="007B109F">
              <w:rPr>
                <w:rFonts w:ascii="Sylfaen" w:hAnsi="Sylfaen" w:cs="Sylfaen"/>
                <w:sz w:val="20"/>
                <w:szCs w:val="20"/>
              </w:rPr>
              <w:t>որոշման</w:t>
            </w:r>
            <w:r w:rsidR="00680067" w:rsidRPr="007B109F">
              <w:rPr>
                <w:rFonts w:ascii="Sylfaen" w:hAnsi="Sylfaen"/>
                <w:sz w:val="20"/>
                <w:szCs w:val="20"/>
              </w:rPr>
              <w:t xml:space="preserve"> </w:t>
            </w:r>
            <w:r w:rsidR="00680067" w:rsidRPr="007B109F">
              <w:rPr>
                <w:rFonts w:ascii="Sylfaen" w:hAnsi="Sylfaen" w:cs="Sylfaen"/>
                <w:sz w:val="20"/>
                <w:szCs w:val="20"/>
              </w:rPr>
              <w:t>մեթոդական</w:t>
            </w:r>
            <w:r w:rsidR="00680067" w:rsidRPr="007B109F">
              <w:rPr>
                <w:rFonts w:ascii="Sylfaen" w:hAnsi="Sylfaen"/>
                <w:sz w:val="20"/>
                <w:szCs w:val="20"/>
              </w:rPr>
              <w:t xml:space="preserve"> </w:t>
            </w:r>
            <w:r w:rsidR="00680067" w:rsidRPr="007B109F">
              <w:rPr>
                <w:rFonts w:ascii="Sylfaen" w:hAnsi="Sylfaen" w:cs="Sylfaen"/>
                <w:sz w:val="20"/>
                <w:szCs w:val="20"/>
              </w:rPr>
              <w:t>ցուցումներ</w:t>
            </w:r>
            <w:r w:rsidR="00680067" w:rsidRPr="007B109F">
              <w:rPr>
                <w:rFonts w:ascii="Sylfaen" w:hAnsi="Sylfaen"/>
                <w:sz w:val="20"/>
                <w:szCs w:val="20"/>
              </w:rPr>
              <w:t>»</w:t>
            </w:r>
          </w:p>
        </w:tc>
        <w:tc>
          <w:tcPr>
            <w:tcW w:w="2245" w:type="dxa"/>
          </w:tcPr>
          <w:p w14:paraId="37F686F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C515A13" w14:textId="77777777" w:rsidTr="00AB06AC">
        <w:tc>
          <w:tcPr>
            <w:tcW w:w="1200" w:type="dxa"/>
          </w:tcPr>
          <w:p w14:paraId="50BBB87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56 </w:t>
            </w:r>
          </w:p>
        </w:tc>
        <w:tc>
          <w:tcPr>
            <w:tcW w:w="2674" w:type="dxa"/>
            <w:vMerge/>
          </w:tcPr>
          <w:p w14:paraId="4CA1952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DE51CF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w:t>
            </w:r>
            <w:r w:rsidR="00C673BD" w:rsidRPr="007B109F">
              <w:rPr>
                <w:rFonts w:ascii="Sylfaen" w:hAnsi="Sylfaen"/>
                <w:sz w:val="20"/>
                <w:szCs w:val="20"/>
              </w:rPr>
              <w:t>եւ</w:t>
            </w:r>
            <w:r w:rsidRPr="007B109F">
              <w:rPr>
                <w:rFonts w:ascii="Sylfaen" w:hAnsi="Sylfaen"/>
                <w:sz w:val="20"/>
                <w:szCs w:val="20"/>
              </w:rPr>
              <w:t xml:space="preserve"> կիրառման նկատմամբ պետական սանիտարական վերահսկողության իրականացում»</w:t>
            </w:r>
          </w:p>
        </w:tc>
        <w:tc>
          <w:tcPr>
            <w:tcW w:w="2245" w:type="dxa"/>
          </w:tcPr>
          <w:p w14:paraId="09960BD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93571BB" w14:textId="77777777" w:rsidTr="00AB06AC">
        <w:tc>
          <w:tcPr>
            <w:tcW w:w="1200" w:type="dxa"/>
          </w:tcPr>
          <w:p w14:paraId="37F9675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57 </w:t>
            </w:r>
          </w:p>
        </w:tc>
        <w:tc>
          <w:tcPr>
            <w:tcW w:w="2674" w:type="dxa"/>
            <w:vMerge w:val="restart"/>
          </w:tcPr>
          <w:p w14:paraId="75FF3A2A"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(առողջության համար վնասակար քիմիական նյութերի անջատում. հակաօքսիդիչներ (ագիդոլ–2), հակաօքսիդիչներ)</w:t>
            </w:r>
          </w:p>
        </w:tc>
        <w:tc>
          <w:tcPr>
            <w:tcW w:w="4513" w:type="dxa"/>
          </w:tcPr>
          <w:p w14:paraId="5B67663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ԳՕՍՏ 34857-2022 «Ծծակներ մանկական. Բարձրարդյունավետ հեղուկ քրոմատագրման մեթոդով ագիդոլ–2-ի, ցիմատի որոշում</w:t>
            </w:r>
            <w:r w:rsidR="00422FA5" w:rsidRPr="007B109F">
              <w:rPr>
                <w:rFonts w:ascii="Sylfaen" w:hAnsi="Sylfaen"/>
                <w:sz w:val="20"/>
                <w:szCs w:val="20"/>
              </w:rPr>
              <w:t>»</w:t>
            </w:r>
          </w:p>
        </w:tc>
        <w:tc>
          <w:tcPr>
            <w:tcW w:w="2245" w:type="dxa"/>
          </w:tcPr>
          <w:p w14:paraId="28C99A6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E6C4A3D" w14:textId="77777777" w:rsidTr="00AB06AC">
        <w:tc>
          <w:tcPr>
            <w:tcW w:w="1200" w:type="dxa"/>
          </w:tcPr>
          <w:p w14:paraId="7258E6A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58 </w:t>
            </w:r>
          </w:p>
        </w:tc>
        <w:tc>
          <w:tcPr>
            <w:tcW w:w="2674" w:type="dxa"/>
            <w:vMerge/>
          </w:tcPr>
          <w:p w14:paraId="57948435"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7A0B74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19.10.90</w:t>
            </w:r>
            <w:r w:rsidRPr="007B109F">
              <w:rPr>
                <w:rFonts w:ascii="Sylfaen" w:hAnsi="Sylfaen" w:cs="Sylfaen"/>
                <w:sz w:val="20"/>
                <w:szCs w:val="20"/>
              </w:rPr>
              <w:t>թ</w:t>
            </w:r>
            <w:r w:rsidRPr="007B109F">
              <w:rPr>
                <w:rFonts w:ascii="Sylfaen" w:hAnsi="Sylfaen"/>
                <w:sz w:val="20"/>
                <w:szCs w:val="20"/>
              </w:rPr>
              <w:t xml:space="preserve">. </w:t>
            </w:r>
            <w:r w:rsidR="00422FA5" w:rsidRPr="007B109F">
              <w:rPr>
                <w:rFonts w:ascii="Sylfaen" w:hAnsi="Sylfaen"/>
                <w:sz w:val="20"/>
                <w:szCs w:val="20"/>
              </w:rPr>
              <w:t>«</w:t>
            </w:r>
            <w:r w:rsidRPr="007B109F">
              <w:rPr>
                <w:rFonts w:ascii="Sylfaen" w:hAnsi="Sylfaen" w:cs="Sylfaen"/>
                <w:sz w:val="20"/>
                <w:szCs w:val="20"/>
              </w:rPr>
              <w:t>Մանկական</w:t>
            </w:r>
            <w:r w:rsidRPr="007B109F">
              <w:rPr>
                <w:rFonts w:ascii="Sylfaen" w:hAnsi="Sylfaen"/>
                <w:sz w:val="20"/>
                <w:szCs w:val="20"/>
              </w:rPr>
              <w:t xml:space="preserve"> </w:t>
            </w:r>
            <w:r w:rsidRPr="007B109F">
              <w:rPr>
                <w:rFonts w:ascii="Sylfaen" w:hAnsi="Sylfaen" w:cs="Sylfaen"/>
                <w:sz w:val="20"/>
                <w:szCs w:val="20"/>
              </w:rPr>
              <w:t>լատեքսային</w:t>
            </w:r>
            <w:r w:rsidRPr="007B109F">
              <w:rPr>
                <w:rFonts w:ascii="Sylfaen" w:hAnsi="Sylfaen"/>
                <w:sz w:val="20"/>
                <w:szCs w:val="20"/>
              </w:rPr>
              <w:t xml:space="preserve"> </w:t>
            </w:r>
            <w:r w:rsidRPr="007B109F">
              <w:rPr>
                <w:rFonts w:ascii="Sylfaen" w:hAnsi="Sylfaen" w:cs="Sylfaen"/>
                <w:sz w:val="20"/>
                <w:szCs w:val="20"/>
              </w:rPr>
              <w:t>ծծակների</w:t>
            </w:r>
            <w:r w:rsidRPr="007B109F">
              <w:rPr>
                <w:rFonts w:ascii="Sylfaen" w:hAnsi="Sylfaen"/>
                <w:sz w:val="20"/>
                <w:szCs w:val="20"/>
              </w:rPr>
              <w:t xml:space="preserve"> </w:t>
            </w:r>
            <w:r w:rsidRPr="007B109F">
              <w:rPr>
                <w:rFonts w:ascii="Sylfaen" w:hAnsi="Sylfaen" w:cs="Sylfaen"/>
                <w:sz w:val="20"/>
                <w:szCs w:val="20"/>
              </w:rPr>
              <w:t>եւ</w:t>
            </w:r>
            <w:r w:rsidRPr="007B109F">
              <w:rPr>
                <w:rFonts w:ascii="Sylfaen" w:hAnsi="Sylfaen"/>
                <w:sz w:val="20"/>
                <w:szCs w:val="20"/>
              </w:rPr>
              <w:t xml:space="preserve"> </w:t>
            </w:r>
            <w:r w:rsidRPr="007B109F">
              <w:rPr>
                <w:rFonts w:ascii="Sylfaen" w:hAnsi="Sylfaen" w:cs="Sylfaen"/>
                <w:sz w:val="20"/>
                <w:szCs w:val="20"/>
              </w:rPr>
              <w:t>ռետինե</w:t>
            </w:r>
            <w:r w:rsidRPr="007B109F">
              <w:rPr>
                <w:rFonts w:ascii="Sylfaen" w:hAnsi="Sylfaen"/>
                <w:sz w:val="20"/>
                <w:szCs w:val="20"/>
              </w:rPr>
              <w:t xml:space="preserve"> </w:t>
            </w:r>
            <w:r w:rsidRPr="007B109F">
              <w:rPr>
                <w:rFonts w:ascii="Sylfaen" w:hAnsi="Sylfaen" w:cs="Sylfaen"/>
                <w:sz w:val="20"/>
                <w:szCs w:val="20"/>
              </w:rPr>
              <w:t>ծծակների</w:t>
            </w:r>
            <w:r w:rsidRPr="007B109F">
              <w:rPr>
                <w:rFonts w:ascii="Sylfaen" w:hAnsi="Sylfaen"/>
                <w:sz w:val="20"/>
                <w:szCs w:val="20"/>
              </w:rPr>
              <w:t xml:space="preserve"> </w:t>
            </w:r>
            <w:r w:rsidRPr="007B109F">
              <w:rPr>
                <w:rFonts w:ascii="Sylfaen" w:hAnsi="Sylfaen" w:cs="Sylfaen"/>
                <w:sz w:val="20"/>
                <w:szCs w:val="20"/>
              </w:rPr>
              <w:t>գլանիկների</w:t>
            </w:r>
            <w:r w:rsidRPr="007B109F">
              <w:rPr>
                <w:rFonts w:ascii="Sylfaen" w:hAnsi="Sylfaen"/>
                <w:sz w:val="20"/>
                <w:szCs w:val="20"/>
              </w:rPr>
              <w:t xml:space="preserve"> </w:t>
            </w:r>
            <w:r w:rsidRPr="007B109F">
              <w:rPr>
                <w:rFonts w:ascii="Sylfaen" w:hAnsi="Sylfaen" w:cs="Sylfaen"/>
                <w:sz w:val="20"/>
                <w:szCs w:val="20"/>
              </w:rPr>
              <w:t>սանիտարաքիմիական</w:t>
            </w:r>
            <w:r w:rsidRPr="007B109F">
              <w:rPr>
                <w:rFonts w:ascii="Sylfaen" w:hAnsi="Sylfaen"/>
                <w:sz w:val="20"/>
                <w:szCs w:val="20"/>
              </w:rPr>
              <w:t xml:space="preserve"> </w:t>
            </w:r>
            <w:r w:rsidRPr="007B109F">
              <w:rPr>
                <w:rFonts w:ascii="Sylfaen" w:hAnsi="Sylfaen" w:cs="Sylfaen"/>
                <w:sz w:val="20"/>
                <w:szCs w:val="20"/>
              </w:rPr>
              <w:t>հետազոտությունների</w:t>
            </w:r>
            <w:r w:rsidRPr="007B109F">
              <w:rPr>
                <w:rFonts w:ascii="Sylfaen" w:hAnsi="Sylfaen"/>
                <w:sz w:val="20"/>
                <w:szCs w:val="20"/>
              </w:rPr>
              <w:t xml:space="preserve"> </w:t>
            </w:r>
            <w:r w:rsidRPr="007B109F">
              <w:rPr>
                <w:rFonts w:ascii="Sylfaen" w:hAnsi="Sylfaen" w:cs="Sylfaen"/>
                <w:sz w:val="20"/>
                <w:szCs w:val="20"/>
              </w:rPr>
              <w:t>մասով</w:t>
            </w:r>
            <w:r w:rsidRPr="007B109F">
              <w:rPr>
                <w:rFonts w:ascii="Sylfaen" w:hAnsi="Sylfaen"/>
                <w:sz w:val="20"/>
                <w:szCs w:val="20"/>
              </w:rPr>
              <w:t xml:space="preserve"> </w:t>
            </w:r>
            <w:hyperlink r:id="rId156">
              <w:r w:rsidRPr="007B109F">
                <w:rPr>
                  <w:rFonts w:ascii="Sylfaen" w:hAnsi="Sylfaen"/>
                  <w:sz w:val="20"/>
                  <w:szCs w:val="20"/>
                </w:rPr>
                <w:t>մեթոդական ցուցումներ</w:t>
              </w:r>
            </w:hyperlink>
            <w:r w:rsidR="00422FA5" w:rsidRPr="007B109F">
              <w:rPr>
                <w:rFonts w:ascii="Sylfaen" w:hAnsi="Sylfaen"/>
                <w:sz w:val="20"/>
                <w:szCs w:val="20"/>
              </w:rPr>
              <w:t>»</w:t>
            </w:r>
          </w:p>
        </w:tc>
        <w:tc>
          <w:tcPr>
            <w:tcW w:w="2245" w:type="dxa"/>
          </w:tcPr>
          <w:p w14:paraId="6BA4DAD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2275F8E" w14:textId="77777777" w:rsidTr="00AB06AC">
        <w:tc>
          <w:tcPr>
            <w:tcW w:w="1200" w:type="dxa"/>
          </w:tcPr>
          <w:p w14:paraId="0B68E1C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59 </w:t>
            </w:r>
          </w:p>
        </w:tc>
        <w:tc>
          <w:tcPr>
            <w:tcW w:w="2674" w:type="dxa"/>
            <w:vMerge/>
          </w:tcPr>
          <w:p w14:paraId="51AB2E9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F265A40"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ՉԿՄ.ՄՆ 5562-2016 </w:t>
            </w:r>
            <w:r w:rsidR="00422FA5" w:rsidRPr="007B109F">
              <w:rPr>
                <w:rFonts w:ascii="Sylfaen" w:hAnsi="Sylfaen"/>
                <w:sz w:val="20"/>
                <w:szCs w:val="20"/>
              </w:rPr>
              <w:t>«</w:t>
            </w:r>
            <w:r w:rsidRPr="007B109F">
              <w:rPr>
                <w:rFonts w:ascii="Sylfaen" w:hAnsi="Sylfaen"/>
                <w:sz w:val="20"/>
                <w:szCs w:val="20"/>
              </w:rPr>
              <w:t>Նյութերից ջրային լուծամզու</w:t>
            </w:r>
            <w:r w:rsidR="004E3CA9" w:rsidRPr="007B109F">
              <w:rPr>
                <w:rFonts w:ascii="Sylfaen" w:hAnsi="Sylfaen"/>
                <w:sz w:val="20"/>
                <w:szCs w:val="20"/>
              </w:rPr>
              <w:t>կ</w:t>
            </w:r>
            <w:r w:rsidRPr="007B109F">
              <w:rPr>
                <w:rFonts w:ascii="Sylfaen" w:hAnsi="Sylfaen"/>
                <w:sz w:val="20"/>
                <w:szCs w:val="20"/>
              </w:rPr>
              <w:t xml:space="preserve">ներում ագիդոլ-2-ի, կապտաքսի, ալտաքսի, ցիմատի, էթիլցիմատի, դիֆենիլգուանիդինի, թիուրամ Դ-ի </w:t>
            </w:r>
            <w:r w:rsidR="00C673BD" w:rsidRPr="007B109F">
              <w:rPr>
                <w:rFonts w:ascii="Sylfaen" w:hAnsi="Sylfaen"/>
                <w:sz w:val="20"/>
                <w:szCs w:val="20"/>
              </w:rPr>
              <w:t>եւ</w:t>
            </w:r>
            <w:r w:rsidRPr="007B109F">
              <w:rPr>
                <w:rFonts w:ascii="Sylfaen" w:hAnsi="Sylfaen"/>
                <w:sz w:val="20"/>
                <w:szCs w:val="20"/>
              </w:rPr>
              <w:t xml:space="preserve"> թիուրամ Ե-ի կոնցենտրացիաների որոշում. Հեղուկ քրոմատագրման մեթոդով չափումների կատարման մեթոդակարգ» (2016 թվականի ապրիլի 20-ի ատեստավորման վկայական թիվ 951/2016)</w:t>
            </w:r>
          </w:p>
        </w:tc>
        <w:tc>
          <w:tcPr>
            <w:tcW w:w="2245" w:type="dxa"/>
          </w:tcPr>
          <w:p w14:paraId="6D61207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51C8B3C" w14:textId="77777777" w:rsidTr="00AB06AC">
        <w:tc>
          <w:tcPr>
            <w:tcW w:w="1200" w:type="dxa"/>
          </w:tcPr>
          <w:p w14:paraId="7B899AD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60 </w:t>
            </w:r>
          </w:p>
        </w:tc>
        <w:tc>
          <w:tcPr>
            <w:tcW w:w="2674" w:type="dxa"/>
            <w:vMerge w:val="restart"/>
          </w:tcPr>
          <w:p w14:paraId="6905CBD2"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 xml:space="preserve">4-րդ հոդվածի 2-րդ կետ (առողջության համար վնասակար քիմիական նյութերի անջատում. </w:t>
            </w:r>
            <w:r w:rsidR="007B109F" w:rsidRPr="00970940">
              <w:rPr>
                <w:rFonts w:ascii="Sylfaen" w:hAnsi="Sylfaen"/>
                <w:sz w:val="20"/>
                <w:szCs w:val="20"/>
              </w:rPr>
              <w:br/>
            </w:r>
            <w:r w:rsidRPr="007B109F">
              <w:rPr>
                <w:rFonts w:ascii="Sylfaen" w:hAnsi="Sylfaen"/>
                <w:sz w:val="20"/>
                <w:szCs w:val="20"/>
              </w:rPr>
              <w:t xml:space="preserve">N-նիտրոզոամին (հեռացում երկքլորմեթանով). </w:t>
            </w:r>
            <w:r w:rsidR="007B109F">
              <w:rPr>
                <w:rFonts w:ascii="Sylfaen" w:hAnsi="Sylfaen"/>
                <w:sz w:val="20"/>
                <w:szCs w:val="20"/>
                <w:lang w:val="en-US"/>
              </w:rPr>
              <w:br/>
            </w:r>
            <w:r w:rsidRPr="007B109F">
              <w:rPr>
                <w:rFonts w:ascii="Sylfaen" w:hAnsi="Sylfaen"/>
                <w:sz w:val="20"/>
                <w:szCs w:val="20"/>
              </w:rPr>
              <w:lastRenderedPageBreak/>
              <w:t>N-նիտրոզագոյացնող (հեռացում</w:t>
            </w:r>
            <w:r w:rsidR="00422FA5" w:rsidRPr="007B109F">
              <w:rPr>
                <w:rFonts w:ascii="Sylfaen" w:hAnsi="Sylfaen"/>
                <w:sz w:val="20"/>
                <w:szCs w:val="20"/>
              </w:rPr>
              <w:t>՝</w:t>
            </w:r>
            <w:r w:rsidRPr="007B109F">
              <w:rPr>
                <w:rFonts w:ascii="Sylfaen" w:hAnsi="Sylfaen"/>
                <w:sz w:val="20"/>
                <w:szCs w:val="20"/>
              </w:rPr>
              <w:t xml:space="preserve"> արհեստական թքով))</w:t>
            </w:r>
          </w:p>
        </w:tc>
        <w:tc>
          <w:tcPr>
            <w:tcW w:w="4513" w:type="dxa"/>
          </w:tcPr>
          <w:p w14:paraId="1E692D9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lastRenderedPageBreak/>
              <w:t xml:space="preserve">ԳՕՍՏ EN 12868-2013 </w:t>
            </w:r>
            <w:r w:rsidR="00422FA5" w:rsidRPr="007B109F">
              <w:rPr>
                <w:rFonts w:ascii="Sylfaen" w:hAnsi="Sylfaen"/>
                <w:sz w:val="20"/>
                <w:szCs w:val="20"/>
              </w:rPr>
              <w:t>«</w:t>
            </w:r>
            <w:r w:rsidRPr="007B109F">
              <w:rPr>
                <w:rFonts w:ascii="Sylfaen" w:hAnsi="Sylfaen"/>
                <w:sz w:val="20"/>
                <w:szCs w:val="20"/>
              </w:rPr>
              <w:t>Երեխաների խնամքի պարագաներ. Ծծակներ մանկական. առողջության համար վնասակար քիմիական նյութերի անջատում</w:t>
            </w:r>
            <w:r w:rsidR="00422FA5" w:rsidRPr="007B109F">
              <w:rPr>
                <w:rFonts w:ascii="Sylfaen" w:hAnsi="Sylfaen"/>
                <w:sz w:val="20"/>
                <w:szCs w:val="20"/>
              </w:rPr>
              <w:t>»</w:t>
            </w:r>
            <w:r w:rsidRPr="007B109F">
              <w:rPr>
                <w:rFonts w:ascii="Sylfaen" w:hAnsi="Sylfaen"/>
                <w:sz w:val="20"/>
                <w:szCs w:val="20"/>
              </w:rPr>
              <w:t xml:space="preserve"> ցուցանիշով 4-րդ հոդվածի 2-րդ կետի իրագործման համար </w:t>
            </w:r>
            <w:r w:rsidR="00422FA5" w:rsidRPr="007B109F">
              <w:rPr>
                <w:rFonts w:ascii="Sylfaen" w:hAnsi="Sylfaen"/>
                <w:sz w:val="20"/>
                <w:szCs w:val="20"/>
              </w:rPr>
              <w:t>«</w:t>
            </w:r>
            <w:r w:rsidRPr="007B109F">
              <w:rPr>
                <w:rFonts w:ascii="Sylfaen" w:hAnsi="Sylfaen"/>
                <w:sz w:val="20"/>
                <w:szCs w:val="20"/>
              </w:rPr>
              <w:t xml:space="preserve">նիտրոզոամինների </w:t>
            </w:r>
            <w:r w:rsidR="00C673BD" w:rsidRPr="007B109F">
              <w:rPr>
                <w:rFonts w:ascii="Sylfaen" w:hAnsi="Sylfaen"/>
                <w:sz w:val="20"/>
                <w:szCs w:val="20"/>
              </w:rPr>
              <w:t>եւ</w:t>
            </w:r>
            <w:r w:rsidRPr="007B109F">
              <w:rPr>
                <w:rFonts w:ascii="Sylfaen" w:hAnsi="Sylfaen"/>
                <w:sz w:val="20"/>
                <w:szCs w:val="20"/>
              </w:rPr>
              <w:t xml:space="preserve"> նիտրոզագոյացնող նյութերի որոշման մեթոդներ. N-նիտրոզոամին </w:t>
            </w:r>
            <w:r w:rsidRPr="007B109F">
              <w:rPr>
                <w:rFonts w:ascii="Sylfaen" w:hAnsi="Sylfaen"/>
                <w:sz w:val="20"/>
                <w:szCs w:val="20"/>
              </w:rPr>
              <w:lastRenderedPageBreak/>
              <w:t xml:space="preserve">(հեռացում երկքլորմեթանով). </w:t>
            </w:r>
            <w:r w:rsidR="007B109F">
              <w:rPr>
                <w:rFonts w:ascii="Sylfaen" w:hAnsi="Sylfaen"/>
                <w:sz w:val="20"/>
                <w:szCs w:val="20"/>
                <w:lang w:val="en-US"/>
              </w:rPr>
              <w:br/>
            </w:r>
            <w:r w:rsidRPr="007B109F">
              <w:rPr>
                <w:rFonts w:ascii="Sylfaen" w:hAnsi="Sylfaen"/>
                <w:sz w:val="20"/>
                <w:szCs w:val="20"/>
              </w:rPr>
              <w:t>N-նիտրոզագոյացնող (հեռացում</w:t>
            </w:r>
            <w:r w:rsidR="00422FA5" w:rsidRPr="007B109F">
              <w:rPr>
                <w:rFonts w:ascii="Sylfaen" w:hAnsi="Sylfaen"/>
                <w:sz w:val="20"/>
                <w:szCs w:val="20"/>
              </w:rPr>
              <w:t>՝</w:t>
            </w:r>
            <w:r w:rsidRPr="007B109F">
              <w:rPr>
                <w:rFonts w:ascii="Sylfaen" w:hAnsi="Sylfaen"/>
                <w:sz w:val="20"/>
                <w:szCs w:val="20"/>
              </w:rPr>
              <w:t xml:space="preserve"> արհեստական թքով)»</w:t>
            </w:r>
          </w:p>
        </w:tc>
        <w:tc>
          <w:tcPr>
            <w:tcW w:w="2245" w:type="dxa"/>
          </w:tcPr>
          <w:p w14:paraId="44073F8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99C72E5" w14:textId="77777777" w:rsidTr="00AB06AC">
        <w:tc>
          <w:tcPr>
            <w:tcW w:w="1200" w:type="dxa"/>
          </w:tcPr>
          <w:p w14:paraId="1316664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61 </w:t>
            </w:r>
          </w:p>
        </w:tc>
        <w:tc>
          <w:tcPr>
            <w:tcW w:w="2674" w:type="dxa"/>
            <w:vMerge/>
          </w:tcPr>
          <w:p w14:paraId="5D5F41DB"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2A6E5D0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19.10.90</w:t>
            </w:r>
            <w:r w:rsidRPr="007B109F">
              <w:rPr>
                <w:rFonts w:ascii="Sylfaen" w:hAnsi="Sylfaen" w:cs="Sylfaen"/>
                <w:sz w:val="20"/>
                <w:szCs w:val="20"/>
              </w:rPr>
              <w:t>թ</w:t>
            </w:r>
            <w:r w:rsidRPr="007B109F">
              <w:rPr>
                <w:rFonts w:ascii="Sylfaen" w:hAnsi="Sylfaen"/>
                <w:sz w:val="20"/>
                <w:szCs w:val="20"/>
              </w:rPr>
              <w:t xml:space="preserve">. </w:t>
            </w:r>
            <w:r w:rsidR="00422FA5" w:rsidRPr="007B109F">
              <w:rPr>
                <w:rFonts w:ascii="Sylfaen" w:hAnsi="Sylfaen"/>
                <w:sz w:val="20"/>
                <w:szCs w:val="20"/>
              </w:rPr>
              <w:t>«</w:t>
            </w:r>
            <w:r w:rsidRPr="007B109F">
              <w:rPr>
                <w:rFonts w:ascii="Sylfaen" w:hAnsi="Sylfaen" w:cs="Sylfaen"/>
                <w:sz w:val="20"/>
                <w:szCs w:val="20"/>
              </w:rPr>
              <w:t>Մանկական</w:t>
            </w:r>
            <w:r w:rsidRPr="007B109F">
              <w:rPr>
                <w:rFonts w:ascii="Sylfaen" w:hAnsi="Sylfaen"/>
                <w:sz w:val="20"/>
                <w:szCs w:val="20"/>
              </w:rPr>
              <w:t xml:space="preserve"> </w:t>
            </w:r>
            <w:r w:rsidRPr="007B109F">
              <w:rPr>
                <w:rFonts w:ascii="Sylfaen" w:hAnsi="Sylfaen" w:cs="Sylfaen"/>
                <w:sz w:val="20"/>
                <w:szCs w:val="20"/>
              </w:rPr>
              <w:t>լատեքսային</w:t>
            </w:r>
            <w:r w:rsidRPr="007B109F">
              <w:rPr>
                <w:rFonts w:ascii="Sylfaen" w:hAnsi="Sylfaen"/>
                <w:sz w:val="20"/>
                <w:szCs w:val="20"/>
              </w:rPr>
              <w:t xml:space="preserve"> </w:t>
            </w:r>
            <w:r w:rsidRPr="007B109F">
              <w:rPr>
                <w:rFonts w:ascii="Sylfaen" w:hAnsi="Sylfaen" w:cs="Sylfaen"/>
                <w:sz w:val="20"/>
                <w:szCs w:val="20"/>
              </w:rPr>
              <w:t>ծծակների</w:t>
            </w:r>
            <w:r w:rsidRPr="007B109F">
              <w:rPr>
                <w:rFonts w:ascii="Sylfaen" w:hAnsi="Sylfaen"/>
                <w:sz w:val="20"/>
                <w:szCs w:val="20"/>
              </w:rPr>
              <w:t xml:space="preserve"> </w:t>
            </w:r>
            <w:r w:rsidRPr="007B109F">
              <w:rPr>
                <w:rFonts w:ascii="Sylfaen" w:hAnsi="Sylfaen" w:cs="Sylfaen"/>
                <w:sz w:val="20"/>
                <w:szCs w:val="20"/>
              </w:rPr>
              <w:t>եւ</w:t>
            </w:r>
            <w:r w:rsidRPr="007B109F">
              <w:rPr>
                <w:rFonts w:ascii="Sylfaen" w:hAnsi="Sylfaen"/>
                <w:sz w:val="20"/>
                <w:szCs w:val="20"/>
              </w:rPr>
              <w:t xml:space="preserve"> </w:t>
            </w:r>
            <w:r w:rsidRPr="007B109F">
              <w:rPr>
                <w:rFonts w:ascii="Sylfaen" w:hAnsi="Sylfaen" w:cs="Sylfaen"/>
                <w:sz w:val="20"/>
                <w:szCs w:val="20"/>
              </w:rPr>
              <w:t>ռետինե</w:t>
            </w:r>
            <w:r w:rsidRPr="007B109F">
              <w:rPr>
                <w:rFonts w:ascii="Sylfaen" w:hAnsi="Sylfaen"/>
                <w:sz w:val="20"/>
                <w:szCs w:val="20"/>
              </w:rPr>
              <w:t xml:space="preserve"> </w:t>
            </w:r>
            <w:r w:rsidRPr="007B109F">
              <w:rPr>
                <w:rFonts w:ascii="Sylfaen" w:hAnsi="Sylfaen" w:cs="Sylfaen"/>
                <w:sz w:val="20"/>
                <w:szCs w:val="20"/>
              </w:rPr>
              <w:t>ծծակների</w:t>
            </w:r>
            <w:r w:rsidRPr="007B109F">
              <w:rPr>
                <w:rFonts w:ascii="Sylfaen" w:hAnsi="Sylfaen"/>
                <w:sz w:val="20"/>
                <w:szCs w:val="20"/>
              </w:rPr>
              <w:t xml:space="preserve"> </w:t>
            </w:r>
            <w:r w:rsidRPr="007B109F">
              <w:rPr>
                <w:rFonts w:ascii="Sylfaen" w:hAnsi="Sylfaen" w:cs="Sylfaen"/>
                <w:sz w:val="20"/>
                <w:szCs w:val="20"/>
              </w:rPr>
              <w:t>գլանիկների</w:t>
            </w:r>
            <w:r w:rsidRPr="007B109F">
              <w:rPr>
                <w:rFonts w:ascii="Sylfaen" w:hAnsi="Sylfaen"/>
                <w:sz w:val="20"/>
                <w:szCs w:val="20"/>
              </w:rPr>
              <w:t xml:space="preserve"> </w:t>
            </w:r>
            <w:r w:rsidRPr="007B109F">
              <w:rPr>
                <w:rFonts w:ascii="Sylfaen" w:hAnsi="Sylfaen" w:cs="Sylfaen"/>
                <w:sz w:val="20"/>
                <w:szCs w:val="20"/>
              </w:rPr>
              <w:t>սանիտարաքիմիական</w:t>
            </w:r>
            <w:r w:rsidRPr="007B109F">
              <w:rPr>
                <w:rFonts w:ascii="Sylfaen" w:hAnsi="Sylfaen"/>
                <w:sz w:val="20"/>
                <w:szCs w:val="20"/>
              </w:rPr>
              <w:t xml:space="preserve"> </w:t>
            </w:r>
            <w:r w:rsidRPr="007B109F">
              <w:rPr>
                <w:rFonts w:ascii="Sylfaen" w:hAnsi="Sylfaen" w:cs="Sylfaen"/>
                <w:sz w:val="20"/>
                <w:szCs w:val="20"/>
              </w:rPr>
              <w:t>հետազոտությունների</w:t>
            </w:r>
            <w:r w:rsidRPr="007B109F">
              <w:rPr>
                <w:rFonts w:ascii="Sylfaen" w:hAnsi="Sylfaen"/>
                <w:sz w:val="20"/>
                <w:szCs w:val="20"/>
              </w:rPr>
              <w:t xml:space="preserve"> </w:t>
            </w:r>
            <w:r w:rsidRPr="007B109F">
              <w:rPr>
                <w:rFonts w:ascii="Sylfaen" w:hAnsi="Sylfaen" w:cs="Sylfaen"/>
                <w:sz w:val="20"/>
                <w:szCs w:val="20"/>
              </w:rPr>
              <w:t>մասով</w:t>
            </w:r>
            <w:r w:rsidRPr="007B109F">
              <w:rPr>
                <w:rFonts w:ascii="Sylfaen" w:hAnsi="Sylfaen"/>
                <w:sz w:val="20"/>
                <w:szCs w:val="20"/>
              </w:rPr>
              <w:t xml:space="preserve"> </w:t>
            </w:r>
            <w:hyperlink r:id="rId157">
              <w:r w:rsidRPr="007B109F">
                <w:rPr>
                  <w:rFonts w:ascii="Sylfaen" w:hAnsi="Sylfaen"/>
                  <w:sz w:val="20"/>
                  <w:szCs w:val="20"/>
                </w:rPr>
                <w:t>մեթոդական ցուցումներ</w:t>
              </w:r>
            </w:hyperlink>
            <w:r w:rsidR="00422FA5" w:rsidRPr="007B109F">
              <w:rPr>
                <w:rFonts w:ascii="Sylfaen" w:hAnsi="Sylfaen"/>
                <w:sz w:val="20"/>
                <w:szCs w:val="20"/>
              </w:rPr>
              <w:t>»</w:t>
            </w:r>
          </w:p>
        </w:tc>
        <w:tc>
          <w:tcPr>
            <w:tcW w:w="2245" w:type="dxa"/>
          </w:tcPr>
          <w:p w14:paraId="66F2BF2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82A59A1" w14:textId="77777777" w:rsidTr="00AB06AC">
        <w:tc>
          <w:tcPr>
            <w:tcW w:w="1200" w:type="dxa"/>
          </w:tcPr>
          <w:p w14:paraId="51F07D5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62 </w:t>
            </w:r>
          </w:p>
        </w:tc>
        <w:tc>
          <w:tcPr>
            <w:tcW w:w="2674" w:type="dxa"/>
            <w:vMerge w:val="restart"/>
          </w:tcPr>
          <w:p w14:paraId="1205CE73"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 xml:space="preserve">4-րդ հոդվածի 2-րդ կետ (առողջության համար վնասակար քիմիական նյութերի անջատում. </w:t>
            </w:r>
            <w:r w:rsidRPr="00970940">
              <w:rPr>
                <w:rFonts w:ascii="Sylfaen" w:hAnsi="Sylfaen"/>
                <w:spacing w:val="-4"/>
                <w:sz w:val="20"/>
                <w:szCs w:val="20"/>
              </w:rPr>
              <w:t>ցիմատ (ցինկի դիմեթիլդիթիոկարբամատ))</w:t>
            </w:r>
          </w:p>
        </w:tc>
        <w:tc>
          <w:tcPr>
            <w:tcW w:w="4513" w:type="dxa"/>
          </w:tcPr>
          <w:p w14:paraId="03CDC2B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ՄՑ 4077-86 «Սննդամթերքի հետ շփման համար նախատեսված ռետինների </w:t>
            </w:r>
            <w:r w:rsidR="00C673BD" w:rsidRPr="007B109F">
              <w:rPr>
                <w:rFonts w:ascii="Sylfaen" w:hAnsi="Sylfaen"/>
                <w:sz w:val="20"/>
                <w:szCs w:val="20"/>
              </w:rPr>
              <w:t>եւ</w:t>
            </w:r>
            <w:r w:rsidRPr="007B109F">
              <w:rPr>
                <w:rFonts w:ascii="Sylfaen" w:hAnsi="Sylfaen"/>
                <w:sz w:val="20"/>
                <w:szCs w:val="20"/>
              </w:rPr>
              <w:t xml:space="preserve"> դրանցից պատրաստված արտադրատեսակների սանիտարահիգիենիկ հետազոտման վերաբերյալ մեթոդական ցուցումներ», 10.03.86թ.</w:t>
            </w:r>
          </w:p>
        </w:tc>
        <w:tc>
          <w:tcPr>
            <w:tcW w:w="2245" w:type="dxa"/>
          </w:tcPr>
          <w:p w14:paraId="07B364B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B1B736E" w14:textId="77777777" w:rsidTr="00AB06AC">
        <w:tc>
          <w:tcPr>
            <w:tcW w:w="1200" w:type="dxa"/>
          </w:tcPr>
          <w:p w14:paraId="5BBD36F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63 </w:t>
            </w:r>
          </w:p>
        </w:tc>
        <w:tc>
          <w:tcPr>
            <w:tcW w:w="2674" w:type="dxa"/>
            <w:vMerge/>
          </w:tcPr>
          <w:p w14:paraId="04F2E53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5506B5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w:t>
            </w:r>
            <w:r w:rsidRPr="007B109F">
              <w:rPr>
                <w:rFonts w:ascii="Sylfaen" w:hAnsi="Sylfaen" w:cs="Sylfaen"/>
                <w:sz w:val="20"/>
                <w:szCs w:val="20"/>
              </w:rPr>
              <w:t>Բժշկական</w:t>
            </w:r>
            <w:r w:rsidRPr="007B109F">
              <w:rPr>
                <w:rFonts w:ascii="Sylfaen" w:hAnsi="Sylfaen"/>
                <w:sz w:val="20"/>
                <w:szCs w:val="20"/>
              </w:rPr>
              <w:t xml:space="preserve"> </w:t>
            </w:r>
            <w:r w:rsidRPr="007B109F">
              <w:rPr>
                <w:rFonts w:ascii="Sylfaen" w:hAnsi="Sylfaen" w:cs="Sylfaen"/>
                <w:sz w:val="20"/>
                <w:szCs w:val="20"/>
              </w:rPr>
              <w:t>նշանակության</w:t>
            </w:r>
            <w:r w:rsidR="00C673BD" w:rsidRPr="007B109F">
              <w:rPr>
                <w:rFonts w:ascii="Sylfaen" w:hAnsi="Sylfaen"/>
                <w:sz w:val="20"/>
                <w:szCs w:val="20"/>
              </w:rPr>
              <w:t xml:space="preserve"> </w:t>
            </w:r>
            <w:r w:rsidRPr="007B109F">
              <w:rPr>
                <w:rFonts w:ascii="Sylfaen" w:hAnsi="Sylfaen" w:cs="Sylfaen"/>
                <w:sz w:val="20"/>
                <w:szCs w:val="20"/>
              </w:rPr>
              <w:t>ռետինե</w:t>
            </w:r>
            <w:r w:rsidRPr="007B109F">
              <w:rPr>
                <w:rFonts w:ascii="Sylfaen" w:hAnsi="Sylfaen"/>
                <w:sz w:val="20"/>
                <w:szCs w:val="20"/>
              </w:rPr>
              <w:t xml:space="preserve"> </w:t>
            </w:r>
            <w:r w:rsidR="00C673BD" w:rsidRPr="007B109F">
              <w:rPr>
                <w:rFonts w:ascii="Sylfaen" w:hAnsi="Sylfaen" w:cs="Sylfaen"/>
                <w:sz w:val="20"/>
                <w:szCs w:val="20"/>
              </w:rPr>
              <w:t>եւ</w:t>
            </w:r>
            <w:r w:rsidRPr="007B109F">
              <w:rPr>
                <w:rFonts w:ascii="Sylfaen" w:hAnsi="Sylfaen"/>
                <w:sz w:val="20"/>
                <w:szCs w:val="20"/>
              </w:rPr>
              <w:t xml:space="preserve"> </w:t>
            </w:r>
            <w:r w:rsidRPr="007B109F">
              <w:rPr>
                <w:rFonts w:ascii="Sylfaen" w:hAnsi="Sylfaen" w:cs="Sylfaen"/>
                <w:sz w:val="20"/>
                <w:szCs w:val="20"/>
              </w:rPr>
              <w:t>լատեքսային</w:t>
            </w:r>
            <w:r w:rsidRPr="007B109F">
              <w:rPr>
                <w:rFonts w:ascii="Sylfaen" w:hAnsi="Sylfaen"/>
                <w:sz w:val="20"/>
                <w:szCs w:val="20"/>
              </w:rPr>
              <w:t xml:space="preserve"> </w:t>
            </w:r>
            <w:r w:rsidRPr="007B109F">
              <w:rPr>
                <w:rFonts w:ascii="Sylfaen" w:hAnsi="Sylfaen" w:cs="Sylfaen"/>
                <w:sz w:val="20"/>
                <w:szCs w:val="20"/>
              </w:rPr>
              <w:t>արտադրատեսակների</w:t>
            </w:r>
            <w:r w:rsidRPr="007B109F">
              <w:rPr>
                <w:rFonts w:ascii="Sylfaen" w:hAnsi="Sylfaen"/>
                <w:sz w:val="20"/>
                <w:szCs w:val="20"/>
              </w:rPr>
              <w:t xml:space="preserve"> </w:t>
            </w:r>
            <w:r w:rsidRPr="007B109F">
              <w:rPr>
                <w:rFonts w:ascii="Sylfaen" w:hAnsi="Sylfaen" w:cs="Sylfaen"/>
                <w:sz w:val="20"/>
                <w:szCs w:val="20"/>
              </w:rPr>
              <w:t>սանիտարահիգիենիկ</w:t>
            </w:r>
            <w:r w:rsidRPr="007B109F">
              <w:rPr>
                <w:rFonts w:ascii="Sylfaen" w:hAnsi="Sylfaen"/>
                <w:sz w:val="20"/>
                <w:szCs w:val="20"/>
              </w:rPr>
              <w:t xml:space="preserve"> </w:t>
            </w:r>
            <w:r w:rsidRPr="007B109F">
              <w:rPr>
                <w:rFonts w:ascii="Sylfaen" w:hAnsi="Sylfaen" w:cs="Sylfaen"/>
                <w:sz w:val="20"/>
                <w:szCs w:val="20"/>
              </w:rPr>
              <w:t>գնահատման</w:t>
            </w:r>
            <w:r w:rsidRPr="007B109F">
              <w:rPr>
                <w:rFonts w:ascii="Sylfaen" w:hAnsi="Sylfaen"/>
                <w:sz w:val="20"/>
                <w:szCs w:val="20"/>
              </w:rPr>
              <w:t xml:space="preserve"> </w:t>
            </w:r>
            <w:r w:rsidRPr="007B109F">
              <w:rPr>
                <w:rFonts w:ascii="Sylfaen" w:hAnsi="Sylfaen" w:cs="Sylfaen"/>
                <w:sz w:val="20"/>
                <w:szCs w:val="20"/>
              </w:rPr>
              <w:t>մասով</w:t>
            </w:r>
            <w:r w:rsidRPr="007B109F">
              <w:rPr>
                <w:rFonts w:ascii="Sylfaen" w:hAnsi="Sylfaen"/>
                <w:sz w:val="20"/>
                <w:szCs w:val="20"/>
              </w:rPr>
              <w:t xml:space="preserve"> </w:t>
            </w:r>
            <w:hyperlink r:id="rId158">
              <w:r w:rsidRPr="007B109F">
                <w:rPr>
                  <w:rFonts w:ascii="Sylfaen" w:hAnsi="Sylfaen"/>
                  <w:sz w:val="20"/>
                  <w:szCs w:val="20"/>
                </w:rPr>
                <w:t>մեթոդական ցուցումներ</w:t>
              </w:r>
            </w:hyperlink>
            <w:r w:rsidRPr="007B109F">
              <w:rPr>
                <w:rFonts w:ascii="Sylfaen" w:hAnsi="Sylfaen"/>
                <w:sz w:val="20"/>
                <w:szCs w:val="20"/>
              </w:rPr>
              <w:t xml:space="preserve">», 19.12.86թ. </w:t>
            </w:r>
          </w:p>
        </w:tc>
        <w:tc>
          <w:tcPr>
            <w:tcW w:w="2245" w:type="dxa"/>
          </w:tcPr>
          <w:p w14:paraId="2933965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E9F9D17" w14:textId="77777777" w:rsidTr="00AB06AC">
        <w:tc>
          <w:tcPr>
            <w:tcW w:w="1200" w:type="dxa"/>
          </w:tcPr>
          <w:p w14:paraId="2728050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64 </w:t>
            </w:r>
          </w:p>
        </w:tc>
        <w:tc>
          <w:tcPr>
            <w:tcW w:w="2674" w:type="dxa"/>
            <w:vMerge/>
          </w:tcPr>
          <w:p w14:paraId="45567F2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2258637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ՉԿՄ.ՄՆ 5562-2016 </w:t>
            </w:r>
            <w:r w:rsidR="00422FA5" w:rsidRPr="007B109F">
              <w:rPr>
                <w:rFonts w:ascii="Sylfaen" w:hAnsi="Sylfaen"/>
                <w:sz w:val="20"/>
                <w:szCs w:val="20"/>
              </w:rPr>
              <w:t>«</w:t>
            </w:r>
            <w:r w:rsidRPr="007B109F">
              <w:rPr>
                <w:rFonts w:ascii="Sylfaen" w:hAnsi="Sylfaen"/>
                <w:sz w:val="20"/>
                <w:szCs w:val="20"/>
              </w:rPr>
              <w:t>Նյութերից ջրային լուծամզու</w:t>
            </w:r>
            <w:r w:rsidR="004E3CA9" w:rsidRPr="007B109F">
              <w:rPr>
                <w:rFonts w:ascii="Sylfaen" w:hAnsi="Sylfaen"/>
                <w:sz w:val="20"/>
                <w:szCs w:val="20"/>
              </w:rPr>
              <w:t>կ</w:t>
            </w:r>
            <w:r w:rsidRPr="007B109F">
              <w:rPr>
                <w:rFonts w:ascii="Sylfaen" w:hAnsi="Sylfaen"/>
                <w:sz w:val="20"/>
                <w:szCs w:val="20"/>
              </w:rPr>
              <w:t xml:space="preserve">ներում ագիդոլ-2-ի, կապտաքսի, ալտաքսի, ցիմատի, էթիլցիմատի, դիֆենիլգուանիդինի, թիուրամ Դ-ի </w:t>
            </w:r>
            <w:r w:rsidR="00C673BD" w:rsidRPr="007B109F">
              <w:rPr>
                <w:rFonts w:ascii="Sylfaen" w:hAnsi="Sylfaen"/>
                <w:sz w:val="20"/>
                <w:szCs w:val="20"/>
              </w:rPr>
              <w:t>եւ</w:t>
            </w:r>
            <w:r w:rsidRPr="007B109F">
              <w:rPr>
                <w:rFonts w:ascii="Sylfaen" w:hAnsi="Sylfaen"/>
                <w:sz w:val="20"/>
                <w:szCs w:val="20"/>
              </w:rPr>
              <w:t xml:space="preserve"> թիուրամ Ե-ի կոնցենտրացիաների որոշում. Հեղուկ քրոմատագրման մեթոդով չափումների կատարման մեթոդակարգ» (2016 թվականի ապրիլի 20-ի ատեստավորման վկայական թիվ 951/2016)</w:t>
            </w:r>
          </w:p>
        </w:tc>
        <w:tc>
          <w:tcPr>
            <w:tcW w:w="2245" w:type="dxa"/>
          </w:tcPr>
          <w:p w14:paraId="33EDA35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233C9F1" w14:textId="77777777" w:rsidTr="00AB06AC">
        <w:tc>
          <w:tcPr>
            <w:tcW w:w="1200" w:type="dxa"/>
          </w:tcPr>
          <w:p w14:paraId="0C5A517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65 </w:t>
            </w:r>
          </w:p>
        </w:tc>
        <w:tc>
          <w:tcPr>
            <w:tcW w:w="2674" w:type="dxa"/>
            <w:vMerge w:val="restart"/>
          </w:tcPr>
          <w:p w14:paraId="7FF3774C"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(առողջության համար վնասակար քիմիական նյութերի անջատում. ֆտալային անհիդրիդ)</w:t>
            </w:r>
          </w:p>
        </w:tc>
        <w:tc>
          <w:tcPr>
            <w:tcW w:w="4513" w:type="dxa"/>
          </w:tcPr>
          <w:p w14:paraId="3A34AC9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ԳՕՍՏ 24445.1–80 «Ֆտալային անհիդրիդ՝ տեխնիկական. Ֆտալային անհիդրիդի որոշման մեթոդ».</w:t>
            </w:r>
          </w:p>
        </w:tc>
        <w:tc>
          <w:tcPr>
            <w:tcW w:w="2245" w:type="dxa"/>
          </w:tcPr>
          <w:p w14:paraId="11CE4B8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39C6E7A" w14:textId="77777777" w:rsidTr="00AB06AC">
        <w:tc>
          <w:tcPr>
            <w:tcW w:w="1200" w:type="dxa"/>
          </w:tcPr>
          <w:p w14:paraId="07D6E4D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66 </w:t>
            </w:r>
          </w:p>
        </w:tc>
        <w:tc>
          <w:tcPr>
            <w:tcW w:w="2674" w:type="dxa"/>
            <w:vMerge/>
          </w:tcPr>
          <w:p w14:paraId="5A16C29B"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3634A9B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59">
              <w:r w:rsidR="00680067" w:rsidRPr="007B109F">
                <w:rPr>
                  <w:rFonts w:ascii="Sylfaen" w:hAnsi="Sylfaen"/>
                  <w:sz w:val="20"/>
                  <w:szCs w:val="20"/>
                </w:rPr>
                <w:t>Հրահանգ</w:t>
              </w:r>
            </w:hyperlink>
            <w:r w:rsidR="00680067" w:rsidRPr="007B109F">
              <w:rPr>
                <w:rFonts w:ascii="Sylfaen" w:hAnsi="Sylfaen"/>
                <w:sz w:val="20"/>
                <w:szCs w:val="20"/>
              </w:rPr>
              <w:t xml:space="preserve"> </w:t>
            </w:r>
            <w:r w:rsidR="00680067" w:rsidRPr="007B109F">
              <w:rPr>
                <w:rFonts w:ascii="Sylfaen" w:hAnsi="Sylfaen" w:cs="Sylfaen"/>
                <w:sz w:val="20"/>
                <w:szCs w:val="20"/>
              </w:rPr>
              <w:t>թիվ</w:t>
            </w:r>
            <w:r w:rsidR="00680067" w:rsidRPr="007B109F">
              <w:rPr>
                <w:rFonts w:ascii="Sylfaen" w:hAnsi="Sylfaen"/>
                <w:sz w:val="20"/>
                <w:szCs w:val="20"/>
              </w:rPr>
              <w:t xml:space="preserve"> 880-71 «</w:t>
            </w:r>
            <w:r w:rsidR="00680067" w:rsidRPr="007B109F">
              <w:rPr>
                <w:rFonts w:ascii="Sylfaen" w:hAnsi="Sylfaen" w:cs="Sylfaen"/>
                <w:sz w:val="20"/>
                <w:szCs w:val="20"/>
              </w:rPr>
              <w:t>Սննդամթերքի</w:t>
            </w:r>
            <w:r w:rsidR="00680067" w:rsidRPr="007B109F">
              <w:rPr>
                <w:rFonts w:ascii="Sylfaen" w:hAnsi="Sylfaen"/>
                <w:sz w:val="20"/>
                <w:szCs w:val="20"/>
              </w:rPr>
              <w:t xml:space="preserve"> </w:t>
            </w:r>
            <w:r w:rsidR="00680067" w:rsidRPr="007B109F">
              <w:rPr>
                <w:rFonts w:ascii="Sylfaen" w:hAnsi="Sylfaen" w:cs="Sylfaen"/>
                <w:sz w:val="20"/>
                <w:szCs w:val="20"/>
              </w:rPr>
              <w:t>հետ</w:t>
            </w:r>
            <w:r w:rsidR="00680067" w:rsidRPr="007B109F">
              <w:rPr>
                <w:rFonts w:ascii="Sylfaen" w:hAnsi="Sylfaen"/>
                <w:sz w:val="20"/>
                <w:szCs w:val="20"/>
              </w:rPr>
              <w:t xml:space="preserve"> </w:t>
            </w:r>
            <w:r w:rsidR="00680067" w:rsidRPr="007B109F">
              <w:rPr>
                <w:rFonts w:ascii="Sylfaen" w:hAnsi="Sylfaen" w:cs="Sylfaen"/>
                <w:sz w:val="20"/>
                <w:szCs w:val="20"/>
              </w:rPr>
              <w:t>շփման</w:t>
            </w:r>
            <w:r w:rsidR="00680067" w:rsidRPr="007B109F">
              <w:rPr>
                <w:rFonts w:ascii="Sylfaen" w:hAnsi="Sylfaen"/>
                <w:sz w:val="20"/>
                <w:szCs w:val="20"/>
              </w:rPr>
              <w:t xml:space="preserve"> </w:t>
            </w:r>
            <w:r w:rsidR="00680067" w:rsidRPr="007B109F">
              <w:rPr>
                <w:rFonts w:ascii="Sylfaen" w:hAnsi="Sylfaen" w:cs="Sylfaen"/>
                <w:sz w:val="20"/>
                <w:szCs w:val="20"/>
              </w:rPr>
              <w:t>համար</w:t>
            </w:r>
            <w:r w:rsidR="00680067" w:rsidRPr="007B109F">
              <w:rPr>
                <w:rFonts w:ascii="Sylfaen" w:hAnsi="Sylfaen"/>
                <w:sz w:val="20"/>
                <w:szCs w:val="20"/>
              </w:rPr>
              <w:t xml:space="preserve"> </w:t>
            </w:r>
            <w:r w:rsidR="00680067" w:rsidRPr="007B109F">
              <w:rPr>
                <w:rFonts w:ascii="Sylfaen" w:hAnsi="Sylfaen" w:cs="Sylfaen"/>
                <w:sz w:val="20"/>
                <w:szCs w:val="20"/>
              </w:rPr>
              <w:t>նախատեսված</w:t>
            </w:r>
            <w:r w:rsidR="00680067" w:rsidRPr="007B109F">
              <w:rPr>
                <w:rFonts w:ascii="Sylfaen" w:hAnsi="Sylfaen"/>
                <w:sz w:val="20"/>
                <w:szCs w:val="20"/>
              </w:rPr>
              <w:t xml:space="preserve"> </w:t>
            </w:r>
            <w:r w:rsidR="00680067" w:rsidRPr="007B109F">
              <w:rPr>
                <w:rFonts w:ascii="Sylfaen" w:hAnsi="Sylfaen" w:cs="Sylfaen"/>
                <w:sz w:val="20"/>
                <w:szCs w:val="20"/>
              </w:rPr>
              <w:t>պոլիմերային</w:t>
            </w:r>
            <w:r w:rsidR="00680067" w:rsidRPr="007B109F">
              <w:rPr>
                <w:rFonts w:ascii="Sylfaen" w:hAnsi="Sylfaen"/>
                <w:sz w:val="20"/>
                <w:szCs w:val="20"/>
              </w:rPr>
              <w:t xml:space="preserve"> </w:t>
            </w:r>
            <w:r w:rsidR="00C673BD" w:rsidRPr="007B109F">
              <w:rPr>
                <w:rFonts w:ascii="Sylfaen" w:hAnsi="Sylfaen" w:cs="Sylfaen"/>
                <w:sz w:val="20"/>
                <w:szCs w:val="20"/>
              </w:rPr>
              <w:t>եւ</w:t>
            </w:r>
            <w:r w:rsidR="00680067" w:rsidRPr="007B109F">
              <w:rPr>
                <w:rFonts w:ascii="Sylfaen" w:hAnsi="Sylfaen"/>
                <w:sz w:val="20"/>
                <w:szCs w:val="20"/>
              </w:rPr>
              <w:t xml:space="preserve"> </w:t>
            </w:r>
            <w:r w:rsidR="00680067" w:rsidRPr="007B109F">
              <w:rPr>
                <w:rFonts w:ascii="Sylfaen" w:hAnsi="Sylfaen" w:cs="Sylfaen"/>
                <w:sz w:val="20"/>
                <w:szCs w:val="20"/>
              </w:rPr>
              <w:t>այլ</w:t>
            </w:r>
            <w:r w:rsidR="00680067" w:rsidRPr="007B109F">
              <w:rPr>
                <w:rFonts w:ascii="Sylfaen" w:hAnsi="Sylfaen"/>
                <w:sz w:val="20"/>
                <w:szCs w:val="20"/>
              </w:rPr>
              <w:t xml:space="preserve"> </w:t>
            </w:r>
            <w:r w:rsidR="00680067" w:rsidRPr="007B109F">
              <w:rPr>
                <w:rFonts w:ascii="Sylfaen" w:hAnsi="Sylfaen" w:cs="Sylfaen"/>
                <w:sz w:val="20"/>
                <w:szCs w:val="20"/>
              </w:rPr>
              <w:t>սինթետիկ</w:t>
            </w:r>
            <w:r w:rsidR="00680067" w:rsidRPr="007B109F">
              <w:rPr>
                <w:rFonts w:ascii="Sylfaen" w:hAnsi="Sylfaen"/>
                <w:sz w:val="20"/>
                <w:szCs w:val="20"/>
              </w:rPr>
              <w:t xml:space="preserve"> </w:t>
            </w:r>
            <w:r w:rsidR="00680067" w:rsidRPr="007B109F">
              <w:rPr>
                <w:rFonts w:ascii="Sylfaen" w:hAnsi="Sylfaen" w:cs="Sylfaen"/>
                <w:sz w:val="20"/>
                <w:szCs w:val="20"/>
              </w:rPr>
              <w:t>նյութերից</w:t>
            </w:r>
            <w:r w:rsidR="00680067" w:rsidRPr="007B109F">
              <w:rPr>
                <w:rFonts w:ascii="Sylfaen" w:hAnsi="Sylfaen"/>
                <w:sz w:val="20"/>
                <w:szCs w:val="20"/>
              </w:rPr>
              <w:t xml:space="preserve"> </w:t>
            </w:r>
            <w:r w:rsidR="00680067" w:rsidRPr="007B109F">
              <w:rPr>
                <w:rFonts w:ascii="Sylfaen" w:hAnsi="Sylfaen" w:cs="Sylfaen"/>
                <w:sz w:val="20"/>
                <w:szCs w:val="20"/>
              </w:rPr>
              <w:t>պատրաստված</w:t>
            </w:r>
            <w:r w:rsidR="00680067" w:rsidRPr="007B109F">
              <w:rPr>
                <w:rFonts w:ascii="Sylfaen" w:hAnsi="Sylfaen"/>
                <w:sz w:val="20"/>
                <w:szCs w:val="20"/>
              </w:rPr>
              <w:t xml:space="preserve"> </w:t>
            </w:r>
            <w:r w:rsidR="00680067" w:rsidRPr="007B109F">
              <w:rPr>
                <w:rFonts w:ascii="Sylfaen" w:hAnsi="Sylfaen" w:cs="Sylfaen"/>
                <w:sz w:val="20"/>
                <w:szCs w:val="20"/>
              </w:rPr>
              <w:t>արտադրատեսակների</w:t>
            </w:r>
            <w:r w:rsidR="00680067" w:rsidRPr="007B109F">
              <w:rPr>
                <w:rFonts w:ascii="Sylfaen" w:hAnsi="Sylfaen"/>
                <w:sz w:val="20"/>
                <w:szCs w:val="20"/>
              </w:rPr>
              <w:t xml:space="preserve"> </w:t>
            </w:r>
            <w:r w:rsidR="00680067" w:rsidRPr="007B109F">
              <w:rPr>
                <w:rFonts w:ascii="Sylfaen" w:hAnsi="Sylfaen" w:cs="Sylfaen"/>
                <w:sz w:val="20"/>
                <w:szCs w:val="20"/>
              </w:rPr>
              <w:t>սանիտարաքիմիական</w:t>
            </w:r>
            <w:r w:rsidR="00680067" w:rsidRPr="007B109F">
              <w:rPr>
                <w:rFonts w:ascii="Sylfaen" w:hAnsi="Sylfaen"/>
                <w:sz w:val="20"/>
                <w:szCs w:val="20"/>
              </w:rPr>
              <w:t xml:space="preserve"> </w:t>
            </w:r>
            <w:r w:rsidR="00680067" w:rsidRPr="007B109F">
              <w:rPr>
                <w:rFonts w:ascii="Sylfaen" w:hAnsi="Sylfaen" w:cs="Sylfaen"/>
                <w:sz w:val="20"/>
                <w:szCs w:val="20"/>
              </w:rPr>
              <w:t>հետազոտության</w:t>
            </w:r>
            <w:r w:rsidR="00680067" w:rsidRPr="007B109F">
              <w:rPr>
                <w:rFonts w:ascii="Sylfaen" w:hAnsi="Sylfaen"/>
                <w:sz w:val="20"/>
                <w:szCs w:val="20"/>
              </w:rPr>
              <w:t xml:space="preserve"> </w:t>
            </w:r>
            <w:r w:rsidR="00680067" w:rsidRPr="007B109F">
              <w:rPr>
                <w:rFonts w:ascii="Sylfaen" w:hAnsi="Sylfaen" w:cs="Sylfaen"/>
                <w:sz w:val="20"/>
                <w:szCs w:val="20"/>
              </w:rPr>
              <w:t>հրահանգ</w:t>
            </w:r>
            <w:r w:rsidR="00680067" w:rsidRPr="007B109F">
              <w:rPr>
                <w:rFonts w:ascii="Sylfaen" w:hAnsi="Sylfaen"/>
                <w:sz w:val="20"/>
                <w:szCs w:val="20"/>
              </w:rPr>
              <w:t>»</w:t>
            </w:r>
          </w:p>
        </w:tc>
        <w:tc>
          <w:tcPr>
            <w:tcW w:w="2245" w:type="dxa"/>
          </w:tcPr>
          <w:p w14:paraId="1D5FE9E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4584393" w14:textId="77777777" w:rsidTr="00AB06AC">
        <w:tc>
          <w:tcPr>
            <w:tcW w:w="1200" w:type="dxa"/>
          </w:tcPr>
          <w:p w14:paraId="2346FCF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67 </w:t>
            </w:r>
          </w:p>
        </w:tc>
        <w:tc>
          <w:tcPr>
            <w:tcW w:w="2674" w:type="dxa"/>
            <w:vMerge w:val="restart"/>
          </w:tcPr>
          <w:p w14:paraId="75633D82"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 xml:space="preserve">4-րդ հոդվածի 2-րդ կետ (առողջության համար </w:t>
            </w:r>
            <w:r w:rsidRPr="007B109F">
              <w:rPr>
                <w:rFonts w:ascii="Sylfaen" w:hAnsi="Sylfaen"/>
                <w:sz w:val="20"/>
                <w:szCs w:val="20"/>
              </w:rPr>
              <w:lastRenderedPageBreak/>
              <w:t>վնասակար քիմիական նյութերի անջատում. վուլկանացման արագացուցիչներ.</w:t>
            </w:r>
          </w:p>
          <w:p w14:paraId="7B3BA3C0"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թիազոլ դասի, թիուրամ դասի)</w:t>
            </w:r>
          </w:p>
        </w:tc>
        <w:tc>
          <w:tcPr>
            <w:tcW w:w="4513" w:type="dxa"/>
          </w:tcPr>
          <w:p w14:paraId="3A0602F2" w14:textId="77777777" w:rsidR="00A46ADA" w:rsidRPr="007B109F" w:rsidRDefault="00680067"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lastRenderedPageBreak/>
              <w:t>«</w:t>
            </w:r>
            <w:hyperlink r:id="rId160">
              <w:r w:rsidRPr="007B109F">
                <w:rPr>
                  <w:rFonts w:ascii="Sylfaen" w:hAnsi="Sylfaen"/>
                  <w:sz w:val="20"/>
                  <w:szCs w:val="20"/>
                </w:rPr>
                <w:t>Բժշկական նշանակության</w:t>
              </w:r>
            </w:hyperlink>
            <w:r w:rsidR="00C673BD" w:rsidRPr="007B109F">
              <w:rPr>
                <w:rFonts w:ascii="Sylfaen" w:hAnsi="Sylfaen"/>
                <w:sz w:val="20"/>
                <w:szCs w:val="20"/>
              </w:rPr>
              <w:t xml:space="preserve"> </w:t>
            </w:r>
            <w:r w:rsidRPr="007B109F">
              <w:rPr>
                <w:rFonts w:ascii="Sylfaen" w:hAnsi="Sylfaen"/>
                <w:sz w:val="20"/>
                <w:szCs w:val="20"/>
              </w:rPr>
              <w:t xml:space="preserve">ռետինե </w:t>
            </w:r>
            <w:r w:rsidR="00C673BD" w:rsidRPr="007B109F">
              <w:rPr>
                <w:rFonts w:ascii="Sylfaen" w:hAnsi="Sylfaen"/>
                <w:sz w:val="20"/>
                <w:szCs w:val="20"/>
              </w:rPr>
              <w:t>եւ</w:t>
            </w:r>
            <w:r w:rsidRPr="007B109F">
              <w:rPr>
                <w:rFonts w:ascii="Sylfaen" w:hAnsi="Sylfaen"/>
                <w:sz w:val="20"/>
                <w:szCs w:val="20"/>
              </w:rPr>
              <w:t xml:space="preserve"> լատեքսային արտադրատեսակների </w:t>
            </w:r>
            <w:r w:rsidRPr="007B109F">
              <w:rPr>
                <w:rFonts w:ascii="Sylfaen" w:hAnsi="Sylfaen"/>
                <w:sz w:val="20"/>
                <w:szCs w:val="20"/>
              </w:rPr>
              <w:lastRenderedPageBreak/>
              <w:t xml:space="preserve">սանիտարահիգիենիկ գնահատման մասով </w:t>
            </w:r>
            <w:hyperlink r:id="rId161">
              <w:r w:rsidRPr="007B109F">
                <w:rPr>
                  <w:rFonts w:ascii="Sylfaen" w:hAnsi="Sylfaen"/>
                  <w:sz w:val="20"/>
                  <w:szCs w:val="20"/>
                </w:rPr>
                <w:t>մեթոդական ցուցումներ</w:t>
              </w:r>
            </w:hyperlink>
            <w:r w:rsidRPr="007B109F">
              <w:rPr>
                <w:rFonts w:ascii="Sylfaen" w:hAnsi="Sylfaen"/>
                <w:sz w:val="20"/>
                <w:szCs w:val="20"/>
              </w:rPr>
              <w:t xml:space="preserve"> », 19.12.86թ.</w:t>
            </w:r>
          </w:p>
        </w:tc>
        <w:tc>
          <w:tcPr>
            <w:tcW w:w="2245" w:type="dxa"/>
          </w:tcPr>
          <w:p w14:paraId="13ABE40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37AE34B" w14:textId="77777777" w:rsidTr="00AB06AC">
        <w:tc>
          <w:tcPr>
            <w:tcW w:w="1200" w:type="dxa"/>
          </w:tcPr>
          <w:p w14:paraId="0925467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68 </w:t>
            </w:r>
          </w:p>
        </w:tc>
        <w:tc>
          <w:tcPr>
            <w:tcW w:w="2674" w:type="dxa"/>
            <w:vMerge/>
          </w:tcPr>
          <w:p w14:paraId="760D9B9F"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031812C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ՉԿՄ.ՄՆ 5562-2016 </w:t>
            </w:r>
            <w:r w:rsidR="00422FA5" w:rsidRPr="007B109F">
              <w:rPr>
                <w:rFonts w:ascii="Sylfaen" w:hAnsi="Sylfaen"/>
                <w:sz w:val="20"/>
                <w:szCs w:val="20"/>
              </w:rPr>
              <w:t>«</w:t>
            </w:r>
            <w:r w:rsidRPr="007B109F">
              <w:rPr>
                <w:rFonts w:ascii="Sylfaen" w:hAnsi="Sylfaen"/>
                <w:sz w:val="20"/>
                <w:szCs w:val="20"/>
              </w:rPr>
              <w:t>Նյութերից ջրային լուծամզու</w:t>
            </w:r>
            <w:r w:rsidR="004E3CA9" w:rsidRPr="007B109F">
              <w:rPr>
                <w:rFonts w:ascii="Sylfaen" w:hAnsi="Sylfaen"/>
                <w:sz w:val="20"/>
                <w:szCs w:val="20"/>
              </w:rPr>
              <w:t>կ</w:t>
            </w:r>
            <w:r w:rsidRPr="007B109F">
              <w:rPr>
                <w:rFonts w:ascii="Sylfaen" w:hAnsi="Sylfaen"/>
                <w:sz w:val="20"/>
                <w:szCs w:val="20"/>
              </w:rPr>
              <w:t xml:space="preserve">ներում ագիդոլ-2-ի, կապտաքսի, ալտաքսի, ցիմատի, էթիլցիմատի, դիֆենիլգուանիդինի, թիուրամ Դ-ի </w:t>
            </w:r>
            <w:r w:rsidR="00C673BD" w:rsidRPr="007B109F">
              <w:rPr>
                <w:rFonts w:ascii="Sylfaen" w:hAnsi="Sylfaen"/>
                <w:sz w:val="20"/>
                <w:szCs w:val="20"/>
              </w:rPr>
              <w:t>եւ</w:t>
            </w:r>
            <w:r w:rsidRPr="007B109F">
              <w:rPr>
                <w:rFonts w:ascii="Sylfaen" w:hAnsi="Sylfaen"/>
                <w:sz w:val="20"/>
                <w:szCs w:val="20"/>
              </w:rPr>
              <w:t xml:space="preserve"> թիուրամ Ե-ի կոնցենտրացիաների որոշում. Հեղուկ քրոմատագրման մեթոդով չափումների կատարման մեթոդակարգ» (2016 թվականի ապրիլի 20-ի ատեստավորման վկայական թիվ 951/2016)</w:t>
            </w:r>
          </w:p>
        </w:tc>
        <w:tc>
          <w:tcPr>
            <w:tcW w:w="2245" w:type="dxa"/>
          </w:tcPr>
          <w:p w14:paraId="4D954B6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0F263B7" w14:textId="77777777" w:rsidTr="00AB06AC">
        <w:tc>
          <w:tcPr>
            <w:tcW w:w="1200" w:type="dxa"/>
          </w:tcPr>
          <w:p w14:paraId="4C6EB78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69 </w:t>
            </w:r>
          </w:p>
        </w:tc>
        <w:tc>
          <w:tcPr>
            <w:tcW w:w="2674" w:type="dxa"/>
            <w:vMerge w:val="restart"/>
          </w:tcPr>
          <w:p w14:paraId="4E834C25" w14:textId="77777777" w:rsidR="00A46ADA" w:rsidRPr="007B109F" w:rsidRDefault="00A46ADA" w:rsidP="00970940">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(առողջության համար վնասակար քիմիական նյութերի անջատում. պլաստիկարար նյութեր.</w:t>
            </w:r>
            <w:r w:rsidR="00970940" w:rsidRPr="00970940">
              <w:rPr>
                <w:rFonts w:ascii="Sylfaen" w:hAnsi="Sylfaen"/>
                <w:sz w:val="20"/>
                <w:szCs w:val="20"/>
              </w:rPr>
              <w:t xml:space="preserve"> </w:t>
            </w:r>
            <w:r w:rsidRPr="007B109F">
              <w:rPr>
                <w:rFonts w:ascii="Sylfaen" w:hAnsi="Sylfaen"/>
                <w:sz w:val="20"/>
                <w:szCs w:val="20"/>
              </w:rPr>
              <w:t>դիբութիլֆտալատ, դիօկտիլֆտալատ)</w:t>
            </w:r>
          </w:p>
        </w:tc>
        <w:tc>
          <w:tcPr>
            <w:tcW w:w="4513" w:type="dxa"/>
          </w:tcPr>
          <w:p w14:paraId="1E0D17B0"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62">
              <w:r w:rsidR="00680067" w:rsidRPr="007B109F">
                <w:rPr>
                  <w:rFonts w:ascii="Sylfaen" w:hAnsi="Sylfaen"/>
                  <w:sz w:val="20"/>
                  <w:szCs w:val="20"/>
                </w:rPr>
                <w:t>ՄՑ 4.1.3169-14</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w:t>
            </w:r>
            <w:r w:rsidR="00C673BD" w:rsidRPr="007B109F">
              <w:rPr>
                <w:rFonts w:ascii="Sylfaen" w:hAnsi="Sylfaen"/>
                <w:sz w:val="20"/>
                <w:szCs w:val="20"/>
              </w:rPr>
              <w:t>եւ</w:t>
            </w:r>
            <w:r w:rsidR="00680067" w:rsidRPr="007B109F">
              <w:rPr>
                <w:rFonts w:ascii="Sylfaen" w:hAnsi="Sylfaen"/>
                <w:sz w:val="20"/>
                <w:szCs w:val="20"/>
              </w:rPr>
              <w:t xml:space="preserve"> տարբեր բաղադրության նյութերից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դիմեթիլֆտալատի, դիմեթիլտերեֆտալատի, դիէթիլֆտալատի, դիբութիլֆտալատի, բութիլբենզիլֆտալատի, բիս(2-էթիլհեքսիլ)ֆտալատի </w:t>
            </w:r>
            <w:r w:rsidR="00C673BD" w:rsidRPr="007B109F">
              <w:rPr>
                <w:rFonts w:ascii="Sylfaen" w:hAnsi="Sylfaen"/>
                <w:sz w:val="20"/>
                <w:szCs w:val="20"/>
              </w:rPr>
              <w:t>եւ</w:t>
            </w:r>
            <w:r w:rsidR="00680067" w:rsidRPr="007B109F">
              <w:rPr>
                <w:rFonts w:ascii="Sylfaen" w:hAnsi="Sylfaen"/>
                <w:sz w:val="20"/>
                <w:szCs w:val="20"/>
              </w:rPr>
              <w:t xml:space="preserve"> դիօքտիլֆտալատի գազաքրոմատագրաֆիկական որոշում» (2013 թվականի հունվարի 16-ի ատեստավորման վկայական թիվ 01.00282-2008/0147.16.01.13 , համարը</w:t>
            </w:r>
            <w:r w:rsidR="00422FA5" w:rsidRPr="007B109F">
              <w:rPr>
                <w:rFonts w:ascii="Sylfaen" w:hAnsi="Sylfaen"/>
                <w:sz w:val="20"/>
                <w:szCs w:val="20"/>
              </w:rPr>
              <w:t xml:space="preserve"> ռեեստրում </w:t>
            </w:r>
            <w:r w:rsidR="00680067" w:rsidRPr="007B109F">
              <w:rPr>
                <w:rFonts w:ascii="Sylfaen" w:hAnsi="Sylfaen"/>
                <w:sz w:val="20"/>
                <w:szCs w:val="20"/>
              </w:rPr>
              <w:t>՝ ՖՌ.1.31.2013.16764)</w:t>
            </w:r>
          </w:p>
        </w:tc>
        <w:tc>
          <w:tcPr>
            <w:tcW w:w="2245" w:type="dxa"/>
          </w:tcPr>
          <w:p w14:paraId="7752722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BB57852" w14:textId="77777777" w:rsidTr="00AB06AC">
        <w:tc>
          <w:tcPr>
            <w:tcW w:w="1200" w:type="dxa"/>
          </w:tcPr>
          <w:p w14:paraId="5DE82EA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70 </w:t>
            </w:r>
          </w:p>
        </w:tc>
        <w:tc>
          <w:tcPr>
            <w:tcW w:w="2674" w:type="dxa"/>
            <w:vMerge/>
          </w:tcPr>
          <w:p w14:paraId="2F51DDC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2B729A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«Բժշկական նշանակության</w:t>
            </w:r>
            <w:r w:rsidR="00C673BD" w:rsidRPr="007B109F">
              <w:rPr>
                <w:rFonts w:ascii="Sylfaen" w:hAnsi="Sylfaen"/>
                <w:sz w:val="20"/>
                <w:szCs w:val="20"/>
              </w:rPr>
              <w:t xml:space="preserve"> </w:t>
            </w:r>
            <w:r w:rsidRPr="007B109F">
              <w:rPr>
                <w:rFonts w:ascii="Sylfaen" w:hAnsi="Sylfaen"/>
                <w:sz w:val="20"/>
                <w:szCs w:val="20"/>
              </w:rPr>
              <w:t xml:space="preserve">ռետինե </w:t>
            </w:r>
            <w:r w:rsidR="00C673BD" w:rsidRPr="007B109F">
              <w:rPr>
                <w:rFonts w:ascii="Sylfaen" w:hAnsi="Sylfaen"/>
                <w:sz w:val="20"/>
                <w:szCs w:val="20"/>
              </w:rPr>
              <w:t>եւ</w:t>
            </w:r>
            <w:r w:rsidRPr="007B109F">
              <w:rPr>
                <w:rFonts w:ascii="Sylfaen" w:hAnsi="Sylfaen"/>
                <w:sz w:val="20"/>
                <w:szCs w:val="20"/>
              </w:rPr>
              <w:t xml:space="preserve"> լատեքսային արտադրատեսակների սանիտարահիգիենիկ գնահատման մասով </w:t>
            </w:r>
            <w:hyperlink r:id="rId163">
              <w:r w:rsidRPr="007B109F">
                <w:rPr>
                  <w:rFonts w:ascii="Sylfaen" w:hAnsi="Sylfaen"/>
                  <w:sz w:val="20"/>
                  <w:szCs w:val="20"/>
                </w:rPr>
                <w:t>մեթոդական ցուցումներ</w:t>
              </w:r>
            </w:hyperlink>
            <w:r w:rsidRPr="007B109F">
              <w:rPr>
                <w:rFonts w:ascii="Sylfaen" w:hAnsi="Sylfaen"/>
                <w:sz w:val="20"/>
                <w:szCs w:val="20"/>
              </w:rPr>
              <w:t xml:space="preserve">», 19.12.86թ. </w:t>
            </w:r>
          </w:p>
        </w:tc>
        <w:tc>
          <w:tcPr>
            <w:tcW w:w="2245" w:type="dxa"/>
          </w:tcPr>
          <w:p w14:paraId="77C71675"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համապատասխան միջպետական ստանդարտի մշակումը </w:t>
            </w:r>
            <w:r w:rsidR="00C673BD" w:rsidRPr="007B109F">
              <w:rPr>
                <w:rFonts w:ascii="Sylfaen" w:hAnsi="Sylfaen"/>
                <w:sz w:val="20"/>
                <w:szCs w:val="20"/>
              </w:rPr>
              <w:t>եւ</w:t>
            </w:r>
            <w:r w:rsidRPr="007B109F">
              <w:rPr>
                <w:rFonts w:ascii="Sylfaen" w:hAnsi="Sylfaen"/>
                <w:sz w:val="20"/>
                <w:szCs w:val="20"/>
              </w:rPr>
              <w:t xml:space="preserve"> դրա ներառումը սույն ցանկում</w:t>
            </w:r>
          </w:p>
        </w:tc>
      </w:tr>
      <w:tr w:rsidR="00A46ADA" w:rsidRPr="007B109F" w14:paraId="3DD81F39" w14:textId="77777777" w:rsidTr="00AB06AC">
        <w:tc>
          <w:tcPr>
            <w:tcW w:w="1200" w:type="dxa"/>
          </w:tcPr>
          <w:p w14:paraId="6BD5B85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71 </w:t>
            </w:r>
          </w:p>
        </w:tc>
        <w:tc>
          <w:tcPr>
            <w:tcW w:w="2674" w:type="dxa"/>
            <w:vMerge/>
          </w:tcPr>
          <w:p w14:paraId="010D66D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A2F883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64">
              <w:r w:rsidR="00680067" w:rsidRPr="007B109F">
                <w:rPr>
                  <w:rFonts w:ascii="Sylfaen" w:hAnsi="Sylfaen"/>
                  <w:sz w:val="20"/>
                  <w:szCs w:val="20"/>
                </w:rPr>
                <w:t>ՄՑ 4.1.738-99</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ֆտալատների </w:t>
            </w:r>
            <w:r w:rsidR="00C673BD" w:rsidRPr="007B109F">
              <w:rPr>
                <w:rFonts w:ascii="Sylfaen" w:hAnsi="Sylfaen"/>
                <w:sz w:val="20"/>
                <w:szCs w:val="20"/>
              </w:rPr>
              <w:t>եւ</w:t>
            </w:r>
            <w:r w:rsidR="00680067" w:rsidRPr="007B109F">
              <w:rPr>
                <w:rFonts w:ascii="Sylfaen" w:hAnsi="Sylfaen"/>
                <w:sz w:val="20"/>
                <w:szCs w:val="20"/>
              </w:rPr>
              <w:t xml:space="preserve"> օրգանական թթուների քրոմատազանգվածասպեկտրաչափական որոշում»</w:t>
            </w:r>
          </w:p>
        </w:tc>
        <w:tc>
          <w:tcPr>
            <w:tcW w:w="2245" w:type="dxa"/>
          </w:tcPr>
          <w:p w14:paraId="0C8AA49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869FECF" w14:textId="77777777" w:rsidTr="00AB06AC">
        <w:tc>
          <w:tcPr>
            <w:tcW w:w="1200" w:type="dxa"/>
          </w:tcPr>
          <w:p w14:paraId="2732B1A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72 </w:t>
            </w:r>
          </w:p>
        </w:tc>
        <w:tc>
          <w:tcPr>
            <w:tcW w:w="2674" w:type="dxa"/>
            <w:vMerge/>
          </w:tcPr>
          <w:p w14:paraId="5ED6861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66E24D0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ՄՑ 4077-86 «Սննդամթերքի հետ շփման համար նախատեսված ռետինների </w:t>
            </w:r>
            <w:r w:rsidR="00C673BD" w:rsidRPr="007B109F">
              <w:rPr>
                <w:rFonts w:ascii="Sylfaen" w:hAnsi="Sylfaen"/>
                <w:sz w:val="20"/>
                <w:szCs w:val="20"/>
              </w:rPr>
              <w:t>եւ</w:t>
            </w:r>
            <w:r w:rsidRPr="007B109F">
              <w:rPr>
                <w:rFonts w:ascii="Sylfaen" w:hAnsi="Sylfaen"/>
                <w:sz w:val="20"/>
                <w:szCs w:val="20"/>
              </w:rPr>
              <w:t xml:space="preserve"> դրանցից պատրաստված արտադրատեսակների սանիտարահիգիենիկ հետազոտման </w:t>
            </w:r>
            <w:r w:rsidRPr="007B109F">
              <w:rPr>
                <w:rFonts w:ascii="Sylfaen" w:hAnsi="Sylfaen"/>
                <w:sz w:val="20"/>
                <w:szCs w:val="20"/>
              </w:rPr>
              <w:lastRenderedPageBreak/>
              <w:t xml:space="preserve">վերաբերյալ մեթոդական ցուցումներ», 10.03.86թ. </w:t>
            </w:r>
          </w:p>
        </w:tc>
        <w:tc>
          <w:tcPr>
            <w:tcW w:w="2245" w:type="dxa"/>
          </w:tcPr>
          <w:p w14:paraId="12B22CB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642185D" w14:textId="77777777" w:rsidTr="00AB06AC">
        <w:tc>
          <w:tcPr>
            <w:tcW w:w="1200" w:type="dxa"/>
          </w:tcPr>
          <w:p w14:paraId="756129F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73 </w:t>
            </w:r>
          </w:p>
        </w:tc>
        <w:tc>
          <w:tcPr>
            <w:tcW w:w="2674" w:type="dxa"/>
            <w:vMerge/>
          </w:tcPr>
          <w:p w14:paraId="2B9479C5"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A10508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4.1.10-15-92-2005 «Սննդամթերքի հետ շփման համար նախատեսված ռետինների </w:t>
            </w:r>
            <w:r w:rsidR="00C673BD" w:rsidRPr="007B109F">
              <w:rPr>
                <w:rFonts w:ascii="Sylfaen" w:hAnsi="Sylfaen"/>
                <w:sz w:val="20"/>
                <w:szCs w:val="20"/>
              </w:rPr>
              <w:t>եւ</w:t>
            </w:r>
            <w:r w:rsidRPr="007B109F">
              <w:rPr>
                <w:rFonts w:ascii="Sylfaen" w:hAnsi="Sylfaen"/>
                <w:sz w:val="20"/>
                <w:szCs w:val="20"/>
              </w:rPr>
              <w:t xml:space="preserve"> դրանցից պատրաստված արտադրատեսակների սանիտարաքիմիական հետազոտություններ»</w:t>
            </w:r>
          </w:p>
        </w:tc>
        <w:tc>
          <w:tcPr>
            <w:tcW w:w="2245" w:type="dxa"/>
          </w:tcPr>
          <w:p w14:paraId="5EED722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4F097D4" w14:textId="77777777" w:rsidTr="00AB06AC">
        <w:tc>
          <w:tcPr>
            <w:tcW w:w="1200" w:type="dxa"/>
          </w:tcPr>
          <w:p w14:paraId="40AD96D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74 </w:t>
            </w:r>
          </w:p>
        </w:tc>
        <w:tc>
          <w:tcPr>
            <w:tcW w:w="2674" w:type="dxa"/>
            <w:vMerge/>
          </w:tcPr>
          <w:p w14:paraId="5E80243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4F9828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 ՉՎ 1402–2000 «Գազային քրոմատագրման մեթոդով ջրային </w:t>
            </w:r>
            <w:r w:rsidR="00C673BD" w:rsidRPr="007B109F">
              <w:rPr>
                <w:rFonts w:ascii="Sylfaen" w:hAnsi="Sylfaen"/>
                <w:sz w:val="20"/>
                <w:szCs w:val="20"/>
              </w:rPr>
              <w:t>եւ</w:t>
            </w:r>
            <w:r w:rsidRPr="007B109F">
              <w:rPr>
                <w:rFonts w:ascii="Sylfaen" w:hAnsi="Sylfaen"/>
                <w:sz w:val="20"/>
                <w:szCs w:val="20"/>
              </w:rPr>
              <w:t xml:space="preserve"> ջրասպիրտային միջավայրերում երկբութիլֆտալատի </w:t>
            </w:r>
            <w:r w:rsidR="00C673BD" w:rsidRPr="007B109F">
              <w:rPr>
                <w:rFonts w:ascii="Sylfaen" w:hAnsi="Sylfaen"/>
                <w:sz w:val="20"/>
                <w:szCs w:val="20"/>
              </w:rPr>
              <w:t>եւ</w:t>
            </w:r>
            <w:r w:rsidRPr="007B109F">
              <w:rPr>
                <w:rFonts w:ascii="Sylfaen" w:hAnsi="Sylfaen"/>
                <w:sz w:val="20"/>
                <w:szCs w:val="20"/>
              </w:rPr>
              <w:t xml:space="preserve"> երկօկտիլֆտալատի կոնցենտրացիաների չափումների կատարման մեթոդակարգ»</w:t>
            </w:r>
          </w:p>
        </w:tc>
        <w:tc>
          <w:tcPr>
            <w:tcW w:w="2245" w:type="dxa"/>
          </w:tcPr>
          <w:p w14:paraId="23126D1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C555724" w14:textId="77777777" w:rsidTr="00AB06AC">
        <w:tc>
          <w:tcPr>
            <w:tcW w:w="1200" w:type="dxa"/>
          </w:tcPr>
          <w:p w14:paraId="6CFD4C8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75 </w:t>
            </w:r>
          </w:p>
        </w:tc>
        <w:tc>
          <w:tcPr>
            <w:tcW w:w="2674" w:type="dxa"/>
            <w:vMerge w:val="restart"/>
          </w:tcPr>
          <w:p w14:paraId="4C6D8679"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(արտաքին տեսակային բնութագրեր, եռացմամբ 5-ապատիկ ախտահանման նկատմամբ կայունություն)</w:t>
            </w:r>
          </w:p>
        </w:tc>
        <w:tc>
          <w:tcPr>
            <w:tcW w:w="4513" w:type="dxa"/>
          </w:tcPr>
          <w:p w14:paraId="20CCA90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6.5 կետ 32506.1-2013 «Երեխաների խնամքի պարագաներ. Ծծակներ մանկական՝ կաթի. Մաս 1. Ընդհանուր պահանջներ </w:t>
            </w:r>
            <w:r w:rsidR="00C673BD" w:rsidRPr="007B109F">
              <w:rPr>
                <w:rFonts w:ascii="Sylfaen" w:hAnsi="Sylfaen"/>
                <w:sz w:val="20"/>
                <w:szCs w:val="20"/>
              </w:rPr>
              <w:t>եւ</w:t>
            </w:r>
            <w:r w:rsidRPr="007B109F">
              <w:rPr>
                <w:rFonts w:ascii="Sylfaen" w:hAnsi="Sylfaen"/>
                <w:sz w:val="20"/>
                <w:szCs w:val="20"/>
              </w:rPr>
              <w:t xml:space="preserve"> փորձարկման մեթոդներ»</w:t>
            </w:r>
          </w:p>
        </w:tc>
        <w:tc>
          <w:tcPr>
            <w:tcW w:w="2245" w:type="dxa"/>
          </w:tcPr>
          <w:p w14:paraId="667E0A1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6834DE8" w14:textId="77777777" w:rsidTr="00AB06AC">
        <w:tc>
          <w:tcPr>
            <w:tcW w:w="1200" w:type="dxa"/>
          </w:tcPr>
          <w:p w14:paraId="40FCCA8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76 </w:t>
            </w:r>
          </w:p>
        </w:tc>
        <w:tc>
          <w:tcPr>
            <w:tcW w:w="2674" w:type="dxa"/>
            <w:vMerge/>
          </w:tcPr>
          <w:p w14:paraId="3CF3988E"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683059C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ԳՕՍՏ Ռ 51068-97, 3.1.2 </w:t>
            </w:r>
            <w:r w:rsidR="00C673BD" w:rsidRPr="007B109F">
              <w:rPr>
                <w:rFonts w:ascii="Sylfaen" w:hAnsi="Sylfaen"/>
                <w:sz w:val="20"/>
                <w:szCs w:val="20"/>
              </w:rPr>
              <w:t>եւ</w:t>
            </w:r>
            <w:r w:rsidRPr="007B109F">
              <w:rPr>
                <w:rFonts w:ascii="Sylfaen" w:hAnsi="Sylfaen"/>
                <w:sz w:val="20"/>
                <w:szCs w:val="20"/>
              </w:rPr>
              <w:t xml:space="preserve"> 3.1.5 կետեր «Հավելումներ սննդային. Տեխնիկական պայմաններ»</w:t>
            </w:r>
          </w:p>
        </w:tc>
        <w:tc>
          <w:tcPr>
            <w:tcW w:w="2245" w:type="dxa"/>
          </w:tcPr>
          <w:p w14:paraId="21F1DBA0"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744E86F6" w14:textId="77777777" w:rsidTr="00AB06AC">
        <w:tc>
          <w:tcPr>
            <w:tcW w:w="1200" w:type="dxa"/>
          </w:tcPr>
          <w:p w14:paraId="0650B3B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77 </w:t>
            </w:r>
          </w:p>
        </w:tc>
        <w:tc>
          <w:tcPr>
            <w:tcW w:w="2674" w:type="dxa"/>
            <w:vMerge/>
          </w:tcPr>
          <w:p w14:paraId="610C6088"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32E0197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7.1 </w:t>
            </w:r>
            <w:r w:rsidR="00C673BD" w:rsidRPr="007B109F">
              <w:rPr>
                <w:rFonts w:ascii="Sylfaen" w:hAnsi="Sylfaen"/>
                <w:sz w:val="20"/>
                <w:szCs w:val="20"/>
              </w:rPr>
              <w:t>եւ</w:t>
            </w:r>
            <w:r w:rsidRPr="007B109F">
              <w:rPr>
                <w:rFonts w:ascii="Sylfaen" w:hAnsi="Sylfaen"/>
                <w:sz w:val="20"/>
                <w:szCs w:val="20"/>
              </w:rPr>
              <w:t xml:space="preserve"> 7.3 կետեր ԳՕՍՏ 34870-2022 «Ծծակներ մանկական. Տեխնիկական պայմաններ»</w:t>
            </w:r>
          </w:p>
        </w:tc>
        <w:tc>
          <w:tcPr>
            <w:tcW w:w="2245" w:type="dxa"/>
          </w:tcPr>
          <w:p w14:paraId="5A3D14A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BC2A46B" w14:textId="77777777" w:rsidTr="00AB06AC">
        <w:tc>
          <w:tcPr>
            <w:tcW w:w="1200" w:type="dxa"/>
          </w:tcPr>
          <w:p w14:paraId="039C76F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78 </w:t>
            </w:r>
          </w:p>
        </w:tc>
        <w:tc>
          <w:tcPr>
            <w:tcW w:w="2674" w:type="dxa"/>
            <w:vMerge w:val="restart"/>
          </w:tcPr>
          <w:p w14:paraId="248CB547"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(կայունություն ախտահանման նկատմամբ)</w:t>
            </w:r>
          </w:p>
        </w:tc>
        <w:tc>
          <w:tcPr>
            <w:tcW w:w="4513" w:type="dxa"/>
          </w:tcPr>
          <w:p w14:paraId="45132C9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3.10 կետ ԳՕՍՏ 3251-91</w:t>
            </w:r>
            <w:r w:rsidR="00C673BD" w:rsidRPr="007B109F">
              <w:rPr>
                <w:rFonts w:ascii="Sylfaen" w:hAnsi="Sylfaen"/>
                <w:sz w:val="20"/>
                <w:szCs w:val="20"/>
              </w:rPr>
              <w:t xml:space="preserve"> </w:t>
            </w:r>
            <w:r w:rsidRPr="007B109F">
              <w:rPr>
                <w:rFonts w:ascii="Sylfaen" w:hAnsi="Sylfaen"/>
                <w:sz w:val="20"/>
                <w:szCs w:val="20"/>
              </w:rPr>
              <w:t>«Մոմլաթ տակդիր՝ ռետինագործվածքային. Տեխնիկական պայմաններ»</w:t>
            </w:r>
          </w:p>
        </w:tc>
        <w:tc>
          <w:tcPr>
            <w:tcW w:w="2245" w:type="dxa"/>
          </w:tcPr>
          <w:p w14:paraId="0BA1DDB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E16843B" w14:textId="77777777" w:rsidTr="00AB06AC">
        <w:tc>
          <w:tcPr>
            <w:tcW w:w="1200" w:type="dxa"/>
          </w:tcPr>
          <w:p w14:paraId="552A83E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79 </w:t>
            </w:r>
          </w:p>
        </w:tc>
        <w:tc>
          <w:tcPr>
            <w:tcW w:w="2674" w:type="dxa"/>
            <w:vMerge/>
          </w:tcPr>
          <w:p w14:paraId="5B12DF07"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7E02EC87"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65">
              <w:r w:rsidR="00680067" w:rsidRPr="007B109F">
                <w:rPr>
                  <w:rFonts w:ascii="Sylfaen" w:hAnsi="Sylfaen"/>
                  <w:sz w:val="20"/>
                  <w:szCs w:val="20"/>
                </w:rPr>
                <w:t>կետ</w:t>
              </w:r>
            </w:hyperlink>
            <w:r w:rsidR="00680067" w:rsidRPr="007B109F">
              <w:rPr>
                <w:rFonts w:ascii="Sylfaen" w:hAnsi="Sylfaen"/>
                <w:sz w:val="20"/>
                <w:szCs w:val="20"/>
              </w:rPr>
              <w:t xml:space="preserve">4.1.2 </w:t>
            </w:r>
            <w:r w:rsidR="006D1339" w:rsidRPr="007B109F">
              <w:rPr>
                <w:rFonts w:ascii="Sylfaen" w:hAnsi="Sylfaen"/>
                <w:sz w:val="20"/>
                <w:szCs w:val="20"/>
              </w:rPr>
              <w:t>եւ</w:t>
            </w:r>
            <w:r w:rsidR="00680067" w:rsidRPr="007B109F">
              <w:rPr>
                <w:rFonts w:ascii="Sylfaen" w:hAnsi="Sylfaen"/>
                <w:sz w:val="20"/>
                <w:szCs w:val="20"/>
              </w:rPr>
              <w:t xml:space="preserve"> 7.3 ԳՕՍՏ</w:t>
            </w:r>
            <w:r w:rsidR="00C673BD" w:rsidRPr="007B109F">
              <w:rPr>
                <w:rFonts w:ascii="Sylfaen" w:hAnsi="Sylfaen"/>
                <w:sz w:val="20"/>
                <w:szCs w:val="20"/>
              </w:rPr>
              <w:t xml:space="preserve"> </w:t>
            </w:r>
            <w:r w:rsidR="00680067" w:rsidRPr="007B109F">
              <w:rPr>
                <w:rFonts w:ascii="Sylfaen" w:hAnsi="Sylfaen"/>
                <w:sz w:val="20"/>
                <w:szCs w:val="20"/>
              </w:rPr>
              <w:t>3302-95 «Ռետինե պարկեր</w:t>
            </w:r>
            <w:r w:rsidR="006D1339" w:rsidRPr="007B109F">
              <w:rPr>
                <w:rFonts w:ascii="Sylfaen" w:hAnsi="Sylfaen"/>
                <w:sz w:val="20"/>
                <w:szCs w:val="20"/>
              </w:rPr>
              <w:t>՝</w:t>
            </w:r>
            <w:r w:rsidR="00680067" w:rsidRPr="007B109F">
              <w:rPr>
                <w:rFonts w:ascii="Sylfaen" w:hAnsi="Sylfaen"/>
                <w:sz w:val="20"/>
                <w:szCs w:val="20"/>
              </w:rPr>
              <w:t xml:space="preserve"> սառույցի համար. Տեխնիկական պայմաններ»</w:t>
            </w:r>
          </w:p>
        </w:tc>
        <w:tc>
          <w:tcPr>
            <w:tcW w:w="2245" w:type="dxa"/>
          </w:tcPr>
          <w:p w14:paraId="5138E0D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9C4EF37" w14:textId="77777777" w:rsidTr="00AB06AC">
        <w:tc>
          <w:tcPr>
            <w:tcW w:w="1200" w:type="dxa"/>
          </w:tcPr>
          <w:p w14:paraId="10DB830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80 </w:t>
            </w:r>
          </w:p>
        </w:tc>
        <w:tc>
          <w:tcPr>
            <w:tcW w:w="2674" w:type="dxa"/>
            <w:vMerge/>
          </w:tcPr>
          <w:p w14:paraId="503E9B34"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0CD4F6C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66">
              <w:r w:rsidR="00680067" w:rsidRPr="007B109F">
                <w:rPr>
                  <w:rFonts w:ascii="Sylfaen" w:hAnsi="Sylfaen"/>
                  <w:sz w:val="20"/>
                  <w:szCs w:val="20"/>
                </w:rPr>
                <w:t>կետ</w:t>
              </w:r>
            </w:hyperlink>
            <w:r w:rsidR="00680067" w:rsidRPr="007B109F">
              <w:rPr>
                <w:rFonts w:ascii="Sylfaen" w:hAnsi="Sylfaen"/>
                <w:sz w:val="20"/>
                <w:szCs w:val="20"/>
              </w:rPr>
              <w:t xml:space="preserve">4.1.1 </w:t>
            </w:r>
            <w:r w:rsidR="00C673BD" w:rsidRPr="007B109F">
              <w:rPr>
                <w:rFonts w:ascii="Sylfaen" w:hAnsi="Sylfaen"/>
                <w:sz w:val="20"/>
                <w:szCs w:val="20"/>
              </w:rPr>
              <w:t>եւ</w:t>
            </w:r>
            <w:r w:rsidR="00680067" w:rsidRPr="007B109F">
              <w:rPr>
                <w:rFonts w:ascii="Sylfaen" w:hAnsi="Sylfaen"/>
                <w:sz w:val="20"/>
                <w:szCs w:val="20"/>
              </w:rPr>
              <w:t xml:space="preserve"> 4.1.5 ԳՕՍՏ 3303-94 «Ջեռակներ ռետինե. Տեխնիկական պայմաններ»</w:t>
            </w:r>
          </w:p>
        </w:tc>
        <w:tc>
          <w:tcPr>
            <w:tcW w:w="2245" w:type="dxa"/>
          </w:tcPr>
          <w:p w14:paraId="610CF94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4A19297" w14:textId="77777777" w:rsidTr="00AB06AC">
        <w:tc>
          <w:tcPr>
            <w:tcW w:w="1200" w:type="dxa"/>
          </w:tcPr>
          <w:p w14:paraId="2319EE9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81 </w:t>
            </w:r>
          </w:p>
        </w:tc>
        <w:tc>
          <w:tcPr>
            <w:tcW w:w="2674" w:type="dxa"/>
            <w:vMerge w:val="restart"/>
          </w:tcPr>
          <w:p w14:paraId="34E2057F"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(կպչման բացակայություն)</w:t>
            </w:r>
          </w:p>
        </w:tc>
        <w:tc>
          <w:tcPr>
            <w:tcW w:w="4513" w:type="dxa"/>
          </w:tcPr>
          <w:p w14:paraId="5DF9A44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կետ 3.7 ԳՕՍՏ 3251-91 «Մոմլաթ տակդիր՝ ռետինագործվածքային. Տեխնիկական պայմաններ»</w:t>
            </w:r>
          </w:p>
        </w:tc>
        <w:tc>
          <w:tcPr>
            <w:tcW w:w="2245" w:type="dxa"/>
          </w:tcPr>
          <w:p w14:paraId="4D208BD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AED0707" w14:textId="77777777" w:rsidTr="00AB06AC">
        <w:tc>
          <w:tcPr>
            <w:tcW w:w="1200" w:type="dxa"/>
          </w:tcPr>
          <w:p w14:paraId="7581A2B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82 </w:t>
            </w:r>
          </w:p>
        </w:tc>
        <w:tc>
          <w:tcPr>
            <w:tcW w:w="2674" w:type="dxa"/>
            <w:vMerge/>
          </w:tcPr>
          <w:p w14:paraId="094D1E7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6E9704D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67">
              <w:r w:rsidR="00680067" w:rsidRPr="007B109F">
                <w:rPr>
                  <w:rFonts w:ascii="Sylfaen" w:hAnsi="Sylfaen"/>
                  <w:sz w:val="20"/>
                  <w:szCs w:val="20"/>
                </w:rPr>
                <w:t>կետ 7.4</w:t>
              </w:r>
            </w:hyperlink>
            <w:r w:rsidR="00680067" w:rsidRPr="007B109F">
              <w:rPr>
                <w:rFonts w:ascii="Sylfaen" w:hAnsi="Sylfaen"/>
                <w:sz w:val="20"/>
                <w:szCs w:val="20"/>
              </w:rPr>
              <w:t xml:space="preserve"> ԳՕՍՏ 3302-95 «Ռետինե պարկեր</w:t>
            </w:r>
            <w:r w:rsidR="006D1339" w:rsidRPr="007B109F">
              <w:rPr>
                <w:rFonts w:ascii="Sylfaen" w:hAnsi="Sylfaen"/>
                <w:sz w:val="20"/>
                <w:szCs w:val="20"/>
              </w:rPr>
              <w:t>՝</w:t>
            </w:r>
            <w:r w:rsidR="00680067" w:rsidRPr="007B109F">
              <w:rPr>
                <w:rFonts w:ascii="Sylfaen" w:hAnsi="Sylfaen"/>
                <w:sz w:val="20"/>
                <w:szCs w:val="20"/>
              </w:rPr>
              <w:t xml:space="preserve"> </w:t>
            </w:r>
            <w:r w:rsidR="00680067" w:rsidRPr="007B109F">
              <w:rPr>
                <w:rFonts w:ascii="Sylfaen" w:hAnsi="Sylfaen"/>
                <w:sz w:val="20"/>
                <w:szCs w:val="20"/>
              </w:rPr>
              <w:lastRenderedPageBreak/>
              <w:t>սառույցի համար. Տեխնիկական պայմաններ»</w:t>
            </w:r>
          </w:p>
        </w:tc>
        <w:tc>
          <w:tcPr>
            <w:tcW w:w="2245" w:type="dxa"/>
          </w:tcPr>
          <w:p w14:paraId="32A2644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7734CF7" w14:textId="77777777" w:rsidTr="00AB06AC">
        <w:tc>
          <w:tcPr>
            <w:tcW w:w="1200" w:type="dxa"/>
          </w:tcPr>
          <w:p w14:paraId="1233633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83 </w:t>
            </w:r>
          </w:p>
        </w:tc>
        <w:tc>
          <w:tcPr>
            <w:tcW w:w="2674" w:type="dxa"/>
            <w:vMerge/>
          </w:tcPr>
          <w:p w14:paraId="587246B7"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330FBF7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68">
              <w:r w:rsidR="00680067" w:rsidRPr="007B109F">
                <w:rPr>
                  <w:rFonts w:ascii="Sylfaen" w:hAnsi="Sylfaen"/>
                  <w:sz w:val="20"/>
                  <w:szCs w:val="20"/>
                </w:rPr>
                <w:t>կետ 6.4</w:t>
              </w:r>
            </w:hyperlink>
            <w:r w:rsidR="00680067" w:rsidRPr="007B109F">
              <w:rPr>
                <w:rFonts w:ascii="Sylfaen" w:hAnsi="Sylfaen"/>
                <w:sz w:val="20"/>
                <w:szCs w:val="20"/>
              </w:rPr>
              <w:t xml:space="preserve"> ԳՕՍՏ Ռ51068-97 «Ծծակներ լատեքսից</w:t>
            </w:r>
            <w:r w:rsidR="006D1339" w:rsidRPr="007B109F">
              <w:rPr>
                <w:rFonts w:ascii="Sylfaen" w:hAnsi="Sylfaen"/>
                <w:sz w:val="20"/>
                <w:szCs w:val="20"/>
              </w:rPr>
              <w:t>՝</w:t>
            </w:r>
            <w:r w:rsidR="00680067" w:rsidRPr="007B109F">
              <w:rPr>
                <w:rFonts w:ascii="Sylfaen" w:hAnsi="Sylfaen"/>
                <w:sz w:val="20"/>
                <w:szCs w:val="20"/>
              </w:rPr>
              <w:t xml:space="preserve"> մանկական. Տեխնիկական պայմաններ»</w:t>
            </w:r>
          </w:p>
        </w:tc>
        <w:tc>
          <w:tcPr>
            <w:tcW w:w="2245" w:type="dxa"/>
          </w:tcPr>
          <w:p w14:paraId="7E31CC30"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47CD6E32" w14:textId="77777777" w:rsidTr="00AB06AC">
        <w:tc>
          <w:tcPr>
            <w:tcW w:w="1200" w:type="dxa"/>
          </w:tcPr>
          <w:p w14:paraId="7D5C7F8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84 </w:t>
            </w:r>
          </w:p>
        </w:tc>
        <w:tc>
          <w:tcPr>
            <w:tcW w:w="2674" w:type="dxa"/>
            <w:vMerge/>
          </w:tcPr>
          <w:p w14:paraId="60969D5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0D1FE1E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7.2 կետ ԳՕՍՏ 34870-2022 «Ծծակներ մանկական. Տեխնիկական պայմաններ»</w:t>
            </w:r>
          </w:p>
        </w:tc>
        <w:tc>
          <w:tcPr>
            <w:tcW w:w="2245" w:type="dxa"/>
          </w:tcPr>
          <w:p w14:paraId="1B2A7B6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009A0D9" w14:textId="77777777" w:rsidTr="00AB06AC">
        <w:tc>
          <w:tcPr>
            <w:tcW w:w="1200" w:type="dxa"/>
          </w:tcPr>
          <w:p w14:paraId="2F09421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85 </w:t>
            </w:r>
          </w:p>
        </w:tc>
        <w:tc>
          <w:tcPr>
            <w:tcW w:w="2674" w:type="dxa"/>
            <w:vMerge w:val="restart"/>
          </w:tcPr>
          <w:p w14:paraId="1139429A"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(փոքր բալոնի հետ օղակի միացման ամրություն)</w:t>
            </w:r>
          </w:p>
        </w:tc>
        <w:tc>
          <w:tcPr>
            <w:tcW w:w="4513" w:type="dxa"/>
          </w:tcPr>
          <w:p w14:paraId="5CBCC40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69">
              <w:r w:rsidR="00680067" w:rsidRPr="007B109F">
                <w:rPr>
                  <w:rFonts w:ascii="Sylfaen" w:hAnsi="Sylfaen"/>
                  <w:sz w:val="20"/>
                  <w:szCs w:val="20"/>
                </w:rPr>
                <w:t>կետ 6.7</w:t>
              </w:r>
            </w:hyperlink>
            <w:r w:rsidR="00680067" w:rsidRPr="007B109F">
              <w:rPr>
                <w:rFonts w:ascii="Sylfaen" w:hAnsi="Sylfaen"/>
                <w:sz w:val="20"/>
                <w:szCs w:val="20"/>
              </w:rPr>
              <w:t xml:space="preserve"> ԳՕՍՏ Ռ 51068-97 «Ծծակներ լատեքսից</w:t>
            </w:r>
            <w:r w:rsidR="006D1339" w:rsidRPr="007B109F">
              <w:rPr>
                <w:rFonts w:ascii="Sylfaen" w:hAnsi="Sylfaen"/>
                <w:sz w:val="20"/>
                <w:szCs w:val="20"/>
              </w:rPr>
              <w:t>՝</w:t>
            </w:r>
            <w:r w:rsidR="00680067" w:rsidRPr="007B109F">
              <w:rPr>
                <w:rFonts w:ascii="Sylfaen" w:hAnsi="Sylfaen"/>
                <w:sz w:val="20"/>
                <w:szCs w:val="20"/>
              </w:rPr>
              <w:t xml:space="preserve"> մանկական. Տեխնիկական պայմաններ»</w:t>
            </w:r>
          </w:p>
        </w:tc>
        <w:tc>
          <w:tcPr>
            <w:tcW w:w="2245" w:type="dxa"/>
          </w:tcPr>
          <w:p w14:paraId="50B9B961"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7BE12E2D" w14:textId="77777777" w:rsidTr="00AB06AC">
        <w:tc>
          <w:tcPr>
            <w:tcW w:w="1200" w:type="dxa"/>
          </w:tcPr>
          <w:p w14:paraId="0C6C59C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86 </w:t>
            </w:r>
          </w:p>
        </w:tc>
        <w:tc>
          <w:tcPr>
            <w:tcW w:w="2674" w:type="dxa"/>
            <w:vMerge/>
          </w:tcPr>
          <w:p w14:paraId="33BE1DC9"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1F89895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7.5 կետ ԳՕՍՏ Ռ 34870-2022 «Ծծակներ մանկական. Տեխնիկական պայմաններ»</w:t>
            </w:r>
          </w:p>
        </w:tc>
        <w:tc>
          <w:tcPr>
            <w:tcW w:w="2245" w:type="dxa"/>
          </w:tcPr>
          <w:p w14:paraId="7A67D19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2B55029" w14:textId="77777777" w:rsidTr="00AB06AC">
        <w:tc>
          <w:tcPr>
            <w:tcW w:w="1200" w:type="dxa"/>
          </w:tcPr>
          <w:p w14:paraId="08B572C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87 </w:t>
            </w:r>
          </w:p>
        </w:tc>
        <w:tc>
          <w:tcPr>
            <w:tcW w:w="2674" w:type="dxa"/>
            <w:vMerge w:val="restart"/>
          </w:tcPr>
          <w:p w14:paraId="34001A13"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2-րդ կետ (հերմետիկություն)</w:t>
            </w:r>
          </w:p>
        </w:tc>
        <w:tc>
          <w:tcPr>
            <w:tcW w:w="4513" w:type="dxa"/>
          </w:tcPr>
          <w:p w14:paraId="02F51B1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70">
              <w:r w:rsidR="00680067" w:rsidRPr="007B109F">
                <w:rPr>
                  <w:rFonts w:ascii="Sylfaen" w:hAnsi="Sylfaen"/>
                  <w:sz w:val="20"/>
                  <w:szCs w:val="20"/>
                </w:rPr>
                <w:t>կետ 7.2</w:t>
              </w:r>
            </w:hyperlink>
            <w:r w:rsidR="00680067" w:rsidRPr="007B109F">
              <w:rPr>
                <w:rFonts w:ascii="Sylfaen" w:hAnsi="Sylfaen"/>
                <w:sz w:val="20"/>
                <w:szCs w:val="20"/>
              </w:rPr>
              <w:t xml:space="preserve"> ԳՕՍՏ 3302-95«Ռետինե պարկեր</w:t>
            </w:r>
            <w:r w:rsidR="006D1339" w:rsidRPr="007B109F">
              <w:rPr>
                <w:rFonts w:ascii="Sylfaen" w:hAnsi="Sylfaen"/>
                <w:sz w:val="20"/>
                <w:szCs w:val="20"/>
              </w:rPr>
              <w:t>՝</w:t>
            </w:r>
            <w:r w:rsidR="00680067" w:rsidRPr="007B109F">
              <w:rPr>
                <w:rFonts w:ascii="Sylfaen" w:hAnsi="Sylfaen"/>
                <w:sz w:val="20"/>
                <w:szCs w:val="20"/>
              </w:rPr>
              <w:t xml:space="preserve"> սառույցի համար. Տեխնիկական պայմաններ»</w:t>
            </w:r>
          </w:p>
        </w:tc>
        <w:tc>
          <w:tcPr>
            <w:tcW w:w="2245" w:type="dxa"/>
          </w:tcPr>
          <w:p w14:paraId="101C8F6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9A56016" w14:textId="77777777" w:rsidTr="00AB06AC">
        <w:tc>
          <w:tcPr>
            <w:tcW w:w="1200" w:type="dxa"/>
          </w:tcPr>
          <w:p w14:paraId="70D1102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88 </w:t>
            </w:r>
          </w:p>
        </w:tc>
        <w:tc>
          <w:tcPr>
            <w:tcW w:w="2674" w:type="dxa"/>
            <w:vMerge/>
          </w:tcPr>
          <w:p w14:paraId="1F65B18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1B57C67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71">
              <w:r w:rsidR="00680067" w:rsidRPr="007B109F">
                <w:rPr>
                  <w:rFonts w:ascii="Sylfaen" w:hAnsi="Sylfaen"/>
                  <w:sz w:val="20"/>
                  <w:szCs w:val="20"/>
                </w:rPr>
                <w:t>կետեր 4.1.3</w:t>
              </w:r>
            </w:hyperlink>
            <w:r w:rsidR="00680067" w:rsidRPr="007B109F">
              <w:rPr>
                <w:rFonts w:ascii="Sylfaen" w:hAnsi="Sylfaen"/>
                <w:sz w:val="20"/>
                <w:szCs w:val="20"/>
              </w:rPr>
              <w:t xml:space="preserve">, </w:t>
            </w:r>
            <w:hyperlink r:id="rId172">
              <w:r w:rsidR="00680067" w:rsidRPr="007B109F">
                <w:rPr>
                  <w:rFonts w:ascii="Sylfaen" w:hAnsi="Sylfaen"/>
                  <w:sz w:val="20"/>
                  <w:szCs w:val="20"/>
                </w:rPr>
                <w:t>7.3</w:t>
              </w:r>
            </w:hyperlink>
            <w:r w:rsidR="00680067" w:rsidRPr="007B109F">
              <w:rPr>
                <w:rFonts w:ascii="Sylfaen" w:hAnsi="Sylfaen"/>
                <w:sz w:val="20"/>
                <w:szCs w:val="20"/>
              </w:rPr>
              <w:t xml:space="preserve">, </w:t>
            </w:r>
            <w:hyperlink r:id="rId173">
              <w:r w:rsidR="00680067" w:rsidRPr="007B109F">
                <w:rPr>
                  <w:rFonts w:ascii="Sylfaen" w:hAnsi="Sylfaen"/>
                  <w:sz w:val="20"/>
                  <w:szCs w:val="20"/>
                </w:rPr>
                <w:t>7.4</w:t>
              </w:r>
            </w:hyperlink>
            <w:r w:rsidR="00680067" w:rsidRPr="007B109F">
              <w:rPr>
                <w:rFonts w:ascii="Sylfaen" w:hAnsi="Sylfaen"/>
                <w:sz w:val="20"/>
                <w:szCs w:val="20"/>
              </w:rPr>
              <w:t xml:space="preserve"> ԳՕՍՏ 3303-94 «Ջեռակներ ռետինե. Տեխնիկական պայմաններ»</w:t>
            </w:r>
          </w:p>
        </w:tc>
        <w:tc>
          <w:tcPr>
            <w:tcW w:w="2245" w:type="dxa"/>
          </w:tcPr>
          <w:p w14:paraId="1166390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D0D52E9" w14:textId="77777777" w:rsidTr="00AB06AC">
        <w:tc>
          <w:tcPr>
            <w:tcW w:w="10632" w:type="dxa"/>
            <w:gridSpan w:val="4"/>
          </w:tcPr>
          <w:p w14:paraId="7863F079"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 xml:space="preserve">Պլաստմասսայից սպասք </w:t>
            </w:r>
            <w:r w:rsidR="00C673BD" w:rsidRPr="007B109F">
              <w:rPr>
                <w:rFonts w:ascii="Sylfaen" w:hAnsi="Sylfaen"/>
                <w:sz w:val="20"/>
                <w:szCs w:val="20"/>
              </w:rPr>
              <w:t>եւ</w:t>
            </w:r>
            <w:r w:rsidRPr="007B109F">
              <w:rPr>
                <w:rFonts w:ascii="Sylfaen" w:hAnsi="Sylfaen"/>
                <w:sz w:val="20"/>
                <w:szCs w:val="20"/>
              </w:rPr>
              <w:t xml:space="preserve"> ճաշի պարագաներ</w:t>
            </w:r>
          </w:p>
        </w:tc>
      </w:tr>
      <w:tr w:rsidR="00A46ADA" w:rsidRPr="007B109F" w14:paraId="76877543" w14:textId="77777777" w:rsidTr="00AB06AC">
        <w:tc>
          <w:tcPr>
            <w:tcW w:w="1200" w:type="dxa"/>
          </w:tcPr>
          <w:p w14:paraId="73327F5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89 </w:t>
            </w:r>
          </w:p>
        </w:tc>
        <w:tc>
          <w:tcPr>
            <w:tcW w:w="2674" w:type="dxa"/>
            <w:vMerge w:val="restart"/>
          </w:tcPr>
          <w:p w14:paraId="734C56D7"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3-րդ հոդվածի 4-րդ կետ (նմուշառում)</w:t>
            </w:r>
          </w:p>
        </w:tc>
        <w:tc>
          <w:tcPr>
            <w:tcW w:w="4513" w:type="dxa"/>
          </w:tcPr>
          <w:p w14:paraId="52AC6A5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74">
              <w:r w:rsidR="00680067" w:rsidRPr="007B109F">
                <w:rPr>
                  <w:rFonts w:ascii="Sylfaen" w:hAnsi="Sylfaen"/>
                  <w:sz w:val="20"/>
                  <w:szCs w:val="20"/>
                </w:rPr>
                <w:t>կետ 5.1</w:t>
              </w:r>
            </w:hyperlink>
            <w:r w:rsidR="00680067" w:rsidRPr="007B109F">
              <w:rPr>
                <w:rFonts w:ascii="Sylfaen" w:hAnsi="Sylfaen"/>
                <w:sz w:val="20"/>
                <w:szCs w:val="20"/>
              </w:rPr>
              <w:t xml:space="preserve"> ԳՕՍՏ Ռ 50962-96 «Սպասք </w:t>
            </w:r>
            <w:r w:rsidR="00C673BD" w:rsidRPr="007B109F">
              <w:rPr>
                <w:rFonts w:ascii="Sylfaen" w:hAnsi="Sylfaen"/>
                <w:sz w:val="20"/>
                <w:szCs w:val="20"/>
              </w:rPr>
              <w:t>եւ</w:t>
            </w:r>
            <w:r w:rsidR="00680067" w:rsidRPr="007B109F">
              <w:rPr>
                <w:rFonts w:ascii="Sylfaen" w:hAnsi="Sylfaen"/>
                <w:sz w:val="20"/>
                <w:szCs w:val="20"/>
              </w:rPr>
              <w:t xml:space="preserve"> </w:t>
            </w:r>
            <w:r w:rsidR="00C673BD" w:rsidRPr="007B109F">
              <w:rPr>
                <w:rFonts w:ascii="Sylfaen" w:hAnsi="Sylfaen"/>
                <w:sz w:val="20"/>
                <w:szCs w:val="20"/>
              </w:rPr>
              <w:t>եւ</w:t>
            </w:r>
            <w:r w:rsidR="00680067"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3B779B24"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3DAD3F8C" w14:textId="77777777" w:rsidTr="00AB06AC">
        <w:tc>
          <w:tcPr>
            <w:tcW w:w="1200" w:type="dxa"/>
          </w:tcPr>
          <w:p w14:paraId="45AA8C9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90 </w:t>
            </w:r>
          </w:p>
        </w:tc>
        <w:tc>
          <w:tcPr>
            <w:tcW w:w="2674" w:type="dxa"/>
            <w:vMerge/>
          </w:tcPr>
          <w:p w14:paraId="3AE0636F"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4D53665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5.1 ՍՏ ՂՀ ԳՕՍՏ Ռ 50962-2008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w:t>
            </w:r>
            <w:r w:rsidR="00C673BD" w:rsidRPr="007B109F">
              <w:rPr>
                <w:rFonts w:ascii="Sylfaen" w:hAnsi="Sylfaen"/>
                <w:sz w:val="20"/>
                <w:szCs w:val="20"/>
              </w:rPr>
              <w:t xml:space="preserve"> </w:t>
            </w:r>
            <w:r w:rsidRPr="007B109F">
              <w:rPr>
                <w:rFonts w:ascii="Sylfaen" w:hAnsi="Sylfaen"/>
                <w:sz w:val="20"/>
                <w:szCs w:val="20"/>
              </w:rPr>
              <w:t>Ընդհանուր տեխնիկական պայմաններ»</w:t>
            </w:r>
          </w:p>
        </w:tc>
        <w:tc>
          <w:tcPr>
            <w:tcW w:w="2245" w:type="dxa"/>
          </w:tcPr>
          <w:p w14:paraId="138A5A0C"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1DDA1401" w14:textId="77777777" w:rsidTr="00AB06AC">
        <w:tc>
          <w:tcPr>
            <w:tcW w:w="1200" w:type="dxa"/>
          </w:tcPr>
          <w:p w14:paraId="3A6BB8C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91 </w:t>
            </w:r>
          </w:p>
        </w:tc>
        <w:tc>
          <w:tcPr>
            <w:tcW w:w="2674" w:type="dxa"/>
            <w:vMerge/>
          </w:tcPr>
          <w:p w14:paraId="519B5DE3"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506DB9E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6.1 ԳՕՍՏ 34827-2022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1C810CF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5BF7DBD" w14:textId="77777777" w:rsidTr="00AB06AC">
        <w:tc>
          <w:tcPr>
            <w:tcW w:w="1200" w:type="dxa"/>
          </w:tcPr>
          <w:p w14:paraId="523E226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92 </w:t>
            </w:r>
          </w:p>
        </w:tc>
        <w:tc>
          <w:tcPr>
            <w:tcW w:w="2674" w:type="dxa"/>
          </w:tcPr>
          <w:p w14:paraId="34BAEAE4"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(փորձարկման անցկացման կլիմայական պայմաններ)</w:t>
            </w:r>
          </w:p>
        </w:tc>
        <w:tc>
          <w:tcPr>
            <w:tcW w:w="4513" w:type="dxa"/>
          </w:tcPr>
          <w:p w14:paraId="01D1F10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75">
              <w:r w:rsidR="00680067" w:rsidRPr="007B109F">
                <w:rPr>
                  <w:rFonts w:ascii="Sylfaen" w:hAnsi="Sylfaen"/>
                  <w:sz w:val="20"/>
                  <w:szCs w:val="20"/>
                </w:rPr>
                <w:t>ԳՕՍՏ 12423-2013</w:t>
              </w:r>
            </w:hyperlink>
            <w:r w:rsidR="00680067" w:rsidRPr="007B109F">
              <w:rPr>
                <w:rFonts w:ascii="Sylfaen" w:hAnsi="Sylfaen"/>
                <w:sz w:val="20"/>
                <w:szCs w:val="20"/>
              </w:rPr>
              <w:t xml:space="preserve"> (ISO 291:2008) «Պլաստմասսաներ. Նմուշների (փորձանմուշների) լավորակման </w:t>
            </w:r>
            <w:r w:rsidR="00C673BD" w:rsidRPr="007B109F">
              <w:rPr>
                <w:rFonts w:ascii="Sylfaen" w:hAnsi="Sylfaen"/>
                <w:sz w:val="20"/>
                <w:szCs w:val="20"/>
              </w:rPr>
              <w:t>եւ</w:t>
            </w:r>
            <w:r w:rsidR="00680067" w:rsidRPr="007B109F">
              <w:rPr>
                <w:rFonts w:ascii="Sylfaen" w:hAnsi="Sylfaen"/>
                <w:sz w:val="20"/>
                <w:szCs w:val="20"/>
              </w:rPr>
              <w:t xml:space="preserve"> փորձարկման պայմաններ»</w:t>
            </w:r>
          </w:p>
        </w:tc>
        <w:tc>
          <w:tcPr>
            <w:tcW w:w="2245" w:type="dxa"/>
          </w:tcPr>
          <w:p w14:paraId="6E17E52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58A654F" w14:textId="77777777" w:rsidTr="00AB06AC">
        <w:tc>
          <w:tcPr>
            <w:tcW w:w="1200" w:type="dxa"/>
          </w:tcPr>
          <w:p w14:paraId="3E47816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93 </w:t>
            </w:r>
          </w:p>
        </w:tc>
        <w:tc>
          <w:tcPr>
            <w:tcW w:w="2674" w:type="dxa"/>
            <w:vMerge w:val="restart"/>
          </w:tcPr>
          <w:p w14:paraId="583CC3D4"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 xml:space="preserve">4-րդ հոդվածի 3-րդ կետ (կողմնակի համ, ջրային </w:t>
            </w:r>
            <w:r w:rsidRPr="007B109F">
              <w:rPr>
                <w:rFonts w:ascii="Sylfaen" w:hAnsi="Sylfaen"/>
                <w:sz w:val="20"/>
                <w:szCs w:val="20"/>
              </w:rPr>
              <w:lastRenderedPageBreak/>
              <w:t>լուծամզու</w:t>
            </w:r>
            <w:r w:rsidR="00D15199" w:rsidRPr="007B109F">
              <w:rPr>
                <w:rFonts w:ascii="Sylfaen" w:hAnsi="Sylfaen"/>
                <w:sz w:val="20"/>
                <w:szCs w:val="20"/>
              </w:rPr>
              <w:t>կ</w:t>
            </w:r>
            <w:r w:rsidRPr="007B109F">
              <w:rPr>
                <w:rFonts w:ascii="Sylfaen" w:hAnsi="Sylfaen"/>
                <w:sz w:val="20"/>
                <w:szCs w:val="20"/>
              </w:rPr>
              <w:t>ի գույնի փոփոխություն)</w:t>
            </w:r>
          </w:p>
        </w:tc>
        <w:tc>
          <w:tcPr>
            <w:tcW w:w="4513" w:type="dxa"/>
          </w:tcPr>
          <w:p w14:paraId="2E3193AD"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76">
              <w:r w:rsidR="00680067" w:rsidRPr="007B109F">
                <w:rPr>
                  <w:rFonts w:ascii="Sylfaen" w:hAnsi="Sylfaen"/>
                  <w:sz w:val="20"/>
                  <w:szCs w:val="20"/>
                </w:rPr>
                <w:t>կետ 5.15</w:t>
              </w:r>
            </w:hyperlink>
            <w:r w:rsidR="00680067" w:rsidRPr="007B109F">
              <w:rPr>
                <w:rFonts w:ascii="Sylfaen" w:hAnsi="Sylfaen"/>
                <w:sz w:val="20"/>
                <w:szCs w:val="20"/>
              </w:rPr>
              <w:t xml:space="preserve"> ԳՕՍՏ Ռ 50962-96 «Սպասք </w:t>
            </w:r>
            <w:r w:rsidR="00C673BD" w:rsidRPr="007B109F">
              <w:rPr>
                <w:rFonts w:ascii="Sylfaen" w:hAnsi="Sylfaen"/>
                <w:sz w:val="20"/>
                <w:szCs w:val="20"/>
              </w:rPr>
              <w:t>եւ</w:t>
            </w:r>
            <w:r w:rsidR="00680067" w:rsidRPr="007B109F">
              <w:rPr>
                <w:rFonts w:ascii="Sylfaen" w:hAnsi="Sylfaen"/>
                <w:sz w:val="20"/>
                <w:szCs w:val="20"/>
              </w:rPr>
              <w:t xml:space="preserve"> </w:t>
            </w:r>
            <w:r w:rsidR="00C673BD" w:rsidRPr="007B109F">
              <w:rPr>
                <w:rFonts w:ascii="Sylfaen" w:hAnsi="Sylfaen"/>
                <w:sz w:val="20"/>
                <w:szCs w:val="20"/>
              </w:rPr>
              <w:t>եւ</w:t>
            </w:r>
            <w:r w:rsidR="00680067" w:rsidRPr="007B109F">
              <w:rPr>
                <w:rFonts w:ascii="Sylfaen" w:hAnsi="Sylfaen"/>
                <w:sz w:val="20"/>
                <w:szCs w:val="20"/>
              </w:rPr>
              <w:t xml:space="preserve"> արտադրատեսակներ</w:t>
            </w:r>
            <w:r w:rsidR="006D1339" w:rsidRPr="007B109F">
              <w:rPr>
                <w:rFonts w:ascii="Sylfaen" w:hAnsi="Sylfaen"/>
                <w:sz w:val="20"/>
                <w:szCs w:val="20"/>
              </w:rPr>
              <w:t xml:space="preserve"> </w:t>
            </w:r>
            <w:r w:rsidR="00680067" w:rsidRPr="007B109F">
              <w:rPr>
                <w:rFonts w:ascii="Sylfaen" w:hAnsi="Sylfaen"/>
                <w:sz w:val="20"/>
                <w:szCs w:val="20"/>
              </w:rPr>
              <w:t xml:space="preserve">տնտեսական </w:t>
            </w:r>
            <w:r w:rsidR="00680067" w:rsidRPr="007B109F">
              <w:rPr>
                <w:rFonts w:ascii="Sylfaen" w:hAnsi="Sylfaen"/>
                <w:sz w:val="20"/>
                <w:szCs w:val="20"/>
              </w:rPr>
              <w:lastRenderedPageBreak/>
              <w:t>նշանակության՝ պլաստմասսայից. Ընդհանուր տեխնիկական պայմաններ»</w:t>
            </w:r>
          </w:p>
        </w:tc>
        <w:tc>
          <w:tcPr>
            <w:tcW w:w="2245" w:type="dxa"/>
          </w:tcPr>
          <w:p w14:paraId="3EFB30C2"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lastRenderedPageBreak/>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w:t>
            </w:r>
            <w:r w:rsidRPr="007B109F">
              <w:rPr>
                <w:rFonts w:ascii="Sylfaen" w:hAnsi="Sylfaen"/>
                <w:sz w:val="20"/>
                <w:szCs w:val="20"/>
              </w:rPr>
              <w:lastRenderedPageBreak/>
              <w:t>նոյեմբերի 1-ը</w:t>
            </w:r>
          </w:p>
        </w:tc>
      </w:tr>
      <w:tr w:rsidR="00A46ADA" w:rsidRPr="007B109F" w14:paraId="1A3C44C5" w14:textId="77777777" w:rsidTr="00AB06AC">
        <w:tc>
          <w:tcPr>
            <w:tcW w:w="1200" w:type="dxa"/>
          </w:tcPr>
          <w:p w14:paraId="695D519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94 </w:t>
            </w:r>
          </w:p>
        </w:tc>
        <w:tc>
          <w:tcPr>
            <w:tcW w:w="2674" w:type="dxa"/>
            <w:vMerge/>
          </w:tcPr>
          <w:p w14:paraId="3C0F785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3888E98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կետ 5.15 ՍՏ ՂՀ ԳՕՍՏ Ռ</w:t>
            </w:r>
            <w:r w:rsidR="00C673BD" w:rsidRPr="007B109F">
              <w:rPr>
                <w:rFonts w:ascii="Sylfaen" w:hAnsi="Sylfaen"/>
                <w:sz w:val="20"/>
                <w:szCs w:val="20"/>
              </w:rPr>
              <w:t xml:space="preserve"> </w:t>
            </w:r>
            <w:r w:rsidRPr="007B109F">
              <w:rPr>
                <w:rFonts w:ascii="Sylfaen" w:hAnsi="Sylfaen"/>
                <w:sz w:val="20"/>
                <w:szCs w:val="20"/>
              </w:rPr>
              <w:t xml:space="preserve">50962-2008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w:t>
            </w:r>
            <w:r w:rsidR="00C673BD" w:rsidRPr="007B109F">
              <w:rPr>
                <w:rFonts w:ascii="Sylfaen" w:hAnsi="Sylfaen"/>
                <w:sz w:val="20"/>
                <w:szCs w:val="20"/>
              </w:rPr>
              <w:t xml:space="preserve"> </w:t>
            </w:r>
            <w:r w:rsidRPr="007B109F">
              <w:rPr>
                <w:rFonts w:ascii="Sylfaen" w:hAnsi="Sylfaen"/>
                <w:sz w:val="20"/>
                <w:szCs w:val="20"/>
              </w:rPr>
              <w:t>Ընդհանուր տեխնիկական պայմաններ»</w:t>
            </w:r>
          </w:p>
        </w:tc>
        <w:tc>
          <w:tcPr>
            <w:tcW w:w="2245" w:type="dxa"/>
          </w:tcPr>
          <w:p w14:paraId="7773381A"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5C6F7288" w14:textId="77777777" w:rsidTr="00AB06AC">
        <w:tc>
          <w:tcPr>
            <w:tcW w:w="1200" w:type="dxa"/>
          </w:tcPr>
          <w:p w14:paraId="1526EED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95 </w:t>
            </w:r>
          </w:p>
        </w:tc>
        <w:tc>
          <w:tcPr>
            <w:tcW w:w="2674" w:type="dxa"/>
            <w:vMerge/>
          </w:tcPr>
          <w:p w14:paraId="11A58D9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1734B6E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6.15 ԳՕՍՏ 34827-2022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5C58F9A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632C688" w14:textId="77777777" w:rsidTr="00AB06AC">
        <w:tc>
          <w:tcPr>
            <w:tcW w:w="1200" w:type="dxa"/>
          </w:tcPr>
          <w:p w14:paraId="3A89C1F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96 </w:t>
            </w:r>
          </w:p>
        </w:tc>
        <w:tc>
          <w:tcPr>
            <w:tcW w:w="2674" w:type="dxa"/>
            <w:vMerge/>
          </w:tcPr>
          <w:p w14:paraId="51E22207"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6B403A76"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77">
              <w:r w:rsidR="00680067" w:rsidRPr="007B109F">
                <w:rPr>
                  <w:rFonts w:ascii="Sylfaen" w:hAnsi="Sylfaen"/>
                  <w:sz w:val="20"/>
                  <w:szCs w:val="20"/>
                </w:rPr>
                <w:t>Հրահանգ</w:t>
              </w:r>
            </w:hyperlink>
            <w:r w:rsidR="00680067" w:rsidRPr="007B109F">
              <w:rPr>
                <w:rFonts w:ascii="Sylfaen" w:hAnsi="Sylfaen"/>
                <w:sz w:val="20"/>
                <w:szCs w:val="20"/>
              </w:rPr>
              <w:t xml:space="preserve"> թիվ 880-71 «Սննդամթերքի հետ շփման համար նախատեսված պոլիմերային </w:t>
            </w:r>
            <w:r w:rsidR="00C673BD" w:rsidRPr="007B109F">
              <w:rPr>
                <w:rFonts w:ascii="Sylfaen" w:hAnsi="Sylfaen"/>
                <w:sz w:val="20"/>
                <w:szCs w:val="20"/>
              </w:rPr>
              <w:t>եւ</w:t>
            </w:r>
            <w:r w:rsidR="00680067" w:rsidRPr="007B109F">
              <w:rPr>
                <w:rFonts w:ascii="Sylfaen" w:hAnsi="Sylfaen"/>
                <w:sz w:val="20"/>
                <w:szCs w:val="20"/>
              </w:rPr>
              <w:t xml:space="preserve"> այլ սինթետիկ նյութերից պատրաստված արտադրատեսակների սանիտարաքիմիական հետազոտության հրահանգ»</w:t>
            </w:r>
          </w:p>
        </w:tc>
        <w:tc>
          <w:tcPr>
            <w:tcW w:w="2245" w:type="dxa"/>
          </w:tcPr>
          <w:p w14:paraId="1A0FAB7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BA3996C" w14:textId="77777777" w:rsidTr="00AB06AC">
        <w:tc>
          <w:tcPr>
            <w:tcW w:w="1200" w:type="dxa"/>
          </w:tcPr>
          <w:p w14:paraId="44F72D5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97 </w:t>
            </w:r>
          </w:p>
        </w:tc>
        <w:tc>
          <w:tcPr>
            <w:tcW w:w="2674" w:type="dxa"/>
            <w:vMerge w:val="restart"/>
          </w:tcPr>
          <w:p w14:paraId="59944072"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(խոնավ մշակման նկատմամբ պաշտպանիչ դեկորատիվ պատվածքի կայունություն)</w:t>
            </w:r>
          </w:p>
        </w:tc>
        <w:tc>
          <w:tcPr>
            <w:tcW w:w="4513" w:type="dxa"/>
          </w:tcPr>
          <w:p w14:paraId="2779325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78">
              <w:r w:rsidR="00680067" w:rsidRPr="007B109F">
                <w:rPr>
                  <w:rFonts w:ascii="Sylfaen" w:hAnsi="Sylfaen"/>
                  <w:sz w:val="20"/>
                  <w:szCs w:val="20"/>
                </w:rPr>
                <w:t>կետ 5.6</w:t>
              </w:r>
            </w:hyperlink>
            <w:r w:rsidR="00680067" w:rsidRPr="007B109F">
              <w:rPr>
                <w:rFonts w:ascii="Sylfaen" w:hAnsi="Sylfaen"/>
                <w:sz w:val="20"/>
                <w:szCs w:val="20"/>
              </w:rPr>
              <w:t xml:space="preserve">ԳՕՍՏ Ռ 50962-96 «Սպասք </w:t>
            </w:r>
            <w:r w:rsidR="00C673BD" w:rsidRPr="007B109F">
              <w:rPr>
                <w:rFonts w:ascii="Sylfaen" w:hAnsi="Sylfaen"/>
                <w:sz w:val="20"/>
                <w:szCs w:val="20"/>
              </w:rPr>
              <w:t>եւ</w:t>
            </w:r>
            <w:r w:rsidR="00680067"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6F8C7CFB"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1C06CD9A" w14:textId="77777777" w:rsidTr="00AB06AC">
        <w:tc>
          <w:tcPr>
            <w:tcW w:w="1200" w:type="dxa"/>
          </w:tcPr>
          <w:p w14:paraId="4E41C85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98 </w:t>
            </w:r>
          </w:p>
        </w:tc>
        <w:tc>
          <w:tcPr>
            <w:tcW w:w="2674" w:type="dxa"/>
            <w:vMerge/>
          </w:tcPr>
          <w:p w14:paraId="4CAF47B5"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7B5EDAF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5.6 ՍՏ ՂՀ ԳՕՍՏ Ռ 50962-2008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0104463A"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407BBCEF" w14:textId="77777777" w:rsidTr="00AB06AC">
        <w:tc>
          <w:tcPr>
            <w:tcW w:w="1200" w:type="dxa"/>
          </w:tcPr>
          <w:p w14:paraId="4C0A5F1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99 </w:t>
            </w:r>
          </w:p>
        </w:tc>
        <w:tc>
          <w:tcPr>
            <w:tcW w:w="2674" w:type="dxa"/>
            <w:vMerge/>
          </w:tcPr>
          <w:p w14:paraId="44EDF783"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783D472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6.6 ԳՕՍՏ 34827-2022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61DEEEC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AD53AEF" w14:textId="77777777" w:rsidTr="00AB06AC">
        <w:tc>
          <w:tcPr>
            <w:tcW w:w="1200" w:type="dxa"/>
          </w:tcPr>
          <w:p w14:paraId="660BF8D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100 </w:t>
            </w:r>
          </w:p>
        </w:tc>
        <w:tc>
          <w:tcPr>
            <w:tcW w:w="2674" w:type="dxa"/>
            <w:vMerge w:val="restart"/>
          </w:tcPr>
          <w:p w14:paraId="745605AD"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 xml:space="preserve">4-րդ հոդվածի 3-րդ կետ (թթվի լուծույթի </w:t>
            </w:r>
            <w:r w:rsidR="00C673BD" w:rsidRPr="007B109F">
              <w:rPr>
                <w:rFonts w:ascii="Sylfaen" w:hAnsi="Sylfaen"/>
                <w:sz w:val="20"/>
                <w:szCs w:val="20"/>
              </w:rPr>
              <w:t>եւ</w:t>
            </w:r>
            <w:r w:rsidRPr="007B109F">
              <w:rPr>
                <w:rFonts w:ascii="Sylfaen" w:hAnsi="Sylfaen"/>
                <w:sz w:val="20"/>
                <w:szCs w:val="20"/>
              </w:rPr>
              <w:t xml:space="preserve"> օճառահիմնային լուծույթների նկատմամբ կայունություն)</w:t>
            </w:r>
          </w:p>
        </w:tc>
        <w:tc>
          <w:tcPr>
            <w:tcW w:w="4513" w:type="dxa"/>
          </w:tcPr>
          <w:p w14:paraId="2324B92F"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79">
              <w:r w:rsidR="00680067" w:rsidRPr="007B109F">
                <w:rPr>
                  <w:rFonts w:ascii="Sylfaen" w:hAnsi="Sylfaen"/>
                  <w:sz w:val="20"/>
                  <w:szCs w:val="20"/>
                </w:rPr>
                <w:t>կետ 5.</w:t>
              </w:r>
            </w:hyperlink>
            <w:r w:rsidR="00680067" w:rsidRPr="007B109F">
              <w:rPr>
                <w:rFonts w:ascii="Sylfaen" w:hAnsi="Sylfaen"/>
                <w:sz w:val="20"/>
                <w:szCs w:val="20"/>
              </w:rPr>
              <w:t xml:space="preserve">7 ԳՕՍՏ Ռ 50962-96 «Սպասք </w:t>
            </w:r>
            <w:r w:rsidR="00C673BD" w:rsidRPr="007B109F">
              <w:rPr>
                <w:rFonts w:ascii="Sylfaen" w:hAnsi="Sylfaen"/>
                <w:sz w:val="20"/>
                <w:szCs w:val="20"/>
              </w:rPr>
              <w:t xml:space="preserve">եւ </w:t>
            </w:r>
            <w:r w:rsidR="00680067" w:rsidRPr="007B109F">
              <w:rPr>
                <w:rFonts w:ascii="Sylfaen" w:hAnsi="Sylfaen"/>
                <w:sz w:val="20"/>
                <w:szCs w:val="20"/>
              </w:rPr>
              <w:t>արտադրատեսակներ տնտեսական նշանակության՝ պլաստմասսայից. Ընդհանուր տեխնիկական պայմաններ»</w:t>
            </w:r>
          </w:p>
        </w:tc>
        <w:tc>
          <w:tcPr>
            <w:tcW w:w="2245" w:type="dxa"/>
          </w:tcPr>
          <w:p w14:paraId="52E0F2F3"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1705EBBD" w14:textId="77777777" w:rsidTr="00AB06AC">
        <w:tc>
          <w:tcPr>
            <w:tcW w:w="1200" w:type="dxa"/>
          </w:tcPr>
          <w:p w14:paraId="0142907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101 </w:t>
            </w:r>
          </w:p>
        </w:tc>
        <w:tc>
          <w:tcPr>
            <w:tcW w:w="2674" w:type="dxa"/>
            <w:vMerge/>
          </w:tcPr>
          <w:p w14:paraId="71ACA3BB"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071224D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5.7 ՍՏ ՂՀ ԳՕՍՏ Ռ 50962-2008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w:t>
            </w:r>
            <w:r w:rsidR="00C673BD" w:rsidRPr="007B109F">
              <w:rPr>
                <w:rFonts w:ascii="Sylfaen" w:hAnsi="Sylfaen"/>
                <w:sz w:val="20"/>
                <w:szCs w:val="20"/>
              </w:rPr>
              <w:t xml:space="preserve"> </w:t>
            </w:r>
            <w:r w:rsidRPr="007B109F">
              <w:rPr>
                <w:rFonts w:ascii="Sylfaen" w:hAnsi="Sylfaen"/>
                <w:sz w:val="20"/>
                <w:szCs w:val="20"/>
              </w:rPr>
              <w:t>Ընդհանուր տեխնիկական պայմաններ»</w:t>
            </w:r>
          </w:p>
        </w:tc>
        <w:tc>
          <w:tcPr>
            <w:tcW w:w="2245" w:type="dxa"/>
          </w:tcPr>
          <w:p w14:paraId="5E1CEEE7"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41867B22" w14:textId="77777777" w:rsidTr="00AB06AC">
        <w:tc>
          <w:tcPr>
            <w:tcW w:w="1200" w:type="dxa"/>
          </w:tcPr>
          <w:p w14:paraId="593160A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lastRenderedPageBreak/>
              <w:t xml:space="preserve">102 </w:t>
            </w:r>
          </w:p>
        </w:tc>
        <w:tc>
          <w:tcPr>
            <w:tcW w:w="2674" w:type="dxa"/>
            <w:vMerge/>
          </w:tcPr>
          <w:p w14:paraId="56554925"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20E3FAE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6.7 ԳՕՍՏ 34827-2022 «Սպասք </w:t>
            </w:r>
            <w:r w:rsidR="00C673BD" w:rsidRPr="007B109F">
              <w:rPr>
                <w:rFonts w:ascii="Sylfaen" w:hAnsi="Sylfaen"/>
                <w:sz w:val="20"/>
                <w:szCs w:val="20"/>
              </w:rPr>
              <w:t>եւ</w:t>
            </w:r>
            <w:r w:rsidRPr="007B109F">
              <w:rPr>
                <w:rFonts w:ascii="Sylfaen" w:hAnsi="Sylfaen"/>
                <w:sz w:val="20"/>
                <w:szCs w:val="20"/>
              </w:rPr>
              <w:t xml:space="preserve"> տնտեսական նշանակության արտադրատեսակներ՝ պլաստմասսայից. Ընդհանուր տեխնիկական պայմաններ»</w:t>
            </w:r>
          </w:p>
        </w:tc>
        <w:tc>
          <w:tcPr>
            <w:tcW w:w="2245" w:type="dxa"/>
          </w:tcPr>
          <w:p w14:paraId="651DC11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5869251" w14:textId="77777777" w:rsidTr="00AB06AC">
        <w:tc>
          <w:tcPr>
            <w:tcW w:w="1200" w:type="dxa"/>
          </w:tcPr>
          <w:p w14:paraId="5F2E9C0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103 </w:t>
            </w:r>
          </w:p>
        </w:tc>
        <w:tc>
          <w:tcPr>
            <w:tcW w:w="2674" w:type="dxa"/>
            <w:vMerge w:val="restart"/>
          </w:tcPr>
          <w:p w14:paraId="1A244F66"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ցինկ, անագ, բոր)</w:t>
            </w:r>
          </w:p>
        </w:tc>
        <w:tc>
          <w:tcPr>
            <w:tcW w:w="4513" w:type="dxa"/>
          </w:tcPr>
          <w:p w14:paraId="7E06BEE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ԳՕՍՏ 33537-2015 </w:t>
            </w:r>
            <w:hyperlink r:id="rId180">
              <w:r w:rsidRPr="007B109F">
                <w:rPr>
                  <w:rFonts w:ascii="Sylfaen" w:hAnsi="Sylfaen"/>
                  <w:sz w:val="20"/>
                  <w:szCs w:val="20"/>
                </w:rPr>
                <w:t>(ISO 8288:1986)</w:t>
              </w:r>
            </w:hyperlink>
            <w:r w:rsidRPr="007B109F">
              <w:rPr>
                <w:rFonts w:ascii="Sylfaen" w:hAnsi="Sylfaen"/>
                <w:sz w:val="20"/>
                <w:szCs w:val="20"/>
              </w:rPr>
              <w:t xml:space="preserve"> «Ջրի որակ. Կոբալտի, նիկելի, պղնձի, ցինկի, կադմիումի </w:t>
            </w:r>
            <w:r w:rsidR="00C673BD" w:rsidRPr="007B109F">
              <w:rPr>
                <w:rFonts w:ascii="Sylfaen" w:hAnsi="Sylfaen"/>
                <w:sz w:val="20"/>
                <w:szCs w:val="20"/>
              </w:rPr>
              <w:t>եւ</w:t>
            </w:r>
            <w:r w:rsidRPr="007B109F">
              <w:rPr>
                <w:rFonts w:ascii="Sylfaen" w:hAnsi="Sylfaen"/>
                <w:sz w:val="20"/>
                <w:szCs w:val="20"/>
              </w:rPr>
              <w:t xml:space="preserve"> կապարի պարունակության որոշում. Բոցային ատոմային-աբսորբցիոն սպեկտրաչափության մեթոդ»</w:t>
            </w:r>
          </w:p>
        </w:tc>
        <w:tc>
          <w:tcPr>
            <w:tcW w:w="2245" w:type="dxa"/>
          </w:tcPr>
          <w:p w14:paraId="63D60B9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09B47B5" w14:textId="77777777" w:rsidTr="00AB06AC">
        <w:tc>
          <w:tcPr>
            <w:tcW w:w="1200" w:type="dxa"/>
          </w:tcPr>
          <w:p w14:paraId="36A802B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104 </w:t>
            </w:r>
          </w:p>
        </w:tc>
        <w:tc>
          <w:tcPr>
            <w:tcW w:w="2674" w:type="dxa"/>
            <w:vMerge/>
          </w:tcPr>
          <w:p w14:paraId="667C3543" w14:textId="77777777" w:rsidR="00A46ADA" w:rsidRPr="007B109F" w:rsidRDefault="00A46ADA" w:rsidP="007B109F">
            <w:pPr>
              <w:widowControl w:val="0"/>
              <w:autoSpaceDE w:val="0"/>
              <w:autoSpaceDN w:val="0"/>
              <w:adjustRightInd w:val="0"/>
              <w:spacing w:after="120" w:line="240" w:lineRule="auto"/>
              <w:jc w:val="both"/>
              <w:rPr>
                <w:rFonts w:ascii="Sylfaen" w:hAnsi="Sylfaen"/>
                <w:sz w:val="20"/>
                <w:szCs w:val="20"/>
              </w:rPr>
            </w:pPr>
          </w:p>
        </w:tc>
        <w:tc>
          <w:tcPr>
            <w:tcW w:w="4513" w:type="dxa"/>
          </w:tcPr>
          <w:p w14:paraId="461439E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ԳՕՍՏ 22001-87 «Ռեակտիվներ </w:t>
            </w:r>
            <w:r w:rsidR="00C673BD" w:rsidRPr="007B109F">
              <w:rPr>
                <w:rFonts w:ascii="Sylfaen" w:hAnsi="Sylfaen"/>
                <w:sz w:val="20"/>
                <w:szCs w:val="20"/>
              </w:rPr>
              <w:t>եւ</w:t>
            </w:r>
            <w:r w:rsidRPr="007B109F">
              <w:rPr>
                <w:rFonts w:ascii="Sylfaen" w:hAnsi="Sylfaen"/>
                <w:sz w:val="20"/>
                <w:szCs w:val="20"/>
              </w:rPr>
              <w:t xml:space="preserve"> առանձնակի մաքուր նյութեր. Քիմիական տարրերի խառնուկների որոշման ատոմային–աբսորբցիոն սպեկտրաչափության մեթոդ</w:t>
            </w:r>
            <w:r w:rsidR="00C1711C" w:rsidRPr="007B109F">
              <w:rPr>
                <w:rFonts w:ascii="Sylfaen" w:hAnsi="Sylfaen"/>
                <w:sz w:val="20"/>
                <w:szCs w:val="20"/>
              </w:rPr>
              <w:t>»</w:t>
            </w:r>
          </w:p>
        </w:tc>
        <w:tc>
          <w:tcPr>
            <w:tcW w:w="2245" w:type="dxa"/>
          </w:tcPr>
          <w:p w14:paraId="10FF639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E0687E0" w14:textId="77777777" w:rsidTr="00AB06AC">
        <w:tc>
          <w:tcPr>
            <w:tcW w:w="1200" w:type="dxa"/>
          </w:tcPr>
          <w:p w14:paraId="501AADA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105 </w:t>
            </w:r>
          </w:p>
        </w:tc>
        <w:tc>
          <w:tcPr>
            <w:tcW w:w="2674" w:type="dxa"/>
            <w:vMerge/>
          </w:tcPr>
          <w:p w14:paraId="2A853477" w14:textId="77777777" w:rsidR="00A46ADA" w:rsidRPr="007B109F" w:rsidRDefault="00A46ADA" w:rsidP="007B109F">
            <w:pPr>
              <w:widowControl w:val="0"/>
              <w:autoSpaceDE w:val="0"/>
              <w:autoSpaceDN w:val="0"/>
              <w:adjustRightInd w:val="0"/>
              <w:spacing w:after="120" w:line="240" w:lineRule="auto"/>
              <w:jc w:val="both"/>
              <w:rPr>
                <w:rFonts w:ascii="Sylfaen" w:hAnsi="Sylfaen"/>
                <w:sz w:val="20"/>
                <w:szCs w:val="20"/>
              </w:rPr>
            </w:pPr>
          </w:p>
        </w:tc>
        <w:tc>
          <w:tcPr>
            <w:tcW w:w="4513" w:type="dxa"/>
          </w:tcPr>
          <w:p w14:paraId="533A8DA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1">
              <w:r w:rsidR="00680067" w:rsidRPr="007B109F">
                <w:rPr>
                  <w:rFonts w:ascii="Sylfaen" w:hAnsi="Sylfaen"/>
                  <w:sz w:val="20"/>
                  <w:szCs w:val="20"/>
                </w:rPr>
                <w:t>ԳՕՍՏ 31870-2012</w:t>
              </w:r>
            </w:hyperlink>
            <w:r w:rsidR="00680067" w:rsidRPr="007B109F">
              <w:rPr>
                <w:rFonts w:ascii="Sylfaen" w:hAnsi="Sylfaen"/>
                <w:sz w:val="20"/>
                <w:szCs w:val="20"/>
              </w:rPr>
              <w:t xml:space="preserve"> «Խմելու ջուր. Ատոմային սպեկտրաչափության մեթոդներով տարրերի պարունակության որոշում»</w:t>
            </w:r>
          </w:p>
        </w:tc>
        <w:tc>
          <w:tcPr>
            <w:tcW w:w="2245" w:type="dxa"/>
          </w:tcPr>
          <w:p w14:paraId="0859F48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FB8296C" w14:textId="77777777" w:rsidTr="00AB06AC">
        <w:tc>
          <w:tcPr>
            <w:tcW w:w="1200" w:type="dxa"/>
          </w:tcPr>
          <w:p w14:paraId="5B979C5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106 </w:t>
            </w:r>
          </w:p>
        </w:tc>
        <w:tc>
          <w:tcPr>
            <w:tcW w:w="2674" w:type="dxa"/>
            <w:vMerge/>
          </w:tcPr>
          <w:p w14:paraId="62560BD3" w14:textId="77777777" w:rsidR="00A46ADA" w:rsidRPr="007B109F" w:rsidRDefault="00A46ADA" w:rsidP="007B109F">
            <w:pPr>
              <w:widowControl w:val="0"/>
              <w:autoSpaceDE w:val="0"/>
              <w:autoSpaceDN w:val="0"/>
              <w:adjustRightInd w:val="0"/>
              <w:spacing w:after="120" w:line="240" w:lineRule="auto"/>
              <w:jc w:val="both"/>
              <w:rPr>
                <w:rFonts w:ascii="Sylfaen" w:hAnsi="Sylfaen"/>
                <w:sz w:val="20"/>
                <w:szCs w:val="20"/>
              </w:rPr>
            </w:pPr>
          </w:p>
        </w:tc>
        <w:tc>
          <w:tcPr>
            <w:tcW w:w="4513" w:type="dxa"/>
          </w:tcPr>
          <w:p w14:paraId="1A108368"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2">
              <w:r w:rsidR="00680067" w:rsidRPr="007B109F">
                <w:rPr>
                  <w:rFonts w:ascii="Sylfaen" w:hAnsi="Sylfaen"/>
                  <w:sz w:val="20"/>
                  <w:szCs w:val="20"/>
                </w:rPr>
                <w:t>ԳՕՍՏ 31949-2012</w:t>
              </w:r>
            </w:hyperlink>
            <w:r w:rsidR="00680067" w:rsidRPr="007B109F">
              <w:rPr>
                <w:rFonts w:ascii="Sylfaen" w:hAnsi="Sylfaen"/>
                <w:sz w:val="20"/>
                <w:szCs w:val="20"/>
              </w:rPr>
              <w:t xml:space="preserve"> «Խմելու ջուր. Բորի պարունակության որոշման մեթոդ»</w:t>
            </w:r>
          </w:p>
        </w:tc>
        <w:tc>
          <w:tcPr>
            <w:tcW w:w="2245" w:type="dxa"/>
          </w:tcPr>
          <w:p w14:paraId="068DF9E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DE64385" w14:textId="77777777" w:rsidTr="00AB06AC">
        <w:tc>
          <w:tcPr>
            <w:tcW w:w="1200" w:type="dxa"/>
          </w:tcPr>
          <w:p w14:paraId="2719D14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107 </w:t>
            </w:r>
          </w:p>
        </w:tc>
        <w:tc>
          <w:tcPr>
            <w:tcW w:w="2674" w:type="dxa"/>
            <w:vMerge/>
          </w:tcPr>
          <w:p w14:paraId="247F523D" w14:textId="77777777" w:rsidR="00A46ADA" w:rsidRPr="007B109F" w:rsidRDefault="00A46ADA" w:rsidP="007B109F">
            <w:pPr>
              <w:widowControl w:val="0"/>
              <w:autoSpaceDE w:val="0"/>
              <w:autoSpaceDN w:val="0"/>
              <w:adjustRightInd w:val="0"/>
              <w:spacing w:after="120" w:line="240" w:lineRule="auto"/>
              <w:jc w:val="both"/>
              <w:rPr>
                <w:rFonts w:ascii="Sylfaen" w:hAnsi="Sylfaen"/>
                <w:sz w:val="20"/>
                <w:szCs w:val="20"/>
              </w:rPr>
            </w:pPr>
          </w:p>
        </w:tc>
        <w:tc>
          <w:tcPr>
            <w:tcW w:w="4513" w:type="dxa"/>
          </w:tcPr>
          <w:p w14:paraId="4382AAC7"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ՍՏ ՂՀ ԻՍՕ 8288-2005 «Ջրի որակ. Կոբալտի, նիկելի, պղնձի, ցինկի, կադմիումի </w:t>
            </w:r>
            <w:r w:rsidR="00C673BD" w:rsidRPr="007B109F">
              <w:rPr>
                <w:rFonts w:ascii="Sylfaen" w:hAnsi="Sylfaen"/>
                <w:sz w:val="20"/>
                <w:szCs w:val="20"/>
              </w:rPr>
              <w:t>եւ</w:t>
            </w:r>
            <w:r w:rsidRPr="007B109F">
              <w:rPr>
                <w:rFonts w:ascii="Sylfaen" w:hAnsi="Sylfaen"/>
                <w:sz w:val="20"/>
                <w:szCs w:val="20"/>
              </w:rPr>
              <w:t xml:space="preserve"> կապարի պարունակության որոշում. Բոցային ատոմային-աբսորբցիոն սպեկտրաչափության մեթոդներ»</w:t>
            </w:r>
          </w:p>
        </w:tc>
        <w:tc>
          <w:tcPr>
            <w:tcW w:w="2245" w:type="dxa"/>
          </w:tcPr>
          <w:p w14:paraId="06DE6C1D"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65812565" w14:textId="77777777" w:rsidTr="00AB06AC">
        <w:tc>
          <w:tcPr>
            <w:tcW w:w="1200" w:type="dxa"/>
          </w:tcPr>
          <w:p w14:paraId="25B8F48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108 </w:t>
            </w:r>
          </w:p>
        </w:tc>
        <w:tc>
          <w:tcPr>
            <w:tcW w:w="2674" w:type="dxa"/>
            <w:vMerge/>
          </w:tcPr>
          <w:p w14:paraId="43897CCA" w14:textId="77777777" w:rsidR="00A46ADA" w:rsidRPr="007B109F" w:rsidRDefault="00A46ADA" w:rsidP="007B109F">
            <w:pPr>
              <w:widowControl w:val="0"/>
              <w:autoSpaceDE w:val="0"/>
              <w:autoSpaceDN w:val="0"/>
              <w:adjustRightInd w:val="0"/>
              <w:spacing w:after="120" w:line="240" w:lineRule="auto"/>
              <w:jc w:val="both"/>
              <w:rPr>
                <w:rFonts w:ascii="Sylfaen" w:hAnsi="Sylfaen"/>
                <w:sz w:val="20"/>
                <w:szCs w:val="20"/>
              </w:rPr>
            </w:pPr>
          </w:p>
        </w:tc>
        <w:tc>
          <w:tcPr>
            <w:tcW w:w="4513" w:type="dxa"/>
          </w:tcPr>
          <w:p w14:paraId="0C852F7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ՍՏԲ ISO 11885-2011 «Ջրի որակ. Ինդուկցիոն կապված պլազմայով ատոմային- էմիսիոն սպեկտրաչափության մեթոդով որոշ տարրերի որոշում</w:t>
            </w:r>
            <w:r w:rsidR="00C1711C" w:rsidRPr="007B109F">
              <w:rPr>
                <w:rFonts w:ascii="Sylfaen" w:hAnsi="Sylfaen"/>
                <w:sz w:val="20"/>
                <w:szCs w:val="20"/>
              </w:rPr>
              <w:t>»</w:t>
            </w:r>
          </w:p>
        </w:tc>
        <w:tc>
          <w:tcPr>
            <w:tcW w:w="2245" w:type="dxa"/>
          </w:tcPr>
          <w:p w14:paraId="6C7BD40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A727F6F" w14:textId="77777777" w:rsidTr="00AB06AC">
        <w:tc>
          <w:tcPr>
            <w:tcW w:w="1200" w:type="dxa"/>
          </w:tcPr>
          <w:p w14:paraId="2684776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109 </w:t>
            </w:r>
          </w:p>
        </w:tc>
        <w:tc>
          <w:tcPr>
            <w:tcW w:w="2674" w:type="dxa"/>
            <w:vMerge/>
          </w:tcPr>
          <w:p w14:paraId="42E63B02" w14:textId="77777777" w:rsidR="00A46ADA" w:rsidRPr="007B109F" w:rsidRDefault="00A46ADA" w:rsidP="007B109F">
            <w:pPr>
              <w:widowControl w:val="0"/>
              <w:autoSpaceDE w:val="0"/>
              <w:autoSpaceDN w:val="0"/>
              <w:adjustRightInd w:val="0"/>
              <w:spacing w:after="120" w:line="240" w:lineRule="auto"/>
              <w:jc w:val="both"/>
              <w:rPr>
                <w:rFonts w:ascii="Sylfaen" w:hAnsi="Sylfaen"/>
                <w:sz w:val="20"/>
                <w:szCs w:val="20"/>
              </w:rPr>
            </w:pPr>
          </w:p>
        </w:tc>
        <w:tc>
          <w:tcPr>
            <w:tcW w:w="4513" w:type="dxa"/>
          </w:tcPr>
          <w:p w14:paraId="15728E3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ՍՏԲ ISO 15586-2011 «Ջրի որակ. Գրաֆիտային վառարանի օգտագործմամբ ատոմային–աբսորբցիոն սպեկտրաչափության մեթոդով միկրոտարրերի հայտնաբերում»</w:t>
            </w:r>
          </w:p>
        </w:tc>
        <w:tc>
          <w:tcPr>
            <w:tcW w:w="2245" w:type="dxa"/>
          </w:tcPr>
          <w:p w14:paraId="66C6FA0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4969F3E" w14:textId="77777777" w:rsidTr="00AB06AC">
        <w:tc>
          <w:tcPr>
            <w:tcW w:w="1200" w:type="dxa"/>
          </w:tcPr>
          <w:p w14:paraId="158FBB9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110 </w:t>
            </w:r>
          </w:p>
        </w:tc>
        <w:tc>
          <w:tcPr>
            <w:tcW w:w="2674" w:type="dxa"/>
            <w:vMerge/>
          </w:tcPr>
          <w:p w14:paraId="461B4F11" w14:textId="77777777" w:rsidR="00A46ADA" w:rsidRPr="007B109F" w:rsidRDefault="00A46ADA" w:rsidP="007B109F">
            <w:pPr>
              <w:widowControl w:val="0"/>
              <w:autoSpaceDE w:val="0"/>
              <w:autoSpaceDN w:val="0"/>
              <w:adjustRightInd w:val="0"/>
              <w:spacing w:after="120" w:line="240" w:lineRule="auto"/>
              <w:jc w:val="both"/>
              <w:rPr>
                <w:rFonts w:ascii="Sylfaen" w:hAnsi="Sylfaen"/>
                <w:sz w:val="20"/>
                <w:szCs w:val="20"/>
              </w:rPr>
            </w:pPr>
          </w:p>
        </w:tc>
        <w:tc>
          <w:tcPr>
            <w:tcW w:w="4513" w:type="dxa"/>
          </w:tcPr>
          <w:p w14:paraId="20B50B2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5"/>
                <w:rFonts w:ascii="Sylfaen" w:hAnsi="Sylfaen"/>
                <w:sz w:val="20"/>
                <w:szCs w:val="20"/>
              </w:rPr>
              <w:t>ԳՕՍՏ Ռ 57162-2016 «Ջուր. Էլեկտրաջերմային փոշեցրմամբ ատոմային-աբսորբցիոն սպեկտրաչափության մեթոդով տարրերի պարունակության որոշում»</w:t>
            </w:r>
          </w:p>
        </w:tc>
        <w:tc>
          <w:tcPr>
            <w:tcW w:w="2245" w:type="dxa"/>
          </w:tcPr>
          <w:p w14:paraId="5C79B80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32F7FF6" w14:textId="77777777" w:rsidTr="00AB06AC">
        <w:tc>
          <w:tcPr>
            <w:tcW w:w="1200" w:type="dxa"/>
          </w:tcPr>
          <w:p w14:paraId="6167E32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lastRenderedPageBreak/>
              <w:t xml:space="preserve">111 </w:t>
            </w:r>
          </w:p>
        </w:tc>
        <w:tc>
          <w:tcPr>
            <w:tcW w:w="2674" w:type="dxa"/>
            <w:vMerge/>
          </w:tcPr>
          <w:p w14:paraId="6982B3B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5634B40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3">
              <w:r w:rsidR="00680067" w:rsidRPr="007B109F">
                <w:rPr>
                  <w:rFonts w:ascii="Sylfaen" w:hAnsi="Sylfaen"/>
                  <w:sz w:val="20"/>
                  <w:szCs w:val="20"/>
                </w:rPr>
                <w:t>Դ ԲՆՓ 14.1:2:4.139-98</w:t>
              </w:r>
            </w:hyperlink>
            <w:r w:rsidR="00680067" w:rsidRPr="007B109F">
              <w:rPr>
                <w:rFonts w:ascii="Sylfaen" w:hAnsi="Sylfaen"/>
                <w:sz w:val="20"/>
                <w:szCs w:val="20"/>
              </w:rPr>
              <w:t xml:space="preserve"> «Բոցային փոշեցրմամբ ատոմային–աբսորբցիոն սպեկտրաչափության մեթոդով խմելու, բնական ջրերում </w:t>
            </w:r>
            <w:r w:rsidR="00C673BD" w:rsidRPr="007B109F">
              <w:rPr>
                <w:rFonts w:ascii="Sylfaen" w:hAnsi="Sylfaen"/>
                <w:sz w:val="20"/>
                <w:szCs w:val="20"/>
              </w:rPr>
              <w:t>եւ</w:t>
            </w:r>
            <w:r w:rsidR="00680067" w:rsidRPr="007B109F">
              <w:rPr>
                <w:rFonts w:ascii="Sylfaen" w:hAnsi="Sylfaen"/>
                <w:sz w:val="20"/>
                <w:szCs w:val="20"/>
              </w:rPr>
              <w:t xml:space="preserve"> կեղտաջրերում կոբալտի, նիկելի, պղնձի, քրոմի, ցինկի, մանգանի, երկաթի, արծաթի չափումների կատարման մեթոդակարգ</w:t>
            </w:r>
            <w:r w:rsidR="00C804A5" w:rsidRPr="007B109F">
              <w:rPr>
                <w:rFonts w:ascii="Sylfaen" w:hAnsi="Sylfaen"/>
                <w:sz w:val="20"/>
                <w:szCs w:val="20"/>
              </w:rPr>
              <w:t>»</w:t>
            </w:r>
          </w:p>
        </w:tc>
        <w:tc>
          <w:tcPr>
            <w:tcW w:w="2245" w:type="dxa"/>
          </w:tcPr>
          <w:p w14:paraId="3EEADD10"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42E3CA77" w14:textId="77777777" w:rsidTr="00AB06AC">
        <w:tc>
          <w:tcPr>
            <w:tcW w:w="1200" w:type="dxa"/>
          </w:tcPr>
          <w:p w14:paraId="604CCF5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112 </w:t>
            </w:r>
          </w:p>
        </w:tc>
        <w:tc>
          <w:tcPr>
            <w:tcW w:w="2674" w:type="dxa"/>
            <w:vMerge/>
          </w:tcPr>
          <w:p w14:paraId="7DBB27A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0FEE075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Դ ԲՆՓ 14.1:2:4.139-98 (2020 թվականի հրատարակություն) «Բոցային ատոմային- աբսորբցիոն սպեկտրաչափության մեթոդով խմելու, բնական </w:t>
            </w:r>
            <w:r w:rsidR="00C673BD" w:rsidRPr="007B109F">
              <w:rPr>
                <w:rFonts w:ascii="Sylfaen" w:hAnsi="Sylfaen"/>
                <w:sz w:val="20"/>
                <w:szCs w:val="20"/>
              </w:rPr>
              <w:t>եւ</w:t>
            </w:r>
            <w:r w:rsidRPr="007B109F">
              <w:rPr>
                <w:rFonts w:ascii="Sylfaen" w:hAnsi="Sylfaen"/>
                <w:sz w:val="20"/>
                <w:szCs w:val="20"/>
              </w:rPr>
              <w:t xml:space="preserve"> կեղտաջրերի փորձանմուշներում երկաթի, կադմիումի, կոբալտի, մանգանի, պղնձի, նիկելի, կապարի, արծաթի, քրոմի </w:t>
            </w:r>
            <w:r w:rsidR="00C673BD" w:rsidRPr="007B109F">
              <w:rPr>
                <w:rFonts w:ascii="Sylfaen" w:hAnsi="Sylfaen"/>
                <w:sz w:val="20"/>
                <w:szCs w:val="20"/>
              </w:rPr>
              <w:t>եւ</w:t>
            </w:r>
            <w:r w:rsidRPr="007B109F">
              <w:rPr>
                <w:rFonts w:ascii="Sylfaen" w:hAnsi="Sylfaen"/>
                <w:sz w:val="20"/>
                <w:szCs w:val="20"/>
              </w:rPr>
              <w:t xml:space="preserve"> ցինկի զանգվածային կոնցենտրացիաների չափման մեթոդակարգ» (2020 թվականի դեկտեմբերի 21-ի 88-16207-058-RA.RU.310657-2020 ատեստավորման վկայական, ռեեստրում համարը՝ ՖՌ.1.31.2021.39093)</w:t>
            </w:r>
          </w:p>
        </w:tc>
        <w:tc>
          <w:tcPr>
            <w:tcW w:w="2245" w:type="dxa"/>
          </w:tcPr>
          <w:p w14:paraId="399C793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ABC879E" w14:textId="77777777" w:rsidTr="00AB06AC">
        <w:tc>
          <w:tcPr>
            <w:tcW w:w="1200" w:type="dxa"/>
          </w:tcPr>
          <w:p w14:paraId="37DAFEA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113 </w:t>
            </w:r>
          </w:p>
        </w:tc>
        <w:tc>
          <w:tcPr>
            <w:tcW w:w="2674" w:type="dxa"/>
            <w:vMerge/>
          </w:tcPr>
          <w:p w14:paraId="6767910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0B337CE8"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4">
              <w:r w:rsidR="00680067" w:rsidRPr="007B109F">
                <w:rPr>
                  <w:rFonts w:ascii="Sylfaen" w:hAnsi="Sylfaen"/>
                  <w:sz w:val="20"/>
                  <w:szCs w:val="20"/>
                </w:rPr>
                <w:t>Դ ԲՆՓ 14.1:2:4.140-98</w:t>
              </w:r>
            </w:hyperlink>
            <w:r w:rsidR="00680067" w:rsidRPr="007B109F">
              <w:rPr>
                <w:rFonts w:ascii="Sylfaen" w:hAnsi="Sylfaen"/>
                <w:sz w:val="20"/>
                <w:szCs w:val="20"/>
              </w:rPr>
              <w:t xml:space="preserve"> «Էլեկտրաչափական փոշեցրմամբ ատոմային–աբսորբցիոն սպեկտրաչափության մեթոդով խմելու, բնական ջրերում </w:t>
            </w:r>
            <w:r w:rsidR="00C673BD" w:rsidRPr="007B109F">
              <w:rPr>
                <w:rFonts w:ascii="Sylfaen" w:hAnsi="Sylfaen"/>
                <w:sz w:val="20"/>
                <w:szCs w:val="20"/>
              </w:rPr>
              <w:t>եւ</w:t>
            </w:r>
            <w:r w:rsidR="00680067" w:rsidRPr="007B109F">
              <w:rPr>
                <w:rFonts w:ascii="Sylfaen" w:hAnsi="Sylfaen"/>
                <w:sz w:val="20"/>
                <w:szCs w:val="20"/>
              </w:rPr>
              <w:t xml:space="preserve"> կեղտաջրերում բերիլիումի, վանադիումի, բիսմութի, կադմիումի, կոբալտի, պղնձի, մոլիբդենի, մկնդեղի, նիկելի, անագի, կապարի, սելենի, արծաթի, ծարիրի </w:t>
            </w:r>
            <w:r w:rsidR="00C673BD" w:rsidRPr="007B109F">
              <w:rPr>
                <w:rFonts w:ascii="Sylfaen" w:hAnsi="Sylfaen"/>
                <w:sz w:val="20"/>
                <w:szCs w:val="20"/>
              </w:rPr>
              <w:t>եւ</w:t>
            </w:r>
            <w:r w:rsidR="00680067" w:rsidRPr="007B109F">
              <w:rPr>
                <w:rFonts w:ascii="Sylfaen" w:hAnsi="Sylfaen"/>
                <w:sz w:val="20"/>
                <w:szCs w:val="20"/>
              </w:rPr>
              <w:t xml:space="preserve"> քրոմի չափումների կատարման մեթոդակարգ»</w:t>
            </w:r>
          </w:p>
        </w:tc>
        <w:tc>
          <w:tcPr>
            <w:tcW w:w="2245" w:type="dxa"/>
          </w:tcPr>
          <w:p w14:paraId="514B8F12"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1C47DD84" w14:textId="77777777" w:rsidTr="00AB06AC">
        <w:tc>
          <w:tcPr>
            <w:tcW w:w="1200" w:type="dxa"/>
          </w:tcPr>
          <w:p w14:paraId="0DABAFB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114 </w:t>
            </w:r>
          </w:p>
        </w:tc>
        <w:tc>
          <w:tcPr>
            <w:tcW w:w="2674" w:type="dxa"/>
            <w:vMerge/>
          </w:tcPr>
          <w:p w14:paraId="0E7FAD0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531CF6C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ԲՆՓ Ֆ 14.1:2:4.140-98 (2013 թվականի հրատարակություն) «Էլեկտրաջերմային փոշեցրմամբ ատոմային աբսորբման սպեկտրաչափության մեթոդով խմելու, բնական ջրերի </w:t>
            </w:r>
            <w:r w:rsidR="00C673BD" w:rsidRPr="007B109F">
              <w:rPr>
                <w:rFonts w:ascii="Sylfaen" w:hAnsi="Sylfaen"/>
                <w:sz w:val="20"/>
                <w:szCs w:val="20"/>
              </w:rPr>
              <w:t>եւ</w:t>
            </w:r>
            <w:r w:rsidRPr="007B109F">
              <w:rPr>
                <w:rFonts w:ascii="Sylfaen" w:hAnsi="Sylfaen"/>
                <w:sz w:val="20"/>
                <w:szCs w:val="20"/>
              </w:rPr>
              <w:t xml:space="preserve"> կեղտաջրերի փորձանմուշներում բերիլիումի, վանադիումի, բիսմութի, կադմիումի, կոբալտի, պղնձի, մոլիբդենի, մկնդեղի, նիկելի, անագի, կապարի, սելենի, արծաթի, ծարիրի </w:t>
            </w:r>
            <w:r w:rsidR="00C673BD" w:rsidRPr="007B109F">
              <w:rPr>
                <w:rFonts w:ascii="Sylfaen" w:hAnsi="Sylfaen"/>
                <w:sz w:val="20"/>
                <w:szCs w:val="20"/>
              </w:rPr>
              <w:t>եւ</w:t>
            </w:r>
            <w:r w:rsidRPr="007B109F">
              <w:rPr>
                <w:rFonts w:ascii="Sylfaen" w:hAnsi="Sylfaen"/>
                <w:sz w:val="20"/>
                <w:szCs w:val="20"/>
              </w:rPr>
              <w:t xml:space="preserve"> քրոմի զանգվածային կոնցենտրացիաների չափման մեթոդակարգ» (2013 թվականի նոյեմբերի 27-ի </w:t>
            </w:r>
            <w:r w:rsidRPr="007B109F">
              <w:rPr>
                <w:rFonts w:ascii="Sylfaen" w:hAnsi="Sylfaen"/>
                <w:sz w:val="20"/>
                <w:szCs w:val="20"/>
              </w:rPr>
              <w:lastRenderedPageBreak/>
              <w:t>թիվ 016/01.00301-2010/2013 ատեստավորման վկայական, ռեեստրում համարը՝ ՖՌ.1.31.2013.16663)</w:t>
            </w:r>
          </w:p>
        </w:tc>
        <w:tc>
          <w:tcPr>
            <w:tcW w:w="2245" w:type="dxa"/>
          </w:tcPr>
          <w:p w14:paraId="1934DE7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187BB2B" w14:textId="77777777" w:rsidTr="00AB06AC">
        <w:tc>
          <w:tcPr>
            <w:tcW w:w="1200" w:type="dxa"/>
          </w:tcPr>
          <w:p w14:paraId="0C09D9B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115 </w:t>
            </w:r>
          </w:p>
        </w:tc>
        <w:tc>
          <w:tcPr>
            <w:tcW w:w="2674" w:type="dxa"/>
            <w:vMerge/>
          </w:tcPr>
          <w:p w14:paraId="70F1DCE7"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09B4763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5">
              <w:r w:rsidR="00680067" w:rsidRPr="007B109F">
                <w:rPr>
                  <w:rFonts w:ascii="Sylfaen" w:hAnsi="Sylfaen"/>
                  <w:sz w:val="20"/>
                  <w:szCs w:val="20"/>
                </w:rPr>
                <w:t>ՄՑ 4.1.1256-03</w:t>
              </w:r>
            </w:hyperlink>
            <w:r w:rsidR="00680067" w:rsidRPr="007B109F">
              <w:rPr>
                <w:rFonts w:ascii="Sylfaen" w:hAnsi="Sylfaen"/>
                <w:sz w:val="20"/>
                <w:szCs w:val="20"/>
              </w:rPr>
              <w:t xml:space="preserve"> «Խմելու ջրի </w:t>
            </w:r>
            <w:r w:rsidR="00C673BD" w:rsidRPr="007B109F">
              <w:rPr>
                <w:rFonts w:ascii="Sylfaen" w:hAnsi="Sylfaen"/>
                <w:sz w:val="20"/>
                <w:szCs w:val="20"/>
              </w:rPr>
              <w:t>եւ</w:t>
            </w:r>
            <w:r w:rsidR="00680067" w:rsidRPr="007B109F">
              <w:rPr>
                <w:rFonts w:ascii="Sylfaen" w:hAnsi="Sylfaen"/>
                <w:sz w:val="20"/>
                <w:szCs w:val="20"/>
              </w:rPr>
              <w:t xml:space="preserve"> ջրօգտագործման մակեր</w:t>
            </w:r>
            <w:r w:rsidR="00C673BD" w:rsidRPr="007B109F">
              <w:rPr>
                <w:rFonts w:ascii="Sylfaen" w:hAnsi="Sylfaen"/>
                <w:sz w:val="20"/>
                <w:szCs w:val="20"/>
              </w:rPr>
              <w:t>եւ</w:t>
            </w:r>
            <w:r w:rsidR="00680067" w:rsidRPr="007B109F">
              <w:rPr>
                <w:rFonts w:ascii="Sylfaen" w:hAnsi="Sylfaen"/>
                <w:sz w:val="20"/>
                <w:szCs w:val="20"/>
              </w:rPr>
              <w:t>ութային ու ստորգետնյա աղբյուրների ջրի նմուշներում ֆլուորաչափական մեթոդով ցինկի զանգվածային կոնցենտրացիայի չափում»</w:t>
            </w:r>
          </w:p>
        </w:tc>
        <w:tc>
          <w:tcPr>
            <w:tcW w:w="2245" w:type="dxa"/>
          </w:tcPr>
          <w:p w14:paraId="6B26FB6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FAA258E" w14:textId="77777777" w:rsidTr="00AB06AC">
        <w:tc>
          <w:tcPr>
            <w:tcW w:w="1200" w:type="dxa"/>
          </w:tcPr>
          <w:p w14:paraId="5F243A2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116 </w:t>
            </w:r>
          </w:p>
        </w:tc>
        <w:tc>
          <w:tcPr>
            <w:tcW w:w="2674" w:type="dxa"/>
            <w:vMerge/>
          </w:tcPr>
          <w:p w14:paraId="0BD8130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B5FE9F5"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6">
              <w:r w:rsidR="00680067" w:rsidRPr="007B109F">
                <w:rPr>
                  <w:rFonts w:ascii="Sylfaen" w:hAnsi="Sylfaen"/>
                  <w:sz w:val="20"/>
                  <w:szCs w:val="20"/>
                </w:rPr>
                <w:t>ՄՑ 4.1.1257-03</w:t>
              </w:r>
            </w:hyperlink>
            <w:r w:rsidR="00680067" w:rsidRPr="007B109F">
              <w:rPr>
                <w:rFonts w:ascii="Sylfaen" w:hAnsi="Sylfaen"/>
                <w:sz w:val="20"/>
                <w:szCs w:val="20"/>
              </w:rPr>
              <w:t xml:space="preserve"> «Խմելու ջրի </w:t>
            </w:r>
            <w:r w:rsidR="00C673BD" w:rsidRPr="007B109F">
              <w:rPr>
                <w:rFonts w:ascii="Sylfaen" w:hAnsi="Sylfaen"/>
                <w:sz w:val="20"/>
                <w:szCs w:val="20"/>
              </w:rPr>
              <w:t>եւ</w:t>
            </w:r>
            <w:r w:rsidR="00680067" w:rsidRPr="007B109F">
              <w:rPr>
                <w:rFonts w:ascii="Sylfaen" w:hAnsi="Sylfaen"/>
                <w:sz w:val="20"/>
                <w:szCs w:val="20"/>
              </w:rPr>
              <w:t xml:space="preserve"> ջրօգտագործման մակեր</w:t>
            </w:r>
            <w:r w:rsidR="00C673BD" w:rsidRPr="007B109F">
              <w:rPr>
                <w:rFonts w:ascii="Sylfaen" w:hAnsi="Sylfaen"/>
                <w:sz w:val="20"/>
                <w:szCs w:val="20"/>
              </w:rPr>
              <w:t>եւ</w:t>
            </w:r>
            <w:r w:rsidR="00680067" w:rsidRPr="007B109F">
              <w:rPr>
                <w:rFonts w:ascii="Sylfaen" w:hAnsi="Sylfaen"/>
                <w:sz w:val="20"/>
                <w:szCs w:val="20"/>
              </w:rPr>
              <w:t xml:space="preserve">ութային </w:t>
            </w:r>
            <w:r w:rsidR="00C673BD" w:rsidRPr="007B109F">
              <w:rPr>
                <w:rFonts w:ascii="Sylfaen" w:hAnsi="Sylfaen"/>
                <w:sz w:val="20"/>
                <w:szCs w:val="20"/>
              </w:rPr>
              <w:t>եւ</w:t>
            </w:r>
            <w:r w:rsidR="00680067" w:rsidRPr="007B109F">
              <w:rPr>
                <w:rFonts w:ascii="Sylfaen" w:hAnsi="Sylfaen"/>
                <w:sz w:val="20"/>
                <w:szCs w:val="20"/>
              </w:rPr>
              <w:t xml:space="preserve"> ստորգետնյա աղբյուրների ջրի նմուշներում ֆլուորաչափական մեթոդով բորի զանգվածային կոնցենտրացիայի չափում»</w:t>
            </w:r>
          </w:p>
        </w:tc>
        <w:tc>
          <w:tcPr>
            <w:tcW w:w="2245" w:type="dxa"/>
          </w:tcPr>
          <w:p w14:paraId="299F4F1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7A7BE64" w14:textId="77777777" w:rsidTr="00AB06AC">
        <w:tc>
          <w:tcPr>
            <w:tcW w:w="1200" w:type="dxa"/>
          </w:tcPr>
          <w:p w14:paraId="1D6FB0A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117 </w:t>
            </w:r>
          </w:p>
        </w:tc>
        <w:tc>
          <w:tcPr>
            <w:tcW w:w="2674" w:type="dxa"/>
            <w:vMerge/>
          </w:tcPr>
          <w:p w14:paraId="60D79D2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4AB4AF65"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ՉԿՄ. ՉՎ 1792-2002 «ARL 3410+ սպեկտրաչափով հեղուկ նմուշներում տարրերի կոնցենտրացիաների չափումների կատարման մեթոդակարգ» (16.09.2002 թ. № 253/2002</w:t>
            </w:r>
            <w:r w:rsidR="00C673BD" w:rsidRPr="007B109F">
              <w:rPr>
                <w:rFonts w:ascii="Sylfaen" w:hAnsi="Sylfaen"/>
                <w:sz w:val="20"/>
                <w:szCs w:val="20"/>
              </w:rPr>
              <w:t xml:space="preserve"> </w:t>
            </w:r>
            <w:r w:rsidRPr="007B109F">
              <w:rPr>
                <w:rFonts w:ascii="Sylfaen" w:hAnsi="Sylfaen"/>
                <w:sz w:val="20"/>
                <w:szCs w:val="20"/>
              </w:rPr>
              <w:t>ատեստավորման վկայական)</w:t>
            </w:r>
          </w:p>
        </w:tc>
        <w:tc>
          <w:tcPr>
            <w:tcW w:w="2245" w:type="dxa"/>
          </w:tcPr>
          <w:p w14:paraId="10B9817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0FB6F7E" w14:textId="77777777" w:rsidTr="00AB06AC">
        <w:tc>
          <w:tcPr>
            <w:tcW w:w="1200" w:type="dxa"/>
          </w:tcPr>
          <w:p w14:paraId="393FE33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118 </w:t>
            </w:r>
          </w:p>
        </w:tc>
        <w:tc>
          <w:tcPr>
            <w:tcW w:w="2674" w:type="dxa"/>
            <w:vMerge/>
          </w:tcPr>
          <w:p w14:paraId="62FC632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07740B5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ՉԿՄ. ՉՎ 3057-2008 «Բոցային ատոմային–աբսորբցիոն սպեկտրաչափության մեթոդով ջրային մատրիցներում ծանր մետաղների կոնցենտրացիաների չափումների կատարման մեթոդակարգ» (22.12.2008 թ. № № 500-2008</w:t>
            </w:r>
            <w:r w:rsidR="00C673BD" w:rsidRPr="007B109F">
              <w:rPr>
                <w:rFonts w:ascii="Sylfaen" w:hAnsi="Sylfaen"/>
                <w:sz w:val="20"/>
                <w:szCs w:val="20"/>
              </w:rPr>
              <w:t xml:space="preserve"> </w:t>
            </w:r>
            <w:r w:rsidRPr="007B109F">
              <w:rPr>
                <w:rFonts w:ascii="Sylfaen" w:hAnsi="Sylfaen"/>
                <w:sz w:val="20"/>
                <w:szCs w:val="20"/>
              </w:rPr>
              <w:t>ատեստավորման վկայական)</w:t>
            </w:r>
          </w:p>
        </w:tc>
        <w:tc>
          <w:tcPr>
            <w:tcW w:w="2245" w:type="dxa"/>
          </w:tcPr>
          <w:p w14:paraId="09E4938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0DA321A" w14:textId="77777777" w:rsidTr="00AB06AC">
        <w:tc>
          <w:tcPr>
            <w:tcW w:w="1200" w:type="dxa"/>
          </w:tcPr>
          <w:p w14:paraId="68F0EE0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119 </w:t>
            </w:r>
          </w:p>
        </w:tc>
        <w:tc>
          <w:tcPr>
            <w:tcW w:w="2674" w:type="dxa"/>
            <w:vMerge/>
          </w:tcPr>
          <w:p w14:paraId="7DE806F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496000B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5"/>
                <w:rFonts w:ascii="Sylfaen" w:hAnsi="Sylfaen"/>
                <w:sz w:val="20"/>
                <w:szCs w:val="20"/>
              </w:rPr>
              <w:t xml:space="preserve">ԲՆՓ Ֆ 14.1:2:4.183-02 (2019 թ. հրատարակություն) «Ջրերի քանակական քիմիական անալիզ. «Ֆլյուորատ-02» հեղուկի անալիզատորով ֆլուորաչափական մեթոդով բնական, խմելու ջրերի </w:t>
            </w:r>
            <w:r w:rsidR="00C673BD" w:rsidRPr="007B109F">
              <w:rPr>
                <w:rStyle w:val="CharStyle5"/>
                <w:rFonts w:ascii="Sylfaen" w:hAnsi="Sylfaen"/>
                <w:sz w:val="20"/>
                <w:szCs w:val="20"/>
              </w:rPr>
              <w:t>եւ</w:t>
            </w:r>
            <w:r w:rsidRPr="007B109F">
              <w:rPr>
                <w:rStyle w:val="CharStyle5"/>
                <w:rFonts w:ascii="Sylfaen" w:hAnsi="Sylfaen"/>
                <w:sz w:val="20"/>
                <w:szCs w:val="20"/>
              </w:rPr>
              <w:t xml:space="preserve"> կեղտաջրերի նմուշներում ցինկի զանգվածային կոնցենտրացիայի չափումների մեթոդակարգ (2019 թվականի նոյեմբերի 5-ի թիվ 026/RA.RU.311278/2019 ատեստավորման վկայական</w:t>
            </w:r>
            <w:r w:rsidR="00C804A5" w:rsidRPr="007B109F">
              <w:rPr>
                <w:rStyle w:val="CharStyle5"/>
                <w:rFonts w:ascii="Sylfaen" w:hAnsi="Sylfaen"/>
                <w:sz w:val="20"/>
                <w:szCs w:val="20"/>
              </w:rPr>
              <w:t>,</w:t>
            </w:r>
            <w:r w:rsidRPr="007B109F">
              <w:rPr>
                <w:rStyle w:val="CharStyle5"/>
                <w:rFonts w:ascii="Sylfaen" w:hAnsi="Sylfaen"/>
                <w:sz w:val="20"/>
                <w:szCs w:val="20"/>
              </w:rPr>
              <w:t xml:space="preserve"> համարը ռեեստրում՝ ՖՌ.1.31.2019.35829)</w:t>
            </w:r>
          </w:p>
        </w:tc>
        <w:tc>
          <w:tcPr>
            <w:tcW w:w="2245" w:type="dxa"/>
          </w:tcPr>
          <w:p w14:paraId="0307E49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42FEB18" w14:textId="77777777" w:rsidTr="00AB06AC">
        <w:tc>
          <w:tcPr>
            <w:tcW w:w="1200" w:type="dxa"/>
          </w:tcPr>
          <w:p w14:paraId="2DC0EBD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120 </w:t>
            </w:r>
          </w:p>
        </w:tc>
        <w:tc>
          <w:tcPr>
            <w:tcW w:w="2674" w:type="dxa"/>
            <w:vMerge w:val="restart"/>
          </w:tcPr>
          <w:p w14:paraId="5D2439CC"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 xml:space="preserve">4-րդ հոդվածի 3-րդ կետ </w:t>
            </w:r>
            <w:r w:rsidRPr="007B109F">
              <w:rPr>
                <w:rFonts w:ascii="Sylfaen" w:hAnsi="Sylfaen"/>
                <w:sz w:val="20"/>
                <w:szCs w:val="20"/>
              </w:rPr>
              <w:lastRenderedPageBreak/>
              <w:t>(առողջության համար վնասակար քիմիական նյութերի անջատում. վինիլացետատ)</w:t>
            </w:r>
          </w:p>
        </w:tc>
        <w:tc>
          <w:tcPr>
            <w:tcW w:w="4513" w:type="dxa"/>
          </w:tcPr>
          <w:p w14:paraId="51CA24C5"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7">
              <w:r w:rsidR="00680067" w:rsidRPr="007B109F">
                <w:rPr>
                  <w:rFonts w:ascii="Sylfaen" w:hAnsi="Sylfaen"/>
                  <w:sz w:val="20"/>
                  <w:szCs w:val="20"/>
                </w:rPr>
                <w:t>ԳՕՍՏ 22648-77</w:t>
              </w:r>
            </w:hyperlink>
            <w:r w:rsidR="00680067" w:rsidRPr="007B109F">
              <w:rPr>
                <w:rFonts w:ascii="Sylfaen" w:hAnsi="Sylfaen"/>
                <w:sz w:val="20"/>
                <w:szCs w:val="20"/>
              </w:rPr>
              <w:t xml:space="preserve"> «Պլաստմասսաներ. Հիգիենիկ </w:t>
            </w:r>
            <w:r w:rsidR="00680067" w:rsidRPr="007B109F">
              <w:rPr>
                <w:rFonts w:ascii="Sylfaen" w:hAnsi="Sylfaen"/>
                <w:sz w:val="20"/>
                <w:szCs w:val="20"/>
              </w:rPr>
              <w:lastRenderedPageBreak/>
              <w:t>ցուցանիշների որոշման մեթոդներ</w:t>
            </w:r>
            <w:r w:rsidR="00C804A5" w:rsidRPr="007B109F">
              <w:rPr>
                <w:rFonts w:ascii="Sylfaen" w:hAnsi="Sylfaen"/>
                <w:sz w:val="20"/>
                <w:szCs w:val="20"/>
              </w:rPr>
              <w:t>»</w:t>
            </w:r>
          </w:p>
        </w:tc>
        <w:tc>
          <w:tcPr>
            <w:tcW w:w="2245" w:type="dxa"/>
          </w:tcPr>
          <w:p w14:paraId="52F1755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852314A" w14:textId="77777777" w:rsidTr="00AB06AC">
        <w:tc>
          <w:tcPr>
            <w:tcW w:w="1200" w:type="dxa"/>
          </w:tcPr>
          <w:p w14:paraId="0D5AB2B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121 </w:t>
            </w:r>
          </w:p>
        </w:tc>
        <w:tc>
          <w:tcPr>
            <w:tcW w:w="2674" w:type="dxa"/>
            <w:vMerge/>
          </w:tcPr>
          <w:p w14:paraId="6B85E1E7"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0A383E3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8">
              <w:r w:rsidR="00680067" w:rsidRPr="007B109F">
                <w:rPr>
                  <w:rFonts w:ascii="Sylfaen" w:hAnsi="Sylfaen"/>
                  <w:sz w:val="20"/>
                  <w:szCs w:val="20"/>
                </w:rPr>
                <w:t>ՄՀ 2915-82</w:t>
              </w:r>
            </w:hyperlink>
            <w:r w:rsidR="00680067" w:rsidRPr="007B109F">
              <w:rPr>
                <w:rFonts w:ascii="Sylfaen" w:hAnsi="Sylfaen"/>
                <w:sz w:val="20"/>
                <w:szCs w:val="20"/>
              </w:rPr>
              <w:t xml:space="preserve"> «Գազահեղուկ քրոմատագրման մեթոդով ջրում վինիլացետատի որոշման մեթոդական հանձնարարականներ»</w:t>
            </w:r>
          </w:p>
        </w:tc>
        <w:tc>
          <w:tcPr>
            <w:tcW w:w="2245" w:type="dxa"/>
          </w:tcPr>
          <w:p w14:paraId="2AB6F7E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8A03BC9" w14:textId="77777777" w:rsidTr="00AB06AC">
        <w:tc>
          <w:tcPr>
            <w:tcW w:w="1200" w:type="dxa"/>
          </w:tcPr>
          <w:p w14:paraId="1439B6D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122 </w:t>
            </w:r>
          </w:p>
        </w:tc>
        <w:tc>
          <w:tcPr>
            <w:tcW w:w="2674" w:type="dxa"/>
            <w:vMerge/>
          </w:tcPr>
          <w:p w14:paraId="0527BFC8"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60F50A2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ՄՀ 1870-78 «Ջրում, ջրասպիրտային լուծույթներում </w:t>
            </w:r>
            <w:r w:rsidR="00C673BD" w:rsidRPr="007B109F">
              <w:rPr>
                <w:rFonts w:ascii="Sylfaen" w:hAnsi="Sylfaen"/>
                <w:sz w:val="20"/>
                <w:szCs w:val="20"/>
              </w:rPr>
              <w:t>եւ</w:t>
            </w:r>
            <w:r w:rsidRPr="007B109F">
              <w:rPr>
                <w:rFonts w:ascii="Sylfaen" w:hAnsi="Sylfaen"/>
                <w:sz w:val="20"/>
                <w:szCs w:val="20"/>
              </w:rPr>
              <w:t xml:space="preserve"> սննդամթերքում վինիլացետատի փոքր քանակությունների սնդիկաչափական որոշման մեթոդական հանձնարարականներ»</w:t>
            </w:r>
          </w:p>
        </w:tc>
        <w:tc>
          <w:tcPr>
            <w:tcW w:w="2245" w:type="dxa"/>
          </w:tcPr>
          <w:p w14:paraId="3394A58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6AB5446" w14:textId="77777777" w:rsidTr="00AB06AC">
        <w:tc>
          <w:tcPr>
            <w:tcW w:w="1200" w:type="dxa"/>
          </w:tcPr>
          <w:p w14:paraId="662269E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123 </w:t>
            </w:r>
          </w:p>
        </w:tc>
        <w:tc>
          <w:tcPr>
            <w:tcW w:w="2674" w:type="dxa"/>
            <w:vMerge w:val="restart"/>
          </w:tcPr>
          <w:p w14:paraId="5144D11A"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վինիլքլորիդ)</w:t>
            </w:r>
          </w:p>
        </w:tc>
        <w:tc>
          <w:tcPr>
            <w:tcW w:w="4513" w:type="dxa"/>
          </w:tcPr>
          <w:p w14:paraId="5816AFA8"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89">
              <w:r w:rsidR="00680067" w:rsidRPr="007B109F">
                <w:rPr>
                  <w:rFonts w:ascii="Sylfaen" w:hAnsi="Sylfaen"/>
                  <w:sz w:val="20"/>
                  <w:szCs w:val="20"/>
                </w:rPr>
                <w:t>ԳՕՍՏ 25737-91</w:t>
              </w:r>
            </w:hyperlink>
            <w:r w:rsidR="00680067" w:rsidRPr="007B109F">
              <w:rPr>
                <w:rFonts w:ascii="Sylfaen" w:hAnsi="Sylfaen"/>
                <w:sz w:val="20"/>
                <w:szCs w:val="20"/>
              </w:rPr>
              <w:t xml:space="preserve">(ԻՍՕ 6401-85) «Պլաստմասսաներ. Վինիլքլորիդի հոմոպոլիմերներ </w:t>
            </w:r>
            <w:r w:rsidR="00C673BD" w:rsidRPr="007B109F">
              <w:rPr>
                <w:rFonts w:ascii="Sylfaen" w:hAnsi="Sylfaen"/>
                <w:sz w:val="20"/>
                <w:szCs w:val="20"/>
              </w:rPr>
              <w:t>եւ</w:t>
            </w:r>
            <w:r w:rsidR="00680067" w:rsidRPr="007B109F">
              <w:rPr>
                <w:rFonts w:ascii="Sylfaen" w:hAnsi="Sylfaen"/>
                <w:sz w:val="20"/>
                <w:szCs w:val="20"/>
              </w:rPr>
              <w:t xml:space="preserve"> համապոլիմերներ. Վինիլքլորիդի մնացորդային մոնոմերի որոշում. Գազաքրոմատագրման մեթոդ</w:t>
            </w:r>
            <w:r w:rsidR="00C804A5" w:rsidRPr="007B109F">
              <w:rPr>
                <w:rFonts w:ascii="Sylfaen" w:hAnsi="Sylfaen"/>
                <w:sz w:val="20"/>
                <w:szCs w:val="20"/>
              </w:rPr>
              <w:t>»</w:t>
            </w:r>
          </w:p>
        </w:tc>
        <w:tc>
          <w:tcPr>
            <w:tcW w:w="2245" w:type="dxa"/>
          </w:tcPr>
          <w:p w14:paraId="795D985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779EAAC" w14:textId="77777777" w:rsidTr="00AB06AC">
        <w:tc>
          <w:tcPr>
            <w:tcW w:w="1200" w:type="dxa"/>
          </w:tcPr>
          <w:p w14:paraId="45CCBA4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124 </w:t>
            </w:r>
          </w:p>
        </w:tc>
        <w:tc>
          <w:tcPr>
            <w:tcW w:w="2674" w:type="dxa"/>
            <w:vMerge/>
          </w:tcPr>
          <w:p w14:paraId="5A13F0A4"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4A03A72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ՄՀ 1941-78 «ՊՎՔ-ում </w:t>
            </w:r>
            <w:r w:rsidR="00C673BD" w:rsidRPr="007B109F">
              <w:rPr>
                <w:rFonts w:ascii="Sylfaen" w:hAnsi="Sylfaen"/>
                <w:sz w:val="20"/>
                <w:szCs w:val="20"/>
              </w:rPr>
              <w:t>եւ</w:t>
            </w:r>
            <w:r w:rsidRPr="007B109F">
              <w:rPr>
                <w:rFonts w:ascii="Sylfaen" w:hAnsi="Sylfaen"/>
                <w:sz w:val="20"/>
                <w:szCs w:val="20"/>
              </w:rPr>
              <w:t xml:space="preserve"> դրա հիմքով պոլիմերային նյութերում, սննդամթերքը նմանակող մոդելային միջավայրերում, սննդամթերքում քլորային վինիլի որոշման մեթոդական հանձնարարականներ»</w:t>
            </w:r>
          </w:p>
        </w:tc>
        <w:tc>
          <w:tcPr>
            <w:tcW w:w="2245" w:type="dxa"/>
          </w:tcPr>
          <w:p w14:paraId="093092B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045EC44" w14:textId="77777777" w:rsidTr="00AB06AC">
        <w:tc>
          <w:tcPr>
            <w:tcW w:w="1200" w:type="dxa"/>
          </w:tcPr>
          <w:p w14:paraId="0B2CA10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125 </w:t>
            </w:r>
          </w:p>
        </w:tc>
        <w:tc>
          <w:tcPr>
            <w:tcW w:w="2674" w:type="dxa"/>
            <w:vMerge/>
          </w:tcPr>
          <w:p w14:paraId="4A2B3E06"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77F73EE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«Կեղտաջրերում, բնական մակեր</w:t>
            </w:r>
            <w:r w:rsidR="00C673BD" w:rsidRPr="007B109F">
              <w:rPr>
                <w:rFonts w:ascii="Sylfaen" w:hAnsi="Sylfaen"/>
                <w:sz w:val="20"/>
                <w:szCs w:val="20"/>
              </w:rPr>
              <w:t>եւ</w:t>
            </w:r>
            <w:r w:rsidRPr="007B109F">
              <w:rPr>
                <w:rFonts w:ascii="Sylfaen" w:hAnsi="Sylfaen"/>
                <w:sz w:val="20"/>
                <w:szCs w:val="20"/>
              </w:rPr>
              <w:t xml:space="preserve">ութային </w:t>
            </w:r>
            <w:r w:rsidR="00C673BD" w:rsidRPr="007B109F">
              <w:rPr>
                <w:rFonts w:ascii="Sylfaen" w:hAnsi="Sylfaen"/>
                <w:sz w:val="20"/>
                <w:szCs w:val="20"/>
              </w:rPr>
              <w:t>եւ</w:t>
            </w:r>
            <w:r w:rsidRPr="007B109F">
              <w:rPr>
                <w:rFonts w:ascii="Sylfaen" w:hAnsi="Sylfaen"/>
                <w:sz w:val="20"/>
                <w:szCs w:val="20"/>
              </w:rPr>
              <w:t xml:space="preserve"> ստորգետնյա ջրերում գազաքրոմատագրաֆիկական մեթոդով քլորային մեթիլի, վինիլքլորիդի, վինիլիդենքլորիդի, մեթիլենքլորիդի, քլորոֆորմի, քառաքլոր ածխածնի </w:t>
            </w:r>
            <w:r w:rsidR="00C673BD" w:rsidRPr="007B109F">
              <w:rPr>
                <w:rFonts w:ascii="Sylfaen" w:hAnsi="Sylfaen"/>
                <w:sz w:val="20"/>
                <w:szCs w:val="20"/>
              </w:rPr>
              <w:t>եւ</w:t>
            </w:r>
            <w:r w:rsidRPr="007B109F">
              <w:rPr>
                <w:rFonts w:ascii="Sylfaen" w:hAnsi="Sylfaen"/>
                <w:sz w:val="20"/>
                <w:szCs w:val="20"/>
              </w:rPr>
              <w:t xml:space="preserve"> այլ նյութերի զանգվածային կոնցենտրացիայի ՉԿՄ</w:t>
            </w:r>
            <w:r w:rsidR="00C804A5" w:rsidRPr="007B109F">
              <w:rPr>
                <w:rFonts w:ascii="Sylfaen" w:hAnsi="Sylfaen"/>
                <w:sz w:val="20"/>
                <w:szCs w:val="20"/>
              </w:rPr>
              <w:t>»</w:t>
            </w:r>
            <w:r w:rsidR="00C673BD" w:rsidRPr="007B109F">
              <w:rPr>
                <w:rFonts w:ascii="Sylfaen" w:hAnsi="Sylfaen"/>
                <w:sz w:val="20"/>
                <w:szCs w:val="20"/>
              </w:rPr>
              <w:t xml:space="preserve"> </w:t>
            </w:r>
            <w:r w:rsidRPr="007B109F">
              <w:rPr>
                <w:rFonts w:ascii="Sylfaen" w:hAnsi="Sylfaen"/>
                <w:sz w:val="20"/>
                <w:szCs w:val="20"/>
              </w:rPr>
              <w:t xml:space="preserve">(2005 թվականի մարտի 1-ի ատեստավորման վկայական թիվ 17-05, ռեեստրում համարը՝ ՖՌ.1.31.2005.01754) </w:t>
            </w:r>
          </w:p>
        </w:tc>
        <w:tc>
          <w:tcPr>
            <w:tcW w:w="2245" w:type="dxa"/>
          </w:tcPr>
          <w:p w14:paraId="6334EBC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6281687" w14:textId="77777777" w:rsidTr="00AB06AC">
        <w:tc>
          <w:tcPr>
            <w:tcW w:w="1200" w:type="dxa"/>
          </w:tcPr>
          <w:p w14:paraId="15859E4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126 </w:t>
            </w:r>
          </w:p>
        </w:tc>
        <w:tc>
          <w:tcPr>
            <w:tcW w:w="2674" w:type="dxa"/>
            <w:vMerge w:val="restart"/>
          </w:tcPr>
          <w:p w14:paraId="4216F99E"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բենզոլ)</w:t>
            </w:r>
          </w:p>
        </w:tc>
        <w:tc>
          <w:tcPr>
            <w:tcW w:w="4513" w:type="dxa"/>
          </w:tcPr>
          <w:p w14:paraId="0672FE1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0">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w:t>
            </w:r>
            <w:r w:rsidR="00680067" w:rsidRPr="007B109F">
              <w:rPr>
                <w:rFonts w:ascii="Sylfaen" w:hAnsi="Sylfaen"/>
                <w:sz w:val="20"/>
                <w:szCs w:val="20"/>
              </w:rPr>
              <w:lastRenderedPageBreak/>
              <w:t>քսիլոլների, իզոպրոպիլբենզոլի, ստիրոլի, ալֆա-մեթիլստիրոլի գազաքրոմատագրաֆիկական որոշում» (2013 թվականի հունվարի 16-ի ատեստավորման վկայական թիվ 01.00282-2008/0153.16.01.13, համարը ռեեստրում՝ ՖՌ.1.31.2013.16740)</w:t>
            </w:r>
          </w:p>
        </w:tc>
        <w:tc>
          <w:tcPr>
            <w:tcW w:w="2245" w:type="dxa"/>
          </w:tcPr>
          <w:p w14:paraId="048AA6A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13ED94C" w14:textId="77777777" w:rsidTr="00AB06AC">
        <w:tc>
          <w:tcPr>
            <w:tcW w:w="1200" w:type="dxa"/>
          </w:tcPr>
          <w:p w14:paraId="5AF52C4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127 </w:t>
            </w:r>
          </w:p>
        </w:tc>
        <w:tc>
          <w:tcPr>
            <w:tcW w:w="2674" w:type="dxa"/>
            <w:vMerge/>
          </w:tcPr>
          <w:p w14:paraId="0AB0ADE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370D734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1">
              <w:r w:rsidR="00680067" w:rsidRPr="007B109F">
                <w:rPr>
                  <w:rFonts w:ascii="Sylfaen" w:hAnsi="Sylfaen"/>
                  <w:sz w:val="20"/>
                  <w:szCs w:val="20"/>
                </w:rPr>
                <w:t>ՄՑ 4.1.650-96</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ացետոնի, մեթանոլի, բենզոլի, տոլուոլի, էթիլբենզոլի, պենտանի, օ-, մ-, պ-քսիլոլի, հեքսանի, օկտանի </w:t>
            </w:r>
            <w:r w:rsidR="00C673BD" w:rsidRPr="007B109F">
              <w:rPr>
                <w:rFonts w:ascii="Sylfaen" w:hAnsi="Sylfaen"/>
                <w:sz w:val="20"/>
                <w:szCs w:val="20"/>
              </w:rPr>
              <w:t>եւ</w:t>
            </w:r>
            <w:r w:rsidR="00680067" w:rsidRPr="007B109F">
              <w:rPr>
                <w:rFonts w:ascii="Sylfaen" w:hAnsi="Sylfaen"/>
                <w:sz w:val="20"/>
                <w:szCs w:val="20"/>
              </w:rPr>
              <w:t xml:space="preserve"> դեկանի գազաքրոմատագրաֆիկական որոշման մեթոդական ցուցումներ»</w:t>
            </w:r>
          </w:p>
        </w:tc>
        <w:tc>
          <w:tcPr>
            <w:tcW w:w="2245" w:type="dxa"/>
          </w:tcPr>
          <w:p w14:paraId="1A0B5EC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2448257" w14:textId="77777777" w:rsidTr="00AB06AC">
        <w:tc>
          <w:tcPr>
            <w:tcW w:w="1200" w:type="dxa"/>
          </w:tcPr>
          <w:p w14:paraId="2323018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128 </w:t>
            </w:r>
          </w:p>
        </w:tc>
        <w:tc>
          <w:tcPr>
            <w:tcW w:w="2674" w:type="dxa"/>
            <w:vMerge/>
          </w:tcPr>
          <w:p w14:paraId="10FDF4A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9A074E0"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մեթոդակարգ»</w:t>
            </w:r>
          </w:p>
        </w:tc>
        <w:tc>
          <w:tcPr>
            <w:tcW w:w="2245" w:type="dxa"/>
          </w:tcPr>
          <w:p w14:paraId="1BB0A20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C6C0B17" w14:textId="77777777" w:rsidTr="00AB06AC">
        <w:tc>
          <w:tcPr>
            <w:tcW w:w="1200" w:type="dxa"/>
          </w:tcPr>
          <w:p w14:paraId="79492C5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129 </w:t>
            </w:r>
          </w:p>
        </w:tc>
        <w:tc>
          <w:tcPr>
            <w:tcW w:w="2674" w:type="dxa"/>
            <w:vMerge/>
          </w:tcPr>
          <w:p w14:paraId="0737765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5C425B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4.1.10-14-91-2005 «Ջրում, մոդելային միջավայրերում </w:t>
            </w:r>
            <w:r w:rsidR="00C673BD" w:rsidRPr="007B109F">
              <w:rPr>
                <w:rFonts w:ascii="Sylfaen" w:hAnsi="Sylfaen"/>
                <w:sz w:val="20"/>
                <w:szCs w:val="20"/>
              </w:rPr>
              <w:t>եւ</w:t>
            </w:r>
            <w:r w:rsidRPr="007B109F">
              <w:rPr>
                <w:rFonts w:ascii="Sylfaen" w:hAnsi="Sylfaen"/>
                <w:sz w:val="20"/>
                <w:szCs w:val="20"/>
              </w:rPr>
              <w:t xml:space="preserve"> սննդամթերքում պոլիստիրոլային պլաստիկներից արտազատվող մնացորդային մոնոմերների </w:t>
            </w:r>
            <w:r w:rsidR="00C673BD" w:rsidRPr="007B109F">
              <w:rPr>
                <w:rFonts w:ascii="Sylfaen" w:hAnsi="Sylfaen"/>
                <w:sz w:val="20"/>
                <w:szCs w:val="20"/>
              </w:rPr>
              <w:t>եւ</w:t>
            </w:r>
            <w:r w:rsidRPr="007B109F">
              <w:rPr>
                <w:rFonts w:ascii="Sylfaen" w:hAnsi="Sylfaen"/>
                <w:sz w:val="20"/>
                <w:szCs w:val="20"/>
              </w:rPr>
              <w:t xml:space="preserve"> չպոլիմերացվող խառնուկների որոշման գազաքրոմատագրաֆիկական մեթոդ»</w:t>
            </w:r>
          </w:p>
        </w:tc>
        <w:tc>
          <w:tcPr>
            <w:tcW w:w="2245" w:type="dxa"/>
          </w:tcPr>
          <w:p w14:paraId="00E7170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F3AF3E5" w14:textId="77777777" w:rsidTr="00AB06AC">
        <w:tc>
          <w:tcPr>
            <w:tcW w:w="1200" w:type="dxa"/>
          </w:tcPr>
          <w:p w14:paraId="17F2422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130 </w:t>
            </w:r>
          </w:p>
        </w:tc>
        <w:tc>
          <w:tcPr>
            <w:tcW w:w="2674" w:type="dxa"/>
            <w:vMerge/>
          </w:tcPr>
          <w:p w14:paraId="43DFC9F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B53409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2">
              <w:r w:rsidR="00680067" w:rsidRPr="007B109F">
                <w:rPr>
                  <w:rFonts w:ascii="Sylfaen" w:hAnsi="Sylfaen"/>
                  <w:sz w:val="20"/>
                  <w:szCs w:val="20"/>
                </w:rPr>
                <w:t>ՄՑ 4.1.739-99</w:t>
              </w:r>
            </w:hyperlink>
            <w:r w:rsidR="00680067" w:rsidRPr="007B109F">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43E1245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B5A6DA3" w14:textId="77777777" w:rsidTr="00AB06AC">
        <w:tc>
          <w:tcPr>
            <w:tcW w:w="1200" w:type="dxa"/>
          </w:tcPr>
          <w:p w14:paraId="03AB621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131 </w:t>
            </w:r>
          </w:p>
        </w:tc>
        <w:tc>
          <w:tcPr>
            <w:tcW w:w="2674" w:type="dxa"/>
            <w:vMerge/>
          </w:tcPr>
          <w:p w14:paraId="60DE2A1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4602E27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3">
              <w:r w:rsidR="00680067" w:rsidRPr="007B109F">
                <w:rPr>
                  <w:rFonts w:ascii="Sylfaen" w:hAnsi="Sylfaen"/>
                  <w:sz w:val="20"/>
                  <w:szCs w:val="20"/>
                </w:rPr>
                <w:t>ՄՑ 4.1.1205-03</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բենզոլի, տրիքլորէթիլենի, տոլուոլի, տետրաքլորէթիլենի, քլորբենզոլի, էթիլբենզոլի, մ–, պ–քսիլոլների, ստիրոլի, իզոպրոպիլբենզոլի, օրտաքլորտոլուոլի </w:t>
            </w:r>
            <w:r w:rsidR="00C673BD" w:rsidRPr="007B109F">
              <w:rPr>
                <w:rFonts w:ascii="Sylfaen" w:hAnsi="Sylfaen"/>
                <w:sz w:val="20"/>
                <w:szCs w:val="20"/>
              </w:rPr>
              <w:t>եւ</w:t>
            </w:r>
            <w:r w:rsidR="00680067" w:rsidRPr="007B109F">
              <w:rPr>
                <w:rFonts w:ascii="Sylfaen" w:hAnsi="Sylfaen"/>
                <w:sz w:val="20"/>
                <w:szCs w:val="20"/>
              </w:rPr>
              <w:t xml:space="preserve"> նավթալինի գազաքրոմատագրաֆիկական որոշում»</w:t>
            </w:r>
          </w:p>
        </w:tc>
        <w:tc>
          <w:tcPr>
            <w:tcW w:w="2245" w:type="dxa"/>
          </w:tcPr>
          <w:p w14:paraId="77B5FA9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CCF23D8" w14:textId="77777777" w:rsidTr="00AB06AC">
        <w:tc>
          <w:tcPr>
            <w:tcW w:w="1200" w:type="dxa"/>
          </w:tcPr>
          <w:p w14:paraId="772CBB7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132 </w:t>
            </w:r>
          </w:p>
        </w:tc>
        <w:tc>
          <w:tcPr>
            <w:tcW w:w="2674" w:type="dxa"/>
            <w:vMerge/>
          </w:tcPr>
          <w:p w14:paraId="0A2189D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43B2F35F"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4">
              <w:r w:rsidR="00680067" w:rsidRPr="007B109F">
                <w:rPr>
                  <w:rFonts w:ascii="Sylfaen" w:hAnsi="Sylfaen"/>
                  <w:sz w:val="20"/>
                  <w:szCs w:val="20"/>
                </w:rPr>
                <w:t>ՄՑ 4.1.649-96</w:t>
              </w:r>
            </w:hyperlink>
            <w:r w:rsidR="00680067" w:rsidRPr="007B109F">
              <w:rPr>
                <w:rFonts w:ascii="Sylfaen" w:hAnsi="Sylfaen"/>
                <w:sz w:val="20"/>
                <w:szCs w:val="20"/>
              </w:rPr>
              <w:t xml:space="preserve"> «Ջրում ցնդող օրգանական նյութերի քրոմատազանգվածասպեկտրաչափական </w:t>
            </w:r>
            <w:r w:rsidR="00680067" w:rsidRPr="007B109F">
              <w:rPr>
                <w:rFonts w:ascii="Sylfaen" w:hAnsi="Sylfaen"/>
                <w:sz w:val="20"/>
                <w:szCs w:val="20"/>
              </w:rPr>
              <w:lastRenderedPageBreak/>
              <w:t>որոշման մեթոդական ցուցումներ»</w:t>
            </w:r>
          </w:p>
        </w:tc>
        <w:tc>
          <w:tcPr>
            <w:tcW w:w="2245" w:type="dxa"/>
          </w:tcPr>
          <w:p w14:paraId="432F68A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A036993" w14:textId="77777777" w:rsidTr="00AB06AC">
        <w:tc>
          <w:tcPr>
            <w:tcW w:w="1200" w:type="dxa"/>
          </w:tcPr>
          <w:p w14:paraId="019EC00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133 </w:t>
            </w:r>
          </w:p>
        </w:tc>
        <w:tc>
          <w:tcPr>
            <w:tcW w:w="2674" w:type="dxa"/>
            <w:vMerge w:val="restart"/>
          </w:tcPr>
          <w:p w14:paraId="4239ACFA"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դիբութիլֆտալատ, դիօկտիլֆտալատ)</w:t>
            </w:r>
          </w:p>
        </w:tc>
        <w:tc>
          <w:tcPr>
            <w:tcW w:w="4513" w:type="dxa"/>
          </w:tcPr>
          <w:p w14:paraId="39ADC3E5"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5">
              <w:r w:rsidR="00680067" w:rsidRPr="007B109F">
                <w:rPr>
                  <w:rFonts w:ascii="Sylfaen" w:hAnsi="Sylfaen"/>
                  <w:sz w:val="20"/>
                  <w:szCs w:val="20"/>
                </w:rPr>
                <w:t>ՄՑ 4.1.738-99</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ֆտալատների </w:t>
            </w:r>
            <w:r w:rsidR="00C673BD" w:rsidRPr="007B109F">
              <w:rPr>
                <w:rFonts w:ascii="Sylfaen" w:hAnsi="Sylfaen"/>
                <w:sz w:val="20"/>
                <w:szCs w:val="20"/>
              </w:rPr>
              <w:t>եւ</w:t>
            </w:r>
            <w:r w:rsidR="00680067" w:rsidRPr="007B109F">
              <w:rPr>
                <w:rFonts w:ascii="Sylfaen" w:hAnsi="Sylfaen"/>
                <w:sz w:val="20"/>
                <w:szCs w:val="20"/>
              </w:rPr>
              <w:t xml:space="preserve"> օրգանական թթուների քրոմատազանգվածասպեկտրաչափական որոշում»</w:t>
            </w:r>
          </w:p>
        </w:tc>
        <w:tc>
          <w:tcPr>
            <w:tcW w:w="2245" w:type="dxa"/>
          </w:tcPr>
          <w:p w14:paraId="5A40FBA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E16EDE5" w14:textId="77777777" w:rsidTr="00AB06AC">
        <w:tc>
          <w:tcPr>
            <w:tcW w:w="1200" w:type="dxa"/>
          </w:tcPr>
          <w:p w14:paraId="3FF5E47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134 </w:t>
            </w:r>
          </w:p>
        </w:tc>
        <w:tc>
          <w:tcPr>
            <w:tcW w:w="2674" w:type="dxa"/>
            <w:vMerge/>
          </w:tcPr>
          <w:p w14:paraId="5749E485"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48D0ACDD"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6">
              <w:r w:rsidR="00680067" w:rsidRPr="007B109F">
                <w:rPr>
                  <w:rFonts w:ascii="Sylfaen" w:hAnsi="Sylfaen"/>
                  <w:sz w:val="20"/>
                  <w:szCs w:val="20"/>
                </w:rPr>
                <w:t>Հրահանգ</w:t>
              </w:r>
            </w:hyperlink>
            <w:r w:rsidR="00680067" w:rsidRPr="007B109F">
              <w:rPr>
                <w:rFonts w:ascii="Sylfaen" w:hAnsi="Sylfaen"/>
                <w:sz w:val="20"/>
                <w:szCs w:val="20"/>
              </w:rPr>
              <w:t xml:space="preserve"> 4259-87 «Խմելու</w:t>
            </w:r>
            <w:r w:rsidR="00256882" w:rsidRPr="007B109F">
              <w:rPr>
                <w:rFonts w:ascii="Sylfaen" w:hAnsi="Sylfaen"/>
                <w:sz w:val="20"/>
                <w:szCs w:val="20"/>
              </w:rPr>
              <w:t xml:space="preserve">, </w:t>
            </w:r>
            <w:r w:rsidR="00680067" w:rsidRPr="007B109F">
              <w:rPr>
                <w:rFonts w:ascii="Sylfaen" w:hAnsi="Sylfaen"/>
                <w:sz w:val="20"/>
                <w:szCs w:val="20"/>
              </w:rPr>
              <w:t xml:space="preserve">տնտեսական ջրամատակարարման </w:t>
            </w:r>
            <w:r w:rsidR="00C673BD" w:rsidRPr="007B109F">
              <w:rPr>
                <w:rFonts w:ascii="Sylfaen" w:hAnsi="Sylfaen"/>
                <w:sz w:val="20"/>
                <w:szCs w:val="20"/>
              </w:rPr>
              <w:t>եւ</w:t>
            </w:r>
            <w:r w:rsidR="00680067" w:rsidRPr="007B109F">
              <w:rPr>
                <w:rFonts w:ascii="Sylfaen" w:hAnsi="Sylfaen"/>
                <w:sz w:val="20"/>
                <w:szCs w:val="20"/>
              </w:rPr>
              <w:t xml:space="preserve"> ջրային տնտեսությունում օգտագործելու համար նախատեսված պոլիմերային </w:t>
            </w:r>
            <w:r w:rsidR="00C673BD" w:rsidRPr="007B109F">
              <w:rPr>
                <w:rFonts w:ascii="Sylfaen" w:hAnsi="Sylfaen"/>
                <w:sz w:val="20"/>
                <w:szCs w:val="20"/>
              </w:rPr>
              <w:t>եւ</w:t>
            </w:r>
            <w:r w:rsidR="00680067" w:rsidRPr="007B109F">
              <w:rPr>
                <w:rFonts w:ascii="Sylfaen" w:hAnsi="Sylfaen"/>
                <w:sz w:val="20"/>
                <w:szCs w:val="20"/>
              </w:rPr>
              <w:t xml:space="preserve"> այլ սինթետիկ նյութերից պատրաստված արտադրատեսակների սանիտարաքիմիական հետազոտության հրահանգ»</w:t>
            </w:r>
          </w:p>
        </w:tc>
        <w:tc>
          <w:tcPr>
            <w:tcW w:w="2245" w:type="dxa"/>
          </w:tcPr>
          <w:p w14:paraId="08847F5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1E4F68B" w14:textId="77777777" w:rsidTr="00AB06AC">
        <w:tc>
          <w:tcPr>
            <w:tcW w:w="1200" w:type="dxa"/>
          </w:tcPr>
          <w:p w14:paraId="30B1659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135 </w:t>
            </w:r>
          </w:p>
        </w:tc>
        <w:tc>
          <w:tcPr>
            <w:tcW w:w="2674" w:type="dxa"/>
            <w:vMerge/>
          </w:tcPr>
          <w:p w14:paraId="20937EA4"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556E2E2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7">
              <w:r w:rsidR="00680067" w:rsidRPr="007B109F">
                <w:rPr>
                  <w:rFonts w:ascii="Sylfaen" w:hAnsi="Sylfaen"/>
                  <w:sz w:val="20"/>
                  <w:szCs w:val="20"/>
                </w:rPr>
                <w:t>ՄՑ 4.1.3169-14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դիմեթիլֆտալատի, դիմեթիլտերեֆտալատի, դիէթիլֆտալատի, դիբութիլֆտալատի, բութիլբենզիլֆտալատի, բիս(2-էթիլհեքսիլ)ֆտալատի </w:t>
            </w:r>
            <w:r w:rsidR="00C673BD" w:rsidRPr="007B109F">
              <w:rPr>
                <w:rFonts w:ascii="Sylfaen" w:hAnsi="Sylfaen"/>
                <w:sz w:val="20"/>
                <w:szCs w:val="20"/>
              </w:rPr>
              <w:t>եւ</w:t>
            </w:r>
            <w:r w:rsidR="00680067" w:rsidRPr="007B109F">
              <w:rPr>
                <w:rFonts w:ascii="Sylfaen" w:hAnsi="Sylfaen"/>
                <w:sz w:val="20"/>
                <w:szCs w:val="20"/>
              </w:rPr>
              <w:t xml:space="preserve"> դիօկտիլֆտալատի գազաքրոմատագրաֆիկական որոշում» (2013 թվականի հունվարի 16-ի թիվ 01.00282-2008/0147.16.01.13 ատեստավորման վկայական, ռեեստրում համարը՝ ՖՌ.1.31.2013.16764)</w:t>
            </w:r>
          </w:p>
        </w:tc>
        <w:tc>
          <w:tcPr>
            <w:tcW w:w="2245" w:type="dxa"/>
          </w:tcPr>
          <w:p w14:paraId="7EEE2A9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6AFF8F0" w14:textId="77777777" w:rsidTr="00AB06AC">
        <w:tc>
          <w:tcPr>
            <w:tcW w:w="1200" w:type="dxa"/>
          </w:tcPr>
          <w:p w14:paraId="17D2E69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136 </w:t>
            </w:r>
          </w:p>
        </w:tc>
        <w:tc>
          <w:tcPr>
            <w:tcW w:w="2674" w:type="dxa"/>
            <w:vMerge/>
          </w:tcPr>
          <w:p w14:paraId="10E45219"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222E418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 ՉՎ 1402–2000 «Գազային քրոմատագրման մեթոդով ջրային </w:t>
            </w:r>
            <w:r w:rsidR="00C673BD" w:rsidRPr="007B109F">
              <w:rPr>
                <w:rFonts w:ascii="Sylfaen" w:hAnsi="Sylfaen"/>
                <w:sz w:val="20"/>
                <w:szCs w:val="20"/>
              </w:rPr>
              <w:t>եւ</w:t>
            </w:r>
            <w:r w:rsidRPr="007B109F">
              <w:rPr>
                <w:rFonts w:ascii="Sylfaen" w:hAnsi="Sylfaen"/>
                <w:sz w:val="20"/>
                <w:szCs w:val="20"/>
              </w:rPr>
              <w:t xml:space="preserve"> ջրասպիրտային միջավայրերում երկբութիլֆտալատի </w:t>
            </w:r>
            <w:r w:rsidR="00C673BD" w:rsidRPr="007B109F">
              <w:rPr>
                <w:rFonts w:ascii="Sylfaen" w:hAnsi="Sylfaen"/>
                <w:sz w:val="20"/>
                <w:szCs w:val="20"/>
              </w:rPr>
              <w:t>եւ</w:t>
            </w:r>
            <w:r w:rsidRPr="007B109F">
              <w:rPr>
                <w:rFonts w:ascii="Sylfaen" w:hAnsi="Sylfaen"/>
                <w:sz w:val="20"/>
                <w:szCs w:val="20"/>
              </w:rPr>
              <w:t xml:space="preserve"> երկօկտիլֆտալատի կոնցենտրացիաների չափումների կատարման մեթոդակարգ»</w:t>
            </w:r>
          </w:p>
        </w:tc>
        <w:tc>
          <w:tcPr>
            <w:tcW w:w="2245" w:type="dxa"/>
          </w:tcPr>
          <w:p w14:paraId="6393C31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4F5DB0F" w14:textId="77777777" w:rsidTr="00AB06AC">
        <w:tc>
          <w:tcPr>
            <w:tcW w:w="1200" w:type="dxa"/>
          </w:tcPr>
          <w:p w14:paraId="17EDCFC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137 </w:t>
            </w:r>
          </w:p>
        </w:tc>
        <w:tc>
          <w:tcPr>
            <w:tcW w:w="2674" w:type="dxa"/>
            <w:vMerge w:val="restart"/>
          </w:tcPr>
          <w:p w14:paraId="1948CECD"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դիէթիլֆտալատ, դիմեթիլֆտալատ)</w:t>
            </w:r>
          </w:p>
        </w:tc>
        <w:tc>
          <w:tcPr>
            <w:tcW w:w="4513" w:type="dxa"/>
          </w:tcPr>
          <w:p w14:paraId="19324938"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8">
              <w:r w:rsidR="00680067" w:rsidRPr="007B109F">
                <w:rPr>
                  <w:rFonts w:ascii="Sylfaen" w:hAnsi="Sylfaen"/>
                  <w:sz w:val="20"/>
                  <w:szCs w:val="20"/>
                </w:rPr>
                <w:t>ՄՑ 4.1.738-99</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ֆտալատների </w:t>
            </w:r>
            <w:r w:rsidR="00C673BD" w:rsidRPr="007B109F">
              <w:rPr>
                <w:rFonts w:ascii="Sylfaen" w:hAnsi="Sylfaen"/>
                <w:sz w:val="20"/>
                <w:szCs w:val="20"/>
              </w:rPr>
              <w:t>եւ</w:t>
            </w:r>
            <w:r w:rsidR="00680067" w:rsidRPr="007B109F">
              <w:rPr>
                <w:rFonts w:ascii="Sylfaen" w:hAnsi="Sylfaen"/>
                <w:sz w:val="20"/>
                <w:szCs w:val="20"/>
              </w:rPr>
              <w:t xml:space="preserve"> օրգանական թթուների քրոմատազանգվածասպեկտրաչափական որոշում»</w:t>
            </w:r>
          </w:p>
        </w:tc>
        <w:tc>
          <w:tcPr>
            <w:tcW w:w="2245" w:type="dxa"/>
          </w:tcPr>
          <w:p w14:paraId="392FAC6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6266915" w14:textId="77777777" w:rsidTr="00AB06AC">
        <w:tc>
          <w:tcPr>
            <w:tcW w:w="1200" w:type="dxa"/>
          </w:tcPr>
          <w:p w14:paraId="16E1C10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138 </w:t>
            </w:r>
          </w:p>
        </w:tc>
        <w:tc>
          <w:tcPr>
            <w:tcW w:w="2674" w:type="dxa"/>
            <w:vMerge/>
          </w:tcPr>
          <w:p w14:paraId="6DB685F3"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0E3DB0C5"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199">
              <w:r w:rsidR="00680067" w:rsidRPr="007B109F">
                <w:rPr>
                  <w:rFonts w:ascii="Sylfaen" w:hAnsi="Sylfaen"/>
                  <w:sz w:val="20"/>
                  <w:szCs w:val="20"/>
                </w:rPr>
                <w:t>ՄՑ 4.1.3169-14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դիմեթիլֆտալատի, դիմեթիլտերեֆտալատի, դիէթիլֆտալատի, դիբութիլֆտալատի, </w:t>
            </w:r>
            <w:r w:rsidR="00680067" w:rsidRPr="007B109F">
              <w:rPr>
                <w:rFonts w:ascii="Sylfaen" w:hAnsi="Sylfaen"/>
                <w:sz w:val="20"/>
                <w:szCs w:val="20"/>
              </w:rPr>
              <w:lastRenderedPageBreak/>
              <w:t xml:space="preserve">բութիլբենզիլֆտալատի, բիս(2-էթիլհեքսիլ)ֆտալատի </w:t>
            </w:r>
            <w:r w:rsidR="00C673BD" w:rsidRPr="007B109F">
              <w:rPr>
                <w:rFonts w:ascii="Sylfaen" w:hAnsi="Sylfaen"/>
                <w:sz w:val="20"/>
                <w:szCs w:val="20"/>
              </w:rPr>
              <w:t>եւ</w:t>
            </w:r>
            <w:r w:rsidR="00680067" w:rsidRPr="007B109F">
              <w:rPr>
                <w:rFonts w:ascii="Sylfaen" w:hAnsi="Sylfaen"/>
                <w:sz w:val="20"/>
                <w:szCs w:val="20"/>
              </w:rPr>
              <w:t xml:space="preserve"> դիօկտիլֆտալատի գազաքրոմատագրաֆիկական որոշում» (2013 թվականի հունվարի 16-ի ատեստավորման վկայական թիվ 01.00282-2008/0147.16.01.13, ռեեստրում համարը՝ ՖՌ.1.31.2013.16764)</w:t>
            </w:r>
          </w:p>
        </w:tc>
        <w:tc>
          <w:tcPr>
            <w:tcW w:w="2245" w:type="dxa"/>
          </w:tcPr>
          <w:p w14:paraId="6FB321D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1DB9A3B" w14:textId="77777777" w:rsidTr="00AB06AC">
        <w:tc>
          <w:tcPr>
            <w:tcW w:w="1200" w:type="dxa"/>
          </w:tcPr>
          <w:p w14:paraId="4A9A302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139 </w:t>
            </w:r>
          </w:p>
        </w:tc>
        <w:tc>
          <w:tcPr>
            <w:tcW w:w="2674" w:type="dxa"/>
            <w:vMerge w:val="restart"/>
          </w:tcPr>
          <w:p w14:paraId="18364D18"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դիմեթիլտերեֆտալատ)</w:t>
            </w:r>
          </w:p>
        </w:tc>
        <w:tc>
          <w:tcPr>
            <w:tcW w:w="4513" w:type="dxa"/>
          </w:tcPr>
          <w:p w14:paraId="76384E08"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0">
              <w:r w:rsidR="00680067" w:rsidRPr="007B109F">
                <w:rPr>
                  <w:rFonts w:ascii="Sylfaen" w:hAnsi="Sylfaen"/>
                  <w:sz w:val="20"/>
                  <w:szCs w:val="20"/>
                </w:rPr>
                <w:t>ՄՑ 4.1.745-99</w:t>
              </w:r>
            </w:hyperlink>
            <w:r w:rsidR="00680067" w:rsidRPr="007B109F">
              <w:rPr>
                <w:rFonts w:ascii="Sylfaen" w:hAnsi="Sylfaen"/>
                <w:sz w:val="20"/>
                <w:szCs w:val="20"/>
              </w:rPr>
              <w:t xml:space="preserve"> «Ջրում տերեֆտալային թթվի դիմեթիլային եթերի գազաքրոմատագրաֆիկական որոշում»</w:t>
            </w:r>
          </w:p>
        </w:tc>
        <w:tc>
          <w:tcPr>
            <w:tcW w:w="2245" w:type="dxa"/>
          </w:tcPr>
          <w:p w14:paraId="6916919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FD9C9A6" w14:textId="77777777" w:rsidTr="00AB06AC">
        <w:tc>
          <w:tcPr>
            <w:tcW w:w="1200" w:type="dxa"/>
          </w:tcPr>
          <w:p w14:paraId="00B89D8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140 </w:t>
            </w:r>
          </w:p>
        </w:tc>
        <w:tc>
          <w:tcPr>
            <w:tcW w:w="2674" w:type="dxa"/>
            <w:vMerge/>
          </w:tcPr>
          <w:p w14:paraId="457F300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3B63934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1">
              <w:r w:rsidR="00680067" w:rsidRPr="007B109F">
                <w:rPr>
                  <w:rFonts w:ascii="Sylfaen" w:hAnsi="Sylfaen"/>
                  <w:sz w:val="20"/>
                  <w:szCs w:val="20"/>
                </w:rPr>
                <w:t>Հրահանգ</w:t>
              </w:r>
            </w:hyperlink>
            <w:r w:rsidR="00680067" w:rsidRPr="007B109F">
              <w:rPr>
                <w:rFonts w:ascii="Sylfaen" w:hAnsi="Sylfaen"/>
                <w:sz w:val="20"/>
                <w:szCs w:val="20"/>
              </w:rPr>
              <w:t xml:space="preserve"> թիվ 880-71 «Սննդամթերքի հետ շփման համար նախատեսված պոլիմերային </w:t>
            </w:r>
            <w:r w:rsidR="00C673BD" w:rsidRPr="007B109F">
              <w:rPr>
                <w:rFonts w:ascii="Sylfaen" w:hAnsi="Sylfaen"/>
                <w:sz w:val="20"/>
                <w:szCs w:val="20"/>
              </w:rPr>
              <w:t>եւ</w:t>
            </w:r>
            <w:r w:rsidR="00680067" w:rsidRPr="007B109F">
              <w:rPr>
                <w:rFonts w:ascii="Sylfaen" w:hAnsi="Sylfaen"/>
                <w:sz w:val="20"/>
                <w:szCs w:val="20"/>
              </w:rPr>
              <w:t xml:space="preserve"> այլ սինթետիկ նյութերից պատրաստված արտադրատեսակների սանիտարաքիմիական հետազոտության մասով հրահանգ»</w:t>
            </w:r>
          </w:p>
        </w:tc>
        <w:tc>
          <w:tcPr>
            <w:tcW w:w="2245" w:type="dxa"/>
          </w:tcPr>
          <w:p w14:paraId="761507D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65C9878" w14:textId="77777777" w:rsidTr="00AB06AC">
        <w:tc>
          <w:tcPr>
            <w:tcW w:w="1200" w:type="dxa"/>
          </w:tcPr>
          <w:p w14:paraId="0119AE5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141 </w:t>
            </w:r>
          </w:p>
        </w:tc>
        <w:tc>
          <w:tcPr>
            <w:tcW w:w="2674" w:type="dxa"/>
            <w:vMerge/>
          </w:tcPr>
          <w:p w14:paraId="5142DD15"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0D284A6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2">
              <w:r w:rsidR="00680067" w:rsidRPr="007B109F">
                <w:rPr>
                  <w:rFonts w:ascii="Sylfaen" w:hAnsi="Sylfaen"/>
                  <w:sz w:val="20"/>
                  <w:szCs w:val="20"/>
                </w:rPr>
                <w:t>ՄՑ 4.1.3169-14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դիմեթիլֆտալատի, դիմեթիլտերեֆտալատի, դիէթիլֆտալատի, դիբութիլֆտալատի, բութիլբենզիլֆտալատի, բիս(2-էթիլհեքսիլ)ֆտալատի </w:t>
            </w:r>
            <w:r w:rsidR="00C673BD" w:rsidRPr="007B109F">
              <w:rPr>
                <w:rFonts w:ascii="Sylfaen" w:hAnsi="Sylfaen"/>
                <w:sz w:val="20"/>
                <w:szCs w:val="20"/>
              </w:rPr>
              <w:t>եւ</w:t>
            </w:r>
            <w:r w:rsidR="00680067" w:rsidRPr="007B109F">
              <w:rPr>
                <w:rFonts w:ascii="Sylfaen" w:hAnsi="Sylfaen"/>
                <w:sz w:val="20"/>
                <w:szCs w:val="20"/>
              </w:rPr>
              <w:t xml:space="preserve"> դիօկտիլֆտալատի գազաքրոմատագրաֆիկական որոշում» (2013 թվականի հունվարի 16-ի ատեստավորման վկայական թիվ 01.00282-2008/0147.16.01.13, ռեեստրում համարը՝ ՖՌ.1.31.2013.16764)</w:t>
            </w:r>
          </w:p>
        </w:tc>
        <w:tc>
          <w:tcPr>
            <w:tcW w:w="2245" w:type="dxa"/>
          </w:tcPr>
          <w:p w14:paraId="5DBBBD5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F998EE1" w14:textId="77777777" w:rsidTr="00AB06AC">
        <w:tc>
          <w:tcPr>
            <w:tcW w:w="1200" w:type="dxa"/>
          </w:tcPr>
          <w:p w14:paraId="2951D47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142 </w:t>
            </w:r>
          </w:p>
        </w:tc>
        <w:tc>
          <w:tcPr>
            <w:tcW w:w="2674" w:type="dxa"/>
            <w:vMerge/>
          </w:tcPr>
          <w:p w14:paraId="43518F4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2AF2AF20"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Հրահանգ 4.1.11-11-19-2004 «Գազային քրոմատագրման մեթոդով ջրում տերեֆտալային թթվի դիմեթիլային եթերի կոնցենտրացիայի ՉԿՄ»</w:t>
            </w:r>
          </w:p>
        </w:tc>
        <w:tc>
          <w:tcPr>
            <w:tcW w:w="2245" w:type="dxa"/>
          </w:tcPr>
          <w:p w14:paraId="3B351CA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33F62F9" w14:textId="77777777" w:rsidTr="00AB06AC">
        <w:tc>
          <w:tcPr>
            <w:tcW w:w="1200" w:type="dxa"/>
          </w:tcPr>
          <w:p w14:paraId="410B47DF"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143</w:t>
            </w:r>
          </w:p>
        </w:tc>
        <w:tc>
          <w:tcPr>
            <w:tcW w:w="2674" w:type="dxa"/>
            <w:vMerge/>
          </w:tcPr>
          <w:p w14:paraId="68D112D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37CCEAB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ՉԿՄ. ՉՎ 2367-2005 «Գազային քրոմատագրման մեթոդով սննդամթերքը նմանակող մոդուլային միջավայրերում տերեֆտալաթթվի դիմեթիլային եթերի կոնցենտրացիաների չափումների կատարման մեթոդակարգ»</w:t>
            </w:r>
          </w:p>
        </w:tc>
        <w:tc>
          <w:tcPr>
            <w:tcW w:w="2245" w:type="dxa"/>
          </w:tcPr>
          <w:p w14:paraId="4B547CA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4A490F3" w14:textId="77777777" w:rsidTr="00AB06AC">
        <w:tc>
          <w:tcPr>
            <w:tcW w:w="1200" w:type="dxa"/>
          </w:tcPr>
          <w:p w14:paraId="31C49C6F"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144</w:t>
            </w:r>
          </w:p>
        </w:tc>
        <w:tc>
          <w:tcPr>
            <w:tcW w:w="2674" w:type="dxa"/>
            <w:vMerge w:val="restart"/>
          </w:tcPr>
          <w:p w14:paraId="5EB22E15"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 xml:space="preserve">4-րդ հոդվածի 3-րդ կետ (առողջության համար </w:t>
            </w:r>
            <w:r w:rsidRPr="007B109F">
              <w:rPr>
                <w:rFonts w:ascii="Sylfaen" w:hAnsi="Sylfaen"/>
                <w:sz w:val="20"/>
                <w:szCs w:val="20"/>
              </w:rPr>
              <w:lastRenderedPageBreak/>
              <w:t>վնասակար քիմիական նյութերի անջատում. ֆորմալդեհիդ)</w:t>
            </w:r>
          </w:p>
        </w:tc>
        <w:tc>
          <w:tcPr>
            <w:tcW w:w="4513" w:type="dxa"/>
          </w:tcPr>
          <w:p w14:paraId="749ED1B7"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5"/>
                <w:rFonts w:ascii="Sylfaen" w:hAnsi="Sylfaen"/>
                <w:sz w:val="20"/>
                <w:szCs w:val="20"/>
              </w:rPr>
              <w:lastRenderedPageBreak/>
              <w:t>ԳՕՍՏ Ռ 55227-2012 «Ջուր. Ֆորմալդեհիդի պարունակության որոշման մեթոդներ</w:t>
            </w:r>
            <w:r w:rsidR="001D6339" w:rsidRPr="007B109F">
              <w:rPr>
                <w:rStyle w:val="CharStyle5"/>
                <w:rFonts w:ascii="Sylfaen" w:hAnsi="Sylfaen"/>
                <w:sz w:val="20"/>
                <w:szCs w:val="20"/>
              </w:rPr>
              <w:t>»</w:t>
            </w:r>
          </w:p>
        </w:tc>
        <w:tc>
          <w:tcPr>
            <w:tcW w:w="2245" w:type="dxa"/>
          </w:tcPr>
          <w:p w14:paraId="0BE03D8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B71032B" w14:textId="77777777" w:rsidTr="00AB06AC">
        <w:tc>
          <w:tcPr>
            <w:tcW w:w="1200" w:type="dxa"/>
          </w:tcPr>
          <w:p w14:paraId="28598342"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lastRenderedPageBreak/>
              <w:t>145</w:t>
            </w:r>
          </w:p>
        </w:tc>
        <w:tc>
          <w:tcPr>
            <w:tcW w:w="2674" w:type="dxa"/>
            <w:vMerge/>
          </w:tcPr>
          <w:p w14:paraId="0D0D51A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5302ED07"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3">
              <w:r w:rsidR="00680067" w:rsidRPr="007B109F">
                <w:rPr>
                  <w:rFonts w:ascii="Sylfaen" w:hAnsi="Sylfaen"/>
                  <w:sz w:val="20"/>
                  <w:szCs w:val="20"/>
                </w:rPr>
                <w:t>ՄՑ 4.1.1265-03</w:t>
              </w:r>
            </w:hyperlink>
            <w:r w:rsidR="00680067" w:rsidRPr="007B109F">
              <w:rPr>
                <w:rFonts w:ascii="Sylfaen" w:hAnsi="Sylfaen"/>
                <w:sz w:val="20"/>
                <w:szCs w:val="20"/>
              </w:rPr>
              <w:t xml:space="preserve"> «Խմելու ջրի </w:t>
            </w:r>
            <w:r w:rsidR="00C673BD" w:rsidRPr="007B109F">
              <w:rPr>
                <w:rFonts w:ascii="Sylfaen" w:hAnsi="Sylfaen"/>
                <w:sz w:val="20"/>
                <w:szCs w:val="20"/>
              </w:rPr>
              <w:t>եւ</w:t>
            </w:r>
            <w:r w:rsidR="00680067" w:rsidRPr="007B109F">
              <w:rPr>
                <w:rFonts w:ascii="Sylfaen" w:hAnsi="Sylfaen"/>
                <w:sz w:val="20"/>
                <w:szCs w:val="20"/>
              </w:rPr>
              <w:t xml:space="preserve"> ջրօգտագործման մակեր</w:t>
            </w:r>
            <w:r w:rsidR="00C673BD" w:rsidRPr="007B109F">
              <w:rPr>
                <w:rFonts w:ascii="Sylfaen" w:hAnsi="Sylfaen"/>
                <w:sz w:val="20"/>
                <w:szCs w:val="20"/>
              </w:rPr>
              <w:t>եւ</w:t>
            </w:r>
            <w:r w:rsidR="00680067" w:rsidRPr="007B109F">
              <w:rPr>
                <w:rFonts w:ascii="Sylfaen" w:hAnsi="Sylfaen"/>
                <w:sz w:val="20"/>
                <w:szCs w:val="20"/>
              </w:rPr>
              <w:t>ութային ու ստորգետնյա աղբյուրների ջրի փորձանմուշներում ֆորմալդեհիդի զանգվածային կոնցենտրացիայի չափում ֆլուորաչափական մեթոդով»</w:t>
            </w:r>
          </w:p>
        </w:tc>
        <w:tc>
          <w:tcPr>
            <w:tcW w:w="2245" w:type="dxa"/>
          </w:tcPr>
          <w:p w14:paraId="324C129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F68C05C" w14:textId="77777777" w:rsidTr="00AB06AC">
        <w:tc>
          <w:tcPr>
            <w:tcW w:w="1200" w:type="dxa"/>
          </w:tcPr>
          <w:p w14:paraId="29934ED5"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146</w:t>
            </w:r>
          </w:p>
        </w:tc>
        <w:tc>
          <w:tcPr>
            <w:tcW w:w="2674" w:type="dxa"/>
            <w:vMerge/>
          </w:tcPr>
          <w:p w14:paraId="1343FC6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32379A2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4">
              <w:r w:rsidR="00680067" w:rsidRPr="007B109F">
                <w:rPr>
                  <w:rFonts w:ascii="Sylfaen" w:hAnsi="Sylfaen"/>
                  <w:sz w:val="20"/>
                  <w:szCs w:val="20"/>
                </w:rPr>
                <w:t>ՄՑ 4.1.753-99</w:t>
              </w:r>
            </w:hyperlink>
            <w:r w:rsidR="00680067" w:rsidRPr="007B109F">
              <w:rPr>
                <w:rFonts w:ascii="Sylfaen" w:hAnsi="Sylfaen"/>
                <w:sz w:val="20"/>
                <w:szCs w:val="20"/>
              </w:rPr>
              <w:t xml:space="preserve"> «Ջրում ֆորմալդեհիդի իոնաքրոմատագրաֆիկական որոշում»</w:t>
            </w:r>
          </w:p>
        </w:tc>
        <w:tc>
          <w:tcPr>
            <w:tcW w:w="2245" w:type="dxa"/>
          </w:tcPr>
          <w:p w14:paraId="1A2242C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42A33BD" w14:textId="77777777" w:rsidTr="00AB06AC">
        <w:tc>
          <w:tcPr>
            <w:tcW w:w="1200" w:type="dxa"/>
          </w:tcPr>
          <w:p w14:paraId="60A84AC2"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147</w:t>
            </w:r>
          </w:p>
        </w:tc>
        <w:tc>
          <w:tcPr>
            <w:tcW w:w="2674" w:type="dxa"/>
            <w:vMerge/>
          </w:tcPr>
          <w:p w14:paraId="3348DD4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D5EB13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ԲՆՓ Ֆ 14.2:4.187-02 «Ֆլյուորատ-02» հեղուկի անալիզատորով բնական, խմելու ջրերի </w:t>
            </w:r>
            <w:r w:rsidR="00C673BD" w:rsidRPr="007B109F">
              <w:rPr>
                <w:rFonts w:ascii="Sylfaen" w:hAnsi="Sylfaen"/>
                <w:sz w:val="20"/>
                <w:szCs w:val="20"/>
              </w:rPr>
              <w:t>եւ</w:t>
            </w:r>
            <w:r w:rsidRPr="007B109F">
              <w:rPr>
                <w:rFonts w:ascii="Sylfaen" w:hAnsi="Sylfaen"/>
                <w:sz w:val="20"/>
                <w:szCs w:val="20"/>
              </w:rPr>
              <w:t xml:space="preserve"> կեղտաջրերի փորձանմուշներում ֆորմալդեհիդի զանգվածային կոնցենտրացիայի չափումների կատարման մեթոդակարգ»</w:t>
            </w:r>
          </w:p>
        </w:tc>
        <w:tc>
          <w:tcPr>
            <w:tcW w:w="2245" w:type="dxa"/>
          </w:tcPr>
          <w:p w14:paraId="04C2119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217DD3B" w14:textId="77777777" w:rsidTr="00AB06AC">
        <w:tc>
          <w:tcPr>
            <w:tcW w:w="1200" w:type="dxa"/>
          </w:tcPr>
          <w:p w14:paraId="020F97A1"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148</w:t>
            </w:r>
          </w:p>
        </w:tc>
        <w:tc>
          <w:tcPr>
            <w:tcW w:w="2674" w:type="dxa"/>
            <w:vMerge/>
          </w:tcPr>
          <w:p w14:paraId="2B38B74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9DC1D0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5"/>
                <w:rFonts w:ascii="Sylfaen" w:hAnsi="Sylfaen"/>
                <w:sz w:val="20"/>
                <w:szCs w:val="20"/>
              </w:rPr>
              <w:t>Դ ԲՆՓ 14.1:2:4.267-2012 «Ջրերի քանակական քիմիական անալիզ. «Լյումաքրոմ» հեղուկ քրոմատ</w:t>
            </w:r>
            <w:r w:rsidR="00C110E2" w:rsidRPr="007B109F">
              <w:rPr>
                <w:rStyle w:val="CharStyle5"/>
                <w:rFonts w:ascii="Sylfaen" w:hAnsi="Sylfaen"/>
                <w:sz w:val="20"/>
                <w:szCs w:val="20"/>
              </w:rPr>
              <w:t>ա</w:t>
            </w:r>
            <w:r w:rsidRPr="007B109F">
              <w:rPr>
                <w:rStyle w:val="CharStyle5"/>
                <w:rFonts w:ascii="Sylfaen" w:hAnsi="Sylfaen"/>
                <w:sz w:val="20"/>
                <w:szCs w:val="20"/>
              </w:rPr>
              <w:t xml:space="preserve">գրի օգտագործմամբ լուսաչափական դետեկտմամբ բարձրարդյունավետ հեղուկ քրոմատագրման մեթոդով խմելու (այդ թվում՝ տարողության մեջ կշռաբաշխված), բնական </w:t>
            </w:r>
            <w:r w:rsidR="00C673BD" w:rsidRPr="007B109F">
              <w:rPr>
                <w:rStyle w:val="CharStyle5"/>
                <w:rFonts w:ascii="Sylfaen" w:hAnsi="Sylfaen"/>
                <w:sz w:val="20"/>
                <w:szCs w:val="20"/>
              </w:rPr>
              <w:t>եւ</w:t>
            </w:r>
            <w:r w:rsidRPr="007B109F">
              <w:rPr>
                <w:rStyle w:val="CharStyle5"/>
                <w:rFonts w:ascii="Sylfaen" w:hAnsi="Sylfaen"/>
                <w:sz w:val="20"/>
                <w:szCs w:val="20"/>
              </w:rPr>
              <w:t xml:space="preserve"> կեղտաջրերի նմուշներում ֆորմալդեհիդի զանգվածային կոնցենտրացիայի չափումների մեթոդակարգ (2012 թվականի մարտի 16-ի ատեստավորման վկայական թիվ 222.0006/01.00258/2012. համարը ռեեստրում՝ ՖՌ.1.31.2012.12307)</w:t>
            </w:r>
          </w:p>
        </w:tc>
        <w:tc>
          <w:tcPr>
            <w:tcW w:w="2245" w:type="dxa"/>
          </w:tcPr>
          <w:p w14:paraId="4C5348A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75D28B0" w14:textId="77777777" w:rsidTr="00AB06AC">
        <w:tc>
          <w:tcPr>
            <w:tcW w:w="1200" w:type="dxa"/>
          </w:tcPr>
          <w:p w14:paraId="588EE5BE"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149</w:t>
            </w:r>
          </w:p>
        </w:tc>
        <w:tc>
          <w:tcPr>
            <w:tcW w:w="2674" w:type="dxa"/>
            <w:vMerge/>
          </w:tcPr>
          <w:p w14:paraId="7D108489"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DB965CA" w14:textId="77777777" w:rsidR="00A46ADA" w:rsidRPr="007B109F" w:rsidRDefault="00A46ADA" w:rsidP="007B109F">
            <w:pPr>
              <w:widowControl w:val="0"/>
              <w:autoSpaceDE w:val="0"/>
              <w:autoSpaceDN w:val="0"/>
              <w:adjustRightInd w:val="0"/>
              <w:spacing w:after="120" w:line="240" w:lineRule="auto"/>
              <w:rPr>
                <w:rStyle w:val="CharStyle5"/>
                <w:rFonts w:ascii="Sylfaen" w:eastAsia="Times New Roma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4C82F77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E444D1E" w14:textId="77777777" w:rsidTr="00AB06AC">
        <w:tc>
          <w:tcPr>
            <w:tcW w:w="1200" w:type="dxa"/>
          </w:tcPr>
          <w:p w14:paraId="2BEEBD35"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150</w:t>
            </w:r>
          </w:p>
        </w:tc>
        <w:tc>
          <w:tcPr>
            <w:tcW w:w="2674" w:type="dxa"/>
            <w:vMerge/>
          </w:tcPr>
          <w:p w14:paraId="00DD68DC"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90C61C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Ժող. «Շրջակա միջավայրի օբյեկտներում վնասակար նյութերի որոշման մեթոդական ցուցումներ» Թողարկ. 1. Բազմ. 1993թ. (ՄՑ № 75)</w:t>
            </w:r>
          </w:p>
        </w:tc>
        <w:tc>
          <w:tcPr>
            <w:tcW w:w="2245" w:type="dxa"/>
          </w:tcPr>
          <w:p w14:paraId="7B10601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CED35E7" w14:textId="77777777" w:rsidTr="00AB06AC">
        <w:tc>
          <w:tcPr>
            <w:tcW w:w="1200" w:type="dxa"/>
          </w:tcPr>
          <w:p w14:paraId="5D4F593B"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151</w:t>
            </w:r>
          </w:p>
        </w:tc>
        <w:tc>
          <w:tcPr>
            <w:tcW w:w="2674" w:type="dxa"/>
            <w:vMerge w:val="restart"/>
          </w:tcPr>
          <w:p w14:paraId="481F0466"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 xml:space="preserve">4-րդ հոդվածի 3-րդ կետ (առողջության համար </w:t>
            </w:r>
            <w:r w:rsidRPr="007B109F">
              <w:rPr>
                <w:rFonts w:ascii="Sylfaen" w:hAnsi="Sylfaen"/>
                <w:sz w:val="20"/>
                <w:szCs w:val="20"/>
              </w:rPr>
              <w:lastRenderedPageBreak/>
              <w:t>վնասակար քիմիական նյութերի անջատում. ֆենոլ)</w:t>
            </w:r>
          </w:p>
        </w:tc>
        <w:tc>
          <w:tcPr>
            <w:tcW w:w="4513" w:type="dxa"/>
          </w:tcPr>
          <w:p w14:paraId="68F8A055"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5">
              <w:r w:rsidR="00680067" w:rsidRPr="007B109F">
                <w:rPr>
                  <w:rFonts w:ascii="Sylfaen" w:hAnsi="Sylfaen"/>
                  <w:sz w:val="20"/>
                  <w:szCs w:val="20"/>
                </w:rPr>
                <w:t>ՄՑ 4.1.752-99</w:t>
              </w:r>
            </w:hyperlink>
            <w:r w:rsidR="00C673BD" w:rsidRPr="007B109F">
              <w:rPr>
                <w:rFonts w:ascii="Sylfaen" w:hAnsi="Sylfaen"/>
                <w:sz w:val="20"/>
                <w:szCs w:val="20"/>
              </w:rPr>
              <w:t xml:space="preserve"> </w:t>
            </w:r>
            <w:r w:rsidR="00680067" w:rsidRPr="007B109F">
              <w:rPr>
                <w:rFonts w:ascii="Sylfaen" w:hAnsi="Sylfaen"/>
                <w:sz w:val="20"/>
                <w:szCs w:val="20"/>
              </w:rPr>
              <w:t>«Ջրում ֆենոլի գազաքրոմատագրաֆիկական որոշում»</w:t>
            </w:r>
          </w:p>
        </w:tc>
        <w:tc>
          <w:tcPr>
            <w:tcW w:w="2245" w:type="dxa"/>
          </w:tcPr>
          <w:p w14:paraId="252BD09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E1C5594" w14:textId="77777777" w:rsidTr="00AB06AC">
        <w:tc>
          <w:tcPr>
            <w:tcW w:w="1200" w:type="dxa"/>
          </w:tcPr>
          <w:p w14:paraId="53398F9F"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lastRenderedPageBreak/>
              <w:t>152</w:t>
            </w:r>
          </w:p>
        </w:tc>
        <w:tc>
          <w:tcPr>
            <w:tcW w:w="2674" w:type="dxa"/>
            <w:vMerge/>
          </w:tcPr>
          <w:p w14:paraId="6247A32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14AC138"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6">
              <w:r w:rsidR="00680067" w:rsidRPr="007B109F">
                <w:rPr>
                  <w:rFonts w:ascii="Sylfaen" w:hAnsi="Sylfaen"/>
                  <w:sz w:val="20"/>
                  <w:szCs w:val="20"/>
                </w:rPr>
                <w:t>ՄՑ 4.1.647-96</w:t>
              </w:r>
            </w:hyperlink>
            <w:r w:rsidR="00680067" w:rsidRPr="007B109F">
              <w:rPr>
                <w:rFonts w:ascii="Sylfaen" w:hAnsi="Sylfaen"/>
                <w:sz w:val="20"/>
                <w:szCs w:val="20"/>
              </w:rPr>
              <w:t xml:space="preserve"> «Ջրում ֆենոլի գազաքրոմատագրաֆիկական որոշման մեթոդական ցուցումներ»</w:t>
            </w:r>
          </w:p>
        </w:tc>
        <w:tc>
          <w:tcPr>
            <w:tcW w:w="2245" w:type="dxa"/>
          </w:tcPr>
          <w:p w14:paraId="5BE3681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CDF7D63" w14:textId="77777777" w:rsidTr="00AB06AC">
        <w:tc>
          <w:tcPr>
            <w:tcW w:w="1200" w:type="dxa"/>
          </w:tcPr>
          <w:p w14:paraId="600BDCD7"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153</w:t>
            </w:r>
          </w:p>
        </w:tc>
        <w:tc>
          <w:tcPr>
            <w:tcW w:w="2674" w:type="dxa"/>
            <w:vMerge/>
          </w:tcPr>
          <w:p w14:paraId="4224084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B5EACB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7A15AEC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D2EA3FE" w14:textId="77777777" w:rsidTr="00AB06AC">
        <w:tc>
          <w:tcPr>
            <w:tcW w:w="1200" w:type="dxa"/>
          </w:tcPr>
          <w:p w14:paraId="14D9F823"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154</w:t>
            </w:r>
          </w:p>
        </w:tc>
        <w:tc>
          <w:tcPr>
            <w:tcW w:w="2674" w:type="dxa"/>
            <w:vMerge/>
          </w:tcPr>
          <w:p w14:paraId="091120E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7127C44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 ՉՎ 1924-2003 «Սննդամթերքը նմանակող մոդելային միջավայրերում ֆենոլի </w:t>
            </w:r>
            <w:r w:rsidR="00C673BD" w:rsidRPr="007B109F">
              <w:rPr>
                <w:rFonts w:ascii="Sylfaen" w:hAnsi="Sylfaen"/>
                <w:sz w:val="20"/>
                <w:szCs w:val="20"/>
              </w:rPr>
              <w:t>եւ</w:t>
            </w:r>
            <w:r w:rsidRPr="007B109F">
              <w:rPr>
                <w:rFonts w:ascii="Sylfaen" w:hAnsi="Sylfaen"/>
                <w:sz w:val="20"/>
                <w:szCs w:val="20"/>
              </w:rPr>
              <w:t xml:space="preserve"> էպիքլորհիդրինի գազաքրոմատագրաֆիկական որոշման մեթոդիկա»</w:t>
            </w:r>
          </w:p>
        </w:tc>
        <w:tc>
          <w:tcPr>
            <w:tcW w:w="2245" w:type="dxa"/>
          </w:tcPr>
          <w:p w14:paraId="1DA20F3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8F12276" w14:textId="77777777" w:rsidTr="00AB06AC">
        <w:tc>
          <w:tcPr>
            <w:tcW w:w="1200" w:type="dxa"/>
          </w:tcPr>
          <w:p w14:paraId="31564082"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155</w:t>
            </w:r>
          </w:p>
        </w:tc>
        <w:tc>
          <w:tcPr>
            <w:tcW w:w="2674" w:type="dxa"/>
            <w:vMerge/>
          </w:tcPr>
          <w:p w14:paraId="54F5912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6BCF059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7">
              <w:r w:rsidR="00680067" w:rsidRPr="007B109F">
                <w:rPr>
                  <w:rFonts w:ascii="Sylfaen" w:hAnsi="Sylfaen"/>
                  <w:sz w:val="20"/>
                  <w:szCs w:val="20"/>
                </w:rPr>
                <w:t>ՄՑ 4.1.737-99</w:t>
              </w:r>
            </w:hyperlink>
            <w:r w:rsidR="00C673BD" w:rsidRPr="007B109F">
              <w:rPr>
                <w:rFonts w:ascii="Sylfaen" w:hAnsi="Sylfaen"/>
                <w:sz w:val="20"/>
                <w:szCs w:val="20"/>
              </w:rPr>
              <w:t xml:space="preserve"> </w:t>
            </w:r>
            <w:r w:rsidR="00680067" w:rsidRPr="007B109F">
              <w:rPr>
                <w:rFonts w:ascii="Sylfaen" w:hAnsi="Sylfaen"/>
                <w:sz w:val="20"/>
                <w:szCs w:val="20"/>
              </w:rPr>
              <w:t>«Ջրում ֆենոլների քրոմատազանգվածասպեկտրաչափական որոշում»</w:t>
            </w:r>
          </w:p>
        </w:tc>
        <w:tc>
          <w:tcPr>
            <w:tcW w:w="2245" w:type="dxa"/>
          </w:tcPr>
          <w:p w14:paraId="0015A1E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1F57671" w14:textId="77777777" w:rsidTr="00AB06AC">
        <w:tc>
          <w:tcPr>
            <w:tcW w:w="1200" w:type="dxa"/>
          </w:tcPr>
          <w:p w14:paraId="35C3F943"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156</w:t>
            </w:r>
          </w:p>
        </w:tc>
        <w:tc>
          <w:tcPr>
            <w:tcW w:w="2674" w:type="dxa"/>
            <w:vMerge/>
          </w:tcPr>
          <w:p w14:paraId="3A3E522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03E1D78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8">
              <w:r w:rsidR="00680067" w:rsidRPr="007B109F">
                <w:rPr>
                  <w:rFonts w:ascii="Sylfaen" w:hAnsi="Sylfaen"/>
                  <w:sz w:val="20"/>
                  <w:szCs w:val="20"/>
                </w:rPr>
                <w:t>ՄՑ 4.1.1263-03</w:t>
              </w:r>
            </w:hyperlink>
            <w:r w:rsidR="00C673BD" w:rsidRPr="007B109F">
              <w:rPr>
                <w:rFonts w:ascii="Sylfaen" w:hAnsi="Sylfaen"/>
                <w:sz w:val="20"/>
                <w:szCs w:val="20"/>
              </w:rPr>
              <w:t xml:space="preserve"> </w:t>
            </w:r>
            <w:r w:rsidR="00680067" w:rsidRPr="007B109F">
              <w:rPr>
                <w:rFonts w:ascii="Sylfaen" w:hAnsi="Sylfaen"/>
                <w:sz w:val="20"/>
                <w:szCs w:val="20"/>
              </w:rPr>
              <w:t xml:space="preserve">«Խմելու ջրի </w:t>
            </w:r>
            <w:r w:rsidR="00C673BD" w:rsidRPr="007B109F">
              <w:rPr>
                <w:rFonts w:ascii="Sylfaen" w:hAnsi="Sylfaen"/>
                <w:sz w:val="20"/>
                <w:szCs w:val="20"/>
              </w:rPr>
              <w:t>եւ</w:t>
            </w:r>
            <w:r w:rsidR="00680067" w:rsidRPr="007B109F">
              <w:rPr>
                <w:rFonts w:ascii="Sylfaen" w:hAnsi="Sylfaen"/>
                <w:sz w:val="20"/>
                <w:szCs w:val="20"/>
              </w:rPr>
              <w:t xml:space="preserve"> ջրօգտագործման մակեր</w:t>
            </w:r>
            <w:r w:rsidR="00C673BD" w:rsidRPr="007B109F">
              <w:rPr>
                <w:rFonts w:ascii="Sylfaen" w:hAnsi="Sylfaen"/>
                <w:sz w:val="20"/>
                <w:szCs w:val="20"/>
              </w:rPr>
              <w:t>եւ</w:t>
            </w:r>
            <w:r w:rsidR="00680067" w:rsidRPr="007B109F">
              <w:rPr>
                <w:rFonts w:ascii="Sylfaen" w:hAnsi="Sylfaen"/>
                <w:sz w:val="20"/>
                <w:szCs w:val="20"/>
              </w:rPr>
              <w:t xml:space="preserve">ութային ու ստորգետնյա աղբյուրների ջրերի նմուշներում ընդհանուր </w:t>
            </w:r>
            <w:r w:rsidR="00C673BD" w:rsidRPr="007B109F">
              <w:rPr>
                <w:rFonts w:ascii="Sylfaen" w:hAnsi="Sylfaen"/>
                <w:sz w:val="20"/>
                <w:szCs w:val="20"/>
              </w:rPr>
              <w:t>եւ</w:t>
            </w:r>
            <w:r w:rsidR="00680067" w:rsidRPr="007B109F">
              <w:rPr>
                <w:rFonts w:ascii="Sylfaen" w:hAnsi="Sylfaen"/>
                <w:sz w:val="20"/>
                <w:szCs w:val="20"/>
              </w:rPr>
              <w:t xml:space="preserve"> ցնդող ֆենոլների զանգվածային կոնցենտրացիայի՝ ֆլուորաչափական մեթոդով չափում»</w:t>
            </w:r>
          </w:p>
        </w:tc>
        <w:tc>
          <w:tcPr>
            <w:tcW w:w="2245" w:type="dxa"/>
          </w:tcPr>
          <w:p w14:paraId="0A16A64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B61495C" w14:textId="77777777" w:rsidTr="00AB06AC">
        <w:tc>
          <w:tcPr>
            <w:tcW w:w="1200" w:type="dxa"/>
          </w:tcPr>
          <w:p w14:paraId="60CD8A91"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157</w:t>
            </w:r>
          </w:p>
        </w:tc>
        <w:tc>
          <w:tcPr>
            <w:tcW w:w="2674" w:type="dxa"/>
            <w:vMerge/>
          </w:tcPr>
          <w:p w14:paraId="4849BB6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4FA68F3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5"/>
                <w:rFonts w:ascii="Sylfaen" w:hAnsi="Sylfaen"/>
                <w:sz w:val="20"/>
                <w:szCs w:val="20"/>
              </w:rPr>
              <w:t>«Ֆլյուորատ-02» հեղուկի անալիզատորով</w:t>
            </w:r>
            <w:r w:rsidR="00C673BD" w:rsidRPr="007B109F">
              <w:rPr>
                <w:rStyle w:val="CharStyle5"/>
                <w:rFonts w:ascii="Sylfaen" w:hAnsi="Sylfaen"/>
                <w:sz w:val="20"/>
                <w:szCs w:val="20"/>
              </w:rPr>
              <w:t xml:space="preserve"> </w:t>
            </w:r>
            <w:r w:rsidRPr="007B109F">
              <w:rPr>
                <w:rStyle w:val="CharStyle5"/>
                <w:rFonts w:ascii="Sylfaen" w:hAnsi="Sylfaen"/>
                <w:sz w:val="20"/>
                <w:szCs w:val="20"/>
              </w:rPr>
              <w:t xml:space="preserve">ֆլուորաչափական մեթոդով բնական, խմելու ջրերի </w:t>
            </w:r>
            <w:r w:rsidR="00C673BD" w:rsidRPr="007B109F">
              <w:rPr>
                <w:rStyle w:val="CharStyle5"/>
                <w:rFonts w:ascii="Sylfaen" w:hAnsi="Sylfaen"/>
                <w:sz w:val="20"/>
                <w:szCs w:val="20"/>
              </w:rPr>
              <w:t>եւ</w:t>
            </w:r>
            <w:r w:rsidRPr="007B109F">
              <w:rPr>
                <w:rStyle w:val="CharStyle5"/>
                <w:rFonts w:ascii="Sylfaen" w:hAnsi="Sylfaen"/>
                <w:sz w:val="20"/>
                <w:szCs w:val="20"/>
              </w:rPr>
              <w:t xml:space="preserve"> կեղտաջրերի նմուշներում ֆենոլների (ընդհանուր </w:t>
            </w:r>
            <w:r w:rsidR="00C673BD" w:rsidRPr="007B109F">
              <w:rPr>
                <w:rStyle w:val="CharStyle5"/>
                <w:rFonts w:ascii="Sylfaen" w:hAnsi="Sylfaen"/>
                <w:sz w:val="20"/>
                <w:szCs w:val="20"/>
              </w:rPr>
              <w:t>եւ</w:t>
            </w:r>
            <w:r w:rsidRPr="007B109F">
              <w:rPr>
                <w:rStyle w:val="CharStyle5"/>
                <w:rFonts w:ascii="Sylfaen" w:hAnsi="Sylfaen"/>
                <w:sz w:val="20"/>
                <w:szCs w:val="20"/>
              </w:rPr>
              <w:t xml:space="preserve"> ցնդող) զանգվածային կոնցենտրացիայի չափումների մեթոդակարգ </w:t>
            </w:r>
          </w:p>
        </w:tc>
        <w:tc>
          <w:tcPr>
            <w:tcW w:w="2245" w:type="dxa"/>
          </w:tcPr>
          <w:p w14:paraId="43D1316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426B031" w14:textId="77777777" w:rsidTr="00AB06AC">
        <w:tc>
          <w:tcPr>
            <w:tcW w:w="1200" w:type="dxa"/>
          </w:tcPr>
          <w:p w14:paraId="6E481B72"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158</w:t>
            </w:r>
          </w:p>
        </w:tc>
        <w:tc>
          <w:tcPr>
            <w:tcW w:w="2674" w:type="dxa"/>
            <w:vMerge/>
          </w:tcPr>
          <w:p w14:paraId="5F51DA20"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6229E540"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09">
              <w:r w:rsidR="00680067" w:rsidRPr="007B109F">
                <w:rPr>
                  <w:rFonts w:ascii="Sylfaen" w:hAnsi="Sylfaen"/>
                  <w:sz w:val="20"/>
                  <w:szCs w:val="20"/>
                </w:rPr>
                <w:t>ՂՓ 52.24.488-95</w:t>
              </w:r>
            </w:hyperlink>
            <w:r w:rsidR="00680067" w:rsidRPr="007B109F">
              <w:rPr>
                <w:rFonts w:ascii="Sylfaen" w:hAnsi="Sylfaen"/>
                <w:sz w:val="20"/>
                <w:szCs w:val="20"/>
              </w:rPr>
              <w:t xml:space="preserve"> «Գոլորշիով թորահանումից հետո լուսաչափական մեթոդով ջրում ցնդող ֆենոլների գումարի որոշմամբ զանգվածային կոնցենտրացիայի չափումների կատարման մեթոդակարգ»</w:t>
            </w:r>
          </w:p>
        </w:tc>
        <w:tc>
          <w:tcPr>
            <w:tcW w:w="2245" w:type="dxa"/>
          </w:tcPr>
          <w:p w14:paraId="7C4CAA1A"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1541B464" w14:textId="77777777" w:rsidTr="00AB06AC">
        <w:tc>
          <w:tcPr>
            <w:tcW w:w="1200" w:type="dxa"/>
          </w:tcPr>
          <w:p w14:paraId="7B420E4E"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159</w:t>
            </w:r>
          </w:p>
        </w:tc>
        <w:tc>
          <w:tcPr>
            <w:tcW w:w="2674" w:type="dxa"/>
            <w:vMerge/>
          </w:tcPr>
          <w:p w14:paraId="302BC39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19FC52D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ՂՓ 52.24.488-2022 «Ջրերում ցնդող ֆենոլների գումարային զանգվածային կոնցենտրացիա. Ջրային գոլորշով թորահանումից հետո 4-ամինաանտիպիրինով լուծահանման-լուսաչափական մեթոդով չափման </w:t>
            </w:r>
            <w:r w:rsidRPr="007B109F">
              <w:rPr>
                <w:rFonts w:ascii="Sylfaen" w:hAnsi="Sylfaen"/>
                <w:sz w:val="20"/>
                <w:szCs w:val="20"/>
              </w:rPr>
              <w:lastRenderedPageBreak/>
              <w:t>մեթոդակարգ» (2022 թվականի ապրիլի 15-ի 488.RA.RU.311345-202 ատեստավորման վկայական, համարը ռեեստրում՝ ՖՌ.1.31.2022.43113)</w:t>
            </w:r>
          </w:p>
        </w:tc>
        <w:tc>
          <w:tcPr>
            <w:tcW w:w="2245" w:type="dxa"/>
          </w:tcPr>
          <w:p w14:paraId="00032F7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F69DC78" w14:textId="77777777" w:rsidTr="00AB06AC">
        <w:tc>
          <w:tcPr>
            <w:tcW w:w="1200" w:type="dxa"/>
          </w:tcPr>
          <w:p w14:paraId="14B21BFA"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160</w:t>
            </w:r>
          </w:p>
        </w:tc>
        <w:tc>
          <w:tcPr>
            <w:tcW w:w="2674" w:type="dxa"/>
            <w:vMerge w:val="restart"/>
          </w:tcPr>
          <w:p w14:paraId="0FE7F73D"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ակրիլոնիտրիլ)</w:t>
            </w:r>
          </w:p>
        </w:tc>
        <w:tc>
          <w:tcPr>
            <w:tcW w:w="4513" w:type="dxa"/>
          </w:tcPr>
          <w:p w14:paraId="51049DD6"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0">
              <w:r w:rsidR="00680067" w:rsidRPr="007B109F">
                <w:rPr>
                  <w:rFonts w:ascii="Sylfaen" w:hAnsi="Sylfaen"/>
                  <w:sz w:val="20"/>
                  <w:szCs w:val="20"/>
                </w:rPr>
                <w:t>ԳՕՍՏ 15820-82</w:t>
              </w:r>
            </w:hyperlink>
            <w:r w:rsidR="00680067" w:rsidRPr="007B109F">
              <w:rPr>
                <w:rFonts w:ascii="Sylfaen" w:hAnsi="Sylfaen"/>
                <w:sz w:val="20"/>
                <w:szCs w:val="20"/>
              </w:rPr>
              <w:t xml:space="preserve"> «Պոլիստիրոլ </w:t>
            </w:r>
            <w:r w:rsidR="00C673BD" w:rsidRPr="007B109F">
              <w:rPr>
                <w:rFonts w:ascii="Sylfaen" w:hAnsi="Sylfaen"/>
                <w:sz w:val="20"/>
                <w:szCs w:val="20"/>
              </w:rPr>
              <w:t>եւ</w:t>
            </w:r>
            <w:r w:rsidR="00680067" w:rsidRPr="007B109F">
              <w:rPr>
                <w:rFonts w:ascii="Sylfaen" w:hAnsi="Sylfaen"/>
                <w:sz w:val="20"/>
                <w:szCs w:val="20"/>
              </w:rPr>
              <w:t xml:space="preserve"> ստիրոլի համապոլիմերներ. «Մնացորդային մոնոմերների </w:t>
            </w:r>
            <w:r w:rsidR="00C673BD" w:rsidRPr="007B109F">
              <w:rPr>
                <w:rFonts w:ascii="Sylfaen" w:hAnsi="Sylfaen"/>
                <w:sz w:val="20"/>
                <w:szCs w:val="20"/>
              </w:rPr>
              <w:t>եւ</w:t>
            </w:r>
            <w:r w:rsidR="00680067" w:rsidRPr="007B109F">
              <w:rPr>
                <w:rFonts w:ascii="Sylfaen" w:hAnsi="Sylfaen"/>
                <w:sz w:val="20"/>
                <w:szCs w:val="20"/>
              </w:rPr>
              <w:t xml:space="preserve"> չպոլիմերացվող խառնուկների որոշման գազաքրոմատագրաֆիկական մեթոդ»</w:t>
            </w:r>
          </w:p>
        </w:tc>
        <w:tc>
          <w:tcPr>
            <w:tcW w:w="2245" w:type="dxa"/>
          </w:tcPr>
          <w:p w14:paraId="3928058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684DC54" w14:textId="77777777" w:rsidTr="00AB06AC">
        <w:tc>
          <w:tcPr>
            <w:tcW w:w="1200" w:type="dxa"/>
          </w:tcPr>
          <w:p w14:paraId="2B3BD72A"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161</w:t>
            </w:r>
          </w:p>
        </w:tc>
        <w:tc>
          <w:tcPr>
            <w:tcW w:w="2674" w:type="dxa"/>
            <w:vMerge/>
          </w:tcPr>
          <w:p w14:paraId="31BA2B7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4E23545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1">
              <w:r w:rsidR="00680067" w:rsidRPr="007B109F">
                <w:rPr>
                  <w:rFonts w:ascii="Sylfaen" w:hAnsi="Sylfaen"/>
                  <w:sz w:val="20"/>
                  <w:szCs w:val="20"/>
                </w:rPr>
                <w:t>ԳՕՍՏ 22648-77</w:t>
              </w:r>
            </w:hyperlink>
            <w:r w:rsidR="00680067" w:rsidRPr="007B109F">
              <w:rPr>
                <w:rFonts w:ascii="Sylfaen" w:hAnsi="Sylfaen"/>
                <w:sz w:val="20"/>
                <w:szCs w:val="20"/>
              </w:rPr>
              <w:t xml:space="preserve"> «Պլաստմասսաներ. Հիգիենիկ ցուցանիշների որոշման մեթոդներ</w:t>
            </w:r>
            <w:r w:rsidR="00405A24" w:rsidRPr="007B109F">
              <w:rPr>
                <w:rFonts w:ascii="Sylfaen" w:hAnsi="Sylfaen"/>
                <w:sz w:val="20"/>
                <w:szCs w:val="20"/>
              </w:rPr>
              <w:t>»</w:t>
            </w:r>
          </w:p>
        </w:tc>
        <w:tc>
          <w:tcPr>
            <w:tcW w:w="2245" w:type="dxa"/>
          </w:tcPr>
          <w:p w14:paraId="3C66959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C6EBBA2" w14:textId="77777777" w:rsidTr="00AB06AC">
        <w:tc>
          <w:tcPr>
            <w:tcW w:w="1200" w:type="dxa"/>
          </w:tcPr>
          <w:p w14:paraId="720557A2"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162</w:t>
            </w:r>
          </w:p>
        </w:tc>
        <w:tc>
          <w:tcPr>
            <w:tcW w:w="2674" w:type="dxa"/>
            <w:vMerge/>
          </w:tcPr>
          <w:p w14:paraId="51FFC8E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p>
        </w:tc>
        <w:tc>
          <w:tcPr>
            <w:tcW w:w="4513" w:type="dxa"/>
          </w:tcPr>
          <w:p w14:paraId="5CCA304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2">
              <w:r w:rsidR="00680067" w:rsidRPr="007B109F">
                <w:rPr>
                  <w:rFonts w:ascii="Sylfaen" w:hAnsi="Sylfaen"/>
                  <w:sz w:val="20"/>
                  <w:szCs w:val="20"/>
                </w:rPr>
                <w:t>ՄՑ 4.1.658-96</w:t>
              </w:r>
            </w:hyperlink>
            <w:r w:rsidR="00680067" w:rsidRPr="007B109F">
              <w:rPr>
                <w:rFonts w:ascii="Sylfaen" w:hAnsi="Sylfaen"/>
                <w:sz w:val="20"/>
                <w:szCs w:val="20"/>
              </w:rPr>
              <w:t xml:space="preserve"> «Ջրում ակրիլոնիտրիլի գազաքրոմատագրաֆիկական որոշման մեթոդական ցուցումներ»</w:t>
            </w:r>
          </w:p>
        </w:tc>
        <w:tc>
          <w:tcPr>
            <w:tcW w:w="2245" w:type="dxa"/>
          </w:tcPr>
          <w:p w14:paraId="53AB447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EFA3A1F" w14:textId="77777777" w:rsidTr="00AB06AC">
        <w:tc>
          <w:tcPr>
            <w:tcW w:w="1200" w:type="dxa"/>
          </w:tcPr>
          <w:p w14:paraId="6F212258"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163</w:t>
            </w:r>
          </w:p>
        </w:tc>
        <w:tc>
          <w:tcPr>
            <w:tcW w:w="2674" w:type="dxa"/>
            <w:vMerge/>
          </w:tcPr>
          <w:p w14:paraId="652F8AC5"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BEB8AB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3">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ալֆա-մեթիլստիրոլի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4634B46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02DCB9F" w14:textId="77777777" w:rsidTr="00AB06AC">
        <w:tc>
          <w:tcPr>
            <w:tcW w:w="1200" w:type="dxa"/>
          </w:tcPr>
          <w:p w14:paraId="10949B85"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164</w:t>
            </w:r>
          </w:p>
        </w:tc>
        <w:tc>
          <w:tcPr>
            <w:tcW w:w="2674" w:type="dxa"/>
            <w:vMerge/>
          </w:tcPr>
          <w:p w14:paraId="301EF24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E41EAD5"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4">
              <w:r w:rsidR="00680067" w:rsidRPr="007B109F">
                <w:rPr>
                  <w:rFonts w:ascii="Sylfaen" w:hAnsi="Sylfaen"/>
                  <w:sz w:val="20"/>
                  <w:szCs w:val="20"/>
                </w:rPr>
                <w:t>ՄՑ 4.1.1206-03</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ակրիլոնիտրիլի, ացետոնիտրիլի, դիմեթիլֆորմամիդի, դիէթիլամինի </w:t>
            </w:r>
            <w:r w:rsidR="00C673BD" w:rsidRPr="007B109F">
              <w:rPr>
                <w:rFonts w:ascii="Sylfaen" w:hAnsi="Sylfaen"/>
                <w:sz w:val="20"/>
                <w:szCs w:val="20"/>
              </w:rPr>
              <w:t>եւ</w:t>
            </w:r>
            <w:r w:rsidR="00680067" w:rsidRPr="007B109F">
              <w:rPr>
                <w:rFonts w:ascii="Sylfaen" w:hAnsi="Sylfaen"/>
                <w:sz w:val="20"/>
                <w:szCs w:val="20"/>
              </w:rPr>
              <w:t xml:space="preserve"> տրիէթիլամինի գազաքրոմատագրաֆիկական որոշում»</w:t>
            </w:r>
          </w:p>
        </w:tc>
        <w:tc>
          <w:tcPr>
            <w:tcW w:w="2245" w:type="dxa"/>
          </w:tcPr>
          <w:p w14:paraId="31DAC11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F834FFE" w14:textId="77777777" w:rsidTr="00AB06AC">
        <w:tc>
          <w:tcPr>
            <w:tcW w:w="1200" w:type="dxa"/>
          </w:tcPr>
          <w:p w14:paraId="67E964CE"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165</w:t>
            </w:r>
          </w:p>
        </w:tc>
        <w:tc>
          <w:tcPr>
            <w:tcW w:w="2674" w:type="dxa"/>
            <w:vMerge/>
          </w:tcPr>
          <w:p w14:paraId="7FCD2F10"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D937F28"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4.1.10-14-91-2005 «Ջրում, մոդելային միջավայրերում </w:t>
            </w:r>
            <w:r w:rsidR="00C673BD" w:rsidRPr="007B109F">
              <w:rPr>
                <w:rFonts w:ascii="Sylfaen" w:hAnsi="Sylfaen"/>
                <w:sz w:val="20"/>
                <w:szCs w:val="20"/>
              </w:rPr>
              <w:t>եւ</w:t>
            </w:r>
            <w:r w:rsidRPr="007B109F">
              <w:rPr>
                <w:rFonts w:ascii="Sylfaen" w:hAnsi="Sylfaen"/>
                <w:sz w:val="20"/>
                <w:szCs w:val="20"/>
              </w:rPr>
              <w:t xml:space="preserve"> սննդամթերքում պոլիստիրոլային պլաստիկներից արտազատվող մնացորդային մոնոմերների </w:t>
            </w:r>
            <w:r w:rsidR="00C673BD" w:rsidRPr="007B109F">
              <w:rPr>
                <w:rFonts w:ascii="Sylfaen" w:hAnsi="Sylfaen"/>
                <w:sz w:val="20"/>
                <w:szCs w:val="20"/>
              </w:rPr>
              <w:t>եւ</w:t>
            </w:r>
            <w:r w:rsidRPr="007B109F">
              <w:rPr>
                <w:rFonts w:ascii="Sylfaen" w:hAnsi="Sylfaen"/>
                <w:sz w:val="20"/>
                <w:szCs w:val="20"/>
              </w:rPr>
              <w:t xml:space="preserve"> չպոլիմերացվող խառնուկների որոշման </w:t>
            </w:r>
            <w:r w:rsidRPr="007B109F">
              <w:rPr>
                <w:rFonts w:ascii="Sylfaen" w:hAnsi="Sylfaen"/>
                <w:sz w:val="20"/>
                <w:szCs w:val="20"/>
              </w:rPr>
              <w:lastRenderedPageBreak/>
              <w:t>գազաքրոմատագրաֆիկական մեթոդ»</w:t>
            </w:r>
          </w:p>
        </w:tc>
        <w:tc>
          <w:tcPr>
            <w:tcW w:w="2245" w:type="dxa"/>
          </w:tcPr>
          <w:p w14:paraId="1E82159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C282789" w14:textId="77777777" w:rsidTr="00AB06AC">
        <w:tc>
          <w:tcPr>
            <w:tcW w:w="1200" w:type="dxa"/>
          </w:tcPr>
          <w:p w14:paraId="6BA0B310"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166</w:t>
            </w:r>
          </w:p>
        </w:tc>
        <w:tc>
          <w:tcPr>
            <w:tcW w:w="2674" w:type="dxa"/>
            <w:vMerge/>
          </w:tcPr>
          <w:p w14:paraId="0F026D5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B2883A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ՄՑ 11-12-25-96 «Գազահեղուկային քրոմատագրման մեթոդով «Նիտրոն Դ» մանրաթելից լուծամզու</w:t>
            </w:r>
            <w:r w:rsidR="004E3CA9" w:rsidRPr="007B109F">
              <w:rPr>
                <w:rFonts w:ascii="Sylfaen" w:hAnsi="Sylfaen"/>
                <w:sz w:val="20"/>
                <w:szCs w:val="20"/>
              </w:rPr>
              <w:t>կ</w:t>
            </w:r>
            <w:r w:rsidRPr="007B109F">
              <w:rPr>
                <w:rFonts w:ascii="Sylfaen" w:hAnsi="Sylfaen"/>
                <w:sz w:val="20"/>
                <w:szCs w:val="20"/>
              </w:rPr>
              <w:t>ներում (քրտնային հեղուկ) ակրիլաթթվի նիտրիլի որոշման մեթոդական ցուցումներ»</w:t>
            </w:r>
          </w:p>
        </w:tc>
        <w:tc>
          <w:tcPr>
            <w:tcW w:w="2245" w:type="dxa"/>
          </w:tcPr>
          <w:p w14:paraId="0C50A07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886E7C1" w14:textId="77777777" w:rsidTr="00AB06AC">
        <w:tc>
          <w:tcPr>
            <w:tcW w:w="1200" w:type="dxa"/>
          </w:tcPr>
          <w:p w14:paraId="7B815861" w14:textId="77777777" w:rsidR="00A46ADA" w:rsidRPr="007B109F" w:rsidRDefault="00A46ADA" w:rsidP="00970940">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167</w:t>
            </w:r>
          </w:p>
        </w:tc>
        <w:tc>
          <w:tcPr>
            <w:tcW w:w="2674" w:type="dxa"/>
            <w:vMerge w:val="restart"/>
          </w:tcPr>
          <w:p w14:paraId="2C28887C"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ացետալդեհիդ)</w:t>
            </w:r>
          </w:p>
        </w:tc>
        <w:tc>
          <w:tcPr>
            <w:tcW w:w="4513" w:type="dxa"/>
          </w:tcPr>
          <w:p w14:paraId="2A08D1A5"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5">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2F5F5D3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3C932D0" w14:textId="77777777" w:rsidTr="00AB06AC">
        <w:tc>
          <w:tcPr>
            <w:tcW w:w="1200" w:type="dxa"/>
          </w:tcPr>
          <w:p w14:paraId="6A75D7D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168 </w:t>
            </w:r>
          </w:p>
        </w:tc>
        <w:tc>
          <w:tcPr>
            <w:tcW w:w="2674" w:type="dxa"/>
            <w:vMerge/>
          </w:tcPr>
          <w:p w14:paraId="45E62F5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AB30D73"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ՉԿՄ. ՉՎ 2558-2006 «Գազային քրոմատագրման մեթոդով սննդամթերքը նմանակող մոդելային միջավայրերի լուծամզու</w:t>
            </w:r>
            <w:r w:rsidR="004E3CA9" w:rsidRPr="007B109F">
              <w:rPr>
                <w:rFonts w:ascii="Sylfaen" w:hAnsi="Sylfaen"/>
                <w:sz w:val="20"/>
                <w:szCs w:val="20"/>
              </w:rPr>
              <w:t>կ</w:t>
            </w:r>
            <w:r w:rsidRPr="007B109F">
              <w:rPr>
                <w:rFonts w:ascii="Sylfaen" w:hAnsi="Sylfaen"/>
                <w:sz w:val="20"/>
                <w:szCs w:val="20"/>
              </w:rPr>
              <w:t xml:space="preserve">ներում ացետոնի </w:t>
            </w:r>
            <w:r w:rsidR="00C673BD" w:rsidRPr="007B109F">
              <w:rPr>
                <w:rFonts w:ascii="Sylfaen" w:hAnsi="Sylfaen"/>
                <w:sz w:val="20"/>
                <w:szCs w:val="20"/>
              </w:rPr>
              <w:t>եւ</w:t>
            </w:r>
            <w:r w:rsidRPr="007B109F">
              <w:rPr>
                <w:rFonts w:ascii="Sylfaen" w:hAnsi="Sylfaen"/>
                <w:sz w:val="20"/>
                <w:szCs w:val="20"/>
              </w:rPr>
              <w:t xml:space="preserve"> ացետալդեհիդի կոնցենտրացիաների չափումների կատարման մեթոդակարգ»</w:t>
            </w:r>
          </w:p>
        </w:tc>
        <w:tc>
          <w:tcPr>
            <w:tcW w:w="2245" w:type="dxa"/>
          </w:tcPr>
          <w:p w14:paraId="3217BD6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377F227" w14:textId="77777777" w:rsidTr="00AB06AC">
        <w:tc>
          <w:tcPr>
            <w:tcW w:w="1200" w:type="dxa"/>
          </w:tcPr>
          <w:p w14:paraId="68AF4A1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169 </w:t>
            </w:r>
          </w:p>
        </w:tc>
        <w:tc>
          <w:tcPr>
            <w:tcW w:w="2674" w:type="dxa"/>
            <w:vMerge/>
          </w:tcPr>
          <w:p w14:paraId="27B9A60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82410D3"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6">
              <w:r w:rsidR="00680067" w:rsidRPr="007B109F">
                <w:rPr>
                  <w:rFonts w:ascii="Sylfaen" w:hAnsi="Sylfaen"/>
                  <w:sz w:val="20"/>
                  <w:szCs w:val="20"/>
                </w:rPr>
                <w:t>ՄՑ 4.1.3171-14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ատեստավորման վկայական թիվ 01.00282-2008/0160.19.03.13, ռեեստրում համարը՝ </w:t>
            </w:r>
            <w:r w:rsidR="00680067" w:rsidRPr="007B109F">
              <w:rPr>
                <w:rFonts w:ascii="Sylfaen" w:hAnsi="Sylfaen"/>
                <w:sz w:val="20"/>
                <w:szCs w:val="20"/>
              </w:rPr>
              <w:lastRenderedPageBreak/>
              <w:t>ՖՌ.1.31.2013.16751)</w:t>
            </w:r>
          </w:p>
        </w:tc>
        <w:tc>
          <w:tcPr>
            <w:tcW w:w="2245" w:type="dxa"/>
          </w:tcPr>
          <w:p w14:paraId="3AA628C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169651C" w14:textId="77777777" w:rsidTr="00AB06AC">
        <w:tc>
          <w:tcPr>
            <w:tcW w:w="1200" w:type="dxa"/>
          </w:tcPr>
          <w:p w14:paraId="7B91860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170 </w:t>
            </w:r>
          </w:p>
        </w:tc>
        <w:tc>
          <w:tcPr>
            <w:tcW w:w="2674" w:type="dxa"/>
            <w:vMerge w:val="restart"/>
          </w:tcPr>
          <w:p w14:paraId="18D0904B"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ացետոն)</w:t>
            </w:r>
          </w:p>
        </w:tc>
        <w:tc>
          <w:tcPr>
            <w:tcW w:w="4513" w:type="dxa"/>
          </w:tcPr>
          <w:p w14:paraId="143C528F"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7">
              <w:r w:rsidR="00680067" w:rsidRPr="007B109F">
                <w:rPr>
                  <w:rFonts w:ascii="Sylfaen" w:hAnsi="Sylfaen"/>
                  <w:sz w:val="20"/>
                  <w:szCs w:val="20"/>
                </w:rPr>
                <w:t>ՄՑ 4.1.649-96</w:t>
              </w:r>
            </w:hyperlink>
            <w:r w:rsidR="00680067" w:rsidRPr="007B109F">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6937EC1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0ED5747" w14:textId="77777777" w:rsidTr="00AB06AC">
        <w:tc>
          <w:tcPr>
            <w:tcW w:w="1200" w:type="dxa"/>
          </w:tcPr>
          <w:p w14:paraId="6358977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171 </w:t>
            </w:r>
          </w:p>
        </w:tc>
        <w:tc>
          <w:tcPr>
            <w:tcW w:w="2674" w:type="dxa"/>
            <w:vMerge/>
          </w:tcPr>
          <w:p w14:paraId="58B7CE8E"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E7BF00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8">
              <w:r w:rsidR="00680067" w:rsidRPr="007B109F">
                <w:rPr>
                  <w:rFonts w:ascii="Sylfaen" w:hAnsi="Sylfaen"/>
                  <w:sz w:val="20"/>
                  <w:szCs w:val="20"/>
                </w:rPr>
                <w:t>ՄՑ 4.1.650-96</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ացետոնի, մեթանոլի, բենզոլի, տոլուոլի, էթիլբենզոլի, պենտանի, օ-, մ-, պ-քսիլոլի, հեքսանի, օկտանի </w:t>
            </w:r>
            <w:r w:rsidR="00C673BD" w:rsidRPr="007B109F">
              <w:rPr>
                <w:rFonts w:ascii="Sylfaen" w:hAnsi="Sylfaen"/>
                <w:sz w:val="20"/>
                <w:szCs w:val="20"/>
              </w:rPr>
              <w:t>եւ</w:t>
            </w:r>
            <w:r w:rsidR="00680067" w:rsidRPr="007B109F">
              <w:rPr>
                <w:rFonts w:ascii="Sylfaen" w:hAnsi="Sylfaen"/>
                <w:sz w:val="20"/>
                <w:szCs w:val="20"/>
              </w:rPr>
              <w:t xml:space="preserve"> դեկանի գազաքրոմատագրաֆիկական որոշման մեթոդական ցուցումներ»</w:t>
            </w:r>
          </w:p>
        </w:tc>
        <w:tc>
          <w:tcPr>
            <w:tcW w:w="2245" w:type="dxa"/>
          </w:tcPr>
          <w:p w14:paraId="13B34F1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FE63D1C" w14:textId="77777777" w:rsidTr="00AB06AC">
        <w:tc>
          <w:tcPr>
            <w:tcW w:w="1200" w:type="dxa"/>
          </w:tcPr>
          <w:p w14:paraId="0C3A34A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172 </w:t>
            </w:r>
          </w:p>
        </w:tc>
        <w:tc>
          <w:tcPr>
            <w:tcW w:w="2674" w:type="dxa"/>
            <w:vMerge/>
          </w:tcPr>
          <w:p w14:paraId="3002E02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95E312D"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19">
              <w:r w:rsidR="00680067" w:rsidRPr="007B109F">
                <w:rPr>
                  <w:rFonts w:ascii="Sylfaen" w:hAnsi="Sylfaen"/>
                  <w:sz w:val="20"/>
                  <w:szCs w:val="20"/>
                </w:rPr>
                <w:t>ՄՑ 4.1.3166-14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2D91729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1C23549" w14:textId="77777777" w:rsidTr="00AB06AC">
        <w:tc>
          <w:tcPr>
            <w:tcW w:w="1200" w:type="dxa"/>
          </w:tcPr>
          <w:p w14:paraId="7EC339B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173 </w:t>
            </w:r>
          </w:p>
        </w:tc>
        <w:tc>
          <w:tcPr>
            <w:tcW w:w="2674" w:type="dxa"/>
            <w:vMerge/>
          </w:tcPr>
          <w:p w14:paraId="228A9D9E"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ACD726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ՉԿՄ. ՉՎ 2558-2006 «Գազային քրոմատագրման մեթոդով սննդամթերքը նմանակող մոդելային միջավայրերի լուծամզու</w:t>
            </w:r>
            <w:r w:rsidR="004E3CA9" w:rsidRPr="007B109F">
              <w:rPr>
                <w:rFonts w:ascii="Sylfaen" w:hAnsi="Sylfaen"/>
                <w:sz w:val="20"/>
                <w:szCs w:val="20"/>
              </w:rPr>
              <w:t>կ</w:t>
            </w:r>
            <w:r w:rsidRPr="007B109F">
              <w:rPr>
                <w:rFonts w:ascii="Sylfaen" w:hAnsi="Sylfaen"/>
                <w:sz w:val="20"/>
                <w:szCs w:val="20"/>
              </w:rPr>
              <w:t xml:space="preserve">ներում ացետոնի </w:t>
            </w:r>
            <w:r w:rsidR="00C673BD" w:rsidRPr="007B109F">
              <w:rPr>
                <w:rFonts w:ascii="Sylfaen" w:hAnsi="Sylfaen"/>
                <w:sz w:val="20"/>
                <w:szCs w:val="20"/>
              </w:rPr>
              <w:t>եւ</w:t>
            </w:r>
            <w:r w:rsidRPr="007B109F">
              <w:rPr>
                <w:rFonts w:ascii="Sylfaen" w:hAnsi="Sylfaen"/>
                <w:sz w:val="20"/>
                <w:szCs w:val="20"/>
              </w:rPr>
              <w:t xml:space="preserve"> ացետալդեհիդի կոնցենտրացիաների չափումների կատարման մեթոդակարգ»</w:t>
            </w:r>
          </w:p>
        </w:tc>
        <w:tc>
          <w:tcPr>
            <w:tcW w:w="2245" w:type="dxa"/>
          </w:tcPr>
          <w:p w14:paraId="76AB394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411D562" w14:textId="77777777" w:rsidTr="00AB06AC">
        <w:tc>
          <w:tcPr>
            <w:tcW w:w="1200" w:type="dxa"/>
          </w:tcPr>
          <w:p w14:paraId="3283042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174 </w:t>
            </w:r>
          </w:p>
        </w:tc>
        <w:tc>
          <w:tcPr>
            <w:tcW w:w="2674" w:type="dxa"/>
            <w:vMerge/>
          </w:tcPr>
          <w:p w14:paraId="6743A68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957AE9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0">
              <w:r w:rsidR="00680067" w:rsidRPr="007B109F">
                <w:rPr>
                  <w:rFonts w:ascii="Sylfaen" w:hAnsi="Sylfaen"/>
                  <w:sz w:val="20"/>
                  <w:szCs w:val="20"/>
                </w:rPr>
                <w:t>ՄՑ 4.1.3171-14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w:t>
            </w:r>
            <w:r w:rsidR="00680067" w:rsidRPr="007B109F">
              <w:rPr>
                <w:rFonts w:ascii="Sylfaen" w:hAnsi="Sylfaen"/>
                <w:sz w:val="20"/>
                <w:szCs w:val="20"/>
              </w:rPr>
              <w:lastRenderedPageBreak/>
              <w:t>մեթիլստիրոլի գազաքրոմատագր</w:t>
            </w:r>
            <w:r w:rsidR="004E3CA9" w:rsidRPr="007B109F">
              <w:rPr>
                <w:rFonts w:ascii="Sylfaen" w:hAnsi="Sylfaen"/>
                <w:sz w:val="20"/>
                <w:szCs w:val="20"/>
              </w:rPr>
              <w:t>ա</w:t>
            </w:r>
            <w:r w:rsidR="00680067" w:rsidRPr="007B109F">
              <w:rPr>
                <w:rFonts w:ascii="Sylfaen" w:hAnsi="Sylfaen"/>
                <w:sz w:val="20"/>
                <w:szCs w:val="20"/>
              </w:rPr>
              <w:t>ֆիկական որոշում» (2013 թվականի մարտի 19-ի ատեստավորման վկայական թիվ 01.00282-2008/0160.19.03.13, ռեեստրում համարը՝ ՖՌ.1.31.2013.16751)</w:t>
            </w:r>
          </w:p>
        </w:tc>
        <w:tc>
          <w:tcPr>
            <w:tcW w:w="2245" w:type="dxa"/>
          </w:tcPr>
          <w:p w14:paraId="23D240E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260D2F6" w14:textId="77777777" w:rsidTr="00AB06AC">
        <w:tc>
          <w:tcPr>
            <w:tcW w:w="1200" w:type="dxa"/>
          </w:tcPr>
          <w:p w14:paraId="4B33F22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175 </w:t>
            </w:r>
          </w:p>
        </w:tc>
        <w:tc>
          <w:tcPr>
            <w:tcW w:w="2674" w:type="dxa"/>
            <w:vMerge w:val="restart"/>
          </w:tcPr>
          <w:p w14:paraId="22DDD567"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ացետոֆենոն)</w:t>
            </w:r>
          </w:p>
        </w:tc>
        <w:tc>
          <w:tcPr>
            <w:tcW w:w="4513" w:type="dxa"/>
          </w:tcPr>
          <w:p w14:paraId="3350A75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color w:val="000000"/>
                <w:sz w:val="20"/>
                <w:szCs w:val="20"/>
              </w:rPr>
              <w:t xml:space="preserve">KZ.06.04.00001-2021 </w:t>
            </w:r>
            <w:r w:rsidR="008A21D3" w:rsidRPr="007B109F">
              <w:rPr>
                <w:rFonts w:ascii="Sylfaen" w:hAnsi="Sylfaen"/>
                <w:color w:val="000000"/>
                <w:sz w:val="20"/>
                <w:szCs w:val="20"/>
              </w:rPr>
              <w:t>«</w:t>
            </w:r>
            <w:r w:rsidRPr="007B109F">
              <w:rPr>
                <w:rFonts w:ascii="Sylfaen" w:hAnsi="Sylfaen"/>
                <w:color w:val="000000"/>
                <w:sz w:val="20"/>
                <w:szCs w:val="20"/>
              </w:rPr>
              <w:t>Ռետինալատեքսային բաղադրություններից, ինչպես նա</w:t>
            </w:r>
            <w:r w:rsidR="00C673BD" w:rsidRPr="007B109F">
              <w:rPr>
                <w:rFonts w:ascii="Sylfaen" w:hAnsi="Sylfaen"/>
                <w:color w:val="000000"/>
                <w:sz w:val="20"/>
                <w:szCs w:val="20"/>
              </w:rPr>
              <w:t>եւ</w:t>
            </w:r>
            <w:r w:rsidRPr="007B109F">
              <w:rPr>
                <w:rFonts w:ascii="Sylfaen" w:hAnsi="Sylfaen"/>
                <w:color w:val="000000"/>
                <w:sz w:val="20"/>
                <w:szCs w:val="20"/>
              </w:rPr>
              <w:t xml:space="preserve"> պոլիստիրոլից </w:t>
            </w:r>
            <w:r w:rsidR="00C673BD" w:rsidRPr="007B109F">
              <w:rPr>
                <w:rFonts w:ascii="Sylfaen" w:hAnsi="Sylfaen"/>
                <w:color w:val="000000"/>
                <w:sz w:val="20"/>
                <w:szCs w:val="20"/>
              </w:rPr>
              <w:t>եւ</w:t>
            </w:r>
            <w:r w:rsidRPr="007B109F">
              <w:rPr>
                <w:rFonts w:ascii="Sylfaen" w:hAnsi="Sylfaen"/>
                <w:color w:val="000000"/>
                <w:sz w:val="20"/>
                <w:szCs w:val="20"/>
              </w:rPr>
              <w:t xml:space="preserve"> ստիրոլի համապոլիմերներից պատրաստված արտադրատեսակներում պարունակվող ացետոֆենոնի՝ զանգվածային կոնցենտրացիայի միավորներով արտահայտված՝օդային </w:t>
            </w:r>
            <w:r w:rsidR="00C673BD" w:rsidRPr="007B109F">
              <w:rPr>
                <w:rFonts w:ascii="Sylfaen" w:hAnsi="Sylfaen"/>
                <w:color w:val="000000"/>
                <w:sz w:val="20"/>
                <w:szCs w:val="20"/>
              </w:rPr>
              <w:t>եւ</w:t>
            </w:r>
            <w:r w:rsidRPr="007B109F">
              <w:rPr>
                <w:rFonts w:ascii="Sylfaen" w:hAnsi="Sylfaen"/>
                <w:color w:val="000000"/>
                <w:sz w:val="20"/>
                <w:szCs w:val="20"/>
              </w:rPr>
              <w:t xml:space="preserve"> ջրային միջավայրեր միգրացիայի մակարդակի չափումների կատարման մեթոդակարգ</w:t>
            </w:r>
            <w:r w:rsidR="008A21D3" w:rsidRPr="007B109F">
              <w:rPr>
                <w:rFonts w:ascii="Sylfaen" w:hAnsi="Sylfaen"/>
                <w:color w:val="000000"/>
                <w:sz w:val="20"/>
                <w:szCs w:val="20"/>
              </w:rPr>
              <w:t>»</w:t>
            </w:r>
            <w:r w:rsidRPr="007B109F">
              <w:rPr>
                <w:rFonts w:ascii="Sylfaen" w:hAnsi="Sylfaen"/>
                <w:color w:val="000000"/>
                <w:sz w:val="20"/>
                <w:szCs w:val="20"/>
              </w:rPr>
              <w:t xml:space="preserve"> (2021 թվականի հոկտեմբերի 21-ի թիվ 2 ատեստավորման վկայական)</w:t>
            </w:r>
          </w:p>
        </w:tc>
        <w:tc>
          <w:tcPr>
            <w:tcW w:w="2245" w:type="dxa"/>
          </w:tcPr>
          <w:p w14:paraId="38305CB1"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2023 թվականի նոյեմբերի 1-ից</w:t>
            </w:r>
          </w:p>
        </w:tc>
      </w:tr>
      <w:tr w:rsidR="00A46ADA" w:rsidRPr="007B109F" w14:paraId="37B52AD2" w14:textId="77777777" w:rsidTr="00AB06AC">
        <w:tc>
          <w:tcPr>
            <w:tcW w:w="1200" w:type="dxa"/>
          </w:tcPr>
          <w:p w14:paraId="4789E6F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176 </w:t>
            </w:r>
          </w:p>
        </w:tc>
        <w:tc>
          <w:tcPr>
            <w:tcW w:w="2674" w:type="dxa"/>
            <w:vMerge/>
          </w:tcPr>
          <w:p w14:paraId="106F0D3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F59DAC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4.1.10-15-92-2005 «Սննդամթերքի հետ շփման համար նախատեսված ռետինների </w:t>
            </w:r>
            <w:r w:rsidR="00C673BD" w:rsidRPr="007B109F">
              <w:rPr>
                <w:rFonts w:ascii="Sylfaen" w:hAnsi="Sylfaen"/>
                <w:sz w:val="20"/>
                <w:szCs w:val="20"/>
              </w:rPr>
              <w:t>եւ</w:t>
            </w:r>
            <w:r w:rsidRPr="007B109F">
              <w:rPr>
                <w:rFonts w:ascii="Sylfaen" w:hAnsi="Sylfaen"/>
                <w:sz w:val="20"/>
                <w:szCs w:val="20"/>
              </w:rPr>
              <w:t xml:space="preserve"> դրանցից պատրաստված արտադրատեսակների սանիտարաքիմիական հետազոտություններ»</w:t>
            </w:r>
          </w:p>
        </w:tc>
        <w:tc>
          <w:tcPr>
            <w:tcW w:w="2245" w:type="dxa"/>
          </w:tcPr>
          <w:p w14:paraId="052A02A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8BDD529" w14:textId="77777777" w:rsidTr="00AB06AC">
        <w:tc>
          <w:tcPr>
            <w:tcW w:w="1200" w:type="dxa"/>
          </w:tcPr>
          <w:p w14:paraId="3C3885D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177 </w:t>
            </w:r>
          </w:p>
        </w:tc>
        <w:tc>
          <w:tcPr>
            <w:tcW w:w="2674" w:type="dxa"/>
            <w:vMerge/>
          </w:tcPr>
          <w:p w14:paraId="5F72805C"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6B336A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ՉԱՄ.ՄՆ 0020-2021 </w:t>
            </w:r>
            <w:r w:rsidR="008A21D3" w:rsidRPr="007B109F">
              <w:rPr>
                <w:rFonts w:ascii="Sylfaen" w:hAnsi="Sylfaen"/>
                <w:sz w:val="20"/>
                <w:szCs w:val="20"/>
              </w:rPr>
              <w:t>«</w:t>
            </w:r>
            <w:r w:rsidRPr="007B109F">
              <w:rPr>
                <w:rFonts w:ascii="Sylfaen" w:hAnsi="Sylfaen"/>
                <w:sz w:val="20"/>
                <w:szCs w:val="20"/>
              </w:rPr>
              <w:t>Բելառուսի Հանրապետության՝ չափումների միասնականության ապահովման համակարգ. Ժողովրդական սպառման ապրանքներից ջրային լուծամզու</w:t>
            </w:r>
            <w:r w:rsidR="004E3CA9" w:rsidRPr="007B109F">
              <w:rPr>
                <w:rFonts w:ascii="Sylfaen" w:hAnsi="Sylfaen"/>
                <w:sz w:val="20"/>
                <w:szCs w:val="20"/>
              </w:rPr>
              <w:t>կ</w:t>
            </w:r>
            <w:r w:rsidRPr="007B109F">
              <w:rPr>
                <w:rFonts w:ascii="Sylfaen" w:hAnsi="Sylfaen"/>
                <w:sz w:val="20"/>
                <w:szCs w:val="20"/>
              </w:rPr>
              <w:t>ներում վուլկացիտի, սուլֆենամիդի, ացետոֆենոնի, ագիդոլ-40-ի զանգվածային կոնցենտրացիաներ.</w:t>
            </w:r>
            <w:r w:rsidR="00C673BD" w:rsidRPr="007B109F">
              <w:rPr>
                <w:rFonts w:ascii="Sylfaen" w:hAnsi="Sylfaen"/>
                <w:sz w:val="20"/>
                <w:szCs w:val="20"/>
              </w:rPr>
              <w:t xml:space="preserve"> </w:t>
            </w:r>
            <w:r w:rsidRPr="007B109F">
              <w:rPr>
                <w:rFonts w:ascii="Sylfaen" w:hAnsi="Sylfaen"/>
                <w:sz w:val="20"/>
                <w:szCs w:val="20"/>
              </w:rPr>
              <w:t>Բարձրարդյունավետ հեղուկ քրոմատագրման մեթոդով չափման մեթոդակարգ</w:t>
            </w:r>
            <w:r w:rsidR="008A21D3" w:rsidRPr="007B109F">
              <w:rPr>
                <w:rFonts w:ascii="Sylfaen" w:hAnsi="Sylfaen"/>
                <w:sz w:val="20"/>
                <w:szCs w:val="20"/>
              </w:rPr>
              <w:t>»</w:t>
            </w:r>
          </w:p>
        </w:tc>
        <w:tc>
          <w:tcPr>
            <w:tcW w:w="2245" w:type="dxa"/>
          </w:tcPr>
          <w:p w14:paraId="6445118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BE291DB" w14:textId="77777777" w:rsidTr="00AB06AC">
        <w:tc>
          <w:tcPr>
            <w:tcW w:w="1200" w:type="dxa"/>
          </w:tcPr>
          <w:p w14:paraId="35A7686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178 </w:t>
            </w:r>
          </w:p>
        </w:tc>
        <w:tc>
          <w:tcPr>
            <w:tcW w:w="2674" w:type="dxa"/>
            <w:vMerge/>
          </w:tcPr>
          <w:p w14:paraId="725DF1F7"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9187EC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ՄՑ 4077-86 «Սննդամթերքի հետ շփման համար նախատեսված ռետինների </w:t>
            </w:r>
            <w:r w:rsidR="00C673BD" w:rsidRPr="007B109F">
              <w:rPr>
                <w:rFonts w:ascii="Sylfaen" w:hAnsi="Sylfaen"/>
                <w:sz w:val="20"/>
                <w:szCs w:val="20"/>
              </w:rPr>
              <w:t>եւ</w:t>
            </w:r>
            <w:r w:rsidRPr="007B109F">
              <w:rPr>
                <w:rFonts w:ascii="Sylfaen" w:hAnsi="Sylfaen"/>
                <w:sz w:val="20"/>
                <w:szCs w:val="20"/>
              </w:rPr>
              <w:t xml:space="preserve"> դրանցից պատրաստված արտադրատեսակների սանիտարահիգիենիկ հետազոտության մեթոդական ցուցումներ</w:t>
            </w:r>
            <w:r w:rsidR="008A21D3" w:rsidRPr="007B109F">
              <w:rPr>
                <w:rFonts w:ascii="Sylfaen" w:hAnsi="Sylfaen"/>
                <w:sz w:val="20"/>
                <w:szCs w:val="20"/>
              </w:rPr>
              <w:t>»</w:t>
            </w:r>
          </w:p>
        </w:tc>
        <w:tc>
          <w:tcPr>
            <w:tcW w:w="2245" w:type="dxa"/>
          </w:tcPr>
          <w:p w14:paraId="5BC551DE"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2025 թվականի հունվարի 1-ը</w:t>
            </w:r>
          </w:p>
        </w:tc>
      </w:tr>
      <w:tr w:rsidR="00A46ADA" w:rsidRPr="007B109F" w14:paraId="1EFDEEB5" w14:textId="77777777" w:rsidTr="00AB06AC">
        <w:tc>
          <w:tcPr>
            <w:tcW w:w="1200" w:type="dxa"/>
          </w:tcPr>
          <w:p w14:paraId="7E02611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179 </w:t>
            </w:r>
          </w:p>
        </w:tc>
        <w:tc>
          <w:tcPr>
            <w:tcW w:w="2674" w:type="dxa"/>
            <w:vMerge w:val="restart"/>
          </w:tcPr>
          <w:p w14:paraId="3C5383BA"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 xml:space="preserve">4-րդ հոդվածի 3-րդ կետ </w:t>
            </w:r>
            <w:r w:rsidRPr="007B109F">
              <w:rPr>
                <w:rFonts w:ascii="Sylfaen" w:hAnsi="Sylfaen"/>
                <w:sz w:val="20"/>
                <w:szCs w:val="20"/>
              </w:rPr>
              <w:lastRenderedPageBreak/>
              <w:t>(առողջության համար վնասակար քիմիական նյութերի անջատում. բենզալդեհիդ)</w:t>
            </w:r>
          </w:p>
        </w:tc>
        <w:tc>
          <w:tcPr>
            <w:tcW w:w="4513" w:type="dxa"/>
          </w:tcPr>
          <w:p w14:paraId="6AF13E6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Style w:val="CharStyle5"/>
                <w:rFonts w:ascii="Sylfaen" w:hAnsi="Sylfaen"/>
                <w:sz w:val="20"/>
                <w:szCs w:val="20"/>
              </w:rPr>
              <w:lastRenderedPageBreak/>
              <w:t xml:space="preserve">ՄՑ 2.3.3.052-96 «Պոլիստիրոլից </w:t>
            </w:r>
            <w:r w:rsidR="00C673BD" w:rsidRPr="007B109F">
              <w:rPr>
                <w:rStyle w:val="CharStyle5"/>
                <w:rFonts w:ascii="Sylfaen" w:hAnsi="Sylfaen"/>
                <w:sz w:val="20"/>
                <w:szCs w:val="20"/>
              </w:rPr>
              <w:t>եւ</w:t>
            </w:r>
            <w:r w:rsidRPr="007B109F">
              <w:rPr>
                <w:rStyle w:val="CharStyle5"/>
                <w:rFonts w:ascii="Sylfaen" w:hAnsi="Sylfaen"/>
                <w:sz w:val="20"/>
                <w:szCs w:val="20"/>
              </w:rPr>
              <w:t xml:space="preserve"> ստիրոլի </w:t>
            </w:r>
            <w:r w:rsidRPr="007B109F">
              <w:rPr>
                <w:rStyle w:val="CharStyle5"/>
                <w:rFonts w:ascii="Sylfaen" w:hAnsi="Sylfaen"/>
                <w:sz w:val="20"/>
                <w:szCs w:val="20"/>
              </w:rPr>
              <w:lastRenderedPageBreak/>
              <w:t>համապոլիմերներից արտադրատեսակների սանիտարաքիմիական հետազոտություններ»</w:t>
            </w:r>
          </w:p>
        </w:tc>
        <w:tc>
          <w:tcPr>
            <w:tcW w:w="2245" w:type="dxa"/>
          </w:tcPr>
          <w:p w14:paraId="43F4BCD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F269549" w14:textId="77777777" w:rsidTr="00AB06AC">
        <w:tc>
          <w:tcPr>
            <w:tcW w:w="1200" w:type="dxa"/>
          </w:tcPr>
          <w:p w14:paraId="0EBB64BB" w14:textId="77777777" w:rsidR="00A46ADA" w:rsidRPr="007B109F" w:rsidRDefault="00A46ADA" w:rsidP="007B109F">
            <w:pPr>
              <w:pStyle w:val="ListParagraph"/>
              <w:widowControl w:val="0"/>
              <w:spacing w:after="120" w:line="240" w:lineRule="auto"/>
              <w:ind w:left="0"/>
              <w:contextualSpacing w:val="0"/>
              <w:rPr>
                <w:rFonts w:ascii="Sylfaen" w:hAnsi="Sylfaen"/>
                <w:sz w:val="20"/>
                <w:szCs w:val="20"/>
              </w:rPr>
            </w:pPr>
          </w:p>
        </w:tc>
        <w:tc>
          <w:tcPr>
            <w:tcW w:w="2674" w:type="dxa"/>
            <w:vMerge/>
          </w:tcPr>
          <w:p w14:paraId="46141EA5"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CE86913" w14:textId="77777777" w:rsidR="00A46ADA" w:rsidRPr="007B109F" w:rsidRDefault="00A46ADA" w:rsidP="007B109F">
            <w:pPr>
              <w:widowControl w:val="0"/>
              <w:autoSpaceDE w:val="0"/>
              <w:autoSpaceDN w:val="0"/>
              <w:adjustRightInd w:val="0"/>
              <w:spacing w:after="120" w:line="240" w:lineRule="auto"/>
              <w:rPr>
                <w:rStyle w:val="CharStyle5"/>
                <w:rFonts w:ascii="Sylfaen" w:eastAsia="Times New Roman" w:hAnsi="Sylfaen"/>
                <w:sz w:val="20"/>
                <w:szCs w:val="20"/>
              </w:rPr>
            </w:pPr>
            <w:r w:rsidRPr="007B109F">
              <w:rPr>
                <w:rStyle w:val="CharStyle5"/>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4B13BC2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FEF40F6" w14:textId="77777777" w:rsidTr="00AB06AC">
        <w:tc>
          <w:tcPr>
            <w:tcW w:w="1200" w:type="dxa"/>
          </w:tcPr>
          <w:p w14:paraId="1639FF4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180 </w:t>
            </w:r>
          </w:p>
        </w:tc>
        <w:tc>
          <w:tcPr>
            <w:tcW w:w="2674" w:type="dxa"/>
            <w:vMerge w:val="restart"/>
          </w:tcPr>
          <w:p w14:paraId="4A0397B1"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բութադիեն</w:t>
            </w:r>
          </w:p>
        </w:tc>
        <w:tc>
          <w:tcPr>
            <w:tcW w:w="4513" w:type="dxa"/>
          </w:tcPr>
          <w:p w14:paraId="06DF4B07"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1">
              <w:r w:rsidR="00680067" w:rsidRPr="007B109F">
                <w:rPr>
                  <w:rFonts w:ascii="Sylfaen" w:hAnsi="Sylfaen"/>
                  <w:sz w:val="20"/>
                  <w:szCs w:val="20"/>
                </w:rPr>
                <w:t>ՄՑ 942-72</w:t>
              </w:r>
            </w:hyperlink>
            <w:r w:rsidR="00680067" w:rsidRPr="007B109F">
              <w:rPr>
                <w:rFonts w:ascii="Sylfaen" w:hAnsi="Sylfaen"/>
                <w:sz w:val="20"/>
                <w:szCs w:val="20"/>
              </w:rPr>
              <w:t xml:space="preserve"> «Պոլիմերային նյութերից օրգանական լուծիչների՝ դրանց հետ շփվող օդի, մոդելային լուծույթների, չոր եւ հեղուկ սննդամթերքի մեջ անցումը որոշելու մասով մեթոդական ցուցումներ»</w:t>
            </w:r>
          </w:p>
        </w:tc>
        <w:tc>
          <w:tcPr>
            <w:tcW w:w="2245" w:type="dxa"/>
          </w:tcPr>
          <w:p w14:paraId="3F4E0A55"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2026 թվականի հունվարի 1-ը </w:t>
            </w:r>
          </w:p>
        </w:tc>
      </w:tr>
      <w:tr w:rsidR="00A46ADA" w:rsidRPr="007B109F" w14:paraId="4C7B5722" w14:textId="77777777" w:rsidTr="00AB06AC">
        <w:tc>
          <w:tcPr>
            <w:tcW w:w="1200" w:type="dxa"/>
          </w:tcPr>
          <w:p w14:paraId="089BEE4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181 </w:t>
            </w:r>
          </w:p>
        </w:tc>
        <w:tc>
          <w:tcPr>
            <w:tcW w:w="2674" w:type="dxa"/>
            <w:vMerge/>
          </w:tcPr>
          <w:p w14:paraId="61116D50"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49B8D7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KZ.06.01.00197-2020 "Պոլիստիրոլից </w:t>
            </w:r>
            <w:r w:rsidR="00C673BD" w:rsidRPr="007B109F">
              <w:rPr>
                <w:rFonts w:ascii="Sylfaen" w:hAnsi="Sylfaen"/>
                <w:sz w:val="20"/>
                <w:szCs w:val="20"/>
              </w:rPr>
              <w:t>եւ</w:t>
            </w:r>
            <w:r w:rsidRPr="007B109F">
              <w:rPr>
                <w:rFonts w:ascii="Sylfaen" w:hAnsi="Sylfaen"/>
                <w:sz w:val="20"/>
                <w:szCs w:val="20"/>
              </w:rPr>
              <w:t xml:space="preserve"> ստիրոլի համապոլիմերներից պատրաստված արտադրատեսակներում պարունակվող բութադիենի՝ զանգվածային կոնցենտրացիայի միավորներով արտահայտված՝օդային </w:t>
            </w:r>
            <w:r w:rsidR="00C673BD" w:rsidRPr="007B109F">
              <w:rPr>
                <w:rFonts w:ascii="Sylfaen" w:hAnsi="Sylfaen"/>
                <w:sz w:val="20"/>
                <w:szCs w:val="20"/>
              </w:rPr>
              <w:t>եւ</w:t>
            </w:r>
            <w:r w:rsidRPr="007B109F">
              <w:rPr>
                <w:rFonts w:ascii="Sylfaen" w:hAnsi="Sylfaen"/>
                <w:sz w:val="20"/>
                <w:szCs w:val="20"/>
              </w:rPr>
              <w:t xml:space="preserve"> ջրային միջավայրեր միգրացիայի մակարդակի չափումների կատարման մեթոդակարգ</w:t>
            </w:r>
            <w:r w:rsidR="002B342F" w:rsidRPr="007B109F">
              <w:rPr>
                <w:rFonts w:ascii="Sylfaen" w:hAnsi="Sylfaen"/>
                <w:sz w:val="20"/>
                <w:szCs w:val="20"/>
              </w:rPr>
              <w:t>»</w:t>
            </w:r>
            <w:r w:rsidRPr="007B109F">
              <w:rPr>
                <w:rFonts w:ascii="Sylfaen" w:hAnsi="Sylfaen"/>
                <w:sz w:val="20"/>
                <w:szCs w:val="20"/>
              </w:rPr>
              <w:t xml:space="preserve"> (2020 թվականի հոկտեմբերի 22-ի թիվ 168 ատեստավորման վկայական) </w:t>
            </w:r>
          </w:p>
        </w:tc>
        <w:tc>
          <w:tcPr>
            <w:tcW w:w="2245" w:type="dxa"/>
          </w:tcPr>
          <w:p w14:paraId="0E902F8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E4EB7E3" w14:textId="77777777" w:rsidTr="00AB06AC">
        <w:tc>
          <w:tcPr>
            <w:tcW w:w="1200" w:type="dxa"/>
          </w:tcPr>
          <w:p w14:paraId="32CA831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182 </w:t>
            </w:r>
          </w:p>
        </w:tc>
        <w:tc>
          <w:tcPr>
            <w:tcW w:w="2674" w:type="dxa"/>
            <w:vMerge w:val="restart"/>
          </w:tcPr>
          <w:p w14:paraId="1E1353EF"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բութիլակրիլատ)</w:t>
            </w:r>
          </w:p>
        </w:tc>
        <w:tc>
          <w:tcPr>
            <w:tcW w:w="4513" w:type="dxa"/>
          </w:tcPr>
          <w:p w14:paraId="6687BE1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2">
              <w:r w:rsidR="00680067" w:rsidRPr="007B109F">
                <w:rPr>
                  <w:rFonts w:ascii="Sylfaen" w:hAnsi="Sylfaen"/>
                  <w:sz w:val="20"/>
                  <w:szCs w:val="20"/>
                </w:rPr>
                <w:t>ՄՑ 4.1.657-96</w:t>
              </w:r>
            </w:hyperlink>
            <w:r w:rsidR="00680067" w:rsidRPr="007B109F">
              <w:rPr>
                <w:rFonts w:ascii="Sylfaen" w:hAnsi="Sylfaen"/>
                <w:sz w:val="20"/>
                <w:szCs w:val="20"/>
              </w:rPr>
              <w:t xml:space="preserve"> «Ջրում բութիլակրիլատի </w:t>
            </w:r>
            <w:r w:rsidR="00C673BD" w:rsidRPr="007B109F">
              <w:rPr>
                <w:rFonts w:ascii="Sylfaen" w:hAnsi="Sylfaen"/>
                <w:sz w:val="20"/>
                <w:szCs w:val="20"/>
              </w:rPr>
              <w:t>եւ</w:t>
            </w:r>
            <w:r w:rsidR="00680067" w:rsidRPr="007B109F">
              <w:rPr>
                <w:rFonts w:ascii="Sylfaen" w:hAnsi="Sylfaen"/>
                <w:sz w:val="20"/>
                <w:szCs w:val="20"/>
              </w:rPr>
              <w:t xml:space="preserve"> բութիլմեթակրիլատի գազաքրոմատագրաֆիկական որոշման մեթոդական ցուցումներ»</w:t>
            </w:r>
          </w:p>
        </w:tc>
        <w:tc>
          <w:tcPr>
            <w:tcW w:w="2245" w:type="dxa"/>
          </w:tcPr>
          <w:p w14:paraId="0094FA3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40118DA" w14:textId="77777777" w:rsidTr="00AB06AC">
        <w:tc>
          <w:tcPr>
            <w:tcW w:w="1200" w:type="dxa"/>
          </w:tcPr>
          <w:p w14:paraId="5CF15F0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183 </w:t>
            </w:r>
          </w:p>
        </w:tc>
        <w:tc>
          <w:tcPr>
            <w:tcW w:w="2674" w:type="dxa"/>
            <w:vMerge/>
          </w:tcPr>
          <w:p w14:paraId="32D658C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4193CC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3">
              <w:r w:rsidR="00680067" w:rsidRPr="007B109F">
                <w:rPr>
                  <w:rFonts w:ascii="Sylfaen" w:hAnsi="Sylfaen"/>
                  <w:sz w:val="20"/>
                  <w:szCs w:val="20"/>
                </w:rPr>
                <w:t>ՄՑ 4.1.3171-14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ատեստավորման վկայական թիվ 01.00282-2008/0160.19.03.13, ռեեստրում համարը՝ ՖՌ.1.31.2013.16751)</w:t>
            </w:r>
          </w:p>
        </w:tc>
        <w:tc>
          <w:tcPr>
            <w:tcW w:w="2245" w:type="dxa"/>
          </w:tcPr>
          <w:p w14:paraId="373CD69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157168E" w14:textId="77777777" w:rsidTr="00AB06AC">
        <w:tc>
          <w:tcPr>
            <w:tcW w:w="1200" w:type="dxa"/>
          </w:tcPr>
          <w:p w14:paraId="29232D4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lastRenderedPageBreak/>
              <w:t xml:space="preserve">184 </w:t>
            </w:r>
          </w:p>
        </w:tc>
        <w:tc>
          <w:tcPr>
            <w:tcW w:w="2674" w:type="dxa"/>
          </w:tcPr>
          <w:p w14:paraId="458DAF1A"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բութիլացետատ)</w:t>
            </w:r>
          </w:p>
        </w:tc>
        <w:tc>
          <w:tcPr>
            <w:tcW w:w="4513" w:type="dxa"/>
          </w:tcPr>
          <w:p w14:paraId="678340E6"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4">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315DAA32"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D65BE4F" w14:textId="77777777" w:rsidTr="00AB06AC">
        <w:tc>
          <w:tcPr>
            <w:tcW w:w="1200" w:type="dxa"/>
          </w:tcPr>
          <w:p w14:paraId="35092FF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185 </w:t>
            </w:r>
          </w:p>
        </w:tc>
        <w:tc>
          <w:tcPr>
            <w:tcW w:w="2674" w:type="dxa"/>
            <w:vMerge w:val="restart"/>
          </w:tcPr>
          <w:p w14:paraId="3C82ADB0"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հեքսամեթիլ–դիամին)</w:t>
            </w:r>
          </w:p>
        </w:tc>
        <w:tc>
          <w:tcPr>
            <w:tcW w:w="4513" w:type="dxa"/>
          </w:tcPr>
          <w:p w14:paraId="7C4E1C4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ՄՀ 1503-76 «Սննդային </w:t>
            </w:r>
            <w:r w:rsidR="00C673BD" w:rsidRPr="007B109F">
              <w:rPr>
                <w:rFonts w:ascii="Sylfaen" w:hAnsi="Sylfaen"/>
                <w:sz w:val="20"/>
                <w:szCs w:val="20"/>
              </w:rPr>
              <w:t>եւ</w:t>
            </w:r>
            <w:r w:rsidRPr="007B109F">
              <w:rPr>
                <w:rFonts w:ascii="Sylfaen" w:hAnsi="Sylfaen"/>
                <w:sz w:val="20"/>
                <w:szCs w:val="20"/>
              </w:rPr>
              <w:t xml:space="preserve"> մանածագործական արդյունաբերության մեջ կիրառվող պոլիմերային նյութերում սանիտարաքիմիական հետազոտությունների ժամանակ ջրում հեքսամեթիլենդիամինի որոշման մեթոդական հանձնարարականներ»</w:t>
            </w:r>
          </w:p>
        </w:tc>
        <w:tc>
          <w:tcPr>
            <w:tcW w:w="2245" w:type="dxa"/>
          </w:tcPr>
          <w:p w14:paraId="5BA03D8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BD02CF1" w14:textId="77777777" w:rsidTr="00AB06AC">
        <w:tc>
          <w:tcPr>
            <w:tcW w:w="1200" w:type="dxa"/>
          </w:tcPr>
          <w:p w14:paraId="3342BB1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186 </w:t>
            </w:r>
          </w:p>
        </w:tc>
        <w:tc>
          <w:tcPr>
            <w:tcW w:w="2674" w:type="dxa"/>
            <w:vMerge/>
          </w:tcPr>
          <w:p w14:paraId="2210F5E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FB6FC8D"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5">
              <w:r w:rsidR="00680067" w:rsidRPr="007B109F">
                <w:rPr>
                  <w:rFonts w:ascii="Sylfaen" w:hAnsi="Sylfaen"/>
                  <w:sz w:val="20"/>
                  <w:szCs w:val="20"/>
                </w:rPr>
                <w:t>Հրահանգ</w:t>
              </w:r>
            </w:hyperlink>
            <w:r w:rsidR="00680067" w:rsidRPr="007B109F">
              <w:rPr>
                <w:rFonts w:ascii="Sylfaen" w:hAnsi="Sylfaen"/>
                <w:sz w:val="20"/>
                <w:szCs w:val="20"/>
              </w:rPr>
              <w:t xml:space="preserve"> թիվ 880-71 «Սննդամթերքի հետ շփման համար նախատեսված պոլիմերային </w:t>
            </w:r>
            <w:r w:rsidR="00C673BD" w:rsidRPr="007B109F">
              <w:rPr>
                <w:rFonts w:ascii="Sylfaen" w:hAnsi="Sylfaen"/>
                <w:sz w:val="20"/>
                <w:szCs w:val="20"/>
              </w:rPr>
              <w:t>եւ</w:t>
            </w:r>
            <w:r w:rsidR="00680067" w:rsidRPr="007B109F">
              <w:rPr>
                <w:rFonts w:ascii="Sylfaen" w:hAnsi="Sylfaen"/>
                <w:sz w:val="20"/>
                <w:szCs w:val="20"/>
              </w:rPr>
              <w:t xml:space="preserve"> այլ սինթետիկ նյութերից պատրաստված արտադրատեսակների սանիտարաքիմիական հետազոտության մասով հրահանգ»</w:t>
            </w:r>
          </w:p>
        </w:tc>
        <w:tc>
          <w:tcPr>
            <w:tcW w:w="2245" w:type="dxa"/>
          </w:tcPr>
          <w:p w14:paraId="2A03B8A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F4D21B5" w14:textId="77777777" w:rsidTr="00AB06AC">
        <w:tc>
          <w:tcPr>
            <w:tcW w:w="1200" w:type="dxa"/>
          </w:tcPr>
          <w:p w14:paraId="2C591BE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187 </w:t>
            </w:r>
          </w:p>
        </w:tc>
        <w:tc>
          <w:tcPr>
            <w:tcW w:w="2674" w:type="dxa"/>
            <w:vMerge/>
          </w:tcPr>
          <w:p w14:paraId="71912F0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9C6413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75C19A6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1D3AC88" w14:textId="77777777" w:rsidTr="00AB06AC">
        <w:tc>
          <w:tcPr>
            <w:tcW w:w="1200" w:type="dxa"/>
          </w:tcPr>
          <w:p w14:paraId="6D12F0E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188 </w:t>
            </w:r>
          </w:p>
        </w:tc>
        <w:tc>
          <w:tcPr>
            <w:tcW w:w="2674" w:type="dxa"/>
            <w:vMerge w:val="restart"/>
          </w:tcPr>
          <w:p w14:paraId="0AB080B9"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հեքսան)</w:t>
            </w:r>
          </w:p>
        </w:tc>
        <w:tc>
          <w:tcPr>
            <w:tcW w:w="4513" w:type="dxa"/>
          </w:tcPr>
          <w:p w14:paraId="3046F2A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6">
              <w:r w:rsidR="00680067" w:rsidRPr="007B109F">
                <w:rPr>
                  <w:rFonts w:ascii="Sylfaen" w:hAnsi="Sylfaen"/>
                  <w:sz w:val="20"/>
                  <w:szCs w:val="20"/>
                </w:rPr>
                <w:t>ՄՑ 4.1.650-96</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ացետոնի, մեթանոլի, բենզոլի, տոլուոլի, էթիլբենզոլի, պենտանի, օ-, մ-, պ-քսիլոլի, հեքսանի, օկտանի </w:t>
            </w:r>
            <w:r w:rsidR="00C673BD" w:rsidRPr="007B109F">
              <w:rPr>
                <w:rFonts w:ascii="Sylfaen" w:hAnsi="Sylfaen"/>
                <w:sz w:val="20"/>
                <w:szCs w:val="20"/>
              </w:rPr>
              <w:t>եւ</w:t>
            </w:r>
            <w:r w:rsidR="00680067" w:rsidRPr="007B109F">
              <w:rPr>
                <w:rFonts w:ascii="Sylfaen" w:hAnsi="Sylfaen"/>
                <w:sz w:val="20"/>
                <w:szCs w:val="20"/>
              </w:rPr>
              <w:t xml:space="preserve"> դեկանի գազաքրոմատագրաֆիկական որոշման մեթոդական ցուցումներ»</w:t>
            </w:r>
          </w:p>
        </w:tc>
        <w:tc>
          <w:tcPr>
            <w:tcW w:w="2245" w:type="dxa"/>
          </w:tcPr>
          <w:p w14:paraId="2CD8BCE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7EC4EB2" w14:textId="77777777" w:rsidTr="00AB06AC">
        <w:tc>
          <w:tcPr>
            <w:tcW w:w="1200" w:type="dxa"/>
          </w:tcPr>
          <w:p w14:paraId="008EA33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189 </w:t>
            </w:r>
          </w:p>
        </w:tc>
        <w:tc>
          <w:tcPr>
            <w:tcW w:w="2674" w:type="dxa"/>
            <w:vMerge/>
          </w:tcPr>
          <w:p w14:paraId="7B194016"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2BC7F8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7">
              <w:r w:rsidR="00680067" w:rsidRPr="007B109F">
                <w:rPr>
                  <w:rFonts w:ascii="Sylfaen" w:hAnsi="Sylfaen"/>
                  <w:sz w:val="20"/>
                  <w:szCs w:val="20"/>
                </w:rPr>
                <w:t>ՄՑ 4149-86</w:t>
              </w:r>
            </w:hyperlink>
            <w:r w:rsidR="00C673BD" w:rsidRPr="007B109F">
              <w:rPr>
                <w:rFonts w:ascii="Sylfaen" w:hAnsi="Sylfaen"/>
                <w:sz w:val="20"/>
                <w:szCs w:val="20"/>
              </w:rPr>
              <w:t xml:space="preserve"> </w:t>
            </w:r>
            <w:r w:rsidR="00680067" w:rsidRPr="007B109F">
              <w:rPr>
                <w:rFonts w:ascii="Sylfaen" w:hAnsi="Sylfaen"/>
                <w:sz w:val="20"/>
                <w:szCs w:val="20"/>
              </w:rPr>
              <w:t xml:space="preserve">«Սննդամթերքի հետ շփման համար նախատեսված պոլիօլեֆինների դասի </w:t>
            </w:r>
            <w:r w:rsidR="00680067" w:rsidRPr="007B109F">
              <w:rPr>
                <w:rFonts w:ascii="Sylfaen" w:hAnsi="Sylfaen"/>
                <w:sz w:val="20"/>
                <w:szCs w:val="20"/>
              </w:rPr>
              <w:lastRenderedPageBreak/>
              <w:t xml:space="preserve">պոլիմերային նյութերի արտադրության </w:t>
            </w:r>
            <w:r w:rsidR="00C673BD" w:rsidRPr="007B109F">
              <w:rPr>
                <w:rFonts w:ascii="Sylfaen" w:hAnsi="Sylfaen"/>
                <w:sz w:val="20"/>
                <w:szCs w:val="20"/>
              </w:rPr>
              <w:t>եւ</w:t>
            </w:r>
            <w:r w:rsidR="00680067" w:rsidRPr="007B109F">
              <w:rPr>
                <w:rFonts w:ascii="Sylfaen" w:hAnsi="Sylfaen"/>
                <w:sz w:val="20"/>
                <w:szCs w:val="20"/>
              </w:rPr>
              <w:t xml:space="preserve"> կիրառման նկատմամբ պետական վերահսկողության իրականացման մեթոդական ցուցումներ»</w:t>
            </w:r>
          </w:p>
        </w:tc>
        <w:tc>
          <w:tcPr>
            <w:tcW w:w="2245" w:type="dxa"/>
          </w:tcPr>
          <w:p w14:paraId="64756D3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ACD8B4A" w14:textId="77777777" w:rsidTr="00AB06AC">
        <w:tc>
          <w:tcPr>
            <w:tcW w:w="1200" w:type="dxa"/>
          </w:tcPr>
          <w:p w14:paraId="0F93C97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190 </w:t>
            </w:r>
          </w:p>
        </w:tc>
        <w:tc>
          <w:tcPr>
            <w:tcW w:w="2674" w:type="dxa"/>
            <w:vMerge/>
          </w:tcPr>
          <w:p w14:paraId="33A4F363"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5A19DAE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8">
              <w:r w:rsidR="00680067" w:rsidRPr="007B109F">
                <w:rPr>
                  <w:rFonts w:ascii="Sylfaen" w:hAnsi="Sylfaen"/>
                  <w:sz w:val="20"/>
                  <w:szCs w:val="20"/>
                </w:rPr>
                <w:t>ՄՑ 4.1.3166-14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2CF0BE9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373B6EA" w14:textId="77777777" w:rsidTr="00AB06AC">
        <w:tc>
          <w:tcPr>
            <w:tcW w:w="1200" w:type="dxa"/>
          </w:tcPr>
          <w:p w14:paraId="2A65723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191 </w:t>
            </w:r>
          </w:p>
        </w:tc>
        <w:tc>
          <w:tcPr>
            <w:tcW w:w="2674" w:type="dxa"/>
            <w:vMerge/>
          </w:tcPr>
          <w:p w14:paraId="10DAB99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20F8085"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w:t>
            </w:r>
            <w:r w:rsidR="00C673BD" w:rsidRPr="007B109F">
              <w:rPr>
                <w:rFonts w:ascii="Sylfaen" w:hAnsi="Sylfaen"/>
                <w:sz w:val="20"/>
                <w:szCs w:val="20"/>
              </w:rPr>
              <w:t>եւ</w:t>
            </w:r>
            <w:r w:rsidRPr="007B109F">
              <w:rPr>
                <w:rFonts w:ascii="Sylfaen" w:hAnsi="Sylfaen"/>
                <w:sz w:val="20"/>
                <w:szCs w:val="20"/>
              </w:rPr>
              <w:t xml:space="preserve"> կիրառման նկատմամբ պետական սանիտարական վերահսկողության իրականացում»</w:t>
            </w:r>
          </w:p>
        </w:tc>
        <w:tc>
          <w:tcPr>
            <w:tcW w:w="2245" w:type="dxa"/>
          </w:tcPr>
          <w:p w14:paraId="17C248E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40415B3" w14:textId="77777777" w:rsidTr="00AB06AC">
        <w:tc>
          <w:tcPr>
            <w:tcW w:w="1200" w:type="dxa"/>
          </w:tcPr>
          <w:p w14:paraId="593CDF2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192 </w:t>
            </w:r>
          </w:p>
        </w:tc>
        <w:tc>
          <w:tcPr>
            <w:tcW w:w="2674" w:type="dxa"/>
            <w:vMerge w:val="restart"/>
          </w:tcPr>
          <w:p w14:paraId="0F4B066A"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հեպտան)</w:t>
            </w:r>
          </w:p>
        </w:tc>
        <w:tc>
          <w:tcPr>
            <w:tcW w:w="4513" w:type="dxa"/>
          </w:tcPr>
          <w:p w14:paraId="4C41B90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29">
              <w:r w:rsidR="00680067" w:rsidRPr="007B109F">
                <w:rPr>
                  <w:rFonts w:ascii="Sylfaen" w:hAnsi="Sylfaen"/>
                  <w:sz w:val="20"/>
                  <w:szCs w:val="20"/>
                </w:rPr>
                <w:t>ՄՑ 4149-86</w:t>
              </w:r>
            </w:hyperlink>
            <w:r w:rsidR="00C673BD" w:rsidRPr="007B109F">
              <w:rPr>
                <w:rFonts w:ascii="Sylfaen" w:hAnsi="Sylfaen"/>
                <w:sz w:val="20"/>
                <w:szCs w:val="20"/>
              </w:rPr>
              <w:t xml:space="preserve"> </w:t>
            </w:r>
            <w:r w:rsidR="00680067" w:rsidRPr="007B109F">
              <w:rPr>
                <w:rFonts w:ascii="Sylfaen" w:hAnsi="Sylfaen"/>
                <w:sz w:val="20"/>
                <w:szCs w:val="20"/>
              </w:rPr>
              <w:t xml:space="preserve">«Սննդամթերքի հետ շփման համար նախատեսված պոլիօլեֆինների դասի պոլիմերային նյութերի արտադրության </w:t>
            </w:r>
            <w:r w:rsidR="00C673BD" w:rsidRPr="007B109F">
              <w:rPr>
                <w:rFonts w:ascii="Sylfaen" w:hAnsi="Sylfaen"/>
                <w:sz w:val="20"/>
                <w:szCs w:val="20"/>
              </w:rPr>
              <w:t>եւ</w:t>
            </w:r>
            <w:r w:rsidR="00680067" w:rsidRPr="007B109F">
              <w:rPr>
                <w:rFonts w:ascii="Sylfaen" w:hAnsi="Sylfaen"/>
                <w:sz w:val="20"/>
                <w:szCs w:val="20"/>
              </w:rPr>
              <w:t xml:space="preserve"> կիրառման նկատմամբ պետական վերահսկողության իրականացման մեթոդական ցուցումներ»</w:t>
            </w:r>
          </w:p>
        </w:tc>
        <w:tc>
          <w:tcPr>
            <w:tcW w:w="2245" w:type="dxa"/>
          </w:tcPr>
          <w:p w14:paraId="1064BF1B"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1DF664D" w14:textId="77777777" w:rsidTr="00AB06AC">
        <w:tc>
          <w:tcPr>
            <w:tcW w:w="1200" w:type="dxa"/>
          </w:tcPr>
          <w:p w14:paraId="2BC131E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193 </w:t>
            </w:r>
          </w:p>
        </w:tc>
        <w:tc>
          <w:tcPr>
            <w:tcW w:w="2674" w:type="dxa"/>
            <w:vMerge/>
          </w:tcPr>
          <w:p w14:paraId="2DA4DF8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9214CF6"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0">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w:t>
            </w:r>
            <w:r w:rsidR="00680067" w:rsidRPr="007B109F">
              <w:rPr>
                <w:rFonts w:ascii="Sylfaen" w:hAnsi="Sylfaen"/>
                <w:sz w:val="20"/>
                <w:szCs w:val="20"/>
              </w:rPr>
              <w:lastRenderedPageBreak/>
              <w:t>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7D92554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0143BB0" w14:textId="77777777" w:rsidTr="00AB06AC">
        <w:tc>
          <w:tcPr>
            <w:tcW w:w="1200" w:type="dxa"/>
          </w:tcPr>
          <w:p w14:paraId="2264979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194 </w:t>
            </w:r>
          </w:p>
        </w:tc>
        <w:tc>
          <w:tcPr>
            <w:tcW w:w="2674" w:type="dxa"/>
            <w:vMerge/>
          </w:tcPr>
          <w:p w14:paraId="0817C92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38BD1F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w:t>
            </w:r>
            <w:r w:rsidR="00C673BD" w:rsidRPr="007B109F">
              <w:rPr>
                <w:rFonts w:ascii="Sylfaen" w:hAnsi="Sylfaen"/>
                <w:sz w:val="20"/>
                <w:szCs w:val="20"/>
              </w:rPr>
              <w:t>եւ</w:t>
            </w:r>
            <w:r w:rsidRPr="007B109F">
              <w:rPr>
                <w:rFonts w:ascii="Sylfaen" w:hAnsi="Sylfaen"/>
                <w:sz w:val="20"/>
                <w:szCs w:val="20"/>
              </w:rPr>
              <w:t xml:space="preserve"> կիրառման նկատմամբ պետական սանիտարական վերահսկողության իրականացում»</w:t>
            </w:r>
          </w:p>
        </w:tc>
        <w:tc>
          <w:tcPr>
            <w:tcW w:w="2245" w:type="dxa"/>
          </w:tcPr>
          <w:p w14:paraId="760244B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DC4DCA4" w14:textId="77777777" w:rsidTr="00AB06AC">
        <w:tc>
          <w:tcPr>
            <w:tcW w:w="1200" w:type="dxa"/>
          </w:tcPr>
          <w:p w14:paraId="3342A2C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195 </w:t>
            </w:r>
          </w:p>
        </w:tc>
        <w:tc>
          <w:tcPr>
            <w:tcW w:w="2674" w:type="dxa"/>
          </w:tcPr>
          <w:p w14:paraId="1E6BB650"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երկքլորբենզոլ)</w:t>
            </w:r>
          </w:p>
        </w:tc>
        <w:tc>
          <w:tcPr>
            <w:tcW w:w="4513" w:type="dxa"/>
          </w:tcPr>
          <w:p w14:paraId="253DE4D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1">
              <w:r w:rsidR="00680067" w:rsidRPr="007B109F">
                <w:rPr>
                  <w:rFonts w:ascii="Sylfaen" w:hAnsi="Sylfaen"/>
                  <w:sz w:val="20"/>
                  <w:szCs w:val="20"/>
                </w:rPr>
                <w:t>ՄՑ 4.1.663-97</w:t>
              </w:r>
            </w:hyperlink>
            <w:r w:rsidR="00C673BD" w:rsidRPr="007B109F">
              <w:rPr>
                <w:rFonts w:ascii="Sylfaen" w:hAnsi="Sylfaen"/>
                <w:sz w:val="20"/>
                <w:szCs w:val="20"/>
              </w:rPr>
              <w:t xml:space="preserve"> </w:t>
            </w:r>
            <w:r w:rsidR="00680067" w:rsidRPr="007B109F">
              <w:rPr>
                <w:rFonts w:ascii="Sylfaen" w:hAnsi="Sylfaen"/>
                <w:sz w:val="20"/>
                <w:szCs w:val="20"/>
              </w:rPr>
              <w:t>«Քրոմատազանգվածասպեկտրաչափական մեթոդով ջրում օրգանական միացությունների զանգվածային կոնցենտրացիայի որոշում»</w:t>
            </w:r>
          </w:p>
        </w:tc>
        <w:tc>
          <w:tcPr>
            <w:tcW w:w="2245" w:type="dxa"/>
          </w:tcPr>
          <w:p w14:paraId="5281EF4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9FDFFE3" w14:textId="77777777" w:rsidTr="00AB06AC">
        <w:tc>
          <w:tcPr>
            <w:tcW w:w="1200" w:type="dxa"/>
          </w:tcPr>
          <w:p w14:paraId="645170B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196 </w:t>
            </w:r>
          </w:p>
        </w:tc>
        <w:tc>
          <w:tcPr>
            <w:tcW w:w="2674" w:type="dxa"/>
            <w:vMerge w:val="restart"/>
          </w:tcPr>
          <w:p w14:paraId="235E2753"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e-կապրոլակտամ (կապրոլակտամ))</w:t>
            </w:r>
          </w:p>
        </w:tc>
        <w:tc>
          <w:tcPr>
            <w:tcW w:w="4513" w:type="dxa"/>
          </w:tcPr>
          <w:p w14:paraId="6E1764E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ԳՕՍՏ 30351-2001 «Պոլիամիդներ, մանրաթելեր, գործվածքներ, պոլիամիդային թաղանթներ. Մնացորդային կապրոլակտամի </w:t>
            </w:r>
            <w:r w:rsidR="00C673BD" w:rsidRPr="007B109F">
              <w:rPr>
                <w:rFonts w:ascii="Sylfaen" w:hAnsi="Sylfaen"/>
                <w:sz w:val="20"/>
                <w:szCs w:val="20"/>
              </w:rPr>
              <w:t>եւ</w:t>
            </w:r>
            <w:r w:rsidRPr="007B109F">
              <w:rPr>
                <w:rFonts w:ascii="Sylfaen" w:hAnsi="Sylfaen"/>
                <w:sz w:val="20"/>
                <w:szCs w:val="20"/>
              </w:rPr>
              <w:t xml:space="preserve"> ցածրամոլեկուլային միացությունների ու ջրում դրանց միգրացիայի կոնցենտրացիայի զանգվածային մասի որոշում։ Հեղուկ </w:t>
            </w:r>
            <w:r w:rsidR="00C673BD" w:rsidRPr="007B109F">
              <w:rPr>
                <w:rFonts w:ascii="Sylfaen" w:hAnsi="Sylfaen"/>
                <w:sz w:val="20"/>
                <w:szCs w:val="20"/>
              </w:rPr>
              <w:t>եւ</w:t>
            </w:r>
            <w:r w:rsidRPr="007B109F">
              <w:rPr>
                <w:rFonts w:ascii="Sylfaen" w:hAnsi="Sylfaen"/>
                <w:sz w:val="20"/>
                <w:szCs w:val="20"/>
              </w:rPr>
              <w:t xml:space="preserve"> գազահեղուկային քրոմատագրման մեթոդներ»</w:t>
            </w:r>
          </w:p>
        </w:tc>
        <w:tc>
          <w:tcPr>
            <w:tcW w:w="2245" w:type="dxa"/>
          </w:tcPr>
          <w:p w14:paraId="128601C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A3330AF" w14:textId="77777777" w:rsidTr="00AB06AC">
        <w:tc>
          <w:tcPr>
            <w:tcW w:w="1200" w:type="dxa"/>
          </w:tcPr>
          <w:p w14:paraId="604E78D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197 </w:t>
            </w:r>
          </w:p>
        </w:tc>
        <w:tc>
          <w:tcPr>
            <w:tcW w:w="2674" w:type="dxa"/>
            <w:vMerge/>
          </w:tcPr>
          <w:p w14:paraId="3D7E8D9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B0BEB79"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ՉԱՄ.ՄՆ 0020-2021 </w:t>
            </w:r>
            <w:r w:rsidR="002B342F" w:rsidRPr="007B109F">
              <w:rPr>
                <w:rFonts w:ascii="Sylfaen" w:hAnsi="Sylfaen"/>
                <w:sz w:val="20"/>
                <w:szCs w:val="20"/>
              </w:rPr>
              <w:t>«</w:t>
            </w:r>
            <w:r w:rsidRPr="007B109F">
              <w:rPr>
                <w:rFonts w:ascii="Sylfaen" w:hAnsi="Sylfaen"/>
                <w:sz w:val="20"/>
                <w:szCs w:val="20"/>
              </w:rPr>
              <w:t xml:space="preserve">Պոլիամիդներից պատրաստված արտադրատեսակներից անջատվող е-կապրոլակտամի զանգվածային կոնցենտրացիան ջրային </w:t>
            </w:r>
            <w:r w:rsidR="00C673BD" w:rsidRPr="007B109F">
              <w:rPr>
                <w:rFonts w:ascii="Sylfaen" w:hAnsi="Sylfaen"/>
                <w:sz w:val="20"/>
                <w:szCs w:val="20"/>
              </w:rPr>
              <w:t>եւ</w:t>
            </w:r>
            <w:r w:rsidRPr="007B109F">
              <w:rPr>
                <w:rFonts w:ascii="Sylfaen" w:hAnsi="Sylfaen"/>
                <w:sz w:val="20"/>
                <w:szCs w:val="20"/>
              </w:rPr>
              <w:t xml:space="preserve"> օդային միջավայրերում. Բարձրարդյունավետ հեղուկ քրոմատագրման մեթոդով չափումների մեթոդակարգ» (2021 թվականի սեպտեմբերի 29-ի ատեստավորման մասին վկայական թիվ BY 00221)</w:t>
            </w:r>
          </w:p>
        </w:tc>
        <w:tc>
          <w:tcPr>
            <w:tcW w:w="2245" w:type="dxa"/>
          </w:tcPr>
          <w:p w14:paraId="53554B3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40E8630" w14:textId="77777777" w:rsidTr="00AB06AC">
        <w:tc>
          <w:tcPr>
            <w:tcW w:w="1200" w:type="dxa"/>
          </w:tcPr>
          <w:p w14:paraId="68DF69C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198 </w:t>
            </w:r>
          </w:p>
        </w:tc>
        <w:tc>
          <w:tcPr>
            <w:tcW w:w="2674" w:type="dxa"/>
            <w:vMerge/>
          </w:tcPr>
          <w:p w14:paraId="5DEA376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D5C867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ԲՆՓ Ֆ 14.1:2:4.211-05 </w:t>
            </w:r>
            <w:r w:rsidR="002B342F" w:rsidRPr="007B109F">
              <w:rPr>
                <w:rFonts w:ascii="Sylfaen" w:hAnsi="Sylfaen"/>
                <w:sz w:val="20"/>
                <w:szCs w:val="20"/>
              </w:rPr>
              <w:t>«</w:t>
            </w:r>
            <w:r w:rsidRPr="007B109F">
              <w:rPr>
                <w:rFonts w:ascii="Sylfaen" w:hAnsi="Sylfaen"/>
                <w:sz w:val="20"/>
                <w:szCs w:val="20"/>
              </w:rPr>
              <w:t xml:space="preserve">Գազաքրոմատագրաֆիկական մեթոդով բնական ջրերի </w:t>
            </w:r>
            <w:r w:rsidR="00C673BD" w:rsidRPr="007B109F">
              <w:rPr>
                <w:rFonts w:ascii="Sylfaen" w:hAnsi="Sylfaen"/>
                <w:sz w:val="20"/>
                <w:szCs w:val="20"/>
              </w:rPr>
              <w:t>եւ</w:t>
            </w:r>
            <w:r w:rsidRPr="007B109F">
              <w:rPr>
                <w:rFonts w:ascii="Sylfaen" w:hAnsi="Sylfaen"/>
                <w:sz w:val="20"/>
                <w:szCs w:val="20"/>
              </w:rPr>
              <w:t xml:space="preserve"> կեղտաջրերի </w:t>
            </w:r>
            <w:r w:rsidR="002B342F" w:rsidRPr="007B109F">
              <w:rPr>
                <w:rFonts w:ascii="Sylfaen" w:hAnsi="Sylfaen"/>
                <w:sz w:val="20"/>
                <w:szCs w:val="20"/>
              </w:rPr>
              <w:t>ն</w:t>
            </w:r>
            <w:r w:rsidRPr="007B109F">
              <w:rPr>
                <w:rFonts w:ascii="Sylfaen" w:hAnsi="Sylfaen"/>
                <w:sz w:val="20"/>
                <w:szCs w:val="20"/>
              </w:rPr>
              <w:t xml:space="preserve">մուշներում կապրոլակտամի զանգվածային </w:t>
            </w:r>
            <w:r w:rsidRPr="007B109F">
              <w:rPr>
                <w:rFonts w:ascii="Sylfaen" w:hAnsi="Sylfaen"/>
                <w:sz w:val="20"/>
                <w:szCs w:val="20"/>
              </w:rPr>
              <w:lastRenderedPageBreak/>
              <w:t>կոնցենտրացիայի չափումների կատարման մեթոդակարգ</w:t>
            </w:r>
            <w:r w:rsidR="002B342F" w:rsidRPr="007B109F">
              <w:rPr>
                <w:rFonts w:ascii="Sylfaen" w:hAnsi="Sylfaen"/>
                <w:sz w:val="20"/>
                <w:szCs w:val="20"/>
              </w:rPr>
              <w:t>»</w:t>
            </w:r>
            <w:r w:rsidRPr="007B109F">
              <w:rPr>
                <w:rFonts w:ascii="Sylfaen" w:hAnsi="Sylfaen"/>
                <w:sz w:val="20"/>
                <w:szCs w:val="20"/>
              </w:rPr>
              <w:t xml:space="preserve"> (2004 թվականի ապրիլի 23-ի ատեստավորման թիվ 224.01.11.083/2004 վկայական, ռեեստրում համարը՝ ՖՌ.1.31.2013.13995)</w:t>
            </w:r>
          </w:p>
        </w:tc>
        <w:tc>
          <w:tcPr>
            <w:tcW w:w="2245" w:type="dxa"/>
          </w:tcPr>
          <w:p w14:paraId="61A0775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17FCAA9" w14:textId="77777777" w:rsidTr="00AB06AC">
        <w:tc>
          <w:tcPr>
            <w:tcW w:w="1200" w:type="dxa"/>
          </w:tcPr>
          <w:p w14:paraId="1C3ED3E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199 </w:t>
            </w:r>
          </w:p>
        </w:tc>
        <w:tc>
          <w:tcPr>
            <w:tcW w:w="2674" w:type="dxa"/>
            <w:vMerge/>
          </w:tcPr>
          <w:p w14:paraId="31531C8E"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5C7B47C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2">
              <w:r w:rsidR="00680067" w:rsidRPr="007B109F">
                <w:rPr>
                  <w:rFonts w:ascii="Sylfaen" w:hAnsi="Sylfaen"/>
                  <w:sz w:val="20"/>
                  <w:szCs w:val="20"/>
                </w:rPr>
                <w:t>Հրահանգ</w:t>
              </w:r>
            </w:hyperlink>
            <w:r w:rsidR="00680067" w:rsidRPr="007B109F">
              <w:rPr>
                <w:rFonts w:ascii="Sylfaen" w:hAnsi="Sylfaen"/>
                <w:sz w:val="20"/>
                <w:szCs w:val="20"/>
              </w:rPr>
              <w:t xml:space="preserve"> թիվ 4259-87</w:t>
            </w:r>
            <w:r w:rsidR="00C673BD" w:rsidRPr="007B109F">
              <w:rPr>
                <w:rFonts w:ascii="Sylfaen" w:hAnsi="Sylfaen"/>
                <w:sz w:val="20"/>
                <w:szCs w:val="20"/>
              </w:rPr>
              <w:t xml:space="preserve"> </w:t>
            </w:r>
            <w:r w:rsidR="00680067" w:rsidRPr="007B109F">
              <w:rPr>
                <w:rFonts w:ascii="Sylfaen" w:hAnsi="Sylfaen"/>
                <w:sz w:val="20"/>
                <w:szCs w:val="20"/>
              </w:rPr>
              <w:t xml:space="preserve">«Խմելու կենցաղային նպատակներով ջրամատակարարման </w:t>
            </w:r>
            <w:r w:rsidR="00C673BD" w:rsidRPr="007B109F">
              <w:rPr>
                <w:rFonts w:ascii="Sylfaen" w:hAnsi="Sylfaen"/>
                <w:sz w:val="20"/>
                <w:szCs w:val="20"/>
              </w:rPr>
              <w:t>եւ</w:t>
            </w:r>
            <w:r w:rsidR="00680067" w:rsidRPr="007B109F">
              <w:rPr>
                <w:rFonts w:ascii="Sylfaen" w:hAnsi="Sylfaen"/>
                <w:sz w:val="20"/>
                <w:szCs w:val="20"/>
              </w:rPr>
              <w:t xml:space="preserve"> ջրային տնտեսությունում օգտագործման համար նախատեսված պոլիմերային </w:t>
            </w:r>
            <w:r w:rsidR="00C673BD" w:rsidRPr="007B109F">
              <w:rPr>
                <w:rFonts w:ascii="Sylfaen" w:hAnsi="Sylfaen"/>
                <w:sz w:val="20"/>
                <w:szCs w:val="20"/>
              </w:rPr>
              <w:t>եւ</w:t>
            </w:r>
            <w:r w:rsidR="00680067" w:rsidRPr="007B109F">
              <w:rPr>
                <w:rFonts w:ascii="Sylfaen" w:hAnsi="Sylfaen"/>
                <w:sz w:val="20"/>
                <w:szCs w:val="20"/>
              </w:rPr>
              <w:t xml:space="preserve"> այլ սինթետիկ նյութերից պատրաստված արտադրատեսակների սանիտարաքիմիական հետազոտությունների մասով հրահանգ»</w:t>
            </w:r>
          </w:p>
        </w:tc>
        <w:tc>
          <w:tcPr>
            <w:tcW w:w="2245" w:type="dxa"/>
          </w:tcPr>
          <w:p w14:paraId="007E89F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C3FCD30" w14:textId="77777777" w:rsidTr="00AB06AC">
        <w:tc>
          <w:tcPr>
            <w:tcW w:w="1200" w:type="dxa"/>
          </w:tcPr>
          <w:p w14:paraId="6E8E678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200 </w:t>
            </w:r>
          </w:p>
        </w:tc>
        <w:tc>
          <w:tcPr>
            <w:tcW w:w="2674" w:type="dxa"/>
            <w:vMerge/>
          </w:tcPr>
          <w:p w14:paraId="68265283"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138511F"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3">
              <w:r w:rsidR="00680067" w:rsidRPr="007B109F">
                <w:rPr>
                  <w:rFonts w:ascii="Sylfaen" w:hAnsi="Sylfaen"/>
                  <w:sz w:val="20"/>
                  <w:szCs w:val="20"/>
                </w:rPr>
                <w:t>ՄՑ 4.1.1209-03</w:t>
              </w:r>
            </w:hyperlink>
            <w:r w:rsidR="00C673BD" w:rsidRPr="007B109F">
              <w:rPr>
                <w:rFonts w:ascii="Sylfaen" w:hAnsi="Sylfaen"/>
                <w:sz w:val="20"/>
                <w:szCs w:val="20"/>
              </w:rPr>
              <w:t xml:space="preserve"> </w:t>
            </w:r>
            <w:r w:rsidR="00680067" w:rsidRPr="007B109F">
              <w:rPr>
                <w:rFonts w:ascii="Sylfaen" w:hAnsi="Sylfaen"/>
                <w:sz w:val="20"/>
                <w:szCs w:val="20"/>
              </w:rPr>
              <w:t>«Ջրում Е-կապրոլակտամի գազաքրոմատագրաֆիկական որոշում»</w:t>
            </w:r>
          </w:p>
        </w:tc>
        <w:tc>
          <w:tcPr>
            <w:tcW w:w="2245" w:type="dxa"/>
          </w:tcPr>
          <w:p w14:paraId="088CCA7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3883170" w14:textId="77777777" w:rsidTr="00AB06AC">
        <w:tc>
          <w:tcPr>
            <w:tcW w:w="1200" w:type="dxa"/>
          </w:tcPr>
          <w:p w14:paraId="56AF666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201 </w:t>
            </w:r>
          </w:p>
        </w:tc>
        <w:tc>
          <w:tcPr>
            <w:tcW w:w="2674" w:type="dxa"/>
            <w:vMerge/>
          </w:tcPr>
          <w:p w14:paraId="21F77D1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E85C93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Հրահանգ 4.1.10-14-101-2005, 5-րդ գլուխ «Հիգիենիկ գնահատման համար պոլիմերային նյութերի հետազոտության մեթոդներ»</w:t>
            </w:r>
          </w:p>
        </w:tc>
        <w:tc>
          <w:tcPr>
            <w:tcW w:w="2245" w:type="dxa"/>
          </w:tcPr>
          <w:p w14:paraId="5D86481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81561A9" w14:textId="77777777" w:rsidTr="00AB06AC">
        <w:tc>
          <w:tcPr>
            <w:tcW w:w="1200" w:type="dxa"/>
          </w:tcPr>
          <w:p w14:paraId="1ADD471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202 </w:t>
            </w:r>
          </w:p>
        </w:tc>
        <w:tc>
          <w:tcPr>
            <w:tcW w:w="2674" w:type="dxa"/>
            <w:vMerge w:val="restart"/>
          </w:tcPr>
          <w:p w14:paraId="35FC258D"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քսիլոլներ (իզոմերների խառնուրդ)</w:t>
            </w:r>
          </w:p>
        </w:tc>
        <w:tc>
          <w:tcPr>
            <w:tcW w:w="4513" w:type="dxa"/>
          </w:tcPr>
          <w:p w14:paraId="25396BE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4">
              <w:r w:rsidR="00680067" w:rsidRPr="007B109F">
                <w:rPr>
                  <w:rFonts w:ascii="Sylfaen" w:hAnsi="Sylfaen"/>
                  <w:sz w:val="20"/>
                  <w:szCs w:val="20"/>
                </w:rPr>
                <w:t>ՄՑ 4.1.650-96</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ացետոնի, մեթանոլի, բենզոլի, տոլուոլի, էթիլբենզոլի, պենտանի, օ-, մ-, պ-քսիլոլի, հեքսանի, օկտանի </w:t>
            </w:r>
            <w:r w:rsidR="00C673BD" w:rsidRPr="007B109F">
              <w:rPr>
                <w:rFonts w:ascii="Sylfaen" w:hAnsi="Sylfaen"/>
                <w:sz w:val="20"/>
                <w:szCs w:val="20"/>
              </w:rPr>
              <w:t>եւ</w:t>
            </w:r>
            <w:r w:rsidR="00680067" w:rsidRPr="007B109F">
              <w:rPr>
                <w:rFonts w:ascii="Sylfaen" w:hAnsi="Sylfaen"/>
                <w:sz w:val="20"/>
                <w:szCs w:val="20"/>
              </w:rPr>
              <w:t xml:space="preserve"> դեկանի գազաքրոմատագրաֆիկական որոշման մեթոդական ցուցումներ»</w:t>
            </w:r>
          </w:p>
        </w:tc>
        <w:tc>
          <w:tcPr>
            <w:tcW w:w="2245" w:type="dxa"/>
          </w:tcPr>
          <w:p w14:paraId="26EDB3B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1DFA0F3" w14:textId="77777777" w:rsidTr="00AB06AC">
        <w:tc>
          <w:tcPr>
            <w:tcW w:w="1200" w:type="dxa"/>
          </w:tcPr>
          <w:p w14:paraId="3750378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203 </w:t>
            </w:r>
          </w:p>
        </w:tc>
        <w:tc>
          <w:tcPr>
            <w:tcW w:w="2674" w:type="dxa"/>
            <w:vMerge/>
          </w:tcPr>
          <w:p w14:paraId="1B6E4906"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0F43A00"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5">
              <w:r w:rsidR="00680067" w:rsidRPr="007B109F">
                <w:rPr>
                  <w:rFonts w:ascii="Sylfaen" w:hAnsi="Sylfaen"/>
                  <w:sz w:val="20"/>
                  <w:szCs w:val="20"/>
                </w:rPr>
                <w:t>ՄՑ 4.1.1205-03</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բենզոլի, տրիքլորէթիլենի, տոլուոլի, տետրաքլորէթիլենի, քլորբենզոլի, էթիլբենզոլի, մ–, պ–քսիլոլների, ստիրոլի, իզոպրոպիլբենզոլի, օրտաքլորտոլուոլի </w:t>
            </w:r>
            <w:r w:rsidR="00C673BD" w:rsidRPr="007B109F">
              <w:rPr>
                <w:rFonts w:ascii="Sylfaen" w:hAnsi="Sylfaen"/>
                <w:sz w:val="20"/>
                <w:szCs w:val="20"/>
              </w:rPr>
              <w:t>եւ</w:t>
            </w:r>
            <w:r w:rsidR="00680067" w:rsidRPr="007B109F">
              <w:rPr>
                <w:rFonts w:ascii="Sylfaen" w:hAnsi="Sylfaen"/>
                <w:sz w:val="20"/>
                <w:szCs w:val="20"/>
              </w:rPr>
              <w:t xml:space="preserve"> նավթալինի գազաքրոմատագրաֆիկական որոշում»</w:t>
            </w:r>
          </w:p>
        </w:tc>
        <w:tc>
          <w:tcPr>
            <w:tcW w:w="2245" w:type="dxa"/>
          </w:tcPr>
          <w:p w14:paraId="6462157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D2C5919" w14:textId="77777777" w:rsidTr="00AB06AC">
        <w:tc>
          <w:tcPr>
            <w:tcW w:w="1200" w:type="dxa"/>
          </w:tcPr>
          <w:p w14:paraId="1B2E4EC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204 </w:t>
            </w:r>
          </w:p>
        </w:tc>
        <w:tc>
          <w:tcPr>
            <w:tcW w:w="2674" w:type="dxa"/>
            <w:vMerge/>
          </w:tcPr>
          <w:p w14:paraId="5A90696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1296B96"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6">
              <w:r w:rsidR="00680067" w:rsidRPr="007B109F">
                <w:rPr>
                  <w:rFonts w:ascii="Sylfaen" w:hAnsi="Sylfaen"/>
                  <w:sz w:val="20"/>
                  <w:szCs w:val="20"/>
                </w:rPr>
                <w:t>ՄՑ 4.1.649-96</w:t>
              </w:r>
            </w:hyperlink>
            <w:r w:rsidR="00680067" w:rsidRPr="007B109F">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5D11566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44D4724" w14:textId="77777777" w:rsidTr="00AB06AC">
        <w:tc>
          <w:tcPr>
            <w:tcW w:w="1200" w:type="dxa"/>
          </w:tcPr>
          <w:p w14:paraId="2963105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205 </w:t>
            </w:r>
          </w:p>
        </w:tc>
        <w:tc>
          <w:tcPr>
            <w:tcW w:w="2674" w:type="dxa"/>
            <w:vMerge/>
          </w:tcPr>
          <w:p w14:paraId="5875AD3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58232B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7">
              <w:r w:rsidR="00680067" w:rsidRPr="007B109F">
                <w:rPr>
                  <w:rFonts w:ascii="Sylfaen" w:hAnsi="Sylfaen"/>
                  <w:sz w:val="20"/>
                  <w:szCs w:val="20"/>
                </w:rPr>
                <w:t>ՄՑ 4.1.3166-14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w:t>
            </w:r>
            <w:r w:rsidR="00680067" w:rsidRPr="007B109F">
              <w:rPr>
                <w:rFonts w:ascii="Sylfaen" w:hAnsi="Sylfaen"/>
                <w:sz w:val="20"/>
                <w:szCs w:val="20"/>
              </w:rPr>
              <w:lastRenderedPageBreak/>
              <w:t xml:space="preserve">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5EE0E20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5F271ED" w14:textId="77777777" w:rsidTr="00AB06AC">
        <w:tc>
          <w:tcPr>
            <w:tcW w:w="1200" w:type="dxa"/>
          </w:tcPr>
          <w:p w14:paraId="53AF2D4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206 </w:t>
            </w:r>
          </w:p>
        </w:tc>
        <w:tc>
          <w:tcPr>
            <w:tcW w:w="2674" w:type="dxa"/>
            <w:vMerge/>
          </w:tcPr>
          <w:p w14:paraId="02691115"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3C0F1A7"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4.1.10-12-39-2005 «Գազային քրոմատագրման մեթոդով ջրում ացետոնի, մեթանոլի, բենզոլի, տոլուոլի, էթիլբենզոլի, պենտանի, օ–, պ–քսիլոլի, հեքսանի, օկտանի </w:t>
            </w:r>
            <w:r w:rsidR="00C673BD" w:rsidRPr="007B109F">
              <w:rPr>
                <w:rFonts w:ascii="Sylfaen" w:hAnsi="Sylfaen"/>
                <w:sz w:val="20"/>
                <w:szCs w:val="20"/>
              </w:rPr>
              <w:t>եւ</w:t>
            </w:r>
            <w:r w:rsidRPr="007B109F">
              <w:rPr>
                <w:rFonts w:ascii="Sylfaen" w:hAnsi="Sylfaen"/>
                <w:sz w:val="20"/>
                <w:szCs w:val="20"/>
              </w:rPr>
              <w:t xml:space="preserve"> դեկանի կոնցենտրացիաների չափումների կատարման մեթոդակարգ»</w:t>
            </w:r>
          </w:p>
        </w:tc>
        <w:tc>
          <w:tcPr>
            <w:tcW w:w="2245" w:type="dxa"/>
          </w:tcPr>
          <w:p w14:paraId="6C034EC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7B68E22" w14:textId="77777777" w:rsidTr="00AB06AC">
        <w:tc>
          <w:tcPr>
            <w:tcW w:w="1200" w:type="dxa"/>
          </w:tcPr>
          <w:p w14:paraId="5109632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207 </w:t>
            </w:r>
          </w:p>
        </w:tc>
        <w:tc>
          <w:tcPr>
            <w:tcW w:w="2674" w:type="dxa"/>
            <w:vMerge/>
          </w:tcPr>
          <w:p w14:paraId="702D584E"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6A1AEAF"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4.1.10-14-91-2005 «Ջրում, մոդելային միջավայրերում </w:t>
            </w:r>
            <w:r w:rsidR="00C673BD" w:rsidRPr="007B109F">
              <w:rPr>
                <w:rFonts w:ascii="Sylfaen" w:hAnsi="Sylfaen"/>
                <w:sz w:val="20"/>
                <w:szCs w:val="20"/>
              </w:rPr>
              <w:t>եւ</w:t>
            </w:r>
            <w:r w:rsidRPr="007B109F">
              <w:rPr>
                <w:rFonts w:ascii="Sylfaen" w:hAnsi="Sylfaen"/>
                <w:sz w:val="20"/>
                <w:szCs w:val="20"/>
              </w:rPr>
              <w:t xml:space="preserve"> սննդամթերքում պոլիստիրոլային պլաստիկներից արտազատվող մնացորդային մոնոմերների </w:t>
            </w:r>
            <w:r w:rsidR="00C673BD" w:rsidRPr="007B109F">
              <w:rPr>
                <w:rFonts w:ascii="Sylfaen" w:hAnsi="Sylfaen"/>
                <w:sz w:val="20"/>
                <w:szCs w:val="20"/>
              </w:rPr>
              <w:t>եւ</w:t>
            </w:r>
            <w:r w:rsidRPr="007B109F">
              <w:rPr>
                <w:rFonts w:ascii="Sylfaen" w:hAnsi="Sylfaen"/>
                <w:sz w:val="20"/>
                <w:szCs w:val="20"/>
              </w:rPr>
              <w:t xml:space="preserve"> չպոլիմերացվող խառնուկների որոշման գազաքրոմատագրաֆիկական մեթոդ».</w:t>
            </w:r>
          </w:p>
        </w:tc>
        <w:tc>
          <w:tcPr>
            <w:tcW w:w="2245" w:type="dxa"/>
          </w:tcPr>
          <w:p w14:paraId="53B73D4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9DC8E5B" w14:textId="77777777" w:rsidTr="00AB06AC">
        <w:tc>
          <w:tcPr>
            <w:tcW w:w="1200" w:type="dxa"/>
          </w:tcPr>
          <w:p w14:paraId="717770C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208 </w:t>
            </w:r>
          </w:p>
        </w:tc>
        <w:tc>
          <w:tcPr>
            <w:tcW w:w="2674" w:type="dxa"/>
            <w:vMerge w:val="restart"/>
          </w:tcPr>
          <w:p w14:paraId="0E2FB9D3"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կումոլ (իզոպրոպիլբենզոլ)</w:t>
            </w:r>
          </w:p>
        </w:tc>
        <w:tc>
          <w:tcPr>
            <w:tcW w:w="4513" w:type="dxa"/>
          </w:tcPr>
          <w:p w14:paraId="57F89A9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8">
              <w:r w:rsidR="00680067" w:rsidRPr="007B109F">
                <w:rPr>
                  <w:rFonts w:ascii="Sylfaen" w:hAnsi="Sylfaen"/>
                  <w:sz w:val="20"/>
                  <w:szCs w:val="20"/>
                </w:rPr>
                <w:t>ՄՑ 4.1.1205-03</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բենզոլի, տրիքլորէթիլենի, տոլուոլի, տետրաքլորէթիլենի, քլորբենզոլի, էթիլբենզոլի, մ–, պ–քսիլոլների, ստիրոլի, իզոպրոպիլբենզոլի, օրտաքլորտոլուոլի </w:t>
            </w:r>
            <w:r w:rsidR="00C673BD" w:rsidRPr="007B109F">
              <w:rPr>
                <w:rFonts w:ascii="Sylfaen" w:hAnsi="Sylfaen"/>
                <w:sz w:val="20"/>
                <w:szCs w:val="20"/>
              </w:rPr>
              <w:t>եւ</w:t>
            </w:r>
            <w:r w:rsidR="00680067" w:rsidRPr="007B109F">
              <w:rPr>
                <w:rFonts w:ascii="Sylfaen" w:hAnsi="Sylfaen"/>
                <w:sz w:val="20"/>
                <w:szCs w:val="20"/>
              </w:rPr>
              <w:t xml:space="preserve"> նավթալինի գազաքրոմատագրաֆիկական որոշում»</w:t>
            </w:r>
          </w:p>
        </w:tc>
        <w:tc>
          <w:tcPr>
            <w:tcW w:w="2245" w:type="dxa"/>
          </w:tcPr>
          <w:p w14:paraId="77502D0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F12E97D" w14:textId="77777777" w:rsidTr="00AB06AC">
        <w:tc>
          <w:tcPr>
            <w:tcW w:w="1200" w:type="dxa"/>
          </w:tcPr>
          <w:p w14:paraId="7D4E1C0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209 </w:t>
            </w:r>
          </w:p>
        </w:tc>
        <w:tc>
          <w:tcPr>
            <w:tcW w:w="2674" w:type="dxa"/>
            <w:vMerge/>
          </w:tcPr>
          <w:p w14:paraId="38968373"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13DA820"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39">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w:t>
            </w:r>
            <w:r w:rsidR="00680067" w:rsidRPr="007B109F">
              <w:rPr>
                <w:rFonts w:ascii="Sylfaen" w:hAnsi="Sylfaen"/>
                <w:sz w:val="20"/>
                <w:szCs w:val="20"/>
              </w:rPr>
              <w:lastRenderedPageBreak/>
              <w:t>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356782D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7B8486F" w14:textId="77777777" w:rsidTr="00AB06AC">
        <w:tc>
          <w:tcPr>
            <w:tcW w:w="1200" w:type="dxa"/>
          </w:tcPr>
          <w:p w14:paraId="739449F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210 </w:t>
            </w:r>
          </w:p>
        </w:tc>
        <w:tc>
          <w:tcPr>
            <w:tcW w:w="2674" w:type="dxa"/>
            <w:vMerge w:val="restart"/>
          </w:tcPr>
          <w:p w14:paraId="1AE71FC4"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մեթիլակրիլատ, մեթիլմեթակրիլատ)</w:t>
            </w:r>
          </w:p>
        </w:tc>
        <w:tc>
          <w:tcPr>
            <w:tcW w:w="4513" w:type="dxa"/>
          </w:tcPr>
          <w:p w14:paraId="2FBA662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0">
              <w:r w:rsidR="00680067" w:rsidRPr="007B109F">
                <w:rPr>
                  <w:rFonts w:ascii="Sylfaen" w:hAnsi="Sylfaen"/>
                  <w:sz w:val="20"/>
                  <w:szCs w:val="20"/>
                </w:rPr>
                <w:t>ԳՕՍՏ 15820-82</w:t>
              </w:r>
            </w:hyperlink>
            <w:r w:rsidR="00680067" w:rsidRPr="007B109F">
              <w:rPr>
                <w:rFonts w:ascii="Sylfaen" w:hAnsi="Sylfaen"/>
                <w:sz w:val="20"/>
                <w:szCs w:val="20"/>
              </w:rPr>
              <w:t xml:space="preserve"> «Պոլիստիրոլ </w:t>
            </w:r>
            <w:r w:rsidR="00C673BD" w:rsidRPr="007B109F">
              <w:rPr>
                <w:rFonts w:ascii="Sylfaen" w:hAnsi="Sylfaen"/>
                <w:sz w:val="20"/>
                <w:szCs w:val="20"/>
              </w:rPr>
              <w:t>եւ</w:t>
            </w:r>
            <w:r w:rsidR="00680067" w:rsidRPr="007B109F">
              <w:rPr>
                <w:rFonts w:ascii="Sylfaen" w:hAnsi="Sylfaen"/>
                <w:sz w:val="20"/>
                <w:szCs w:val="20"/>
              </w:rPr>
              <w:t xml:space="preserve"> ստիրոլի համապոլիմերներ. Մնացորդային մոնոմերների </w:t>
            </w:r>
            <w:r w:rsidR="00C673BD" w:rsidRPr="007B109F">
              <w:rPr>
                <w:rFonts w:ascii="Sylfaen" w:hAnsi="Sylfaen"/>
                <w:sz w:val="20"/>
                <w:szCs w:val="20"/>
              </w:rPr>
              <w:t>եւ</w:t>
            </w:r>
            <w:r w:rsidR="00680067" w:rsidRPr="007B109F">
              <w:rPr>
                <w:rFonts w:ascii="Sylfaen" w:hAnsi="Sylfaen"/>
                <w:sz w:val="20"/>
                <w:szCs w:val="20"/>
              </w:rPr>
              <w:t xml:space="preserve"> չպոլիմերացվող խառնուկների որոշման գազաքրոմատագրաֆիկական մեթոդ»</w:t>
            </w:r>
          </w:p>
        </w:tc>
        <w:tc>
          <w:tcPr>
            <w:tcW w:w="2245" w:type="dxa"/>
          </w:tcPr>
          <w:p w14:paraId="1CEE296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968EBA7" w14:textId="77777777" w:rsidTr="00AB06AC">
        <w:tc>
          <w:tcPr>
            <w:tcW w:w="1200" w:type="dxa"/>
          </w:tcPr>
          <w:p w14:paraId="73BFC49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211 </w:t>
            </w:r>
          </w:p>
        </w:tc>
        <w:tc>
          <w:tcPr>
            <w:tcW w:w="2674" w:type="dxa"/>
            <w:vMerge/>
          </w:tcPr>
          <w:p w14:paraId="1EE658EF"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p>
        </w:tc>
        <w:tc>
          <w:tcPr>
            <w:tcW w:w="4513" w:type="dxa"/>
          </w:tcPr>
          <w:p w14:paraId="05EE8E96"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1">
              <w:r w:rsidR="00680067" w:rsidRPr="007B109F">
                <w:rPr>
                  <w:rFonts w:ascii="Sylfaen" w:hAnsi="Sylfaen"/>
                  <w:sz w:val="20"/>
                  <w:szCs w:val="20"/>
                </w:rPr>
                <w:t>ԳՕՍՏ 22648-77</w:t>
              </w:r>
            </w:hyperlink>
            <w:r w:rsidR="00680067" w:rsidRPr="007B109F">
              <w:rPr>
                <w:rFonts w:ascii="Sylfaen" w:hAnsi="Sylfaen"/>
                <w:sz w:val="20"/>
                <w:szCs w:val="20"/>
              </w:rPr>
              <w:t xml:space="preserve"> «Պլաստմասսաներ. Հիգիենիկ ցուցանիշների որոշման մեթոդներ</w:t>
            </w:r>
            <w:r w:rsidR="002B342F" w:rsidRPr="007B109F">
              <w:rPr>
                <w:rFonts w:ascii="Sylfaen" w:hAnsi="Sylfaen"/>
                <w:sz w:val="20"/>
                <w:szCs w:val="20"/>
              </w:rPr>
              <w:t>»</w:t>
            </w:r>
          </w:p>
        </w:tc>
        <w:tc>
          <w:tcPr>
            <w:tcW w:w="2245" w:type="dxa"/>
          </w:tcPr>
          <w:p w14:paraId="2BE0C81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3935DD9" w14:textId="77777777" w:rsidTr="00AB06AC">
        <w:tc>
          <w:tcPr>
            <w:tcW w:w="1200" w:type="dxa"/>
          </w:tcPr>
          <w:p w14:paraId="7925429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212 </w:t>
            </w:r>
          </w:p>
        </w:tc>
        <w:tc>
          <w:tcPr>
            <w:tcW w:w="2674" w:type="dxa"/>
            <w:vMerge/>
          </w:tcPr>
          <w:p w14:paraId="25780A99"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93B598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2">
              <w:r w:rsidR="00680067" w:rsidRPr="007B109F">
                <w:rPr>
                  <w:rFonts w:ascii="Sylfaen" w:hAnsi="Sylfaen"/>
                  <w:sz w:val="20"/>
                  <w:szCs w:val="20"/>
                </w:rPr>
                <w:t>ՄՑ 4.1.3171-14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ատեստավորման վկայական թիվ 01.00282-2008/0160.19.03.13, ռեեստրում համարը՝ ՖՌ.1.31.2013.16751)</w:t>
            </w:r>
          </w:p>
        </w:tc>
        <w:tc>
          <w:tcPr>
            <w:tcW w:w="2245" w:type="dxa"/>
          </w:tcPr>
          <w:p w14:paraId="44E6C15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A5CF391" w14:textId="77777777" w:rsidTr="00AB06AC">
        <w:tc>
          <w:tcPr>
            <w:tcW w:w="1200" w:type="dxa"/>
          </w:tcPr>
          <w:p w14:paraId="27843FB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213 </w:t>
            </w:r>
          </w:p>
        </w:tc>
        <w:tc>
          <w:tcPr>
            <w:tcW w:w="2674" w:type="dxa"/>
            <w:vMerge w:val="restart"/>
          </w:tcPr>
          <w:p w14:paraId="178D79A5"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մեթիլացետատ)</w:t>
            </w:r>
          </w:p>
        </w:tc>
        <w:tc>
          <w:tcPr>
            <w:tcW w:w="4513" w:type="dxa"/>
          </w:tcPr>
          <w:p w14:paraId="298075D3"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3">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w:t>
            </w:r>
            <w:r w:rsidR="00680067" w:rsidRPr="007B109F">
              <w:rPr>
                <w:rFonts w:ascii="Sylfaen" w:hAnsi="Sylfaen"/>
                <w:sz w:val="20"/>
                <w:szCs w:val="20"/>
              </w:rPr>
              <w:lastRenderedPageBreak/>
              <w:t>ՖՌ.1.31.2013.16740)</w:t>
            </w:r>
          </w:p>
        </w:tc>
        <w:tc>
          <w:tcPr>
            <w:tcW w:w="2245" w:type="dxa"/>
          </w:tcPr>
          <w:p w14:paraId="4034F30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5C00C0D" w14:textId="77777777" w:rsidTr="00AB06AC">
        <w:tc>
          <w:tcPr>
            <w:tcW w:w="1200" w:type="dxa"/>
          </w:tcPr>
          <w:p w14:paraId="6AF8E43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214 </w:t>
            </w:r>
          </w:p>
        </w:tc>
        <w:tc>
          <w:tcPr>
            <w:tcW w:w="2674" w:type="dxa"/>
            <w:vMerge/>
          </w:tcPr>
          <w:p w14:paraId="6957999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0AD56F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4">
              <w:r w:rsidR="00680067" w:rsidRPr="007B109F">
                <w:rPr>
                  <w:rFonts w:ascii="Sylfaen" w:hAnsi="Sylfaen"/>
                  <w:sz w:val="20"/>
                  <w:szCs w:val="20"/>
                </w:rPr>
                <w:t>ՄՑ 4.1.3171-14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ատեստավորման վկայական թիվ 01.00282-2008/0160.19.03.13, ռեեստրում համարը՝ ՖՌ.1.31.2013.16751)</w:t>
            </w:r>
          </w:p>
        </w:tc>
        <w:tc>
          <w:tcPr>
            <w:tcW w:w="2245" w:type="dxa"/>
          </w:tcPr>
          <w:p w14:paraId="74EEBC7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DFCBC7D" w14:textId="77777777" w:rsidTr="00AB06AC">
        <w:tc>
          <w:tcPr>
            <w:tcW w:w="1200" w:type="dxa"/>
          </w:tcPr>
          <w:p w14:paraId="339B0FD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215 </w:t>
            </w:r>
          </w:p>
        </w:tc>
        <w:tc>
          <w:tcPr>
            <w:tcW w:w="2674" w:type="dxa"/>
            <w:vMerge w:val="restart"/>
          </w:tcPr>
          <w:p w14:paraId="5EBB58A9"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α-մեթիլստիրոլ)</w:t>
            </w:r>
          </w:p>
        </w:tc>
        <w:tc>
          <w:tcPr>
            <w:tcW w:w="4513" w:type="dxa"/>
          </w:tcPr>
          <w:p w14:paraId="5445360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5">
              <w:r w:rsidR="00680067" w:rsidRPr="007B109F">
                <w:rPr>
                  <w:rFonts w:ascii="Sylfaen" w:hAnsi="Sylfaen"/>
                  <w:sz w:val="20"/>
                  <w:szCs w:val="20"/>
                </w:rPr>
                <w:t>ԳՕՍՏ 15820-82</w:t>
              </w:r>
            </w:hyperlink>
            <w:r w:rsidR="00680067" w:rsidRPr="007B109F">
              <w:rPr>
                <w:rFonts w:ascii="Sylfaen" w:hAnsi="Sylfaen"/>
                <w:sz w:val="20"/>
                <w:szCs w:val="20"/>
              </w:rPr>
              <w:t xml:space="preserve"> «Պոլիստիրոլ </w:t>
            </w:r>
            <w:r w:rsidR="00C673BD" w:rsidRPr="007B109F">
              <w:rPr>
                <w:rFonts w:ascii="Sylfaen" w:hAnsi="Sylfaen"/>
                <w:sz w:val="20"/>
                <w:szCs w:val="20"/>
              </w:rPr>
              <w:t>եւ</w:t>
            </w:r>
            <w:r w:rsidR="00680067" w:rsidRPr="007B109F">
              <w:rPr>
                <w:rFonts w:ascii="Sylfaen" w:hAnsi="Sylfaen"/>
                <w:sz w:val="20"/>
                <w:szCs w:val="20"/>
              </w:rPr>
              <w:t xml:space="preserve"> ստիրոլի համապոլիմերներ. Մնացորդային մոնոմերների </w:t>
            </w:r>
            <w:r w:rsidR="00C673BD" w:rsidRPr="007B109F">
              <w:rPr>
                <w:rFonts w:ascii="Sylfaen" w:hAnsi="Sylfaen"/>
                <w:sz w:val="20"/>
                <w:szCs w:val="20"/>
              </w:rPr>
              <w:t>եւ</w:t>
            </w:r>
            <w:r w:rsidR="00680067" w:rsidRPr="007B109F">
              <w:rPr>
                <w:rFonts w:ascii="Sylfaen" w:hAnsi="Sylfaen"/>
                <w:sz w:val="20"/>
                <w:szCs w:val="20"/>
              </w:rPr>
              <w:t xml:space="preserve"> չպոլիմերացվող խառնուկների որոշման գազաքրոմատագրաֆիկական մեթոդ»</w:t>
            </w:r>
          </w:p>
        </w:tc>
        <w:tc>
          <w:tcPr>
            <w:tcW w:w="2245" w:type="dxa"/>
          </w:tcPr>
          <w:p w14:paraId="7E36237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BBE35C1" w14:textId="77777777" w:rsidTr="00AB06AC">
        <w:tc>
          <w:tcPr>
            <w:tcW w:w="1200" w:type="dxa"/>
          </w:tcPr>
          <w:p w14:paraId="63D8034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216 </w:t>
            </w:r>
          </w:p>
        </w:tc>
        <w:tc>
          <w:tcPr>
            <w:tcW w:w="2674" w:type="dxa"/>
            <w:vMerge/>
          </w:tcPr>
          <w:p w14:paraId="71022B4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B43525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6">
              <w:r w:rsidR="00680067" w:rsidRPr="007B109F">
                <w:rPr>
                  <w:rFonts w:ascii="Sylfaen" w:hAnsi="Sylfaen"/>
                  <w:sz w:val="20"/>
                  <w:szCs w:val="20"/>
                </w:rPr>
                <w:t>ՄՑ 4628-88</w:t>
              </w:r>
            </w:hyperlink>
            <w:r w:rsidR="00680067" w:rsidRPr="007B109F">
              <w:rPr>
                <w:rFonts w:ascii="Sylfaen" w:hAnsi="Sylfaen"/>
                <w:sz w:val="20"/>
                <w:szCs w:val="20"/>
              </w:rPr>
              <w:t xml:space="preserve"> «Ջրում, մոդելային միջավայրերում </w:t>
            </w:r>
            <w:r w:rsidR="00C673BD" w:rsidRPr="007B109F">
              <w:rPr>
                <w:rFonts w:ascii="Sylfaen" w:hAnsi="Sylfaen"/>
                <w:sz w:val="20"/>
                <w:szCs w:val="20"/>
              </w:rPr>
              <w:t>եւ</w:t>
            </w:r>
            <w:r w:rsidR="00680067" w:rsidRPr="007B109F">
              <w:rPr>
                <w:rFonts w:ascii="Sylfaen" w:hAnsi="Sylfaen"/>
                <w:sz w:val="20"/>
                <w:szCs w:val="20"/>
              </w:rPr>
              <w:t xml:space="preserve"> սննդամթերքում պոլիստիրոլային պլաստիկներից արտազատվող մնացորդային մոնոմերների </w:t>
            </w:r>
            <w:r w:rsidR="00C673BD" w:rsidRPr="007B109F">
              <w:rPr>
                <w:rFonts w:ascii="Sylfaen" w:hAnsi="Sylfaen"/>
                <w:sz w:val="20"/>
                <w:szCs w:val="20"/>
              </w:rPr>
              <w:t>եւ</w:t>
            </w:r>
            <w:r w:rsidR="00680067" w:rsidRPr="007B109F">
              <w:rPr>
                <w:rFonts w:ascii="Sylfaen" w:hAnsi="Sylfaen"/>
                <w:sz w:val="20"/>
                <w:szCs w:val="20"/>
              </w:rPr>
              <w:t xml:space="preserve"> չպոլիմերացվող խառնուկների գազաքրոմատագրաֆիկական որոշման մեթոդական ցուցումներ»</w:t>
            </w:r>
          </w:p>
        </w:tc>
        <w:tc>
          <w:tcPr>
            <w:tcW w:w="2245" w:type="dxa"/>
          </w:tcPr>
          <w:p w14:paraId="60BB47C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2951977" w14:textId="77777777" w:rsidTr="00AB06AC">
        <w:tc>
          <w:tcPr>
            <w:tcW w:w="1200" w:type="dxa"/>
          </w:tcPr>
          <w:p w14:paraId="1B20DC0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217 </w:t>
            </w:r>
          </w:p>
        </w:tc>
        <w:tc>
          <w:tcPr>
            <w:tcW w:w="2674" w:type="dxa"/>
            <w:vMerge/>
          </w:tcPr>
          <w:p w14:paraId="56A57A6A"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556231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7">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w:t>
            </w:r>
            <w:r w:rsidR="00680067" w:rsidRPr="007B109F">
              <w:rPr>
                <w:rFonts w:ascii="Sylfaen" w:hAnsi="Sylfaen"/>
                <w:sz w:val="20"/>
                <w:szCs w:val="20"/>
              </w:rPr>
              <w:lastRenderedPageBreak/>
              <w:t>ՖՌ.1.31.2013.16740)</w:t>
            </w:r>
          </w:p>
        </w:tc>
        <w:tc>
          <w:tcPr>
            <w:tcW w:w="2245" w:type="dxa"/>
          </w:tcPr>
          <w:p w14:paraId="748D7A2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E70EC59" w14:textId="77777777" w:rsidTr="00AB06AC">
        <w:tc>
          <w:tcPr>
            <w:tcW w:w="1200" w:type="dxa"/>
          </w:tcPr>
          <w:p w14:paraId="5CFED3A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218 </w:t>
            </w:r>
          </w:p>
        </w:tc>
        <w:tc>
          <w:tcPr>
            <w:tcW w:w="2674" w:type="dxa"/>
            <w:vMerge/>
          </w:tcPr>
          <w:p w14:paraId="370A9D63"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D44B223"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8">
              <w:r w:rsidR="00680067" w:rsidRPr="007B109F">
                <w:rPr>
                  <w:rFonts w:ascii="Sylfaen" w:hAnsi="Sylfaen"/>
                  <w:sz w:val="20"/>
                  <w:szCs w:val="20"/>
                </w:rPr>
                <w:t>ՄՑ 4.1.3171-14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ատեստավորման վկայական թիվ 01.00282-2008/0160.19.03.13, ռեեստրում համարը՝ ՖՌ.1.31.2013.16751)</w:t>
            </w:r>
          </w:p>
        </w:tc>
        <w:tc>
          <w:tcPr>
            <w:tcW w:w="2245" w:type="dxa"/>
          </w:tcPr>
          <w:p w14:paraId="3F72B40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227CA27" w14:textId="77777777" w:rsidTr="00AB06AC">
        <w:tc>
          <w:tcPr>
            <w:tcW w:w="1200" w:type="dxa"/>
          </w:tcPr>
          <w:p w14:paraId="3D27E59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219 </w:t>
            </w:r>
          </w:p>
        </w:tc>
        <w:tc>
          <w:tcPr>
            <w:tcW w:w="2674" w:type="dxa"/>
            <w:vMerge w:val="restart"/>
          </w:tcPr>
          <w:p w14:paraId="3E9F310A"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բութիլային սպիրտ, իզոբութիլային սպիրտ)</w:t>
            </w:r>
          </w:p>
        </w:tc>
        <w:tc>
          <w:tcPr>
            <w:tcW w:w="4513" w:type="dxa"/>
          </w:tcPr>
          <w:p w14:paraId="7C29110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49">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4E7FA69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E2C7C52" w14:textId="77777777" w:rsidTr="00AB06AC">
        <w:tc>
          <w:tcPr>
            <w:tcW w:w="1200" w:type="dxa"/>
          </w:tcPr>
          <w:p w14:paraId="1B82E9F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220 </w:t>
            </w:r>
          </w:p>
        </w:tc>
        <w:tc>
          <w:tcPr>
            <w:tcW w:w="2674" w:type="dxa"/>
            <w:vMerge/>
          </w:tcPr>
          <w:p w14:paraId="0856CAF4"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4B4AFC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0">
              <w:r w:rsidR="00680067" w:rsidRPr="007B109F">
                <w:rPr>
                  <w:rFonts w:ascii="Sylfaen" w:hAnsi="Sylfaen"/>
                  <w:sz w:val="20"/>
                  <w:szCs w:val="20"/>
                </w:rPr>
                <w:t>ՄՑ 4.1.654-96</w:t>
              </w:r>
            </w:hyperlink>
            <w:r w:rsidR="00680067" w:rsidRPr="007B109F">
              <w:rPr>
                <w:rFonts w:ascii="Sylfaen" w:hAnsi="Sylfaen"/>
                <w:sz w:val="20"/>
                <w:szCs w:val="20"/>
              </w:rPr>
              <w:t xml:space="preserve"> «Ջրում բութանալի, բութանոլի, իզիզաբութանոլի,</w:t>
            </w:r>
            <w:r w:rsidR="00C673BD" w:rsidRPr="007B109F">
              <w:rPr>
                <w:rFonts w:ascii="Sylfaen" w:hAnsi="Sylfaen"/>
                <w:sz w:val="20"/>
                <w:szCs w:val="20"/>
              </w:rPr>
              <w:t xml:space="preserve"> </w:t>
            </w:r>
            <w:r w:rsidR="00680067" w:rsidRPr="007B109F">
              <w:rPr>
                <w:rFonts w:ascii="Sylfaen" w:hAnsi="Sylfaen"/>
                <w:sz w:val="20"/>
                <w:szCs w:val="20"/>
              </w:rPr>
              <w:t>2- էթիլհեքսանալի</w:t>
            </w:r>
            <w:r w:rsidR="00970940">
              <w:rPr>
                <w:rFonts w:ascii="Sylfaen" w:hAnsi="Sylfaen"/>
                <w:sz w:val="20"/>
                <w:szCs w:val="20"/>
              </w:rPr>
              <w:t>, 2-</w:t>
            </w:r>
            <w:r w:rsidR="00680067" w:rsidRPr="007B109F">
              <w:rPr>
                <w:rFonts w:ascii="Sylfaen" w:hAnsi="Sylfaen"/>
                <w:sz w:val="20"/>
                <w:szCs w:val="20"/>
              </w:rPr>
              <w:t xml:space="preserve">էթիլհեքսենալի </w:t>
            </w:r>
            <w:r w:rsidR="00C673BD" w:rsidRPr="007B109F">
              <w:rPr>
                <w:rFonts w:ascii="Sylfaen" w:hAnsi="Sylfaen"/>
                <w:sz w:val="20"/>
                <w:szCs w:val="20"/>
              </w:rPr>
              <w:t>եւ</w:t>
            </w:r>
            <w:r w:rsidR="00680067" w:rsidRPr="007B109F">
              <w:rPr>
                <w:rFonts w:ascii="Sylfaen" w:hAnsi="Sylfaen"/>
                <w:sz w:val="20"/>
                <w:szCs w:val="20"/>
              </w:rPr>
              <w:t xml:space="preserve"> 2- էթիլհեքսանոլի գազաքրոմատագրաֆիկական որոշման մեթոդական ցուցումներ»</w:t>
            </w:r>
          </w:p>
        </w:tc>
        <w:tc>
          <w:tcPr>
            <w:tcW w:w="2245" w:type="dxa"/>
          </w:tcPr>
          <w:p w14:paraId="22C86DE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F378327" w14:textId="77777777" w:rsidTr="00AB06AC">
        <w:tc>
          <w:tcPr>
            <w:tcW w:w="1200" w:type="dxa"/>
          </w:tcPr>
          <w:p w14:paraId="0BAA545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221 </w:t>
            </w:r>
          </w:p>
        </w:tc>
        <w:tc>
          <w:tcPr>
            <w:tcW w:w="2674" w:type="dxa"/>
            <w:vMerge/>
          </w:tcPr>
          <w:p w14:paraId="207285DE"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4865D9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w:t>
            </w:r>
            <w:r w:rsidR="00C673BD" w:rsidRPr="007B109F">
              <w:rPr>
                <w:rFonts w:ascii="Sylfaen" w:hAnsi="Sylfaen"/>
                <w:sz w:val="20"/>
                <w:szCs w:val="20"/>
              </w:rPr>
              <w:t>եւ</w:t>
            </w:r>
            <w:r w:rsidRPr="007B109F">
              <w:rPr>
                <w:rFonts w:ascii="Sylfaen" w:hAnsi="Sylfaen"/>
                <w:sz w:val="20"/>
                <w:szCs w:val="20"/>
              </w:rPr>
              <w:t xml:space="preserve"> կիրառման նկատմամբ պետական սանիտարական վերահսկողության </w:t>
            </w:r>
            <w:r w:rsidRPr="007B109F">
              <w:rPr>
                <w:rFonts w:ascii="Sylfaen" w:hAnsi="Sylfaen"/>
                <w:sz w:val="20"/>
                <w:szCs w:val="20"/>
              </w:rPr>
              <w:lastRenderedPageBreak/>
              <w:t>իրականացում»</w:t>
            </w:r>
          </w:p>
        </w:tc>
        <w:tc>
          <w:tcPr>
            <w:tcW w:w="2245" w:type="dxa"/>
          </w:tcPr>
          <w:p w14:paraId="11C0DEF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53F54E9" w14:textId="77777777" w:rsidTr="00AB06AC">
        <w:tc>
          <w:tcPr>
            <w:tcW w:w="1200" w:type="dxa"/>
          </w:tcPr>
          <w:p w14:paraId="7FAF309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222 </w:t>
            </w:r>
          </w:p>
        </w:tc>
        <w:tc>
          <w:tcPr>
            <w:tcW w:w="2674" w:type="dxa"/>
            <w:vMerge w:val="restart"/>
          </w:tcPr>
          <w:p w14:paraId="7EE78D8E"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սպիրտ մեթիլային)</w:t>
            </w:r>
          </w:p>
        </w:tc>
        <w:tc>
          <w:tcPr>
            <w:tcW w:w="4513" w:type="dxa"/>
          </w:tcPr>
          <w:p w14:paraId="142E8117"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1">
              <w:r w:rsidR="00680067" w:rsidRPr="007B109F">
                <w:rPr>
                  <w:rFonts w:ascii="Sylfaen" w:hAnsi="Sylfaen"/>
                  <w:sz w:val="20"/>
                  <w:szCs w:val="20"/>
                </w:rPr>
                <w:t>ՄՑ 4.1.3166-14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571B169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1D287D3" w14:textId="77777777" w:rsidTr="00AB06AC">
        <w:tc>
          <w:tcPr>
            <w:tcW w:w="1200" w:type="dxa"/>
          </w:tcPr>
          <w:p w14:paraId="29A93A4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223 </w:t>
            </w:r>
          </w:p>
        </w:tc>
        <w:tc>
          <w:tcPr>
            <w:tcW w:w="2674" w:type="dxa"/>
            <w:vMerge/>
          </w:tcPr>
          <w:p w14:paraId="5C2C674A"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E836B02"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w:t>
            </w:r>
            <w:r w:rsidR="00C673BD" w:rsidRPr="007B109F">
              <w:rPr>
                <w:rFonts w:ascii="Sylfaen" w:hAnsi="Sylfaen"/>
                <w:sz w:val="20"/>
                <w:szCs w:val="20"/>
              </w:rPr>
              <w:t>եւ</w:t>
            </w:r>
            <w:r w:rsidRPr="007B109F">
              <w:rPr>
                <w:rFonts w:ascii="Sylfaen" w:hAnsi="Sylfaen"/>
                <w:sz w:val="20"/>
                <w:szCs w:val="20"/>
              </w:rPr>
              <w:t xml:space="preserve"> կիրառման նկատմամբ պետական հսկողության իրականացում»</w:t>
            </w:r>
          </w:p>
        </w:tc>
        <w:tc>
          <w:tcPr>
            <w:tcW w:w="2245" w:type="dxa"/>
          </w:tcPr>
          <w:p w14:paraId="02ACFF8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686C524" w14:textId="77777777" w:rsidTr="00AB06AC">
        <w:tc>
          <w:tcPr>
            <w:tcW w:w="1200" w:type="dxa"/>
          </w:tcPr>
          <w:p w14:paraId="44B1779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224 </w:t>
            </w:r>
          </w:p>
        </w:tc>
        <w:tc>
          <w:tcPr>
            <w:tcW w:w="2674" w:type="dxa"/>
            <w:vMerge/>
          </w:tcPr>
          <w:p w14:paraId="6745560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A01847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5744694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A448DF2" w14:textId="77777777" w:rsidTr="00AB06AC">
        <w:tc>
          <w:tcPr>
            <w:tcW w:w="1200" w:type="dxa"/>
          </w:tcPr>
          <w:p w14:paraId="2B45F0D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225 </w:t>
            </w:r>
          </w:p>
        </w:tc>
        <w:tc>
          <w:tcPr>
            <w:tcW w:w="2674" w:type="dxa"/>
            <w:vMerge/>
          </w:tcPr>
          <w:p w14:paraId="3534236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C3FA12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2">
              <w:r w:rsidR="00680067" w:rsidRPr="007B109F">
                <w:rPr>
                  <w:rFonts w:ascii="Sylfaen" w:hAnsi="Sylfaen"/>
                  <w:sz w:val="20"/>
                  <w:szCs w:val="20"/>
                </w:rPr>
                <w:t>ՄՑ 4.1.650-96</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ացետոնի, մեթանոլի, բենզոլի, տոլուոլի, էթիլբենզոլի, պենտանի, օ-, մ-, պ-քսիլոլի, հեքսանի, օկտանի </w:t>
            </w:r>
            <w:r w:rsidR="00C673BD" w:rsidRPr="007B109F">
              <w:rPr>
                <w:rFonts w:ascii="Sylfaen" w:hAnsi="Sylfaen"/>
                <w:sz w:val="20"/>
                <w:szCs w:val="20"/>
              </w:rPr>
              <w:t>եւ</w:t>
            </w:r>
            <w:r w:rsidR="00680067" w:rsidRPr="007B109F">
              <w:rPr>
                <w:rFonts w:ascii="Sylfaen" w:hAnsi="Sylfaen"/>
                <w:sz w:val="20"/>
                <w:szCs w:val="20"/>
              </w:rPr>
              <w:t xml:space="preserve"> դեկանի գազաքրոմատագրաֆիկական որոշման մեթոդական ցուցումներ»</w:t>
            </w:r>
          </w:p>
        </w:tc>
        <w:tc>
          <w:tcPr>
            <w:tcW w:w="2245" w:type="dxa"/>
          </w:tcPr>
          <w:p w14:paraId="20153FF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3A6D2BA" w14:textId="77777777" w:rsidTr="00AB06AC">
        <w:tc>
          <w:tcPr>
            <w:tcW w:w="1200" w:type="dxa"/>
          </w:tcPr>
          <w:p w14:paraId="6306703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226 </w:t>
            </w:r>
          </w:p>
        </w:tc>
        <w:tc>
          <w:tcPr>
            <w:tcW w:w="2674" w:type="dxa"/>
            <w:vMerge/>
          </w:tcPr>
          <w:p w14:paraId="090C4FD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85ECA3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3">
              <w:r w:rsidR="00680067" w:rsidRPr="007B109F">
                <w:rPr>
                  <w:rFonts w:ascii="Sylfaen" w:hAnsi="Sylfaen"/>
                  <w:sz w:val="20"/>
                  <w:szCs w:val="20"/>
                </w:rPr>
                <w:t>ՄՑ 4.1.3171-14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w:t>
            </w:r>
            <w:r w:rsidR="00680067" w:rsidRPr="007B109F">
              <w:rPr>
                <w:rFonts w:ascii="Sylfaen" w:hAnsi="Sylfaen"/>
                <w:sz w:val="20"/>
                <w:szCs w:val="20"/>
              </w:rPr>
              <w:lastRenderedPageBreak/>
              <w:t>մեթիլստիրոլի գազաքրոմատագրաֆիկական որոշում» (2013 թվականի մարտի 19-ի ատեստավորման վկայական թիվ 01.00282-2008/0160.19.03.13, ռեեստրում համարը՝ ՖՌ.1.31.2013.16751)</w:t>
            </w:r>
          </w:p>
        </w:tc>
        <w:tc>
          <w:tcPr>
            <w:tcW w:w="2245" w:type="dxa"/>
          </w:tcPr>
          <w:p w14:paraId="27813A5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FAFDA8E" w14:textId="77777777" w:rsidTr="00AB06AC">
        <w:tc>
          <w:tcPr>
            <w:tcW w:w="1200" w:type="dxa"/>
          </w:tcPr>
          <w:p w14:paraId="51EEDDD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227 </w:t>
            </w:r>
          </w:p>
        </w:tc>
        <w:tc>
          <w:tcPr>
            <w:tcW w:w="2674" w:type="dxa"/>
            <w:vMerge w:val="restart"/>
          </w:tcPr>
          <w:p w14:paraId="53C2859C"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պրոպիլ սպիրտ, իզոպրոպիլ սպիրտ, էթիլացետատ)</w:t>
            </w:r>
          </w:p>
        </w:tc>
        <w:tc>
          <w:tcPr>
            <w:tcW w:w="4513" w:type="dxa"/>
          </w:tcPr>
          <w:p w14:paraId="688C8417"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4">
              <w:r w:rsidR="00680067" w:rsidRPr="007B109F">
                <w:rPr>
                  <w:rFonts w:ascii="Sylfaen" w:hAnsi="Sylfaen"/>
                  <w:sz w:val="20"/>
                  <w:szCs w:val="20"/>
                </w:rPr>
                <w:t>ՄՑ 4.1.3166-14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71B45F10"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F39BB60" w14:textId="77777777" w:rsidTr="00AB06AC">
        <w:tc>
          <w:tcPr>
            <w:tcW w:w="1200" w:type="dxa"/>
          </w:tcPr>
          <w:p w14:paraId="0860493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228 </w:t>
            </w:r>
          </w:p>
        </w:tc>
        <w:tc>
          <w:tcPr>
            <w:tcW w:w="2674" w:type="dxa"/>
            <w:vMerge/>
          </w:tcPr>
          <w:p w14:paraId="70E65FD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50F84553"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5">
              <w:r w:rsidR="00680067" w:rsidRPr="007B109F">
                <w:rPr>
                  <w:rFonts w:ascii="Sylfaen" w:hAnsi="Sylfaen"/>
                  <w:sz w:val="20"/>
                  <w:szCs w:val="20"/>
                </w:rPr>
                <w:t>ՄՑ 4149-86</w:t>
              </w:r>
            </w:hyperlink>
            <w:r w:rsidR="00C673BD" w:rsidRPr="007B109F">
              <w:rPr>
                <w:rFonts w:ascii="Sylfaen" w:hAnsi="Sylfaen"/>
                <w:sz w:val="20"/>
                <w:szCs w:val="20"/>
              </w:rPr>
              <w:t xml:space="preserve"> </w:t>
            </w:r>
            <w:r w:rsidR="00680067" w:rsidRPr="007B109F">
              <w:rPr>
                <w:rFonts w:ascii="Sylfaen" w:hAnsi="Sylfaen"/>
                <w:sz w:val="20"/>
                <w:szCs w:val="20"/>
              </w:rPr>
              <w:t xml:space="preserve">«Սննդամթերքի հետ շփման համար նախատեսված պոլիօլեֆինների դասի պոլիմերային նյութերի արտադրության </w:t>
            </w:r>
            <w:r w:rsidR="00C673BD" w:rsidRPr="007B109F">
              <w:rPr>
                <w:rFonts w:ascii="Sylfaen" w:hAnsi="Sylfaen"/>
                <w:sz w:val="20"/>
                <w:szCs w:val="20"/>
              </w:rPr>
              <w:t>եւ</w:t>
            </w:r>
            <w:r w:rsidR="00680067" w:rsidRPr="007B109F">
              <w:rPr>
                <w:rFonts w:ascii="Sylfaen" w:hAnsi="Sylfaen"/>
                <w:sz w:val="20"/>
                <w:szCs w:val="20"/>
              </w:rPr>
              <w:t xml:space="preserve"> կիրառման նկատմամբ պետական վերահսկողության իրականացման մեթոդական ցուցումներ»</w:t>
            </w:r>
          </w:p>
        </w:tc>
        <w:tc>
          <w:tcPr>
            <w:tcW w:w="2245" w:type="dxa"/>
          </w:tcPr>
          <w:p w14:paraId="5F88693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16EE865" w14:textId="77777777" w:rsidTr="00AB06AC">
        <w:tc>
          <w:tcPr>
            <w:tcW w:w="1200" w:type="dxa"/>
          </w:tcPr>
          <w:p w14:paraId="34D61B8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229 </w:t>
            </w:r>
          </w:p>
        </w:tc>
        <w:tc>
          <w:tcPr>
            <w:tcW w:w="2674" w:type="dxa"/>
            <w:vMerge w:val="restart"/>
          </w:tcPr>
          <w:p w14:paraId="14EAF917"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ստիրոլ)</w:t>
            </w:r>
          </w:p>
        </w:tc>
        <w:tc>
          <w:tcPr>
            <w:tcW w:w="4513" w:type="dxa"/>
          </w:tcPr>
          <w:p w14:paraId="1562A22D"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6">
              <w:r w:rsidR="00680067" w:rsidRPr="007B109F">
                <w:rPr>
                  <w:rFonts w:ascii="Sylfaen" w:hAnsi="Sylfaen"/>
                  <w:sz w:val="20"/>
                  <w:szCs w:val="20"/>
                </w:rPr>
                <w:t>ԳՕՍՏ 15820-82</w:t>
              </w:r>
            </w:hyperlink>
            <w:r w:rsidR="00680067" w:rsidRPr="007B109F">
              <w:rPr>
                <w:rFonts w:ascii="Sylfaen" w:hAnsi="Sylfaen"/>
                <w:sz w:val="20"/>
                <w:szCs w:val="20"/>
              </w:rPr>
              <w:t xml:space="preserve"> «Պոլիստիրոլ </w:t>
            </w:r>
            <w:r w:rsidR="00C673BD" w:rsidRPr="007B109F">
              <w:rPr>
                <w:rFonts w:ascii="Sylfaen" w:hAnsi="Sylfaen"/>
                <w:sz w:val="20"/>
                <w:szCs w:val="20"/>
              </w:rPr>
              <w:t>եւ</w:t>
            </w:r>
            <w:r w:rsidR="00680067" w:rsidRPr="007B109F">
              <w:rPr>
                <w:rFonts w:ascii="Sylfaen" w:hAnsi="Sylfaen"/>
                <w:sz w:val="20"/>
                <w:szCs w:val="20"/>
              </w:rPr>
              <w:t xml:space="preserve"> ստիրոլի համապոլիմերներ. Մնացորդային մոնոմերների </w:t>
            </w:r>
            <w:r w:rsidR="00C673BD" w:rsidRPr="007B109F">
              <w:rPr>
                <w:rFonts w:ascii="Sylfaen" w:hAnsi="Sylfaen"/>
                <w:sz w:val="20"/>
                <w:szCs w:val="20"/>
              </w:rPr>
              <w:t>եւ</w:t>
            </w:r>
            <w:r w:rsidR="00680067" w:rsidRPr="007B109F">
              <w:rPr>
                <w:rFonts w:ascii="Sylfaen" w:hAnsi="Sylfaen"/>
                <w:sz w:val="20"/>
                <w:szCs w:val="20"/>
              </w:rPr>
              <w:t xml:space="preserve"> չպոլիմերացվող խառնուկների որոշման գազաքրոմատագրաֆիկական մեթոդ»</w:t>
            </w:r>
          </w:p>
        </w:tc>
        <w:tc>
          <w:tcPr>
            <w:tcW w:w="2245" w:type="dxa"/>
          </w:tcPr>
          <w:p w14:paraId="03F46261"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C4ECE58" w14:textId="77777777" w:rsidTr="00AB06AC">
        <w:tc>
          <w:tcPr>
            <w:tcW w:w="1200" w:type="dxa"/>
          </w:tcPr>
          <w:p w14:paraId="26D65DA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230 </w:t>
            </w:r>
          </w:p>
        </w:tc>
        <w:tc>
          <w:tcPr>
            <w:tcW w:w="2674" w:type="dxa"/>
            <w:vMerge/>
          </w:tcPr>
          <w:p w14:paraId="08D2DBC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C455508"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7">
              <w:r w:rsidR="00680067" w:rsidRPr="007B109F">
                <w:rPr>
                  <w:rFonts w:ascii="Sylfaen" w:hAnsi="Sylfaen"/>
                  <w:sz w:val="20"/>
                  <w:szCs w:val="20"/>
                </w:rPr>
                <w:t>ԳՕՍՏ 22648-77</w:t>
              </w:r>
            </w:hyperlink>
            <w:r w:rsidR="00680067" w:rsidRPr="007B109F">
              <w:rPr>
                <w:rFonts w:ascii="Sylfaen" w:hAnsi="Sylfaen"/>
                <w:sz w:val="20"/>
                <w:szCs w:val="20"/>
              </w:rPr>
              <w:t xml:space="preserve"> «Պլաստմասսաներ. Հիգիենիկ ցուցանիշների որոշման մեթոդներ</w:t>
            </w:r>
            <w:r w:rsidR="002B342F" w:rsidRPr="007B109F">
              <w:rPr>
                <w:rFonts w:ascii="Sylfaen" w:hAnsi="Sylfaen"/>
                <w:sz w:val="20"/>
                <w:szCs w:val="20"/>
              </w:rPr>
              <w:t>»</w:t>
            </w:r>
          </w:p>
        </w:tc>
        <w:tc>
          <w:tcPr>
            <w:tcW w:w="2245" w:type="dxa"/>
          </w:tcPr>
          <w:p w14:paraId="2ADBC62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9E71E7E" w14:textId="77777777" w:rsidTr="00AB06AC">
        <w:tc>
          <w:tcPr>
            <w:tcW w:w="1200" w:type="dxa"/>
          </w:tcPr>
          <w:p w14:paraId="064ED49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231 </w:t>
            </w:r>
          </w:p>
        </w:tc>
        <w:tc>
          <w:tcPr>
            <w:tcW w:w="2674" w:type="dxa"/>
            <w:vMerge/>
          </w:tcPr>
          <w:p w14:paraId="193DAD46"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E2D0DCD"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8">
              <w:r w:rsidR="00680067" w:rsidRPr="007B109F">
                <w:rPr>
                  <w:rFonts w:ascii="Sylfaen" w:hAnsi="Sylfaen"/>
                  <w:sz w:val="20"/>
                  <w:szCs w:val="20"/>
                </w:rPr>
                <w:t>ՄՑ 4.1.739-99</w:t>
              </w:r>
            </w:hyperlink>
            <w:r w:rsidR="00680067" w:rsidRPr="007B109F">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5177543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5AC3B41" w14:textId="77777777" w:rsidTr="00AB06AC">
        <w:tc>
          <w:tcPr>
            <w:tcW w:w="1200" w:type="dxa"/>
          </w:tcPr>
          <w:p w14:paraId="6289B76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lastRenderedPageBreak/>
              <w:t xml:space="preserve">232 </w:t>
            </w:r>
          </w:p>
        </w:tc>
        <w:tc>
          <w:tcPr>
            <w:tcW w:w="2674" w:type="dxa"/>
            <w:vMerge/>
          </w:tcPr>
          <w:p w14:paraId="584E501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F62B853"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59">
              <w:r w:rsidR="00680067" w:rsidRPr="007B109F">
                <w:rPr>
                  <w:rFonts w:ascii="Sylfaen" w:hAnsi="Sylfaen"/>
                  <w:sz w:val="20"/>
                  <w:szCs w:val="20"/>
                </w:rPr>
                <w:t>ՄՑ 4.1.649-96</w:t>
              </w:r>
            </w:hyperlink>
            <w:r w:rsidR="00C673BD" w:rsidRPr="007B109F">
              <w:rPr>
                <w:rFonts w:ascii="Sylfaen" w:hAnsi="Sylfaen"/>
                <w:sz w:val="20"/>
                <w:szCs w:val="20"/>
              </w:rPr>
              <w:t xml:space="preserve"> </w:t>
            </w:r>
            <w:r w:rsidR="00680067" w:rsidRPr="007B109F">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194636A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29FE4AE" w14:textId="77777777" w:rsidTr="00AB06AC">
        <w:tc>
          <w:tcPr>
            <w:tcW w:w="1200" w:type="dxa"/>
          </w:tcPr>
          <w:p w14:paraId="2B69ED2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233 </w:t>
            </w:r>
          </w:p>
        </w:tc>
        <w:tc>
          <w:tcPr>
            <w:tcW w:w="2674" w:type="dxa"/>
            <w:vMerge/>
          </w:tcPr>
          <w:p w14:paraId="19BACD87"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2E6B72E9" w14:textId="77777777" w:rsidR="00A46ADA" w:rsidRPr="007B109F" w:rsidRDefault="00000000" w:rsidP="00970940">
            <w:pPr>
              <w:widowControl w:val="0"/>
              <w:autoSpaceDE w:val="0"/>
              <w:autoSpaceDN w:val="0"/>
              <w:adjustRightInd w:val="0"/>
              <w:spacing w:after="120" w:line="240" w:lineRule="auto"/>
              <w:rPr>
                <w:rFonts w:ascii="Sylfaen" w:hAnsi="Sylfaen"/>
                <w:sz w:val="20"/>
                <w:szCs w:val="20"/>
              </w:rPr>
            </w:pPr>
            <w:hyperlink r:id="rId260">
              <w:r w:rsidR="00680067" w:rsidRPr="007B109F">
                <w:rPr>
                  <w:rFonts w:ascii="Sylfaen" w:hAnsi="Sylfaen"/>
                  <w:sz w:val="20"/>
                  <w:szCs w:val="20"/>
                </w:rPr>
                <w:t>ՄՑ 4.1.1205-03</w:t>
              </w:r>
            </w:hyperlink>
            <w:r w:rsidR="00C673BD" w:rsidRPr="007B109F">
              <w:rPr>
                <w:rFonts w:ascii="Sylfaen" w:hAnsi="Sylfaen"/>
                <w:sz w:val="20"/>
                <w:szCs w:val="20"/>
              </w:rPr>
              <w:t xml:space="preserve"> </w:t>
            </w:r>
            <w:r w:rsidR="00680067" w:rsidRPr="007B109F">
              <w:rPr>
                <w:rFonts w:ascii="Sylfaen" w:hAnsi="Sylfaen"/>
                <w:sz w:val="20"/>
                <w:szCs w:val="20"/>
              </w:rPr>
              <w:t>«Ջրում բենզոլի, տրիքլորէթիլենի, տոլուոլի, տետրաքլորէթիլենի, քլորբենզոլի, էթիլբենզոլի, մ</w:t>
            </w:r>
            <w:r w:rsidR="00970940" w:rsidRPr="00970940">
              <w:rPr>
                <w:rFonts w:ascii="Sylfaen" w:hAnsi="Sylfaen"/>
                <w:sz w:val="20"/>
                <w:szCs w:val="20"/>
              </w:rPr>
              <w:t>-</w:t>
            </w:r>
            <w:r w:rsidR="00680067" w:rsidRPr="007B109F">
              <w:rPr>
                <w:rFonts w:ascii="Sylfaen" w:hAnsi="Sylfaen"/>
                <w:sz w:val="20"/>
                <w:szCs w:val="20"/>
              </w:rPr>
              <w:t>, պ</w:t>
            </w:r>
            <w:r w:rsidR="00970940" w:rsidRPr="00970940">
              <w:rPr>
                <w:rFonts w:ascii="Sylfaen" w:hAnsi="Sylfaen"/>
                <w:sz w:val="20"/>
                <w:szCs w:val="20"/>
              </w:rPr>
              <w:t>-</w:t>
            </w:r>
            <w:r w:rsidR="00680067" w:rsidRPr="007B109F">
              <w:rPr>
                <w:rFonts w:ascii="Sylfaen" w:hAnsi="Sylfaen"/>
                <w:sz w:val="20"/>
                <w:szCs w:val="20"/>
              </w:rPr>
              <w:t xml:space="preserve">քսիլոլների, ստիրոլի, իզոպրոպիլբենզոլի, օրտաքլորտոլուոլի </w:t>
            </w:r>
            <w:r w:rsidR="00C673BD" w:rsidRPr="007B109F">
              <w:rPr>
                <w:rFonts w:ascii="Sylfaen" w:hAnsi="Sylfaen"/>
                <w:sz w:val="20"/>
                <w:szCs w:val="20"/>
              </w:rPr>
              <w:t>եւ</w:t>
            </w:r>
            <w:r w:rsidR="00680067" w:rsidRPr="007B109F">
              <w:rPr>
                <w:rFonts w:ascii="Sylfaen" w:hAnsi="Sylfaen"/>
                <w:sz w:val="20"/>
                <w:szCs w:val="20"/>
              </w:rPr>
              <w:t xml:space="preserve"> նավթալինի գազաքրոմատագրաֆիկական որոշում»</w:t>
            </w:r>
          </w:p>
        </w:tc>
        <w:tc>
          <w:tcPr>
            <w:tcW w:w="2245" w:type="dxa"/>
          </w:tcPr>
          <w:p w14:paraId="6B24175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52139FE" w14:textId="77777777" w:rsidTr="00AB06AC">
        <w:tc>
          <w:tcPr>
            <w:tcW w:w="1200" w:type="dxa"/>
          </w:tcPr>
          <w:p w14:paraId="2B14C81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234 </w:t>
            </w:r>
          </w:p>
        </w:tc>
        <w:tc>
          <w:tcPr>
            <w:tcW w:w="2674" w:type="dxa"/>
            <w:vMerge/>
          </w:tcPr>
          <w:p w14:paraId="574D153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3349AC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Հրահանգ 4.1.10-14-101-2005 «Հիգիենիկ գնահատման համար պոլիմերային նյութերի հետազոտության մեթոդներ».</w:t>
            </w:r>
          </w:p>
        </w:tc>
        <w:tc>
          <w:tcPr>
            <w:tcW w:w="2245" w:type="dxa"/>
          </w:tcPr>
          <w:p w14:paraId="54239BE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EE464CA" w14:textId="77777777" w:rsidTr="00AB06AC">
        <w:tc>
          <w:tcPr>
            <w:tcW w:w="1200" w:type="dxa"/>
          </w:tcPr>
          <w:p w14:paraId="16BACB4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235 </w:t>
            </w:r>
          </w:p>
        </w:tc>
        <w:tc>
          <w:tcPr>
            <w:tcW w:w="2674" w:type="dxa"/>
            <w:vMerge/>
          </w:tcPr>
          <w:p w14:paraId="17140109"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578853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 ՉՎ 1401-2000 «Ջրային </w:t>
            </w:r>
            <w:r w:rsidR="00C673BD" w:rsidRPr="007B109F">
              <w:rPr>
                <w:rFonts w:ascii="Sylfaen" w:hAnsi="Sylfaen"/>
                <w:sz w:val="20"/>
                <w:szCs w:val="20"/>
              </w:rPr>
              <w:t>եւ</w:t>
            </w:r>
            <w:r w:rsidRPr="007B109F">
              <w:rPr>
                <w:rFonts w:ascii="Sylfaen" w:hAnsi="Sylfaen"/>
                <w:sz w:val="20"/>
                <w:szCs w:val="20"/>
              </w:rPr>
              <w:t xml:space="preserve"> ոգելից ըմպելիքները նմանակող ջրասպիրտային միջավայրերում ստիրոլի՝ գազային քրոմատագրման մեթոդով կոնցենտրացիաների չափումների կատարման մեթոդիկա»</w:t>
            </w:r>
          </w:p>
        </w:tc>
        <w:tc>
          <w:tcPr>
            <w:tcW w:w="2245" w:type="dxa"/>
          </w:tcPr>
          <w:p w14:paraId="2B9C869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FD1F4C1" w14:textId="77777777" w:rsidTr="00AB06AC">
        <w:tc>
          <w:tcPr>
            <w:tcW w:w="1200" w:type="dxa"/>
          </w:tcPr>
          <w:p w14:paraId="0AFB5E9F"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236 </w:t>
            </w:r>
          </w:p>
        </w:tc>
        <w:tc>
          <w:tcPr>
            <w:tcW w:w="2674" w:type="dxa"/>
            <w:vMerge/>
          </w:tcPr>
          <w:p w14:paraId="6869A6F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83659B2"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61">
              <w:r w:rsidR="00680067" w:rsidRPr="007B109F">
                <w:rPr>
                  <w:rFonts w:ascii="Sylfaen" w:hAnsi="Sylfaen"/>
                  <w:sz w:val="20"/>
                  <w:szCs w:val="20"/>
                </w:rPr>
                <w:t>ՄՑ 4.1.3166-14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181BDBF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4B2190C" w14:textId="77777777" w:rsidTr="00AB06AC">
        <w:tc>
          <w:tcPr>
            <w:tcW w:w="1200" w:type="dxa"/>
          </w:tcPr>
          <w:p w14:paraId="34A79D8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237 </w:t>
            </w:r>
          </w:p>
        </w:tc>
        <w:tc>
          <w:tcPr>
            <w:tcW w:w="2674" w:type="dxa"/>
            <w:vMerge/>
          </w:tcPr>
          <w:p w14:paraId="1D522E6A"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4CB561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62">
              <w:r w:rsidR="00680067" w:rsidRPr="007B109F">
                <w:rPr>
                  <w:rFonts w:ascii="Sylfaen" w:hAnsi="Sylfaen"/>
                  <w:sz w:val="20"/>
                  <w:szCs w:val="20"/>
                </w:rPr>
                <w:t>ՄՑ 4.1.3171-14</w:t>
              </w:r>
            </w:hyperlink>
            <w:r w:rsidR="00680067" w:rsidRPr="007B109F">
              <w:rPr>
                <w:rFonts w:ascii="Sylfaen" w:hAnsi="Sylfaen"/>
                <w:sz w:val="20"/>
                <w:szCs w:val="20"/>
              </w:rPr>
              <w:t xml:space="preserve"> «Տարբեր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ացետալդեհիդի, ացետոնի, մեթիլացետատի, </w:t>
            </w:r>
            <w:r w:rsidR="00680067" w:rsidRPr="007B109F">
              <w:rPr>
                <w:rFonts w:ascii="Sylfaen" w:hAnsi="Sylfaen"/>
                <w:sz w:val="20"/>
                <w:szCs w:val="20"/>
              </w:rPr>
              <w:lastRenderedPageBreak/>
              <w:t>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ատեստավորման վկայական թիվ 01.00282-2008/0160.19.03.13, ռեեստրում համարը՝ ՖՌ.1.31.2013.16751)</w:t>
            </w:r>
          </w:p>
        </w:tc>
        <w:tc>
          <w:tcPr>
            <w:tcW w:w="2245" w:type="dxa"/>
          </w:tcPr>
          <w:p w14:paraId="37B2E2C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2BAA09A" w14:textId="77777777" w:rsidTr="00AB06AC">
        <w:tc>
          <w:tcPr>
            <w:tcW w:w="1200" w:type="dxa"/>
          </w:tcPr>
          <w:p w14:paraId="1F77C2C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238 </w:t>
            </w:r>
          </w:p>
        </w:tc>
        <w:tc>
          <w:tcPr>
            <w:tcW w:w="2674" w:type="dxa"/>
            <w:vMerge w:val="restart"/>
          </w:tcPr>
          <w:p w14:paraId="5077B823"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տոլուոլ)</w:t>
            </w:r>
          </w:p>
        </w:tc>
        <w:tc>
          <w:tcPr>
            <w:tcW w:w="4513" w:type="dxa"/>
          </w:tcPr>
          <w:p w14:paraId="1BDFF5E0"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63">
              <w:r w:rsidR="00680067" w:rsidRPr="007B109F">
                <w:rPr>
                  <w:rFonts w:ascii="Sylfaen" w:hAnsi="Sylfaen"/>
                  <w:sz w:val="20"/>
                  <w:szCs w:val="20"/>
                </w:rPr>
                <w:t>ՄՑ 4.1.3166-14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79E86013"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4E69078" w14:textId="77777777" w:rsidTr="00AB06AC">
        <w:tc>
          <w:tcPr>
            <w:tcW w:w="1200" w:type="dxa"/>
          </w:tcPr>
          <w:p w14:paraId="2CB01CC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239 </w:t>
            </w:r>
          </w:p>
        </w:tc>
        <w:tc>
          <w:tcPr>
            <w:tcW w:w="2674" w:type="dxa"/>
            <w:vMerge/>
          </w:tcPr>
          <w:p w14:paraId="7B4C8FD3"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3367ED3"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64">
              <w:r w:rsidR="00680067" w:rsidRPr="007B109F">
                <w:rPr>
                  <w:rFonts w:ascii="Sylfaen" w:hAnsi="Sylfaen"/>
                  <w:sz w:val="20"/>
                  <w:szCs w:val="20"/>
                </w:rPr>
                <w:t>ՄՑ 4.1.650-96</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ացետոնի, մեթանոլի, բենզոլի, տոլուոլի, էթիլբենզոլի, պենտանի, օ-, մ-, պ-քսիլոլի, հեքսանի, օկտանի </w:t>
            </w:r>
            <w:r w:rsidR="00C673BD" w:rsidRPr="007B109F">
              <w:rPr>
                <w:rFonts w:ascii="Sylfaen" w:hAnsi="Sylfaen"/>
                <w:sz w:val="20"/>
                <w:szCs w:val="20"/>
              </w:rPr>
              <w:t>եւ</w:t>
            </w:r>
            <w:r w:rsidR="00680067" w:rsidRPr="007B109F">
              <w:rPr>
                <w:rFonts w:ascii="Sylfaen" w:hAnsi="Sylfaen"/>
                <w:sz w:val="20"/>
                <w:szCs w:val="20"/>
              </w:rPr>
              <w:t xml:space="preserve"> դեկանի գազաքրոմատագրաֆիկական որոշման մեթոդական ցուցումներ»</w:t>
            </w:r>
          </w:p>
        </w:tc>
        <w:tc>
          <w:tcPr>
            <w:tcW w:w="2245" w:type="dxa"/>
          </w:tcPr>
          <w:p w14:paraId="1CAC312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300BAD7" w14:textId="77777777" w:rsidTr="00AB06AC">
        <w:tc>
          <w:tcPr>
            <w:tcW w:w="1200" w:type="dxa"/>
          </w:tcPr>
          <w:p w14:paraId="6C41034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240 </w:t>
            </w:r>
          </w:p>
        </w:tc>
        <w:tc>
          <w:tcPr>
            <w:tcW w:w="2674" w:type="dxa"/>
            <w:vMerge/>
          </w:tcPr>
          <w:p w14:paraId="15271FF9"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902460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65">
              <w:r w:rsidR="00680067" w:rsidRPr="007B109F">
                <w:rPr>
                  <w:rFonts w:ascii="Sylfaen" w:hAnsi="Sylfaen"/>
                  <w:sz w:val="20"/>
                  <w:szCs w:val="20"/>
                </w:rPr>
                <w:t>ՄՑ 4.1.739-99</w:t>
              </w:r>
            </w:hyperlink>
            <w:r w:rsidR="00680067" w:rsidRPr="007B109F">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0745920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4C7A4EF" w14:textId="77777777" w:rsidTr="00AB06AC">
        <w:tc>
          <w:tcPr>
            <w:tcW w:w="1200" w:type="dxa"/>
          </w:tcPr>
          <w:p w14:paraId="1E0C93D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241 </w:t>
            </w:r>
          </w:p>
        </w:tc>
        <w:tc>
          <w:tcPr>
            <w:tcW w:w="2674" w:type="dxa"/>
            <w:vMerge/>
          </w:tcPr>
          <w:p w14:paraId="63904864"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1360164" w14:textId="77777777" w:rsidR="00A46ADA" w:rsidRPr="007B109F" w:rsidRDefault="00000000" w:rsidP="00970940">
            <w:pPr>
              <w:widowControl w:val="0"/>
              <w:autoSpaceDE w:val="0"/>
              <w:autoSpaceDN w:val="0"/>
              <w:adjustRightInd w:val="0"/>
              <w:spacing w:after="120" w:line="240" w:lineRule="auto"/>
              <w:rPr>
                <w:rFonts w:ascii="Sylfaen" w:hAnsi="Sylfaen"/>
                <w:sz w:val="20"/>
                <w:szCs w:val="20"/>
              </w:rPr>
            </w:pPr>
            <w:hyperlink r:id="rId266">
              <w:r w:rsidR="00680067" w:rsidRPr="007B109F">
                <w:rPr>
                  <w:rFonts w:ascii="Sylfaen" w:hAnsi="Sylfaen"/>
                  <w:sz w:val="20"/>
                  <w:szCs w:val="20"/>
                </w:rPr>
                <w:t>ՄՑ 4.1.1205-03</w:t>
              </w:r>
            </w:hyperlink>
            <w:r w:rsidR="00C673BD" w:rsidRPr="007B109F">
              <w:rPr>
                <w:rFonts w:ascii="Sylfaen" w:hAnsi="Sylfaen"/>
                <w:sz w:val="20"/>
                <w:szCs w:val="20"/>
              </w:rPr>
              <w:t xml:space="preserve"> </w:t>
            </w:r>
            <w:r w:rsidR="00680067" w:rsidRPr="007B109F">
              <w:rPr>
                <w:rFonts w:ascii="Sylfaen" w:hAnsi="Sylfaen"/>
                <w:sz w:val="20"/>
                <w:szCs w:val="20"/>
              </w:rPr>
              <w:t>«Ջրում բենզոլի, տրիքլորէթիլենի, տոլուոլի, տետրաքլորէթիլենի, քլորբենզոլի, էթիլբենզոլի, մ</w:t>
            </w:r>
            <w:r w:rsidR="00970940" w:rsidRPr="00970940">
              <w:rPr>
                <w:rFonts w:ascii="Sylfaen" w:hAnsi="Sylfaen"/>
                <w:sz w:val="20"/>
                <w:szCs w:val="20"/>
              </w:rPr>
              <w:t>-</w:t>
            </w:r>
            <w:r w:rsidR="00680067" w:rsidRPr="007B109F">
              <w:rPr>
                <w:rFonts w:ascii="Sylfaen" w:hAnsi="Sylfaen"/>
                <w:sz w:val="20"/>
                <w:szCs w:val="20"/>
              </w:rPr>
              <w:t>, պ</w:t>
            </w:r>
            <w:r w:rsidR="00970940" w:rsidRPr="00970940">
              <w:rPr>
                <w:rFonts w:ascii="Sylfaen" w:hAnsi="Sylfaen"/>
                <w:sz w:val="20"/>
                <w:szCs w:val="20"/>
              </w:rPr>
              <w:t>-</w:t>
            </w:r>
            <w:r w:rsidR="00680067" w:rsidRPr="007B109F">
              <w:rPr>
                <w:rFonts w:ascii="Sylfaen" w:hAnsi="Sylfaen"/>
                <w:sz w:val="20"/>
                <w:szCs w:val="20"/>
              </w:rPr>
              <w:t xml:space="preserve">քսիլոլների, ստիրոլի, իզոպրոպիլբենզոլի, օրտաքլորտոլուոլի </w:t>
            </w:r>
            <w:r w:rsidR="00C673BD" w:rsidRPr="007B109F">
              <w:rPr>
                <w:rFonts w:ascii="Sylfaen" w:hAnsi="Sylfaen"/>
                <w:sz w:val="20"/>
                <w:szCs w:val="20"/>
              </w:rPr>
              <w:t>եւ</w:t>
            </w:r>
            <w:r w:rsidR="00680067" w:rsidRPr="007B109F">
              <w:rPr>
                <w:rFonts w:ascii="Sylfaen" w:hAnsi="Sylfaen"/>
                <w:sz w:val="20"/>
                <w:szCs w:val="20"/>
              </w:rPr>
              <w:t xml:space="preserve"> նավթալինի գազաքրոմատագրաֆիկական </w:t>
            </w:r>
            <w:r w:rsidR="00680067" w:rsidRPr="007B109F">
              <w:rPr>
                <w:rFonts w:ascii="Sylfaen" w:hAnsi="Sylfaen"/>
                <w:sz w:val="20"/>
                <w:szCs w:val="20"/>
              </w:rPr>
              <w:lastRenderedPageBreak/>
              <w:t>որոշում»</w:t>
            </w:r>
          </w:p>
        </w:tc>
        <w:tc>
          <w:tcPr>
            <w:tcW w:w="2245" w:type="dxa"/>
          </w:tcPr>
          <w:p w14:paraId="7FE023B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0EF57A1" w14:textId="77777777" w:rsidTr="00AB06AC">
        <w:tc>
          <w:tcPr>
            <w:tcW w:w="1200" w:type="dxa"/>
          </w:tcPr>
          <w:p w14:paraId="0A0F432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242 </w:t>
            </w:r>
          </w:p>
        </w:tc>
        <w:tc>
          <w:tcPr>
            <w:tcW w:w="2674" w:type="dxa"/>
            <w:vMerge/>
          </w:tcPr>
          <w:p w14:paraId="069049A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86713C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67">
              <w:r w:rsidR="00680067" w:rsidRPr="007B109F">
                <w:rPr>
                  <w:rFonts w:ascii="Sylfaen" w:hAnsi="Sylfaen"/>
                  <w:sz w:val="20"/>
                  <w:szCs w:val="20"/>
                </w:rPr>
                <w:t>ՄՑ 4.1.649-96</w:t>
              </w:r>
            </w:hyperlink>
            <w:r w:rsidR="00C673BD" w:rsidRPr="007B109F">
              <w:rPr>
                <w:rFonts w:ascii="Sylfaen" w:hAnsi="Sylfaen"/>
                <w:sz w:val="20"/>
                <w:szCs w:val="20"/>
              </w:rPr>
              <w:t xml:space="preserve"> </w:t>
            </w:r>
            <w:r w:rsidR="00680067" w:rsidRPr="007B109F">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556F111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716CA36" w14:textId="77777777" w:rsidTr="00AB06AC">
        <w:tc>
          <w:tcPr>
            <w:tcW w:w="1200" w:type="dxa"/>
          </w:tcPr>
          <w:p w14:paraId="19017EC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243 </w:t>
            </w:r>
          </w:p>
        </w:tc>
        <w:tc>
          <w:tcPr>
            <w:tcW w:w="2674" w:type="dxa"/>
            <w:vMerge/>
          </w:tcPr>
          <w:p w14:paraId="6969501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08334EB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68">
              <w:r w:rsidR="00680067" w:rsidRPr="007B109F">
                <w:rPr>
                  <w:rFonts w:ascii="Sylfaen" w:hAnsi="Sylfaen"/>
                  <w:sz w:val="20"/>
                  <w:szCs w:val="20"/>
                </w:rPr>
                <w:t>ՄՑ 4.1.651-96</w:t>
              </w:r>
            </w:hyperlink>
            <w:r w:rsidR="00680067" w:rsidRPr="007B109F">
              <w:rPr>
                <w:rFonts w:ascii="Sylfaen" w:hAnsi="Sylfaen"/>
                <w:sz w:val="20"/>
                <w:szCs w:val="20"/>
              </w:rPr>
              <w:t xml:space="preserve"> «Ջրում տոլուոլի գազաքրոմատագրաֆիկական որոշման մեթոդական ցուցումներ»</w:t>
            </w:r>
          </w:p>
        </w:tc>
        <w:tc>
          <w:tcPr>
            <w:tcW w:w="2245" w:type="dxa"/>
          </w:tcPr>
          <w:p w14:paraId="3360793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8BAB398" w14:textId="77777777" w:rsidTr="00AB06AC">
        <w:tc>
          <w:tcPr>
            <w:tcW w:w="1200" w:type="dxa"/>
          </w:tcPr>
          <w:p w14:paraId="605838E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244 </w:t>
            </w:r>
          </w:p>
        </w:tc>
        <w:tc>
          <w:tcPr>
            <w:tcW w:w="2674" w:type="dxa"/>
            <w:vMerge/>
          </w:tcPr>
          <w:p w14:paraId="338CEEF5"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0B80771"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4.1.10-14-91-2005 «Ջրում, մոդելային միջավայրերում </w:t>
            </w:r>
            <w:r w:rsidR="00C673BD" w:rsidRPr="007B109F">
              <w:rPr>
                <w:rFonts w:ascii="Sylfaen" w:hAnsi="Sylfaen"/>
                <w:sz w:val="20"/>
                <w:szCs w:val="20"/>
              </w:rPr>
              <w:t>եւ</w:t>
            </w:r>
            <w:r w:rsidRPr="007B109F">
              <w:rPr>
                <w:rFonts w:ascii="Sylfaen" w:hAnsi="Sylfaen"/>
                <w:sz w:val="20"/>
                <w:szCs w:val="20"/>
              </w:rPr>
              <w:t xml:space="preserve"> սննդամթերքում պոլիստիրոլային պլաստիկներից արտազատվող մնացորդային մոնոմերների </w:t>
            </w:r>
            <w:r w:rsidR="00C673BD" w:rsidRPr="007B109F">
              <w:rPr>
                <w:rFonts w:ascii="Sylfaen" w:hAnsi="Sylfaen"/>
                <w:sz w:val="20"/>
                <w:szCs w:val="20"/>
              </w:rPr>
              <w:t>եւ</w:t>
            </w:r>
            <w:r w:rsidRPr="007B109F">
              <w:rPr>
                <w:rFonts w:ascii="Sylfaen" w:hAnsi="Sylfaen"/>
                <w:sz w:val="20"/>
                <w:szCs w:val="20"/>
              </w:rPr>
              <w:t xml:space="preserve"> չպոլիմերացվող խառնուկների որոշման գազաքրոմատագրաֆիկական մեթոդ»</w:t>
            </w:r>
          </w:p>
        </w:tc>
        <w:tc>
          <w:tcPr>
            <w:tcW w:w="2245" w:type="dxa"/>
          </w:tcPr>
          <w:p w14:paraId="6F025D1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643A3E1" w14:textId="77777777" w:rsidTr="00AB06AC">
        <w:tc>
          <w:tcPr>
            <w:tcW w:w="1200" w:type="dxa"/>
          </w:tcPr>
          <w:p w14:paraId="3D889F8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245 </w:t>
            </w:r>
          </w:p>
        </w:tc>
        <w:tc>
          <w:tcPr>
            <w:tcW w:w="2674" w:type="dxa"/>
            <w:vMerge/>
          </w:tcPr>
          <w:p w14:paraId="3D5C67D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D096C1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մեթոդակարգ»</w:t>
            </w:r>
          </w:p>
        </w:tc>
        <w:tc>
          <w:tcPr>
            <w:tcW w:w="2245" w:type="dxa"/>
          </w:tcPr>
          <w:p w14:paraId="0D8584C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EEBA7B1" w14:textId="77777777" w:rsidTr="00AB06AC">
        <w:tc>
          <w:tcPr>
            <w:tcW w:w="1200" w:type="dxa"/>
          </w:tcPr>
          <w:p w14:paraId="7BF2C38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246 </w:t>
            </w:r>
          </w:p>
        </w:tc>
        <w:tc>
          <w:tcPr>
            <w:tcW w:w="2674" w:type="dxa"/>
            <w:vMerge/>
          </w:tcPr>
          <w:p w14:paraId="2B45101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387967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69">
              <w:r w:rsidR="00680067" w:rsidRPr="007B109F">
                <w:rPr>
                  <w:rFonts w:ascii="Sylfaen" w:hAnsi="Sylfaen"/>
                  <w:sz w:val="20"/>
                  <w:szCs w:val="20"/>
                </w:rPr>
                <w:t>ՄՑ 4.1.3171-14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ատեստավորման վկայական թիվ 01.00282-2008/0160.19.03.13, ռեեստրում համարը՝ ՖՌ.1.31.2013.16751)</w:t>
            </w:r>
          </w:p>
        </w:tc>
        <w:tc>
          <w:tcPr>
            <w:tcW w:w="2245" w:type="dxa"/>
          </w:tcPr>
          <w:p w14:paraId="53A4A8C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4AD0DC1" w14:textId="77777777" w:rsidTr="00AB06AC">
        <w:tc>
          <w:tcPr>
            <w:tcW w:w="1200" w:type="dxa"/>
          </w:tcPr>
          <w:p w14:paraId="618D237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247 </w:t>
            </w:r>
          </w:p>
        </w:tc>
        <w:tc>
          <w:tcPr>
            <w:tcW w:w="2674" w:type="dxa"/>
            <w:vMerge w:val="restart"/>
          </w:tcPr>
          <w:p w14:paraId="7E976BB7"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 xml:space="preserve">4-րդ հոդվածի 3-րդ կետ (առողջության համար վնասակար քիմիական նյութերի անջատում. </w:t>
            </w:r>
            <w:r w:rsidRPr="007B109F">
              <w:rPr>
                <w:rFonts w:ascii="Sylfaen" w:hAnsi="Sylfaen"/>
                <w:sz w:val="20"/>
                <w:szCs w:val="20"/>
              </w:rPr>
              <w:lastRenderedPageBreak/>
              <w:t>քլորբենզոլ)</w:t>
            </w:r>
          </w:p>
        </w:tc>
        <w:tc>
          <w:tcPr>
            <w:tcW w:w="4513" w:type="dxa"/>
          </w:tcPr>
          <w:p w14:paraId="120C4E9C"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70">
              <w:r w:rsidR="00680067" w:rsidRPr="007B109F">
                <w:rPr>
                  <w:rFonts w:ascii="Sylfaen" w:hAnsi="Sylfaen"/>
                  <w:sz w:val="20"/>
                  <w:szCs w:val="20"/>
                </w:rPr>
                <w:t>ՄՑ 4.1.739-99</w:t>
              </w:r>
            </w:hyperlink>
            <w:r w:rsidR="00680067" w:rsidRPr="007B109F">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7D30655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19BEACE" w14:textId="77777777" w:rsidTr="00AB06AC">
        <w:tc>
          <w:tcPr>
            <w:tcW w:w="1200" w:type="dxa"/>
          </w:tcPr>
          <w:p w14:paraId="3DF579D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lastRenderedPageBreak/>
              <w:t xml:space="preserve">248 </w:t>
            </w:r>
          </w:p>
        </w:tc>
        <w:tc>
          <w:tcPr>
            <w:tcW w:w="2674" w:type="dxa"/>
            <w:vMerge/>
          </w:tcPr>
          <w:p w14:paraId="0D50B11C"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BA73DE2" w14:textId="77777777" w:rsidR="00A46ADA" w:rsidRPr="007B109F" w:rsidRDefault="00000000" w:rsidP="00970940">
            <w:pPr>
              <w:widowControl w:val="0"/>
              <w:autoSpaceDE w:val="0"/>
              <w:autoSpaceDN w:val="0"/>
              <w:adjustRightInd w:val="0"/>
              <w:spacing w:after="120" w:line="240" w:lineRule="auto"/>
              <w:rPr>
                <w:rFonts w:ascii="Sylfaen" w:hAnsi="Sylfaen"/>
                <w:sz w:val="20"/>
                <w:szCs w:val="20"/>
              </w:rPr>
            </w:pPr>
            <w:hyperlink r:id="rId271">
              <w:r w:rsidR="00680067" w:rsidRPr="007B109F">
                <w:rPr>
                  <w:rFonts w:ascii="Sylfaen" w:hAnsi="Sylfaen"/>
                  <w:sz w:val="20"/>
                  <w:szCs w:val="20"/>
                </w:rPr>
                <w:t>ՄՑ 4.1.1205-03</w:t>
              </w:r>
            </w:hyperlink>
            <w:r w:rsidR="00C673BD" w:rsidRPr="007B109F">
              <w:rPr>
                <w:rFonts w:ascii="Sylfaen" w:hAnsi="Sylfaen"/>
                <w:sz w:val="20"/>
                <w:szCs w:val="20"/>
              </w:rPr>
              <w:t xml:space="preserve"> </w:t>
            </w:r>
            <w:r w:rsidR="00680067" w:rsidRPr="007B109F">
              <w:rPr>
                <w:rFonts w:ascii="Sylfaen" w:hAnsi="Sylfaen"/>
                <w:sz w:val="20"/>
                <w:szCs w:val="20"/>
              </w:rPr>
              <w:t>«Ջրում բենզոլի, տրիքլորէթիլենի, տոլուոլի, տետրաքլորէթիլենի, քլորբենզոլի, էթիլբենզոլի, մ</w:t>
            </w:r>
            <w:r w:rsidR="00970940" w:rsidRPr="00970940">
              <w:rPr>
                <w:rFonts w:ascii="Sylfaen" w:hAnsi="Sylfaen"/>
                <w:sz w:val="20"/>
                <w:szCs w:val="20"/>
              </w:rPr>
              <w:t>-</w:t>
            </w:r>
            <w:r w:rsidR="00680067" w:rsidRPr="007B109F">
              <w:rPr>
                <w:rFonts w:ascii="Sylfaen" w:hAnsi="Sylfaen"/>
                <w:sz w:val="20"/>
                <w:szCs w:val="20"/>
              </w:rPr>
              <w:t>, պ</w:t>
            </w:r>
            <w:r w:rsidR="00970940" w:rsidRPr="00970940">
              <w:rPr>
                <w:rFonts w:ascii="Sylfaen" w:hAnsi="Sylfaen"/>
                <w:sz w:val="20"/>
                <w:szCs w:val="20"/>
              </w:rPr>
              <w:t>-</w:t>
            </w:r>
            <w:r w:rsidR="00680067" w:rsidRPr="007B109F">
              <w:rPr>
                <w:rFonts w:ascii="Sylfaen" w:hAnsi="Sylfaen"/>
                <w:sz w:val="20"/>
                <w:szCs w:val="20"/>
              </w:rPr>
              <w:t xml:space="preserve">քսիլոլների, ստիրոլի, իզոպրոպիլբենզոլի, օրտաքլորտոլուոլի </w:t>
            </w:r>
            <w:r w:rsidR="00C673BD" w:rsidRPr="007B109F">
              <w:rPr>
                <w:rFonts w:ascii="Sylfaen" w:hAnsi="Sylfaen"/>
                <w:sz w:val="20"/>
                <w:szCs w:val="20"/>
              </w:rPr>
              <w:t>եւ</w:t>
            </w:r>
            <w:r w:rsidR="00680067" w:rsidRPr="007B109F">
              <w:rPr>
                <w:rFonts w:ascii="Sylfaen" w:hAnsi="Sylfaen"/>
                <w:sz w:val="20"/>
                <w:szCs w:val="20"/>
              </w:rPr>
              <w:t xml:space="preserve"> նավթալինի գազաքրոմատագրաֆիկական որոշում»</w:t>
            </w:r>
          </w:p>
        </w:tc>
        <w:tc>
          <w:tcPr>
            <w:tcW w:w="2245" w:type="dxa"/>
          </w:tcPr>
          <w:p w14:paraId="09FE089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21081E5" w14:textId="77777777" w:rsidTr="00AB06AC">
        <w:tc>
          <w:tcPr>
            <w:tcW w:w="1200" w:type="dxa"/>
          </w:tcPr>
          <w:p w14:paraId="058BE74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249 </w:t>
            </w:r>
          </w:p>
        </w:tc>
        <w:tc>
          <w:tcPr>
            <w:tcW w:w="2674" w:type="dxa"/>
            <w:vMerge/>
          </w:tcPr>
          <w:p w14:paraId="6333A3B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4F1CB464"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մեթոդակարգ»</w:t>
            </w:r>
          </w:p>
        </w:tc>
        <w:tc>
          <w:tcPr>
            <w:tcW w:w="2245" w:type="dxa"/>
          </w:tcPr>
          <w:p w14:paraId="1B41456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EF43D9C" w14:textId="77777777" w:rsidTr="00AB06AC">
        <w:tc>
          <w:tcPr>
            <w:tcW w:w="1200" w:type="dxa"/>
          </w:tcPr>
          <w:p w14:paraId="3E54033C"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250 </w:t>
            </w:r>
          </w:p>
        </w:tc>
        <w:tc>
          <w:tcPr>
            <w:tcW w:w="2674" w:type="dxa"/>
            <w:vMerge/>
          </w:tcPr>
          <w:p w14:paraId="380CF4D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41A4A27"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ՉԿՄ.ՄՆ 6309-2020 </w:t>
            </w:r>
            <w:r w:rsidR="002B342F" w:rsidRPr="007B109F">
              <w:rPr>
                <w:rFonts w:ascii="Sylfaen" w:hAnsi="Sylfaen"/>
                <w:sz w:val="20"/>
                <w:szCs w:val="20"/>
              </w:rPr>
              <w:t>«</w:t>
            </w:r>
            <w:r w:rsidRPr="007B109F">
              <w:rPr>
                <w:rFonts w:ascii="Sylfaen" w:hAnsi="Sylfaen"/>
                <w:sz w:val="20"/>
                <w:szCs w:val="20"/>
              </w:rPr>
              <w:t xml:space="preserve">Ջրային </w:t>
            </w:r>
            <w:r w:rsidR="00C673BD" w:rsidRPr="007B109F">
              <w:rPr>
                <w:rFonts w:ascii="Sylfaen" w:hAnsi="Sylfaen"/>
                <w:sz w:val="20"/>
                <w:szCs w:val="20"/>
              </w:rPr>
              <w:t>եւ</w:t>
            </w:r>
            <w:r w:rsidRPr="007B109F">
              <w:rPr>
                <w:rFonts w:ascii="Sylfaen" w:hAnsi="Sylfaen"/>
                <w:sz w:val="20"/>
                <w:szCs w:val="20"/>
              </w:rPr>
              <w:t xml:space="preserve"> օդային միջավայրերում պոլիկարբոնատից պատրաստված արտադրատեսակներից անջատվող քլորբենզոլի զանգվածային կոնցենտրացիա. Գազային քրոմատագրման մեթոդով չափումների կատարման մեթոդակարգ» (2020 թվականի հոկտեմբերի 29-ի ատեստավորման վկայական թիվ BY 00120)» </w:t>
            </w:r>
          </w:p>
        </w:tc>
        <w:tc>
          <w:tcPr>
            <w:tcW w:w="2245" w:type="dxa"/>
          </w:tcPr>
          <w:p w14:paraId="5F9B96C7"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37E882A3" w14:textId="77777777" w:rsidTr="00AB06AC">
        <w:tc>
          <w:tcPr>
            <w:tcW w:w="1200" w:type="dxa"/>
          </w:tcPr>
          <w:p w14:paraId="2AEC8A6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251 </w:t>
            </w:r>
          </w:p>
        </w:tc>
        <w:tc>
          <w:tcPr>
            <w:tcW w:w="2674" w:type="dxa"/>
            <w:vMerge w:val="restart"/>
          </w:tcPr>
          <w:p w14:paraId="4F86474A"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էթիլբենզոլ)</w:t>
            </w:r>
          </w:p>
        </w:tc>
        <w:tc>
          <w:tcPr>
            <w:tcW w:w="4513" w:type="dxa"/>
          </w:tcPr>
          <w:p w14:paraId="6D69D2B9"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72">
              <w:r w:rsidR="00680067" w:rsidRPr="007B109F">
                <w:rPr>
                  <w:rFonts w:ascii="Sylfaen" w:hAnsi="Sylfaen"/>
                  <w:sz w:val="20"/>
                  <w:szCs w:val="20"/>
                </w:rPr>
                <w:t>ԳՕՍՏ 15820-82</w:t>
              </w:r>
            </w:hyperlink>
            <w:r w:rsidR="00680067" w:rsidRPr="007B109F">
              <w:rPr>
                <w:rFonts w:ascii="Sylfaen" w:hAnsi="Sylfaen"/>
                <w:sz w:val="20"/>
                <w:szCs w:val="20"/>
              </w:rPr>
              <w:t xml:space="preserve"> «Պոլիստիրոլ </w:t>
            </w:r>
            <w:r w:rsidR="00C673BD" w:rsidRPr="007B109F">
              <w:rPr>
                <w:rFonts w:ascii="Sylfaen" w:hAnsi="Sylfaen"/>
                <w:sz w:val="20"/>
                <w:szCs w:val="20"/>
              </w:rPr>
              <w:t>եւ</w:t>
            </w:r>
            <w:r w:rsidR="00680067" w:rsidRPr="007B109F">
              <w:rPr>
                <w:rFonts w:ascii="Sylfaen" w:hAnsi="Sylfaen"/>
                <w:sz w:val="20"/>
                <w:szCs w:val="20"/>
              </w:rPr>
              <w:t xml:space="preserve"> ստիրոլի համապոլիմերներ. Մնացորդային մոնոմերների </w:t>
            </w:r>
            <w:r w:rsidR="00C673BD" w:rsidRPr="007B109F">
              <w:rPr>
                <w:rFonts w:ascii="Sylfaen" w:hAnsi="Sylfaen"/>
                <w:sz w:val="20"/>
                <w:szCs w:val="20"/>
              </w:rPr>
              <w:t>եւ</w:t>
            </w:r>
            <w:r w:rsidR="00680067" w:rsidRPr="007B109F">
              <w:rPr>
                <w:rFonts w:ascii="Sylfaen" w:hAnsi="Sylfaen"/>
                <w:sz w:val="20"/>
                <w:szCs w:val="20"/>
              </w:rPr>
              <w:t xml:space="preserve"> չպոլիմերացվող խառնուկների որոշման գազաքրոմատագրաֆիկական մեթոդ»</w:t>
            </w:r>
          </w:p>
        </w:tc>
        <w:tc>
          <w:tcPr>
            <w:tcW w:w="2245" w:type="dxa"/>
          </w:tcPr>
          <w:p w14:paraId="0FC5F22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C83B6C6" w14:textId="77777777" w:rsidTr="00AB06AC">
        <w:tc>
          <w:tcPr>
            <w:tcW w:w="1200" w:type="dxa"/>
          </w:tcPr>
          <w:p w14:paraId="6DE87C55"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252 </w:t>
            </w:r>
          </w:p>
        </w:tc>
        <w:tc>
          <w:tcPr>
            <w:tcW w:w="2674" w:type="dxa"/>
            <w:vMerge/>
          </w:tcPr>
          <w:p w14:paraId="0AF6AFE9"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4C727D5"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73">
              <w:r w:rsidR="00680067" w:rsidRPr="007B109F">
                <w:rPr>
                  <w:rFonts w:ascii="Sylfaen" w:hAnsi="Sylfaen"/>
                  <w:sz w:val="20"/>
                  <w:szCs w:val="20"/>
                </w:rPr>
                <w:t>ԳՕՍՏ 22648-77</w:t>
              </w:r>
            </w:hyperlink>
            <w:r w:rsidR="00680067" w:rsidRPr="007B109F">
              <w:rPr>
                <w:rFonts w:ascii="Sylfaen" w:hAnsi="Sylfaen"/>
                <w:sz w:val="20"/>
                <w:szCs w:val="20"/>
              </w:rPr>
              <w:t xml:space="preserve"> «Պլաստմասսաներ. Հիգիենիկ ցուցանիշների որոշման մեթոդներ</w:t>
            </w:r>
            <w:r w:rsidR="002B342F" w:rsidRPr="007B109F">
              <w:rPr>
                <w:rFonts w:ascii="Sylfaen" w:hAnsi="Sylfaen"/>
                <w:sz w:val="20"/>
                <w:szCs w:val="20"/>
              </w:rPr>
              <w:t>»</w:t>
            </w:r>
          </w:p>
        </w:tc>
        <w:tc>
          <w:tcPr>
            <w:tcW w:w="2245" w:type="dxa"/>
          </w:tcPr>
          <w:p w14:paraId="574FD3F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158037C" w14:textId="77777777" w:rsidTr="00AB06AC">
        <w:tc>
          <w:tcPr>
            <w:tcW w:w="1200" w:type="dxa"/>
          </w:tcPr>
          <w:p w14:paraId="54079010"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253 </w:t>
            </w:r>
          </w:p>
        </w:tc>
        <w:tc>
          <w:tcPr>
            <w:tcW w:w="2674" w:type="dxa"/>
            <w:vMerge/>
          </w:tcPr>
          <w:p w14:paraId="412E9040"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260CA4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74">
              <w:r w:rsidR="00680067" w:rsidRPr="007B109F">
                <w:rPr>
                  <w:rFonts w:ascii="Sylfaen" w:hAnsi="Sylfaen"/>
                  <w:sz w:val="20"/>
                  <w:szCs w:val="20"/>
                </w:rPr>
                <w:t>ՄՑ 4.1.649-96</w:t>
              </w:r>
            </w:hyperlink>
            <w:r w:rsidR="00C673BD" w:rsidRPr="007B109F">
              <w:rPr>
                <w:rFonts w:ascii="Sylfaen" w:hAnsi="Sylfaen"/>
                <w:sz w:val="20"/>
                <w:szCs w:val="20"/>
              </w:rPr>
              <w:t xml:space="preserve"> </w:t>
            </w:r>
            <w:r w:rsidR="00680067" w:rsidRPr="007B109F">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463DF11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27E32D6" w14:textId="77777777" w:rsidTr="00AB06AC">
        <w:tc>
          <w:tcPr>
            <w:tcW w:w="1200" w:type="dxa"/>
          </w:tcPr>
          <w:p w14:paraId="388A81F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254 </w:t>
            </w:r>
          </w:p>
        </w:tc>
        <w:tc>
          <w:tcPr>
            <w:tcW w:w="2674" w:type="dxa"/>
            <w:vMerge/>
          </w:tcPr>
          <w:p w14:paraId="34A9ADD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C7FC0C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75">
              <w:r w:rsidR="00680067" w:rsidRPr="007B109F">
                <w:rPr>
                  <w:rFonts w:ascii="Sylfaen" w:hAnsi="Sylfaen"/>
                  <w:sz w:val="20"/>
                  <w:szCs w:val="20"/>
                </w:rPr>
                <w:t>ՄՑ 4.1.650-96</w:t>
              </w:r>
            </w:hyperlink>
            <w:r w:rsidR="00C673BD" w:rsidRPr="007B109F">
              <w:rPr>
                <w:rFonts w:ascii="Sylfaen" w:hAnsi="Sylfaen"/>
                <w:sz w:val="20"/>
                <w:szCs w:val="20"/>
              </w:rPr>
              <w:t xml:space="preserve"> </w:t>
            </w:r>
            <w:r w:rsidR="00680067" w:rsidRPr="007B109F">
              <w:rPr>
                <w:rFonts w:ascii="Sylfaen" w:hAnsi="Sylfaen"/>
                <w:sz w:val="20"/>
                <w:szCs w:val="20"/>
              </w:rPr>
              <w:t xml:space="preserve">«Ջրում ացետոնի, մեթանոլի, բենզոլի, տոլուոլի, էթիլբենզոլի, պենտանի, օ-, մ-, պ-քսիլոլի, հեքսանի, օկտանի </w:t>
            </w:r>
            <w:r w:rsidR="00C673BD" w:rsidRPr="007B109F">
              <w:rPr>
                <w:rFonts w:ascii="Sylfaen" w:hAnsi="Sylfaen"/>
                <w:sz w:val="20"/>
                <w:szCs w:val="20"/>
              </w:rPr>
              <w:t>եւ</w:t>
            </w:r>
            <w:r w:rsidR="00680067" w:rsidRPr="007B109F">
              <w:rPr>
                <w:rFonts w:ascii="Sylfaen" w:hAnsi="Sylfaen"/>
                <w:sz w:val="20"/>
                <w:szCs w:val="20"/>
              </w:rPr>
              <w:t xml:space="preserve"> դեկանի գազաքրոմատագրաֆիկական որոշման </w:t>
            </w:r>
            <w:r w:rsidR="00680067" w:rsidRPr="007B109F">
              <w:rPr>
                <w:rFonts w:ascii="Sylfaen" w:hAnsi="Sylfaen"/>
                <w:sz w:val="20"/>
                <w:szCs w:val="20"/>
              </w:rPr>
              <w:lastRenderedPageBreak/>
              <w:t>մեթոդական ցուցումներ»</w:t>
            </w:r>
          </w:p>
        </w:tc>
        <w:tc>
          <w:tcPr>
            <w:tcW w:w="2245" w:type="dxa"/>
          </w:tcPr>
          <w:p w14:paraId="7C13E67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D3CCB29" w14:textId="77777777" w:rsidTr="00AB06AC">
        <w:tc>
          <w:tcPr>
            <w:tcW w:w="1200" w:type="dxa"/>
          </w:tcPr>
          <w:p w14:paraId="5E71051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255 </w:t>
            </w:r>
          </w:p>
        </w:tc>
        <w:tc>
          <w:tcPr>
            <w:tcW w:w="2674" w:type="dxa"/>
            <w:vMerge/>
          </w:tcPr>
          <w:p w14:paraId="30DD634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38357FEB"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76">
              <w:r w:rsidR="00680067" w:rsidRPr="007B109F">
                <w:rPr>
                  <w:rFonts w:ascii="Sylfaen" w:hAnsi="Sylfaen"/>
                  <w:sz w:val="20"/>
                  <w:szCs w:val="20"/>
                </w:rPr>
                <w:t>ՄՑ 4.1.652-96</w:t>
              </w:r>
            </w:hyperlink>
            <w:r w:rsidR="00680067" w:rsidRPr="007B109F">
              <w:rPr>
                <w:rFonts w:ascii="Sylfaen" w:hAnsi="Sylfaen"/>
                <w:sz w:val="20"/>
                <w:szCs w:val="20"/>
              </w:rPr>
              <w:t xml:space="preserve"> «Ջրում էթիլբենզոլի գազաքրոմատագրաֆիկական որոշման մեթոդական ցուցումներ»</w:t>
            </w:r>
          </w:p>
        </w:tc>
        <w:tc>
          <w:tcPr>
            <w:tcW w:w="2245" w:type="dxa"/>
          </w:tcPr>
          <w:p w14:paraId="777922E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35C8526" w14:textId="77777777" w:rsidTr="00AB06AC">
        <w:tc>
          <w:tcPr>
            <w:tcW w:w="1200" w:type="dxa"/>
          </w:tcPr>
          <w:p w14:paraId="204ADC9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256 </w:t>
            </w:r>
          </w:p>
        </w:tc>
        <w:tc>
          <w:tcPr>
            <w:tcW w:w="2674" w:type="dxa"/>
            <w:vMerge/>
          </w:tcPr>
          <w:p w14:paraId="72FDF1C2"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3309C4F"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77">
              <w:r w:rsidR="00680067" w:rsidRPr="007B109F">
                <w:rPr>
                  <w:rFonts w:ascii="Sylfaen" w:hAnsi="Sylfaen"/>
                  <w:sz w:val="20"/>
                  <w:szCs w:val="20"/>
                </w:rPr>
                <w:t>ՄՑ 4.1.739-99</w:t>
              </w:r>
            </w:hyperlink>
            <w:r w:rsidR="00680067" w:rsidRPr="007B109F">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4AE94DD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AE863A6" w14:textId="77777777" w:rsidTr="00AB06AC">
        <w:tc>
          <w:tcPr>
            <w:tcW w:w="1200" w:type="dxa"/>
          </w:tcPr>
          <w:p w14:paraId="3F6D04A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257 </w:t>
            </w:r>
          </w:p>
        </w:tc>
        <w:tc>
          <w:tcPr>
            <w:tcW w:w="2674" w:type="dxa"/>
            <w:vMerge/>
          </w:tcPr>
          <w:p w14:paraId="545872A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0325CE8" w14:textId="77777777" w:rsidR="00A46ADA" w:rsidRPr="007B109F" w:rsidRDefault="00000000" w:rsidP="00970940">
            <w:pPr>
              <w:widowControl w:val="0"/>
              <w:autoSpaceDE w:val="0"/>
              <w:autoSpaceDN w:val="0"/>
              <w:adjustRightInd w:val="0"/>
              <w:spacing w:after="120" w:line="240" w:lineRule="auto"/>
              <w:rPr>
                <w:rFonts w:ascii="Sylfaen" w:hAnsi="Sylfaen"/>
                <w:sz w:val="20"/>
                <w:szCs w:val="20"/>
              </w:rPr>
            </w:pPr>
            <w:hyperlink r:id="rId278">
              <w:r w:rsidR="00680067" w:rsidRPr="007B109F">
                <w:rPr>
                  <w:rFonts w:ascii="Sylfaen" w:hAnsi="Sylfaen"/>
                  <w:sz w:val="20"/>
                  <w:szCs w:val="20"/>
                </w:rPr>
                <w:t>ՄՑ 4.1.1205-03</w:t>
              </w:r>
            </w:hyperlink>
            <w:r w:rsidR="00C673BD" w:rsidRPr="007B109F">
              <w:rPr>
                <w:rFonts w:ascii="Sylfaen" w:hAnsi="Sylfaen"/>
                <w:sz w:val="20"/>
                <w:szCs w:val="20"/>
              </w:rPr>
              <w:t xml:space="preserve"> </w:t>
            </w:r>
            <w:r w:rsidR="00680067" w:rsidRPr="007B109F">
              <w:rPr>
                <w:rFonts w:ascii="Sylfaen" w:hAnsi="Sylfaen"/>
                <w:sz w:val="20"/>
                <w:szCs w:val="20"/>
              </w:rPr>
              <w:t>«Ջրում բենզոլի, տրիքլորէթիլենի, տոլուոլի, տետրաքլորէթիլենի, քլորբենզոլի, էթիլբենզոլի, մ</w:t>
            </w:r>
            <w:r w:rsidR="00970940" w:rsidRPr="00970940">
              <w:rPr>
                <w:rFonts w:ascii="Sylfaen" w:hAnsi="Sylfaen"/>
                <w:sz w:val="20"/>
                <w:szCs w:val="20"/>
              </w:rPr>
              <w:t>-</w:t>
            </w:r>
            <w:r w:rsidR="00680067" w:rsidRPr="007B109F">
              <w:rPr>
                <w:rFonts w:ascii="Sylfaen" w:hAnsi="Sylfaen"/>
                <w:sz w:val="20"/>
                <w:szCs w:val="20"/>
              </w:rPr>
              <w:t>, պ</w:t>
            </w:r>
            <w:r w:rsidR="00970940" w:rsidRPr="00970940">
              <w:rPr>
                <w:rFonts w:ascii="Sylfaen" w:hAnsi="Sylfaen"/>
                <w:sz w:val="20"/>
                <w:szCs w:val="20"/>
              </w:rPr>
              <w:t>-</w:t>
            </w:r>
            <w:r w:rsidR="00680067" w:rsidRPr="007B109F">
              <w:rPr>
                <w:rFonts w:ascii="Sylfaen" w:hAnsi="Sylfaen"/>
                <w:sz w:val="20"/>
                <w:szCs w:val="20"/>
              </w:rPr>
              <w:t xml:space="preserve">քսիլոլների, ստիրոլի, իզոպրոպիլբենզոլի, օրտաքլորտոլուոլի </w:t>
            </w:r>
            <w:r w:rsidR="00C673BD" w:rsidRPr="007B109F">
              <w:rPr>
                <w:rFonts w:ascii="Sylfaen" w:hAnsi="Sylfaen"/>
                <w:sz w:val="20"/>
                <w:szCs w:val="20"/>
              </w:rPr>
              <w:t>եւ</w:t>
            </w:r>
            <w:r w:rsidR="00680067" w:rsidRPr="007B109F">
              <w:rPr>
                <w:rFonts w:ascii="Sylfaen" w:hAnsi="Sylfaen"/>
                <w:sz w:val="20"/>
                <w:szCs w:val="20"/>
              </w:rPr>
              <w:t xml:space="preserve"> նավթալինի գազաքրոմատագրաֆիկական որոշում»</w:t>
            </w:r>
          </w:p>
        </w:tc>
        <w:tc>
          <w:tcPr>
            <w:tcW w:w="2245" w:type="dxa"/>
          </w:tcPr>
          <w:p w14:paraId="072328F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38E0EF3" w14:textId="77777777" w:rsidTr="00AB06AC">
        <w:tc>
          <w:tcPr>
            <w:tcW w:w="1200" w:type="dxa"/>
          </w:tcPr>
          <w:p w14:paraId="7043CD2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258 </w:t>
            </w:r>
          </w:p>
        </w:tc>
        <w:tc>
          <w:tcPr>
            <w:tcW w:w="2674" w:type="dxa"/>
            <w:vMerge/>
          </w:tcPr>
          <w:p w14:paraId="7422B9D1"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733F86FA"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79">
              <w:r w:rsidR="00680067" w:rsidRPr="007B109F">
                <w:rPr>
                  <w:rFonts w:ascii="Sylfaen" w:hAnsi="Sylfaen"/>
                  <w:sz w:val="20"/>
                  <w:szCs w:val="20"/>
                </w:rPr>
                <w:t>ՄՑ 4.1.3166-14</w:t>
              </w:r>
            </w:hyperlink>
            <w:r w:rsidR="00C673BD" w:rsidRPr="007B109F">
              <w:rPr>
                <w:rFonts w:ascii="Sylfaen" w:hAnsi="Sylfaen"/>
                <w:sz w:val="20"/>
                <w:szCs w:val="20"/>
              </w:rPr>
              <w:t xml:space="preserve"> </w:t>
            </w:r>
            <w:r w:rsidR="00680067" w:rsidRPr="007B109F">
              <w:rPr>
                <w:rFonts w:ascii="Sylfaen" w:hAnsi="Sylfaen"/>
                <w:sz w:val="20"/>
                <w:szCs w:val="20"/>
              </w:rPr>
              <w:t xml:space="preserve">«Տարբեր բաղադրության նյութերից ջրում </w:t>
            </w:r>
            <w:r w:rsidR="00C673BD" w:rsidRPr="007B109F">
              <w:rPr>
                <w:rFonts w:ascii="Sylfaen" w:hAnsi="Sylfaen"/>
                <w:sz w:val="20"/>
                <w:szCs w:val="20"/>
              </w:rPr>
              <w:t>եւ</w:t>
            </w:r>
            <w:r w:rsidR="00680067" w:rsidRPr="007B109F">
              <w:rPr>
                <w:rFonts w:ascii="Sylfaen" w:hAnsi="Sylfaen"/>
                <w:sz w:val="20"/>
                <w:szCs w:val="20"/>
              </w:rPr>
              <w:t xml:space="preserve"> ջրային լուծամզու</w:t>
            </w:r>
            <w:r w:rsidR="004E3CA9" w:rsidRPr="007B109F">
              <w:rPr>
                <w:rFonts w:ascii="Sylfaen" w:hAnsi="Sylfaen"/>
                <w:sz w:val="20"/>
                <w:szCs w:val="20"/>
              </w:rPr>
              <w:t>կ</w:t>
            </w:r>
            <w:r w:rsidR="00680067" w:rsidRPr="007B109F">
              <w:rPr>
                <w:rFonts w:ascii="Sylfaen" w:hAnsi="Sylfaen"/>
                <w:sz w:val="20"/>
                <w:szCs w:val="20"/>
              </w:rPr>
              <w:t xml:space="preserve">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w:t>
            </w:r>
            <w:r w:rsidR="00C673BD" w:rsidRPr="007B109F">
              <w:rPr>
                <w:rFonts w:ascii="Sylfaen" w:hAnsi="Sylfaen"/>
                <w:sz w:val="20"/>
                <w:szCs w:val="20"/>
              </w:rPr>
              <w:t>եւ</w:t>
            </w:r>
            <w:r w:rsidR="00680067" w:rsidRPr="007B109F">
              <w:rPr>
                <w:rFonts w:ascii="Sylfaen" w:hAnsi="Sylfaen"/>
                <w:sz w:val="20"/>
                <w:szCs w:val="20"/>
              </w:rPr>
              <w:t xml:space="preserve"> պ-քսիլոլների, իզոպրոպիլբենզոլի, ստիրոլի, ա-մեթիլստիրոլի գազաքրոմատագրաֆիկական որոշում» (2013 թվականի հունվարի 16-ի ատեստավորման վկայական թիվ 01.00282-2008/0153.16.01.13, ռեեստրում համարը՝ ՖՌ.1.31.2013.16740)</w:t>
            </w:r>
          </w:p>
        </w:tc>
        <w:tc>
          <w:tcPr>
            <w:tcW w:w="2245" w:type="dxa"/>
          </w:tcPr>
          <w:p w14:paraId="672A0EF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FB51B53" w14:textId="77777777" w:rsidTr="00AB06AC">
        <w:tc>
          <w:tcPr>
            <w:tcW w:w="1200" w:type="dxa"/>
          </w:tcPr>
          <w:p w14:paraId="0BE0509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259 </w:t>
            </w:r>
          </w:p>
        </w:tc>
        <w:tc>
          <w:tcPr>
            <w:tcW w:w="2674" w:type="dxa"/>
            <w:vMerge/>
          </w:tcPr>
          <w:p w14:paraId="3780F2FF"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8F6EC50" w14:textId="77777777" w:rsidR="00A46ADA" w:rsidRPr="007B109F" w:rsidRDefault="00A46ADA" w:rsidP="00970940">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Հրահանգ 4.1.11-11-13-2004 «Քրոմատազանգվածասպեկտրաչափական մեթոդով ջրում բենզոլի, տոլուոլի, քլորբենզոլի, էթիլբենզոլի, օ</w:t>
            </w:r>
            <w:r w:rsidR="00970940" w:rsidRPr="00970940">
              <w:rPr>
                <w:rFonts w:ascii="Sylfaen" w:hAnsi="Sylfaen"/>
                <w:sz w:val="20"/>
                <w:szCs w:val="20"/>
              </w:rPr>
              <w:t>-</w:t>
            </w:r>
            <w:r w:rsidRPr="007B109F">
              <w:rPr>
                <w:rFonts w:ascii="Sylfaen" w:hAnsi="Sylfaen"/>
                <w:sz w:val="20"/>
                <w:szCs w:val="20"/>
              </w:rPr>
              <w:t>քսիլոլի, ստիրոլի կոնցենտրացիաների չափումների կատարման մեթոդակարգ»</w:t>
            </w:r>
          </w:p>
        </w:tc>
        <w:tc>
          <w:tcPr>
            <w:tcW w:w="2245" w:type="dxa"/>
          </w:tcPr>
          <w:p w14:paraId="63D4A46F"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0D380527" w14:textId="77777777" w:rsidTr="00AB06AC">
        <w:tc>
          <w:tcPr>
            <w:tcW w:w="1200" w:type="dxa"/>
          </w:tcPr>
          <w:p w14:paraId="11E639A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260 </w:t>
            </w:r>
          </w:p>
        </w:tc>
        <w:tc>
          <w:tcPr>
            <w:tcW w:w="2674" w:type="dxa"/>
            <w:vMerge w:val="restart"/>
          </w:tcPr>
          <w:p w14:paraId="483EE1A2"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 xml:space="preserve">4-րդ հոդվածի 3-րդ կետ (առողջության համար </w:t>
            </w:r>
            <w:r w:rsidRPr="007B109F">
              <w:rPr>
                <w:rFonts w:ascii="Sylfaen" w:hAnsi="Sylfaen"/>
                <w:sz w:val="20"/>
                <w:szCs w:val="20"/>
              </w:rPr>
              <w:lastRenderedPageBreak/>
              <w:t>վնասակար քիմիական նյութերի անջատում. էթիլենգլիկոլ)</w:t>
            </w:r>
          </w:p>
        </w:tc>
        <w:tc>
          <w:tcPr>
            <w:tcW w:w="4513" w:type="dxa"/>
          </w:tcPr>
          <w:p w14:paraId="2F62EA8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80">
              <w:r w:rsidR="00680067" w:rsidRPr="007B109F">
                <w:rPr>
                  <w:rFonts w:ascii="Sylfaen" w:hAnsi="Sylfaen"/>
                  <w:sz w:val="20"/>
                  <w:szCs w:val="20"/>
                </w:rPr>
                <w:t>Հրահանգ</w:t>
              </w:r>
            </w:hyperlink>
            <w:r w:rsidR="00680067" w:rsidRPr="007B109F">
              <w:rPr>
                <w:rFonts w:ascii="Sylfaen" w:hAnsi="Sylfaen"/>
                <w:sz w:val="20"/>
                <w:szCs w:val="20"/>
              </w:rPr>
              <w:t xml:space="preserve"> թիվ 880-71 «Սննդամթերքի հետ շփման համար նախատեսված պոլիմերային </w:t>
            </w:r>
            <w:r w:rsidR="00C673BD" w:rsidRPr="007B109F">
              <w:rPr>
                <w:rFonts w:ascii="Sylfaen" w:hAnsi="Sylfaen"/>
                <w:sz w:val="20"/>
                <w:szCs w:val="20"/>
              </w:rPr>
              <w:t>եւ</w:t>
            </w:r>
            <w:r w:rsidR="00680067" w:rsidRPr="007B109F">
              <w:rPr>
                <w:rFonts w:ascii="Sylfaen" w:hAnsi="Sylfaen"/>
                <w:sz w:val="20"/>
                <w:szCs w:val="20"/>
              </w:rPr>
              <w:t xml:space="preserve"> </w:t>
            </w:r>
            <w:r w:rsidR="00680067" w:rsidRPr="007B109F">
              <w:rPr>
                <w:rFonts w:ascii="Sylfaen" w:hAnsi="Sylfaen"/>
                <w:sz w:val="20"/>
                <w:szCs w:val="20"/>
              </w:rPr>
              <w:lastRenderedPageBreak/>
              <w:t>այլ սինթետիկ նյութերից պատրաստված արտադրատեսակների սանիտարաքիմիական հետազոտության մասով հրահանգ»</w:t>
            </w:r>
          </w:p>
        </w:tc>
        <w:tc>
          <w:tcPr>
            <w:tcW w:w="2245" w:type="dxa"/>
          </w:tcPr>
          <w:p w14:paraId="00CB2AD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78D5FF5" w14:textId="77777777" w:rsidTr="00AB06AC">
        <w:tc>
          <w:tcPr>
            <w:tcW w:w="1200" w:type="dxa"/>
          </w:tcPr>
          <w:p w14:paraId="392A6ABB"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261 </w:t>
            </w:r>
          </w:p>
        </w:tc>
        <w:tc>
          <w:tcPr>
            <w:tcW w:w="2674" w:type="dxa"/>
            <w:vMerge/>
          </w:tcPr>
          <w:p w14:paraId="2B4D6ACE"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54071AFB"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2FA2E73A"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E3CA61F" w14:textId="77777777" w:rsidTr="00AB06AC">
        <w:tc>
          <w:tcPr>
            <w:tcW w:w="1200" w:type="dxa"/>
          </w:tcPr>
          <w:p w14:paraId="25A70336"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262 </w:t>
            </w:r>
          </w:p>
        </w:tc>
        <w:tc>
          <w:tcPr>
            <w:tcW w:w="2674" w:type="dxa"/>
            <w:vMerge w:val="restart"/>
          </w:tcPr>
          <w:p w14:paraId="1332F3DB"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(առողջության համար վնասակար քիմիական նյութերի անջատում. էպիքլորհիդրին)</w:t>
            </w:r>
          </w:p>
        </w:tc>
        <w:tc>
          <w:tcPr>
            <w:tcW w:w="4513" w:type="dxa"/>
          </w:tcPr>
          <w:p w14:paraId="24C1C5B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81">
              <w:r w:rsidR="00680067" w:rsidRPr="007B109F">
                <w:rPr>
                  <w:rFonts w:ascii="Sylfaen" w:hAnsi="Sylfaen"/>
                  <w:sz w:val="20"/>
                  <w:szCs w:val="20"/>
                </w:rPr>
                <w:t>Հրահանգ</w:t>
              </w:r>
            </w:hyperlink>
            <w:r w:rsidR="00680067" w:rsidRPr="007B109F">
              <w:rPr>
                <w:rFonts w:ascii="Sylfaen" w:hAnsi="Sylfaen"/>
                <w:sz w:val="20"/>
                <w:szCs w:val="20"/>
              </w:rPr>
              <w:t xml:space="preserve"> թիվ 4259-87</w:t>
            </w:r>
            <w:r w:rsidR="00C673BD" w:rsidRPr="007B109F">
              <w:rPr>
                <w:rFonts w:ascii="Sylfaen" w:hAnsi="Sylfaen"/>
                <w:sz w:val="20"/>
                <w:szCs w:val="20"/>
              </w:rPr>
              <w:t xml:space="preserve"> </w:t>
            </w:r>
            <w:r w:rsidR="00680067" w:rsidRPr="007B109F">
              <w:rPr>
                <w:rFonts w:ascii="Sylfaen" w:hAnsi="Sylfaen"/>
                <w:sz w:val="20"/>
                <w:szCs w:val="20"/>
              </w:rPr>
              <w:t xml:space="preserve">«Խմելու կենցաղային նպատակներով ջրամատակարարման </w:t>
            </w:r>
            <w:r w:rsidR="00C673BD" w:rsidRPr="007B109F">
              <w:rPr>
                <w:rFonts w:ascii="Sylfaen" w:hAnsi="Sylfaen"/>
                <w:sz w:val="20"/>
                <w:szCs w:val="20"/>
              </w:rPr>
              <w:t>եւ</w:t>
            </w:r>
            <w:r w:rsidR="00680067" w:rsidRPr="007B109F">
              <w:rPr>
                <w:rFonts w:ascii="Sylfaen" w:hAnsi="Sylfaen"/>
                <w:sz w:val="20"/>
                <w:szCs w:val="20"/>
              </w:rPr>
              <w:t xml:space="preserve"> ջրային տնտեսությունում օգտագործման համար նախատեսված պոլիմերային </w:t>
            </w:r>
            <w:r w:rsidR="00C673BD" w:rsidRPr="007B109F">
              <w:rPr>
                <w:rFonts w:ascii="Sylfaen" w:hAnsi="Sylfaen"/>
                <w:sz w:val="20"/>
                <w:szCs w:val="20"/>
              </w:rPr>
              <w:t>եւ</w:t>
            </w:r>
            <w:r w:rsidR="00680067" w:rsidRPr="007B109F">
              <w:rPr>
                <w:rFonts w:ascii="Sylfaen" w:hAnsi="Sylfaen"/>
                <w:sz w:val="20"/>
                <w:szCs w:val="20"/>
              </w:rPr>
              <w:t xml:space="preserve"> այլ սինթետիկ նյութերից պատրաստված արտադրատեսակների սանիտարաքիմիական հետազոտությունների մասով հրահանգ»</w:t>
            </w:r>
          </w:p>
        </w:tc>
        <w:tc>
          <w:tcPr>
            <w:tcW w:w="2245" w:type="dxa"/>
          </w:tcPr>
          <w:p w14:paraId="38CBD1CE"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6E6E5DA4" w14:textId="77777777" w:rsidTr="00AB06AC">
        <w:tc>
          <w:tcPr>
            <w:tcW w:w="1200" w:type="dxa"/>
          </w:tcPr>
          <w:p w14:paraId="77BDEEBE"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263 </w:t>
            </w:r>
          </w:p>
        </w:tc>
        <w:tc>
          <w:tcPr>
            <w:tcW w:w="2674" w:type="dxa"/>
            <w:vMerge/>
          </w:tcPr>
          <w:p w14:paraId="4C7CD60D"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C2C8145"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Հրահանգ 2.3.3.10-15-64-2005 «Սննդամթերքի հետ շփվող պոլիմերային </w:t>
            </w:r>
            <w:r w:rsidR="00C673BD" w:rsidRPr="007B109F">
              <w:rPr>
                <w:rFonts w:ascii="Sylfaen" w:hAnsi="Sylfaen"/>
                <w:sz w:val="20"/>
                <w:szCs w:val="20"/>
              </w:rPr>
              <w:t>եւ</w:t>
            </w:r>
            <w:r w:rsidRPr="007B109F">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02681806"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7D5F3D17" w14:textId="77777777" w:rsidTr="00AB06AC">
        <w:tc>
          <w:tcPr>
            <w:tcW w:w="1200" w:type="dxa"/>
          </w:tcPr>
          <w:p w14:paraId="1B0B5704"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264 </w:t>
            </w:r>
          </w:p>
        </w:tc>
        <w:tc>
          <w:tcPr>
            <w:tcW w:w="2674" w:type="dxa"/>
            <w:vMerge/>
          </w:tcPr>
          <w:p w14:paraId="1D15F75E"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EBF8C7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ՉԿՄ. ՉՎ 1924-2003 «Սննդամթերքը նմանակող մոդելային միջավայրերում ֆենոլի </w:t>
            </w:r>
            <w:r w:rsidR="00C673BD" w:rsidRPr="007B109F">
              <w:rPr>
                <w:rFonts w:ascii="Sylfaen" w:hAnsi="Sylfaen"/>
                <w:sz w:val="20"/>
                <w:szCs w:val="20"/>
              </w:rPr>
              <w:t>եւ</w:t>
            </w:r>
            <w:r w:rsidRPr="007B109F">
              <w:rPr>
                <w:rFonts w:ascii="Sylfaen" w:hAnsi="Sylfaen"/>
                <w:sz w:val="20"/>
                <w:szCs w:val="20"/>
              </w:rPr>
              <w:t xml:space="preserve"> էպիքլորհիդրինի գազաքրոմատագրաֆիկական որոշման մեթոդակարգ»</w:t>
            </w:r>
          </w:p>
        </w:tc>
        <w:tc>
          <w:tcPr>
            <w:tcW w:w="2245" w:type="dxa"/>
          </w:tcPr>
          <w:p w14:paraId="457D9238"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12003EC6" w14:textId="77777777" w:rsidTr="00AB06AC">
        <w:tc>
          <w:tcPr>
            <w:tcW w:w="1200" w:type="dxa"/>
          </w:tcPr>
          <w:p w14:paraId="49B797E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265 </w:t>
            </w:r>
          </w:p>
        </w:tc>
        <w:tc>
          <w:tcPr>
            <w:tcW w:w="2674" w:type="dxa"/>
            <w:vMerge w:val="restart"/>
          </w:tcPr>
          <w:p w14:paraId="234AB51C"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w:t>
            </w:r>
            <w:r w:rsidR="00C673BD" w:rsidRPr="007B109F">
              <w:rPr>
                <w:rFonts w:ascii="Sylfaen" w:hAnsi="Sylfaen"/>
                <w:sz w:val="20"/>
                <w:szCs w:val="20"/>
              </w:rPr>
              <w:t xml:space="preserve"> </w:t>
            </w:r>
            <w:r w:rsidRPr="007B109F">
              <w:rPr>
                <w:rFonts w:ascii="Sylfaen" w:hAnsi="Sylfaen"/>
                <w:sz w:val="20"/>
                <w:szCs w:val="20"/>
              </w:rPr>
              <w:t xml:space="preserve">(արտաքին տեսքի </w:t>
            </w:r>
            <w:r w:rsidR="00C673BD" w:rsidRPr="007B109F">
              <w:rPr>
                <w:rFonts w:ascii="Sylfaen" w:hAnsi="Sylfaen"/>
                <w:sz w:val="20"/>
                <w:szCs w:val="20"/>
              </w:rPr>
              <w:t>եւ</w:t>
            </w:r>
            <w:r w:rsidRPr="007B109F">
              <w:rPr>
                <w:rFonts w:ascii="Sylfaen" w:hAnsi="Sylfaen"/>
                <w:sz w:val="20"/>
                <w:szCs w:val="20"/>
              </w:rPr>
              <w:t xml:space="preserve"> ներկվածքի պահպանում, 65-ից մինչ</w:t>
            </w:r>
            <w:r w:rsidR="00C673BD" w:rsidRPr="007B109F">
              <w:rPr>
                <w:rFonts w:ascii="Sylfaen" w:hAnsi="Sylfaen"/>
                <w:sz w:val="20"/>
                <w:szCs w:val="20"/>
              </w:rPr>
              <w:t>եւ</w:t>
            </w:r>
            <w:r w:rsidRPr="007B109F">
              <w:rPr>
                <w:rFonts w:ascii="Sylfaen" w:hAnsi="Sylfaen"/>
                <w:sz w:val="20"/>
                <w:szCs w:val="20"/>
              </w:rPr>
              <w:t xml:space="preserve"> 75°C ջերմաստիճանի պայմաններում ջրի ազդեցության դեպքում դեֆորմացիայի </w:t>
            </w:r>
            <w:r w:rsidR="00C673BD" w:rsidRPr="007B109F">
              <w:rPr>
                <w:rFonts w:ascii="Sylfaen" w:hAnsi="Sylfaen"/>
                <w:sz w:val="20"/>
                <w:szCs w:val="20"/>
              </w:rPr>
              <w:t>եւ</w:t>
            </w:r>
            <w:r w:rsidRPr="007B109F">
              <w:rPr>
                <w:rFonts w:ascii="Sylfaen" w:hAnsi="Sylfaen"/>
                <w:sz w:val="20"/>
                <w:szCs w:val="20"/>
              </w:rPr>
              <w:t xml:space="preserve"> ճաքերի բացակայություն)</w:t>
            </w:r>
          </w:p>
        </w:tc>
        <w:tc>
          <w:tcPr>
            <w:tcW w:w="4513" w:type="dxa"/>
          </w:tcPr>
          <w:p w14:paraId="0412BE41"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82">
              <w:r w:rsidR="00680067" w:rsidRPr="007B109F">
                <w:rPr>
                  <w:rFonts w:ascii="Sylfaen" w:hAnsi="Sylfaen"/>
                  <w:sz w:val="20"/>
                  <w:szCs w:val="20"/>
                </w:rPr>
                <w:t>կետ 5.5</w:t>
              </w:r>
            </w:hyperlink>
            <w:r w:rsidR="00680067" w:rsidRPr="007B109F">
              <w:rPr>
                <w:rFonts w:ascii="Sylfaen" w:hAnsi="Sylfaen"/>
                <w:sz w:val="20"/>
                <w:szCs w:val="20"/>
              </w:rPr>
              <w:t xml:space="preserve"> ԳՕՍՏ Ռ 50962-96 «Սպասք </w:t>
            </w:r>
            <w:r w:rsidR="00C673BD" w:rsidRPr="007B109F">
              <w:rPr>
                <w:rFonts w:ascii="Sylfaen" w:hAnsi="Sylfaen"/>
                <w:sz w:val="20"/>
                <w:szCs w:val="20"/>
              </w:rPr>
              <w:t>եւ</w:t>
            </w:r>
            <w:r w:rsidR="00680067"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5E19773D"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362ED9CD" w14:textId="77777777" w:rsidTr="00AB06AC">
        <w:tc>
          <w:tcPr>
            <w:tcW w:w="1200" w:type="dxa"/>
          </w:tcPr>
          <w:p w14:paraId="2E74DCB7"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266 </w:t>
            </w:r>
          </w:p>
        </w:tc>
        <w:tc>
          <w:tcPr>
            <w:tcW w:w="2674" w:type="dxa"/>
            <w:vMerge/>
          </w:tcPr>
          <w:p w14:paraId="54442774"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55AA7836"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5.5 ՍՏ ՂՀ ԳՕՍՏ Ռ 50962-2008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w:t>
            </w:r>
            <w:r w:rsidR="00C673BD" w:rsidRPr="007B109F">
              <w:rPr>
                <w:rFonts w:ascii="Sylfaen" w:hAnsi="Sylfaen"/>
                <w:sz w:val="20"/>
                <w:szCs w:val="20"/>
              </w:rPr>
              <w:t xml:space="preserve"> </w:t>
            </w:r>
            <w:r w:rsidRPr="007B109F">
              <w:rPr>
                <w:rFonts w:ascii="Sylfaen" w:hAnsi="Sylfaen"/>
                <w:sz w:val="20"/>
                <w:szCs w:val="20"/>
              </w:rPr>
              <w:t>Ընդհանուր տեխնիկական պայմաններ»</w:t>
            </w:r>
          </w:p>
        </w:tc>
        <w:tc>
          <w:tcPr>
            <w:tcW w:w="2245" w:type="dxa"/>
          </w:tcPr>
          <w:p w14:paraId="07D29F1D"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17477150" w14:textId="77777777" w:rsidTr="00AB06AC">
        <w:tc>
          <w:tcPr>
            <w:tcW w:w="1200" w:type="dxa"/>
          </w:tcPr>
          <w:p w14:paraId="3E666524" w14:textId="77777777" w:rsidR="00A46ADA" w:rsidRPr="007B109F" w:rsidRDefault="00A46ADA" w:rsidP="007B109F">
            <w:pPr>
              <w:pStyle w:val="ListParagraph"/>
              <w:widowControl w:val="0"/>
              <w:spacing w:after="120" w:line="240" w:lineRule="auto"/>
              <w:ind w:left="0"/>
              <w:contextualSpacing w:val="0"/>
              <w:rPr>
                <w:rFonts w:ascii="Sylfaen" w:hAnsi="Sylfaen"/>
                <w:sz w:val="20"/>
                <w:szCs w:val="20"/>
              </w:rPr>
            </w:pPr>
          </w:p>
        </w:tc>
        <w:tc>
          <w:tcPr>
            <w:tcW w:w="2674" w:type="dxa"/>
            <w:vMerge/>
          </w:tcPr>
          <w:p w14:paraId="7942DD7B"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537BBDC"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6.5 ԳՕՍՏ 34827-2022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w:t>
            </w:r>
            <w:r w:rsidRPr="007B109F">
              <w:rPr>
                <w:rFonts w:ascii="Sylfaen" w:hAnsi="Sylfaen"/>
                <w:sz w:val="20"/>
                <w:szCs w:val="20"/>
              </w:rPr>
              <w:lastRenderedPageBreak/>
              <w:t>տեխնիկական պայմաններ»</w:t>
            </w:r>
          </w:p>
        </w:tc>
        <w:tc>
          <w:tcPr>
            <w:tcW w:w="2245" w:type="dxa"/>
          </w:tcPr>
          <w:p w14:paraId="162EAA49"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002FCD3" w14:textId="77777777" w:rsidTr="00AB06AC">
        <w:tc>
          <w:tcPr>
            <w:tcW w:w="1200" w:type="dxa"/>
          </w:tcPr>
          <w:p w14:paraId="2AD2C5C8"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267 </w:t>
            </w:r>
          </w:p>
        </w:tc>
        <w:tc>
          <w:tcPr>
            <w:tcW w:w="2674" w:type="dxa"/>
            <w:vMerge w:val="restart"/>
          </w:tcPr>
          <w:p w14:paraId="72FA5A93"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(5 անգամ անկումից հետո դեֆորմացիայի, ճաքերի, ջարդվածքների, խախտվածքների բացակայություն)</w:t>
            </w:r>
          </w:p>
        </w:tc>
        <w:tc>
          <w:tcPr>
            <w:tcW w:w="4513" w:type="dxa"/>
          </w:tcPr>
          <w:p w14:paraId="0971C03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83">
              <w:r w:rsidR="00680067" w:rsidRPr="007B109F">
                <w:rPr>
                  <w:rFonts w:ascii="Sylfaen" w:hAnsi="Sylfaen"/>
                  <w:sz w:val="20"/>
                  <w:szCs w:val="20"/>
                </w:rPr>
                <w:t>կետ 5.27</w:t>
              </w:r>
            </w:hyperlink>
            <w:r w:rsidR="00680067" w:rsidRPr="007B109F">
              <w:rPr>
                <w:rFonts w:ascii="Sylfaen" w:hAnsi="Sylfaen"/>
                <w:sz w:val="20"/>
                <w:szCs w:val="20"/>
              </w:rPr>
              <w:t xml:space="preserve"> ԳՕՍՏ Ռ 50962-96 «Սպասք </w:t>
            </w:r>
            <w:r w:rsidR="00C673BD" w:rsidRPr="007B109F">
              <w:rPr>
                <w:rFonts w:ascii="Sylfaen" w:hAnsi="Sylfaen"/>
                <w:sz w:val="20"/>
                <w:szCs w:val="20"/>
              </w:rPr>
              <w:t>եւ</w:t>
            </w:r>
            <w:r w:rsidR="00680067" w:rsidRPr="007B109F">
              <w:rPr>
                <w:rFonts w:ascii="Sylfaen" w:hAnsi="Sylfaen"/>
                <w:sz w:val="20"/>
                <w:szCs w:val="20"/>
              </w:rPr>
              <w:t xml:space="preserve"> տնտեսական նշանակության արտադրատեսակներ՝ պլաստմասսայից. Ընդհանուր տեխնիկական պայմաններ»</w:t>
            </w:r>
          </w:p>
        </w:tc>
        <w:tc>
          <w:tcPr>
            <w:tcW w:w="2245" w:type="dxa"/>
          </w:tcPr>
          <w:p w14:paraId="6BE735AC"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2EC7FC1E" w14:textId="77777777" w:rsidTr="00AB06AC">
        <w:tc>
          <w:tcPr>
            <w:tcW w:w="1200" w:type="dxa"/>
          </w:tcPr>
          <w:p w14:paraId="2DA9EF83"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268 </w:t>
            </w:r>
          </w:p>
        </w:tc>
        <w:tc>
          <w:tcPr>
            <w:tcW w:w="2674" w:type="dxa"/>
            <w:vMerge/>
          </w:tcPr>
          <w:p w14:paraId="6B564BA7"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8A1486A"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5.27 ՍՏ ՂՀ ԳՕՍՏ Ռ 50962-2008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0E64095D"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D64713D" w14:textId="77777777" w:rsidTr="00AB06AC">
        <w:tc>
          <w:tcPr>
            <w:tcW w:w="1200" w:type="dxa"/>
          </w:tcPr>
          <w:p w14:paraId="491FE1BD"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269 </w:t>
            </w:r>
          </w:p>
        </w:tc>
        <w:tc>
          <w:tcPr>
            <w:tcW w:w="2674" w:type="dxa"/>
            <w:vMerge w:val="restart"/>
          </w:tcPr>
          <w:p w14:paraId="6723FD81" w14:textId="77777777" w:rsidR="00A46ADA" w:rsidRPr="007B109F" w:rsidRDefault="00A46ADA" w:rsidP="007B109F">
            <w:pPr>
              <w:widowControl w:val="0"/>
              <w:autoSpaceDE w:val="0"/>
              <w:autoSpaceDN w:val="0"/>
              <w:adjustRightInd w:val="0"/>
              <w:spacing w:after="120" w:line="240" w:lineRule="auto"/>
              <w:jc w:val="center"/>
              <w:rPr>
                <w:rFonts w:ascii="Sylfaen" w:hAnsi="Sylfaen"/>
                <w:sz w:val="20"/>
                <w:szCs w:val="20"/>
              </w:rPr>
            </w:pPr>
            <w:r w:rsidRPr="007B109F">
              <w:rPr>
                <w:rFonts w:ascii="Sylfaen" w:hAnsi="Sylfaen"/>
                <w:sz w:val="20"/>
                <w:szCs w:val="20"/>
              </w:rPr>
              <w:t>4-րդ հոդվածի 3-րդ կետ (սուր (կտրող, ծակող) եզրերի, ծայրերի, դուրս ցցված լցաբերանի/ձուլանցքամնացորդի բացակայություն)</w:t>
            </w:r>
          </w:p>
        </w:tc>
        <w:tc>
          <w:tcPr>
            <w:tcW w:w="4513" w:type="dxa"/>
          </w:tcPr>
          <w:p w14:paraId="6AC122A4"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84">
              <w:r w:rsidR="00680067" w:rsidRPr="007B109F">
                <w:rPr>
                  <w:rFonts w:ascii="Sylfaen" w:hAnsi="Sylfaen"/>
                  <w:sz w:val="20"/>
                  <w:szCs w:val="20"/>
                </w:rPr>
                <w:t>կետ 5.2</w:t>
              </w:r>
            </w:hyperlink>
            <w:r w:rsidR="00680067" w:rsidRPr="007B109F">
              <w:rPr>
                <w:rFonts w:ascii="Sylfaen" w:hAnsi="Sylfaen"/>
                <w:sz w:val="20"/>
                <w:szCs w:val="20"/>
              </w:rPr>
              <w:t xml:space="preserve"> ԳՕՍՏ Ռ 50962-96 «Սպասք </w:t>
            </w:r>
            <w:r w:rsidR="00C673BD" w:rsidRPr="007B109F">
              <w:rPr>
                <w:rFonts w:ascii="Sylfaen" w:hAnsi="Sylfaen"/>
                <w:sz w:val="20"/>
                <w:szCs w:val="20"/>
              </w:rPr>
              <w:t>եւ</w:t>
            </w:r>
            <w:r w:rsidR="00680067"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0E5AD32F"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2F0849F2" w14:textId="77777777" w:rsidTr="00AB06AC">
        <w:tc>
          <w:tcPr>
            <w:tcW w:w="1200" w:type="dxa"/>
          </w:tcPr>
          <w:p w14:paraId="21590FB9"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270 </w:t>
            </w:r>
          </w:p>
        </w:tc>
        <w:tc>
          <w:tcPr>
            <w:tcW w:w="2674" w:type="dxa"/>
            <w:vMerge/>
          </w:tcPr>
          <w:p w14:paraId="70BCE886"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1A313EFD"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5.2 ՍՏ ՂՀ ԳՕՍՏ Ռ 50962-2008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6E4A2F5F" w14:textId="77777777" w:rsidR="00A46ADA" w:rsidRPr="007B109F" w:rsidRDefault="00A46ADA" w:rsidP="007B109F">
            <w:pPr>
              <w:widowControl w:val="0"/>
              <w:spacing w:after="120" w:line="240" w:lineRule="auto"/>
              <w:rPr>
                <w:rFonts w:ascii="Sylfaen" w:hAnsi="Sylfaen"/>
                <w:sz w:val="20"/>
                <w:szCs w:val="20"/>
              </w:rPr>
            </w:pPr>
            <w:r w:rsidRPr="007B109F">
              <w:rPr>
                <w:rFonts w:ascii="Sylfaen" w:hAnsi="Sylfaen"/>
                <w:sz w:val="20"/>
                <w:szCs w:val="20"/>
              </w:rPr>
              <w:t>կիրառվում է մինչ</w:t>
            </w:r>
            <w:r w:rsidR="00C673BD" w:rsidRPr="007B109F">
              <w:rPr>
                <w:rFonts w:ascii="Sylfaen" w:hAnsi="Sylfaen"/>
                <w:sz w:val="20"/>
                <w:szCs w:val="20"/>
              </w:rPr>
              <w:t>եւ</w:t>
            </w:r>
            <w:r w:rsidRPr="007B109F">
              <w:rPr>
                <w:rFonts w:ascii="Sylfaen" w:hAnsi="Sylfaen"/>
                <w:sz w:val="20"/>
                <w:szCs w:val="20"/>
              </w:rPr>
              <w:t xml:space="preserve"> 2023 թվականի նոյեմբերի 1-ը</w:t>
            </w:r>
          </w:p>
        </w:tc>
      </w:tr>
      <w:tr w:rsidR="00A46ADA" w:rsidRPr="007B109F" w14:paraId="4B068825" w14:textId="77777777" w:rsidTr="00AB06AC">
        <w:tc>
          <w:tcPr>
            <w:tcW w:w="1200" w:type="dxa"/>
          </w:tcPr>
          <w:p w14:paraId="6C099B42"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271 </w:t>
            </w:r>
          </w:p>
        </w:tc>
        <w:tc>
          <w:tcPr>
            <w:tcW w:w="2674" w:type="dxa"/>
            <w:vMerge/>
          </w:tcPr>
          <w:p w14:paraId="479624B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660B767E"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6.2 կետ ԳՕՍՏ 34827-2022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60CD9CD5"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43C3DF38" w14:textId="77777777" w:rsidTr="00AB06AC">
        <w:tc>
          <w:tcPr>
            <w:tcW w:w="1200" w:type="dxa"/>
          </w:tcPr>
          <w:p w14:paraId="54A1DB71"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272 </w:t>
            </w:r>
          </w:p>
        </w:tc>
        <w:tc>
          <w:tcPr>
            <w:tcW w:w="2674" w:type="dxa"/>
            <w:vMerge w:val="restart"/>
          </w:tcPr>
          <w:p w14:paraId="606C5C62" w14:textId="77777777" w:rsidR="00A46ADA" w:rsidRPr="007B109F" w:rsidRDefault="00A46ADA" w:rsidP="007B109F">
            <w:pPr>
              <w:widowControl w:val="0"/>
              <w:spacing w:after="120" w:line="240" w:lineRule="auto"/>
              <w:jc w:val="center"/>
              <w:rPr>
                <w:rFonts w:ascii="Sylfaen" w:hAnsi="Sylfaen"/>
                <w:sz w:val="20"/>
                <w:szCs w:val="20"/>
              </w:rPr>
            </w:pPr>
            <w:r w:rsidRPr="007B109F">
              <w:rPr>
                <w:rFonts w:ascii="Sylfaen" w:hAnsi="Sylfaen"/>
                <w:sz w:val="20"/>
                <w:szCs w:val="20"/>
              </w:rPr>
              <w:t>4-րդ հոդվածի 3-րդ կետ (հերմետիկություն)</w:t>
            </w:r>
          </w:p>
        </w:tc>
        <w:tc>
          <w:tcPr>
            <w:tcW w:w="4513" w:type="dxa"/>
          </w:tcPr>
          <w:p w14:paraId="38210FBE" w14:textId="77777777" w:rsidR="00A46ADA" w:rsidRPr="007B109F" w:rsidRDefault="00000000" w:rsidP="007B109F">
            <w:pPr>
              <w:widowControl w:val="0"/>
              <w:autoSpaceDE w:val="0"/>
              <w:autoSpaceDN w:val="0"/>
              <w:adjustRightInd w:val="0"/>
              <w:spacing w:after="120" w:line="240" w:lineRule="auto"/>
              <w:rPr>
                <w:rFonts w:ascii="Sylfaen" w:hAnsi="Sylfaen"/>
                <w:sz w:val="20"/>
                <w:szCs w:val="20"/>
              </w:rPr>
            </w:pPr>
            <w:hyperlink r:id="rId285">
              <w:r w:rsidR="00680067" w:rsidRPr="007B109F">
                <w:rPr>
                  <w:rFonts w:ascii="Sylfaen" w:hAnsi="Sylfaen"/>
                  <w:sz w:val="20"/>
                  <w:szCs w:val="20"/>
                </w:rPr>
                <w:t>կետ 5.26</w:t>
              </w:r>
            </w:hyperlink>
            <w:r w:rsidR="00680067" w:rsidRPr="007B109F">
              <w:rPr>
                <w:rFonts w:ascii="Sylfaen" w:hAnsi="Sylfaen"/>
                <w:sz w:val="20"/>
                <w:szCs w:val="20"/>
              </w:rPr>
              <w:t xml:space="preserve"> ԳՕՍՏ Ռ 50962-96 «Սպասք </w:t>
            </w:r>
            <w:r w:rsidR="00C673BD" w:rsidRPr="007B109F">
              <w:rPr>
                <w:rFonts w:ascii="Sylfaen" w:hAnsi="Sylfaen"/>
                <w:sz w:val="20"/>
                <w:szCs w:val="20"/>
              </w:rPr>
              <w:t>եւ</w:t>
            </w:r>
            <w:r w:rsidR="00680067"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6765B454" w14:textId="77777777" w:rsidR="00A46ADA" w:rsidRPr="007B109F" w:rsidRDefault="00A46ADA" w:rsidP="007B109F">
            <w:pPr>
              <w:widowControl w:val="0"/>
              <w:spacing w:after="120" w:line="240" w:lineRule="auto"/>
              <w:rPr>
                <w:rFonts w:ascii="Sylfaen" w:hAnsi="Sylfaen"/>
                <w:sz w:val="20"/>
                <w:szCs w:val="20"/>
              </w:rPr>
            </w:pPr>
          </w:p>
        </w:tc>
      </w:tr>
      <w:tr w:rsidR="00A46ADA" w:rsidRPr="007B109F" w14:paraId="5C6046AF" w14:textId="77777777" w:rsidTr="00AB06AC">
        <w:tc>
          <w:tcPr>
            <w:tcW w:w="1200" w:type="dxa"/>
          </w:tcPr>
          <w:p w14:paraId="4C5745FA" w14:textId="77777777" w:rsidR="00A46ADA" w:rsidRPr="007B109F" w:rsidRDefault="00A46ADA" w:rsidP="007B109F">
            <w:pPr>
              <w:pStyle w:val="ListParagraph"/>
              <w:widowControl w:val="0"/>
              <w:spacing w:after="120" w:line="240" w:lineRule="auto"/>
              <w:ind w:left="0"/>
              <w:contextualSpacing w:val="0"/>
              <w:jc w:val="center"/>
              <w:rPr>
                <w:rFonts w:ascii="Sylfaen" w:hAnsi="Sylfaen"/>
                <w:sz w:val="20"/>
                <w:szCs w:val="20"/>
              </w:rPr>
            </w:pPr>
            <w:r w:rsidRPr="007B109F">
              <w:rPr>
                <w:rFonts w:ascii="Sylfaen" w:hAnsi="Sylfaen"/>
                <w:sz w:val="20"/>
                <w:szCs w:val="20"/>
              </w:rPr>
              <w:t xml:space="preserve">273 </w:t>
            </w:r>
          </w:p>
        </w:tc>
        <w:tc>
          <w:tcPr>
            <w:tcW w:w="2674" w:type="dxa"/>
            <w:vMerge/>
          </w:tcPr>
          <w:p w14:paraId="4B247178" w14:textId="77777777" w:rsidR="00A46ADA" w:rsidRPr="007B109F" w:rsidRDefault="00A46ADA" w:rsidP="007B109F">
            <w:pPr>
              <w:widowControl w:val="0"/>
              <w:spacing w:after="120" w:line="240" w:lineRule="auto"/>
              <w:jc w:val="center"/>
              <w:rPr>
                <w:rFonts w:ascii="Sylfaen" w:hAnsi="Sylfaen"/>
                <w:sz w:val="20"/>
                <w:szCs w:val="20"/>
              </w:rPr>
            </w:pPr>
          </w:p>
        </w:tc>
        <w:tc>
          <w:tcPr>
            <w:tcW w:w="4513" w:type="dxa"/>
          </w:tcPr>
          <w:p w14:paraId="5021E6C7" w14:textId="77777777" w:rsidR="00A46ADA" w:rsidRPr="007B109F" w:rsidRDefault="00A46ADA" w:rsidP="007B109F">
            <w:pPr>
              <w:widowControl w:val="0"/>
              <w:autoSpaceDE w:val="0"/>
              <w:autoSpaceDN w:val="0"/>
              <w:adjustRightInd w:val="0"/>
              <w:spacing w:after="120" w:line="240" w:lineRule="auto"/>
              <w:rPr>
                <w:rFonts w:ascii="Sylfaen" w:hAnsi="Sylfaen"/>
                <w:sz w:val="20"/>
                <w:szCs w:val="20"/>
              </w:rPr>
            </w:pPr>
            <w:r w:rsidRPr="007B109F">
              <w:rPr>
                <w:rFonts w:ascii="Sylfaen" w:hAnsi="Sylfaen"/>
                <w:sz w:val="20"/>
                <w:szCs w:val="20"/>
              </w:rPr>
              <w:t xml:space="preserve">կետ 5.26 ՍՏ ՂՀ ԳՕՍՏ Ռ 50962-2008 «Սպասք </w:t>
            </w:r>
            <w:r w:rsidR="00C673BD" w:rsidRPr="007B109F">
              <w:rPr>
                <w:rFonts w:ascii="Sylfaen" w:hAnsi="Sylfaen"/>
                <w:sz w:val="20"/>
                <w:szCs w:val="20"/>
              </w:rPr>
              <w:t>եւ</w:t>
            </w:r>
            <w:r w:rsidRPr="007B109F">
              <w:rPr>
                <w:rFonts w:ascii="Sylfaen" w:hAnsi="Sylfaen"/>
                <w:sz w:val="20"/>
                <w:szCs w:val="20"/>
              </w:rPr>
              <w:t xml:space="preserve"> արտադրատեսակներ տնտեսական նշանակության՝ պլաստմասսայից. Ընդհանուր տեխնիկական պայմաններ»</w:t>
            </w:r>
          </w:p>
        </w:tc>
        <w:tc>
          <w:tcPr>
            <w:tcW w:w="2245" w:type="dxa"/>
          </w:tcPr>
          <w:p w14:paraId="3F9F467F" w14:textId="77777777" w:rsidR="00A46ADA" w:rsidRPr="007B109F" w:rsidRDefault="00A46ADA" w:rsidP="007B109F">
            <w:pPr>
              <w:widowControl w:val="0"/>
              <w:spacing w:after="120" w:line="240" w:lineRule="auto"/>
              <w:rPr>
                <w:rFonts w:ascii="Sylfaen" w:hAnsi="Sylfaen"/>
                <w:sz w:val="20"/>
                <w:szCs w:val="20"/>
              </w:rPr>
            </w:pPr>
          </w:p>
        </w:tc>
      </w:tr>
      <w:tr w:rsidR="00C673BD" w:rsidRPr="00970940" w14:paraId="1BE99FB9" w14:textId="77777777" w:rsidTr="00AB06AC">
        <w:tc>
          <w:tcPr>
            <w:tcW w:w="10632" w:type="dxa"/>
            <w:gridSpan w:val="4"/>
          </w:tcPr>
          <w:p w14:paraId="74848B87"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Սպասք եւ ճաշի պարագաներ՝ ապակուց, ապակեկերամիկայից, կերամիկայից</w:t>
            </w:r>
          </w:p>
        </w:tc>
      </w:tr>
      <w:tr w:rsidR="00C673BD" w:rsidRPr="00970940" w14:paraId="588E0348" w14:textId="77777777" w:rsidTr="00AB06AC">
        <w:tc>
          <w:tcPr>
            <w:tcW w:w="1200" w:type="dxa"/>
          </w:tcPr>
          <w:p w14:paraId="6CA1426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274 </w:t>
            </w:r>
          </w:p>
        </w:tc>
        <w:tc>
          <w:tcPr>
            <w:tcW w:w="2674" w:type="dxa"/>
            <w:vMerge w:val="restart"/>
          </w:tcPr>
          <w:p w14:paraId="017DBDEB"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4-րդ հոդվածի 4-րդ կետը (նմուշառում)</w:t>
            </w:r>
          </w:p>
        </w:tc>
        <w:tc>
          <w:tcPr>
            <w:tcW w:w="4513" w:type="dxa"/>
          </w:tcPr>
          <w:p w14:paraId="4FEB98F1"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86">
              <w:r w:rsidR="00C673BD" w:rsidRPr="00970940">
                <w:rPr>
                  <w:rFonts w:ascii="Sylfaen" w:hAnsi="Sylfaen"/>
                  <w:sz w:val="20"/>
                  <w:szCs w:val="20"/>
                </w:rPr>
                <w:t>կետեր 7.3</w:t>
              </w:r>
            </w:hyperlink>
            <w:r w:rsidR="00C673BD" w:rsidRPr="00970940">
              <w:rPr>
                <w:rFonts w:ascii="Sylfaen" w:hAnsi="Sylfaen"/>
                <w:sz w:val="20"/>
                <w:szCs w:val="20"/>
              </w:rPr>
              <w:t xml:space="preserve">, </w:t>
            </w:r>
            <w:hyperlink r:id="rId287">
              <w:r w:rsidR="00C673BD" w:rsidRPr="00970940">
                <w:rPr>
                  <w:rFonts w:ascii="Sylfaen" w:hAnsi="Sylfaen"/>
                  <w:sz w:val="20"/>
                  <w:szCs w:val="20"/>
                </w:rPr>
                <w:t>7.4</w:t>
              </w:r>
            </w:hyperlink>
            <w:r w:rsidR="00C673BD" w:rsidRPr="00970940">
              <w:rPr>
                <w:rFonts w:ascii="Sylfaen" w:hAnsi="Sylfaen"/>
                <w:sz w:val="20"/>
                <w:szCs w:val="20"/>
              </w:rPr>
              <w:t xml:space="preserve">, </w:t>
            </w:r>
            <w:hyperlink r:id="rId288">
              <w:r w:rsidR="00C673BD" w:rsidRPr="00970940">
                <w:rPr>
                  <w:rFonts w:ascii="Sylfaen" w:hAnsi="Sylfaen"/>
                  <w:sz w:val="20"/>
                  <w:szCs w:val="20"/>
                </w:rPr>
                <w:t>7.6</w:t>
              </w:r>
            </w:hyperlink>
            <w:r w:rsidR="00C673BD" w:rsidRPr="00970940">
              <w:rPr>
                <w:rFonts w:ascii="Sylfaen" w:hAnsi="Sylfaen"/>
                <w:sz w:val="20"/>
                <w:szCs w:val="20"/>
              </w:rPr>
              <w:t xml:space="preserve"> ԳՕՍՏ 30407-96 (ԻՍՕ 7086-1-82, ԻՍՕ 7086-2-82) «Սպասք եւ դեկորատիվ արտադրատեսակներ ապակուց։ Ընդհանուր տեխնիկական պայմաններ» </w:t>
            </w:r>
          </w:p>
        </w:tc>
        <w:tc>
          <w:tcPr>
            <w:tcW w:w="2245" w:type="dxa"/>
          </w:tcPr>
          <w:p w14:paraId="1C5734B7"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7DAB30A9" w14:textId="77777777" w:rsidTr="00AB06AC">
        <w:tc>
          <w:tcPr>
            <w:tcW w:w="1200" w:type="dxa"/>
          </w:tcPr>
          <w:p w14:paraId="5B20C0D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275 </w:t>
            </w:r>
          </w:p>
        </w:tc>
        <w:tc>
          <w:tcPr>
            <w:tcW w:w="2674" w:type="dxa"/>
            <w:vMerge/>
          </w:tcPr>
          <w:p w14:paraId="1292D039"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54AE590"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89">
              <w:r w:rsidR="00C673BD" w:rsidRPr="00970940">
                <w:rPr>
                  <w:rFonts w:ascii="Sylfaen" w:hAnsi="Sylfaen"/>
                  <w:sz w:val="20"/>
                  <w:szCs w:val="20"/>
                </w:rPr>
                <w:t>ԳՕՍՏ 18321-73</w:t>
              </w:r>
            </w:hyperlink>
            <w:r w:rsidR="00C673BD" w:rsidRPr="00970940">
              <w:rPr>
                <w:rFonts w:ascii="Sylfaen" w:hAnsi="Sylfaen"/>
                <w:sz w:val="20"/>
                <w:szCs w:val="20"/>
              </w:rPr>
              <w:t xml:space="preserve"> «Որակի վիճակագրական վերահսկում: Հատով արտադրանքի ընտրանքների պատահական ընտրության մեթոդներ»</w:t>
            </w:r>
          </w:p>
        </w:tc>
        <w:tc>
          <w:tcPr>
            <w:tcW w:w="2245" w:type="dxa"/>
          </w:tcPr>
          <w:p w14:paraId="45558A6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84E5846" w14:textId="77777777" w:rsidTr="00AB06AC">
        <w:tc>
          <w:tcPr>
            <w:tcW w:w="1200" w:type="dxa"/>
          </w:tcPr>
          <w:p w14:paraId="2B76B9C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276 </w:t>
            </w:r>
          </w:p>
        </w:tc>
        <w:tc>
          <w:tcPr>
            <w:tcW w:w="2674" w:type="dxa"/>
            <w:vMerge/>
          </w:tcPr>
          <w:p w14:paraId="04C20733"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29AE55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բաժին 6 ԳՕՍՏ 30407-2019 «Ապակե սպասք՝ սննդի եւ ըմպելիքների համար: Ընդհանուր տեխնիկական պայմաններ»</w:t>
            </w:r>
          </w:p>
        </w:tc>
        <w:tc>
          <w:tcPr>
            <w:tcW w:w="2245" w:type="dxa"/>
          </w:tcPr>
          <w:p w14:paraId="2B5C8B0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D1AEC0D" w14:textId="77777777" w:rsidTr="00AB06AC">
        <w:tc>
          <w:tcPr>
            <w:tcW w:w="1200" w:type="dxa"/>
          </w:tcPr>
          <w:p w14:paraId="109D28E9"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277 </w:t>
            </w:r>
          </w:p>
        </w:tc>
        <w:tc>
          <w:tcPr>
            <w:tcW w:w="2674" w:type="dxa"/>
            <w:vMerge/>
          </w:tcPr>
          <w:p w14:paraId="78371DF3"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584F307"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90">
              <w:r w:rsidR="00C673BD" w:rsidRPr="00970940">
                <w:rPr>
                  <w:rFonts w:ascii="Sylfaen" w:hAnsi="Sylfaen"/>
                  <w:sz w:val="20"/>
                  <w:szCs w:val="20"/>
                </w:rPr>
                <w:t>ԳՕՍՏ Ռ 50779.12-2021</w:t>
              </w:r>
            </w:hyperlink>
            <w:r w:rsidR="00C673BD" w:rsidRPr="00970940">
              <w:rPr>
                <w:rFonts w:ascii="Sylfaen" w:hAnsi="Sylfaen"/>
                <w:sz w:val="20"/>
                <w:szCs w:val="20"/>
              </w:rPr>
              <w:t xml:space="preserve"> «Վիճակագրական մեթոդներ: Որակի վիճակագրական հսկողություն: Հատով արտադրանքի ընտրանքների պատահական ընտրության մեթոդներ»</w:t>
            </w:r>
          </w:p>
        </w:tc>
        <w:tc>
          <w:tcPr>
            <w:tcW w:w="2245" w:type="dxa"/>
          </w:tcPr>
          <w:p w14:paraId="086C4836"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6981104" w14:textId="77777777" w:rsidTr="00AB06AC">
        <w:tc>
          <w:tcPr>
            <w:tcW w:w="1200" w:type="dxa"/>
          </w:tcPr>
          <w:p w14:paraId="4CDE7D8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278 </w:t>
            </w:r>
          </w:p>
        </w:tc>
        <w:tc>
          <w:tcPr>
            <w:tcW w:w="2674" w:type="dxa"/>
            <w:vMerge w:val="restart"/>
          </w:tcPr>
          <w:p w14:paraId="0E834100"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4-րդ հոդվածի 4-րդ կետ (ջերմային կայունություն)</w:t>
            </w:r>
          </w:p>
        </w:tc>
        <w:tc>
          <w:tcPr>
            <w:tcW w:w="4513" w:type="dxa"/>
          </w:tcPr>
          <w:p w14:paraId="5C61480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8.6 ԳՕՍՏ 30407-96 (ԻՍՕ 7086-1-82, ԻՍՕ 7086-2-82) «Սպասք եւ դեկորատիվ արտադրատեսակներ ապակուց: Ընդհանուր տեխնիկական պայմաններ»</w:t>
            </w:r>
          </w:p>
        </w:tc>
        <w:tc>
          <w:tcPr>
            <w:tcW w:w="2245" w:type="dxa"/>
          </w:tcPr>
          <w:p w14:paraId="1B14589C"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1E228050" w14:textId="77777777" w:rsidTr="00AB06AC">
        <w:tc>
          <w:tcPr>
            <w:tcW w:w="1200" w:type="dxa"/>
          </w:tcPr>
          <w:p w14:paraId="42D1B71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279 </w:t>
            </w:r>
          </w:p>
        </w:tc>
        <w:tc>
          <w:tcPr>
            <w:tcW w:w="2674" w:type="dxa"/>
            <w:vMerge/>
          </w:tcPr>
          <w:p w14:paraId="026907A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258656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7.9 ԳՕՍՏ 30407-2019 «Ապակե սպասք՝ սննդի եւ ըմպելիքների համար: Ընդհանուր տեխնիկական պայմաններ»</w:t>
            </w:r>
          </w:p>
        </w:tc>
        <w:tc>
          <w:tcPr>
            <w:tcW w:w="2245" w:type="dxa"/>
          </w:tcPr>
          <w:p w14:paraId="64369C99"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42113E6" w14:textId="77777777" w:rsidTr="00AB06AC">
        <w:tc>
          <w:tcPr>
            <w:tcW w:w="1200" w:type="dxa"/>
          </w:tcPr>
          <w:p w14:paraId="2CA131A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280 </w:t>
            </w:r>
          </w:p>
        </w:tc>
        <w:tc>
          <w:tcPr>
            <w:tcW w:w="2674" w:type="dxa"/>
            <w:vMerge/>
          </w:tcPr>
          <w:p w14:paraId="3EFB0DD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04FBF96"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32091-2013 «Սպասք կերամիկական։ Ջերմակայունության որոշման մեթոդ»</w:t>
            </w:r>
          </w:p>
        </w:tc>
        <w:tc>
          <w:tcPr>
            <w:tcW w:w="2245" w:type="dxa"/>
          </w:tcPr>
          <w:p w14:paraId="4E75B156"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EF3F330" w14:textId="77777777" w:rsidTr="00AB06AC">
        <w:tc>
          <w:tcPr>
            <w:tcW w:w="1200" w:type="dxa"/>
          </w:tcPr>
          <w:p w14:paraId="5405285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281 </w:t>
            </w:r>
          </w:p>
        </w:tc>
        <w:tc>
          <w:tcPr>
            <w:tcW w:w="2674" w:type="dxa"/>
            <w:vMerge w:val="restart"/>
          </w:tcPr>
          <w:p w14:paraId="64EA2809"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4-րդ հոդվածի 4-րդ կետ (բռնակների ամրակման ամրություն)</w:t>
            </w:r>
          </w:p>
        </w:tc>
        <w:tc>
          <w:tcPr>
            <w:tcW w:w="4513" w:type="dxa"/>
          </w:tcPr>
          <w:p w14:paraId="060EE09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3.4 ԳՕՍՏ 28391-89-ի «Հախճապակյա արտադրատեսակներ: Տեխնիկական պայմաններ»</w:t>
            </w:r>
          </w:p>
        </w:tc>
        <w:tc>
          <w:tcPr>
            <w:tcW w:w="2245" w:type="dxa"/>
          </w:tcPr>
          <w:p w14:paraId="03CA322F"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7C76938" w14:textId="77777777" w:rsidTr="00AB06AC">
        <w:tc>
          <w:tcPr>
            <w:tcW w:w="1200" w:type="dxa"/>
          </w:tcPr>
          <w:p w14:paraId="6FC5688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282 </w:t>
            </w:r>
          </w:p>
        </w:tc>
        <w:tc>
          <w:tcPr>
            <w:tcW w:w="2674" w:type="dxa"/>
            <w:vMerge/>
          </w:tcPr>
          <w:p w14:paraId="0347F90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B2A6B3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8.9 ԳՕՍՏ 30407-96 (ԻՍՕ 7086-1-82, ԻՍՕ 7086-2-82) «Սպասք եւ դեկորատիվ արտադրատեսակներ ապակուց: Ընդհանուր տեխնիկական պայմաններ»</w:t>
            </w:r>
          </w:p>
        </w:tc>
        <w:tc>
          <w:tcPr>
            <w:tcW w:w="2245" w:type="dxa"/>
          </w:tcPr>
          <w:p w14:paraId="25603B15"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77B70EA5" w14:textId="77777777" w:rsidTr="00AB06AC">
        <w:tc>
          <w:tcPr>
            <w:tcW w:w="1200" w:type="dxa"/>
          </w:tcPr>
          <w:p w14:paraId="381C8C5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283 </w:t>
            </w:r>
          </w:p>
        </w:tc>
        <w:tc>
          <w:tcPr>
            <w:tcW w:w="2674" w:type="dxa"/>
            <w:vMerge/>
          </w:tcPr>
          <w:p w14:paraId="3A3FECB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16A35C0"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7.8 ԳՕՍՏ 30407-2019 «Ապակե սպասք՝ սննդի եւ ըմպելիքների համար: Ընդհանուր տեխնիկական պայմաններ»</w:t>
            </w:r>
          </w:p>
        </w:tc>
        <w:tc>
          <w:tcPr>
            <w:tcW w:w="2245" w:type="dxa"/>
          </w:tcPr>
          <w:p w14:paraId="229CE2D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5CD7BD3" w14:textId="77777777" w:rsidTr="00AB06AC">
        <w:tc>
          <w:tcPr>
            <w:tcW w:w="1200" w:type="dxa"/>
          </w:tcPr>
          <w:p w14:paraId="44B9C72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284 </w:t>
            </w:r>
          </w:p>
        </w:tc>
        <w:tc>
          <w:tcPr>
            <w:tcW w:w="2674" w:type="dxa"/>
            <w:vMerge/>
          </w:tcPr>
          <w:p w14:paraId="2619FCB6"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E0087EA"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91">
              <w:r w:rsidR="00C673BD" w:rsidRPr="00970940">
                <w:rPr>
                  <w:rFonts w:ascii="Sylfaen" w:hAnsi="Sylfaen"/>
                  <w:sz w:val="20"/>
                  <w:szCs w:val="20"/>
                </w:rPr>
                <w:t xml:space="preserve"> կետ 6.6</w:t>
              </w:r>
            </w:hyperlink>
            <w:r w:rsidR="00C673BD" w:rsidRPr="00970940">
              <w:rPr>
                <w:rFonts w:ascii="Sylfaen" w:hAnsi="Sylfaen"/>
                <w:sz w:val="20"/>
                <w:szCs w:val="20"/>
              </w:rPr>
              <w:t xml:space="preserve"> ԳՕՍՏ 32092-2013 «Սպասք կավագործական: Տեխնիկական պայմաններ»</w:t>
            </w:r>
          </w:p>
        </w:tc>
        <w:tc>
          <w:tcPr>
            <w:tcW w:w="2245" w:type="dxa"/>
          </w:tcPr>
          <w:p w14:paraId="056B05E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7674BB2" w14:textId="77777777" w:rsidTr="00AB06AC">
        <w:tc>
          <w:tcPr>
            <w:tcW w:w="1200" w:type="dxa"/>
          </w:tcPr>
          <w:p w14:paraId="67144DD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285 </w:t>
            </w:r>
          </w:p>
        </w:tc>
        <w:tc>
          <w:tcPr>
            <w:tcW w:w="2674" w:type="dxa"/>
            <w:vMerge/>
          </w:tcPr>
          <w:p w14:paraId="10FB9C4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FA83CB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կետ </w:t>
            </w:r>
            <w:hyperlink r:id="rId292">
              <w:r w:rsidRPr="00970940">
                <w:rPr>
                  <w:rFonts w:ascii="Sylfaen" w:hAnsi="Sylfaen"/>
                  <w:sz w:val="20"/>
                  <w:szCs w:val="20"/>
                </w:rPr>
                <w:t>6.6</w:t>
              </w:r>
            </w:hyperlink>
            <w:r w:rsidRPr="00970940">
              <w:rPr>
                <w:rFonts w:ascii="Sylfaen" w:hAnsi="Sylfaen"/>
                <w:sz w:val="20"/>
                <w:szCs w:val="20"/>
              </w:rPr>
              <w:t xml:space="preserve"> ԳՕՍՏ 32094-2013 «Սպասք մայոլիկե: </w:t>
            </w:r>
            <w:r w:rsidRPr="00970940">
              <w:rPr>
                <w:rFonts w:ascii="Sylfaen" w:hAnsi="Sylfaen"/>
                <w:sz w:val="20"/>
                <w:szCs w:val="20"/>
              </w:rPr>
              <w:lastRenderedPageBreak/>
              <w:t>Տեխնիկական պայմաններ»</w:t>
            </w:r>
          </w:p>
        </w:tc>
        <w:tc>
          <w:tcPr>
            <w:tcW w:w="2245" w:type="dxa"/>
          </w:tcPr>
          <w:p w14:paraId="142D42C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94B2648" w14:textId="77777777" w:rsidTr="00AB06AC">
        <w:tc>
          <w:tcPr>
            <w:tcW w:w="1200" w:type="dxa"/>
          </w:tcPr>
          <w:p w14:paraId="40CFB41F"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286 </w:t>
            </w:r>
          </w:p>
        </w:tc>
        <w:tc>
          <w:tcPr>
            <w:tcW w:w="2674" w:type="dxa"/>
            <w:vMerge w:val="restart"/>
          </w:tcPr>
          <w:p w14:paraId="7B3DD589"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(կոտրվածքների, ակոսավոր եզրերի, ապակու կպած կտորների, միջանցուկ երեսաճաքերի կտրող կամ թափվող մասնիկների, իրենց շուրջը ճաքեր եւ երեսաճաքեր ունեցող կողմնակի ներխառնուկների բացակայություն) </w:t>
            </w:r>
          </w:p>
        </w:tc>
        <w:tc>
          <w:tcPr>
            <w:tcW w:w="4513" w:type="dxa"/>
          </w:tcPr>
          <w:p w14:paraId="0E35E587"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93">
              <w:r w:rsidR="00C673BD" w:rsidRPr="00970940">
                <w:rPr>
                  <w:rFonts w:ascii="Sylfaen" w:hAnsi="Sylfaen"/>
                  <w:sz w:val="20"/>
                  <w:szCs w:val="20"/>
                </w:rPr>
                <w:t xml:space="preserve"> </w:t>
              </w:r>
            </w:hyperlink>
            <w:r w:rsidR="00C673BD" w:rsidRPr="00970940">
              <w:rPr>
                <w:rFonts w:ascii="Sylfaen" w:hAnsi="Sylfaen"/>
                <w:sz w:val="20"/>
                <w:szCs w:val="20"/>
              </w:rPr>
              <w:t>կետ 8.1 ԳՕՍՏ 30407-96 (ԻՍՕ 7086-1-82, ԻՍՕ 7086-2-82) «Սպասք եւ դեկորատիվ արտադրատեսակներ ապակուց: Ընդհանուր տեխնիկական պայմաններ»</w:t>
            </w:r>
          </w:p>
        </w:tc>
        <w:tc>
          <w:tcPr>
            <w:tcW w:w="2245" w:type="dxa"/>
          </w:tcPr>
          <w:p w14:paraId="44B33027"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0304CE87" w14:textId="77777777" w:rsidTr="00AB06AC">
        <w:tc>
          <w:tcPr>
            <w:tcW w:w="1200" w:type="dxa"/>
          </w:tcPr>
          <w:p w14:paraId="4308510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287 </w:t>
            </w:r>
          </w:p>
        </w:tc>
        <w:tc>
          <w:tcPr>
            <w:tcW w:w="2674" w:type="dxa"/>
            <w:vMerge/>
          </w:tcPr>
          <w:p w14:paraId="31194E37"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2DA5133"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7.2 ԳՕՍՏ 30407-2019 «Ապակե սպասք՝ սննդի եւ ըմպելիքների համար: Ընդհանուր տեխնիկական պայմաններ»</w:t>
            </w:r>
          </w:p>
        </w:tc>
        <w:tc>
          <w:tcPr>
            <w:tcW w:w="2245" w:type="dxa"/>
          </w:tcPr>
          <w:p w14:paraId="7C69D45C"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C6CC8CF" w14:textId="77777777" w:rsidTr="00AB06AC">
        <w:tc>
          <w:tcPr>
            <w:tcW w:w="1200" w:type="dxa"/>
          </w:tcPr>
          <w:p w14:paraId="6A73C35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288 </w:t>
            </w:r>
          </w:p>
        </w:tc>
        <w:tc>
          <w:tcPr>
            <w:tcW w:w="2674" w:type="dxa"/>
            <w:vMerge w:val="restart"/>
          </w:tcPr>
          <w:p w14:paraId="7618F60F"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4-րդ հոդվածի 4-րդ կետ (թթվակայունությունը)</w:t>
            </w:r>
          </w:p>
        </w:tc>
        <w:tc>
          <w:tcPr>
            <w:tcW w:w="4513" w:type="dxa"/>
          </w:tcPr>
          <w:p w14:paraId="36A4830E"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94">
              <w:r w:rsidR="00C673BD" w:rsidRPr="00970940">
                <w:rPr>
                  <w:rFonts w:ascii="Sylfaen" w:hAnsi="Sylfaen"/>
                  <w:sz w:val="20"/>
                  <w:szCs w:val="20"/>
                </w:rPr>
                <w:t xml:space="preserve"> կետ 8.8</w:t>
              </w:r>
            </w:hyperlink>
            <w:r w:rsidR="00C673BD" w:rsidRPr="00970940">
              <w:rPr>
                <w:rFonts w:ascii="Sylfaen" w:hAnsi="Sylfaen"/>
                <w:sz w:val="20"/>
                <w:szCs w:val="20"/>
              </w:rPr>
              <w:t xml:space="preserve"> ԳՕՍՏ 30407-96 (ԻՍՕ 7086-1-82, ԻՍՕ 7086-2-82) «Սպասք եւ դեկորատիվ արտադրատեսակներ ապակուց: Ընդհանուր տեխնիկական պայմաններ»</w:t>
            </w:r>
          </w:p>
        </w:tc>
        <w:tc>
          <w:tcPr>
            <w:tcW w:w="2245" w:type="dxa"/>
          </w:tcPr>
          <w:p w14:paraId="60446F40"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1DDDB947" w14:textId="77777777" w:rsidTr="00AB06AC">
        <w:tc>
          <w:tcPr>
            <w:tcW w:w="1200" w:type="dxa"/>
          </w:tcPr>
          <w:p w14:paraId="34608FE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289 </w:t>
            </w:r>
          </w:p>
        </w:tc>
        <w:tc>
          <w:tcPr>
            <w:tcW w:w="2674" w:type="dxa"/>
            <w:vMerge/>
          </w:tcPr>
          <w:p w14:paraId="777C8D0B"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03BC4D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7.14 ԳՕՍՏ 30407-2019 «Ապակե սպասք՝ սննդի եւ ըմպելիքների համար: Ընդհանուր տեխնիկական պայմաններ»</w:t>
            </w:r>
          </w:p>
        </w:tc>
        <w:tc>
          <w:tcPr>
            <w:tcW w:w="2245" w:type="dxa"/>
          </w:tcPr>
          <w:p w14:paraId="0FFAA6C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A8D99DE" w14:textId="77777777" w:rsidTr="00AB06AC">
        <w:tc>
          <w:tcPr>
            <w:tcW w:w="1200" w:type="dxa"/>
          </w:tcPr>
          <w:p w14:paraId="5E19A07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290 </w:t>
            </w:r>
          </w:p>
        </w:tc>
        <w:tc>
          <w:tcPr>
            <w:tcW w:w="2674" w:type="dxa"/>
            <w:vMerge/>
          </w:tcPr>
          <w:p w14:paraId="182E69E0"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7A06C06"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95">
              <w:r w:rsidR="00C673BD" w:rsidRPr="00970940">
                <w:rPr>
                  <w:rFonts w:ascii="Sylfaen" w:hAnsi="Sylfaen"/>
                  <w:sz w:val="20"/>
                  <w:szCs w:val="20"/>
                </w:rPr>
                <w:t>ԳՕՍՏ Ռ 53547-2009</w:t>
              </w:r>
            </w:hyperlink>
            <w:r w:rsidR="00C673BD" w:rsidRPr="00970940">
              <w:rPr>
                <w:rFonts w:ascii="Sylfaen" w:hAnsi="Sylfaen"/>
                <w:sz w:val="20"/>
                <w:szCs w:val="20"/>
              </w:rPr>
              <w:t xml:space="preserve"> «Սպասք կերամիկական: Թթվակայունության որոշման մեթոդ»</w:t>
            </w:r>
          </w:p>
        </w:tc>
        <w:tc>
          <w:tcPr>
            <w:tcW w:w="2245" w:type="dxa"/>
          </w:tcPr>
          <w:p w14:paraId="705CFE1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FCE47AB" w14:textId="77777777" w:rsidTr="00AB06AC">
        <w:tc>
          <w:tcPr>
            <w:tcW w:w="1200" w:type="dxa"/>
          </w:tcPr>
          <w:p w14:paraId="6554B2E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291 </w:t>
            </w:r>
          </w:p>
        </w:tc>
        <w:tc>
          <w:tcPr>
            <w:tcW w:w="2674" w:type="dxa"/>
            <w:vMerge w:val="restart"/>
          </w:tcPr>
          <w:p w14:paraId="7D5F951D"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4-րդ հոդվածի 4-րդ կետ (առողջության համար վնասակար քիմիական նյութերի անջատում, փորձանմուշների նախապատրաստում)</w:t>
            </w:r>
          </w:p>
        </w:tc>
        <w:tc>
          <w:tcPr>
            <w:tcW w:w="4513" w:type="dxa"/>
          </w:tcPr>
          <w:p w14:paraId="56E873E4"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96">
              <w:r w:rsidR="00C673BD" w:rsidRPr="00970940">
                <w:rPr>
                  <w:rFonts w:ascii="Sylfaen" w:hAnsi="Sylfaen"/>
                  <w:sz w:val="20"/>
                  <w:szCs w:val="20"/>
                </w:rPr>
                <w:t>Հրահանգ</w:t>
              </w:r>
            </w:hyperlink>
            <w:r w:rsidR="00C673BD" w:rsidRPr="00970940">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2EB2E37F"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8618D0F" w14:textId="77777777" w:rsidTr="00AB06AC">
        <w:tc>
          <w:tcPr>
            <w:tcW w:w="1200" w:type="dxa"/>
          </w:tcPr>
          <w:p w14:paraId="47A03E5E"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292 </w:t>
            </w:r>
          </w:p>
        </w:tc>
        <w:tc>
          <w:tcPr>
            <w:tcW w:w="2674" w:type="dxa"/>
            <w:vMerge/>
          </w:tcPr>
          <w:p w14:paraId="69856E6B"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EE9E9A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2EB53290"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874271A" w14:textId="77777777" w:rsidTr="00AB06AC">
        <w:tc>
          <w:tcPr>
            <w:tcW w:w="1200" w:type="dxa"/>
          </w:tcPr>
          <w:p w14:paraId="516D74F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293 </w:t>
            </w:r>
          </w:p>
        </w:tc>
        <w:tc>
          <w:tcPr>
            <w:tcW w:w="2674" w:type="dxa"/>
            <w:vMerge w:val="restart"/>
          </w:tcPr>
          <w:p w14:paraId="6F2D96D3"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w:t>
            </w:r>
            <w:r w:rsidRPr="00970940">
              <w:rPr>
                <w:rFonts w:ascii="Sylfaen" w:hAnsi="Sylfaen"/>
                <w:sz w:val="20"/>
                <w:szCs w:val="20"/>
              </w:rPr>
              <w:lastRenderedPageBreak/>
              <w:t>ալյումին, ցինկ, կադմիում, պղինձ, տիտան, կոբալտ, մկնդեղ, կապար, քրոմ, բարիում, մանգան, բոր)</w:t>
            </w:r>
          </w:p>
        </w:tc>
        <w:tc>
          <w:tcPr>
            <w:tcW w:w="4513" w:type="dxa"/>
          </w:tcPr>
          <w:p w14:paraId="43000E1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lastRenderedPageBreak/>
              <w:t xml:space="preserve">ԳՕՍՏ 33537-2015 </w:t>
            </w:r>
            <w:hyperlink r:id="rId297">
              <w:r w:rsidRPr="00970940">
                <w:rPr>
                  <w:rFonts w:ascii="Sylfaen" w:hAnsi="Sylfaen"/>
                  <w:sz w:val="20"/>
                  <w:szCs w:val="20"/>
                </w:rPr>
                <w:t>(ISO 8288:1986)</w:t>
              </w:r>
            </w:hyperlink>
            <w:r w:rsidRPr="00970940">
              <w:rPr>
                <w:rFonts w:ascii="Sylfaen" w:hAnsi="Sylfaen"/>
                <w:sz w:val="20"/>
                <w:szCs w:val="20"/>
              </w:rPr>
              <w:t xml:space="preserve"> «Ջրի որակ: Կոբալտի, նիկելի, պղնձի, ցինկի, կադմիումի եւ կապարի պարունակության որոշում: Բոցային ատոմային աբսորբման սպեկտրաչափության </w:t>
            </w:r>
            <w:r w:rsidRPr="00970940">
              <w:rPr>
                <w:rFonts w:ascii="Sylfaen" w:hAnsi="Sylfaen"/>
                <w:sz w:val="20"/>
                <w:szCs w:val="20"/>
              </w:rPr>
              <w:lastRenderedPageBreak/>
              <w:t>մեթոդ»</w:t>
            </w:r>
          </w:p>
        </w:tc>
        <w:tc>
          <w:tcPr>
            <w:tcW w:w="2245" w:type="dxa"/>
          </w:tcPr>
          <w:p w14:paraId="742988DB"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6018DC5" w14:textId="77777777" w:rsidTr="00AB06AC">
        <w:tc>
          <w:tcPr>
            <w:tcW w:w="1200" w:type="dxa"/>
          </w:tcPr>
          <w:p w14:paraId="1B0CFFDE"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294 </w:t>
            </w:r>
          </w:p>
        </w:tc>
        <w:tc>
          <w:tcPr>
            <w:tcW w:w="2674" w:type="dxa"/>
            <w:vMerge/>
          </w:tcPr>
          <w:p w14:paraId="5CC09F05"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64A16592"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98">
              <w:r w:rsidR="00C673BD" w:rsidRPr="00970940">
                <w:rPr>
                  <w:rFonts w:ascii="Sylfaen" w:hAnsi="Sylfaen"/>
                  <w:sz w:val="20"/>
                  <w:szCs w:val="20"/>
                </w:rPr>
                <w:t>ԳՕՍՏ 4152-89</w:t>
              </w:r>
            </w:hyperlink>
            <w:r w:rsidR="00C673BD" w:rsidRPr="00970940">
              <w:rPr>
                <w:rFonts w:ascii="Sylfaen" w:hAnsi="Sylfaen"/>
                <w:sz w:val="20"/>
                <w:szCs w:val="20"/>
              </w:rPr>
              <w:t xml:space="preserve"> «Խմելու ջուր: Մկնդեղի զանգվածային կոնցենտրացիայի որոշման մեթոդ»</w:t>
            </w:r>
          </w:p>
        </w:tc>
        <w:tc>
          <w:tcPr>
            <w:tcW w:w="2245" w:type="dxa"/>
          </w:tcPr>
          <w:p w14:paraId="1EC27B5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710E0E9" w14:textId="77777777" w:rsidTr="00AB06AC">
        <w:tc>
          <w:tcPr>
            <w:tcW w:w="1200" w:type="dxa"/>
          </w:tcPr>
          <w:p w14:paraId="24A8930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295 </w:t>
            </w:r>
          </w:p>
        </w:tc>
        <w:tc>
          <w:tcPr>
            <w:tcW w:w="2674" w:type="dxa"/>
            <w:vMerge/>
          </w:tcPr>
          <w:p w14:paraId="721CA8C3"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5083366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Style w:val="CharStyle19"/>
                <w:rFonts w:ascii="Sylfaen" w:hAnsi="Sylfaen"/>
                <w:color w:val="000000"/>
                <w:sz w:val="20"/>
                <w:szCs w:val="20"/>
              </w:rPr>
              <w:t>ԳՕՍՏ 4974-2014 «Խմելու ջուր: Մանգանի պարունակության որոշում լուսաչափական մեթոդով»</w:t>
            </w:r>
          </w:p>
        </w:tc>
        <w:tc>
          <w:tcPr>
            <w:tcW w:w="2245" w:type="dxa"/>
          </w:tcPr>
          <w:p w14:paraId="54CAE71B"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6A9BD63" w14:textId="77777777" w:rsidTr="00AB06AC">
        <w:tc>
          <w:tcPr>
            <w:tcW w:w="1200" w:type="dxa"/>
          </w:tcPr>
          <w:p w14:paraId="2D9105E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296 </w:t>
            </w:r>
          </w:p>
        </w:tc>
        <w:tc>
          <w:tcPr>
            <w:tcW w:w="2674" w:type="dxa"/>
            <w:vMerge/>
          </w:tcPr>
          <w:p w14:paraId="2F9CAF7C"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2904FAD8"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299">
              <w:r w:rsidR="00C673BD" w:rsidRPr="00970940">
                <w:rPr>
                  <w:rFonts w:ascii="Sylfaen" w:hAnsi="Sylfaen"/>
                  <w:sz w:val="20"/>
                  <w:szCs w:val="20"/>
                </w:rPr>
                <w:t>ԳՕՍՏ 18165-89</w:t>
              </w:r>
            </w:hyperlink>
            <w:r w:rsidR="00C673BD" w:rsidRPr="00970940">
              <w:rPr>
                <w:rFonts w:ascii="Sylfaen" w:hAnsi="Sylfaen"/>
                <w:sz w:val="20"/>
                <w:szCs w:val="20"/>
              </w:rPr>
              <w:t xml:space="preserve"> «Խմելու ջուր: Ալյումինի զանգվածային կոնցենտրացիայի որոշման մեթոդ»</w:t>
            </w:r>
          </w:p>
        </w:tc>
        <w:tc>
          <w:tcPr>
            <w:tcW w:w="2245" w:type="dxa"/>
          </w:tcPr>
          <w:p w14:paraId="3F17FF4B"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7FACE340" w14:textId="77777777" w:rsidTr="00AB06AC">
        <w:tc>
          <w:tcPr>
            <w:tcW w:w="1200" w:type="dxa"/>
          </w:tcPr>
          <w:p w14:paraId="08D329F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297 </w:t>
            </w:r>
          </w:p>
        </w:tc>
        <w:tc>
          <w:tcPr>
            <w:tcW w:w="2674" w:type="dxa"/>
            <w:vMerge/>
          </w:tcPr>
          <w:p w14:paraId="27FE1957"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5A1ED6F3"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18165-2014 «Խմելու ջուր: Ալյումինի պարունակության որոշման մեթոդներ»</w:t>
            </w:r>
          </w:p>
        </w:tc>
        <w:tc>
          <w:tcPr>
            <w:tcW w:w="2245" w:type="dxa"/>
          </w:tcPr>
          <w:p w14:paraId="6C2918E4"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854CB12" w14:textId="77777777" w:rsidTr="00AB06AC">
        <w:tc>
          <w:tcPr>
            <w:tcW w:w="1200" w:type="dxa"/>
          </w:tcPr>
          <w:p w14:paraId="26971B5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298 </w:t>
            </w:r>
          </w:p>
        </w:tc>
        <w:tc>
          <w:tcPr>
            <w:tcW w:w="2674" w:type="dxa"/>
            <w:vMerge/>
          </w:tcPr>
          <w:p w14:paraId="0E00B3A6"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4BF88F0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22001-87 «Ռեակտիվներ եւ հատուկ մաքրության նյութեր: Քիմիական տարրերի խառնուկների որոշման ատոմային աբսորբման սպեկտրաչափության մեթոդ»</w:t>
            </w:r>
          </w:p>
        </w:tc>
        <w:tc>
          <w:tcPr>
            <w:tcW w:w="2245" w:type="dxa"/>
          </w:tcPr>
          <w:p w14:paraId="199370A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D085EAB" w14:textId="77777777" w:rsidTr="00AB06AC">
        <w:tc>
          <w:tcPr>
            <w:tcW w:w="1200" w:type="dxa"/>
          </w:tcPr>
          <w:p w14:paraId="77FF51A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299 </w:t>
            </w:r>
          </w:p>
        </w:tc>
        <w:tc>
          <w:tcPr>
            <w:tcW w:w="2674" w:type="dxa"/>
            <w:vMerge/>
          </w:tcPr>
          <w:p w14:paraId="18ED0F0D"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59671800"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0">
              <w:r w:rsidR="00C673BD" w:rsidRPr="00970940">
                <w:rPr>
                  <w:rFonts w:ascii="Sylfaen" w:hAnsi="Sylfaen"/>
                  <w:sz w:val="20"/>
                  <w:szCs w:val="20"/>
                </w:rPr>
                <w:t>ԳՕՍՏ 31870-2012</w:t>
              </w:r>
            </w:hyperlink>
            <w:r w:rsidR="00C673BD" w:rsidRPr="00970940">
              <w:rPr>
                <w:rFonts w:ascii="Sylfaen" w:hAnsi="Sylfaen"/>
                <w:sz w:val="20"/>
                <w:szCs w:val="20"/>
              </w:rPr>
              <w:t xml:space="preserve"> «Խմելու ջուր: Ատոմային սպեկտրաչափության մեթոդներով տարրերի պարունակության որոշում»</w:t>
            </w:r>
          </w:p>
        </w:tc>
        <w:tc>
          <w:tcPr>
            <w:tcW w:w="2245" w:type="dxa"/>
          </w:tcPr>
          <w:p w14:paraId="63108D44"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3B12CD3" w14:textId="77777777" w:rsidTr="00AB06AC">
        <w:tc>
          <w:tcPr>
            <w:tcW w:w="1200" w:type="dxa"/>
          </w:tcPr>
          <w:p w14:paraId="15248E5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300 </w:t>
            </w:r>
          </w:p>
        </w:tc>
        <w:tc>
          <w:tcPr>
            <w:tcW w:w="2674" w:type="dxa"/>
            <w:vMerge/>
          </w:tcPr>
          <w:p w14:paraId="3675F06E"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65958EB7"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1">
              <w:r w:rsidR="00C673BD" w:rsidRPr="00970940">
                <w:rPr>
                  <w:rFonts w:ascii="Sylfaen" w:hAnsi="Sylfaen"/>
                  <w:sz w:val="20"/>
                  <w:szCs w:val="20"/>
                </w:rPr>
                <w:t>ԳՕՍՏ 31949-2012</w:t>
              </w:r>
            </w:hyperlink>
            <w:r w:rsidR="00C673BD" w:rsidRPr="00970940">
              <w:rPr>
                <w:rFonts w:ascii="Sylfaen" w:hAnsi="Sylfaen"/>
                <w:sz w:val="20"/>
                <w:szCs w:val="20"/>
              </w:rPr>
              <w:t xml:space="preserve"> «Խմելու ջուր: Բորի պարունակության որոշման մեթոդ»</w:t>
            </w:r>
          </w:p>
        </w:tc>
        <w:tc>
          <w:tcPr>
            <w:tcW w:w="2245" w:type="dxa"/>
          </w:tcPr>
          <w:p w14:paraId="3590EBC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347CC12" w14:textId="77777777" w:rsidTr="00AB06AC">
        <w:tc>
          <w:tcPr>
            <w:tcW w:w="1200" w:type="dxa"/>
          </w:tcPr>
          <w:p w14:paraId="0F1148BD"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301 </w:t>
            </w:r>
          </w:p>
        </w:tc>
        <w:tc>
          <w:tcPr>
            <w:tcW w:w="2674" w:type="dxa"/>
            <w:vMerge/>
          </w:tcPr>
          <w:p w14:paraId="252022F9"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5CEA79A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Style w:val="CharStyle19"/>
                <w:rFonts w:ascii="Sylfaen" w:hAnsi="Sylfaen"/>
                <w:color w:val="000000"/>
                <w:sz w:val="20"/>
                <w:szCs w:val="20"/>
              </w:rPr>
              <w:t>ԳՕՍՏ 31956-2012 «Ջուր: Քրոմի (VI) եւ ընդհանուր քրոմի պարունակության որոշման մեթոդներ»</w:t>
            </w:r>
          </w:p>
        </w:tc>
        <w:tc>
          <w:tcPr>
            <w:tcW w:w="2245" w:type="dxa"/>
          </w:tcPr>
          <w:p w14:paraId="2A49FBA6"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DECF0B6" w14:textId="77777777" w:rsidTr="00AB06AC">
        <w:tc>
          <w:tcPr>
            <w:tcW w:w="1200" w:type="dxa"/>
          </w:tcPr>
          <w:p w14:paraId="246CB44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302 </w:t>
            </w:r>
          </w:p>
        </w:tc>
        <w:tc>
          <w:tcPr>
            <w:tcW w:w="2674" w:type="dxa"/>
            <w:vMerge/>
          </w:tcPr>
          <w:p w14:paraId="794D6E7E"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2A94E26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ՍՏԲ ISO 11885-2011 «Ջրի որակ: Ինդուկցիոն կապված պլազմայով ատոմային-էմիսիոն սպեկտրաչափության մեթոդով որոշ տարրերի որոշում»</w:t>
            </w:r>
          </w:p>
        </w:tc>
        <w:tc>
          <w:tcPr>
            <w:tcW w:w="2245" w:type="dxa"/>
          </w:tcPr>
          <w:p w14:paraId="2CBDF1AB"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5786F8A" w14:textId="77777777" w:rsidTr="00AB06AC">
        <w:tc>
          <w:tcPr>
            <w:tcW w:w="1200" w:type="dxa"/>
          </w:tcPr>
          <w:p w14:paraId="55DB237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303 </w:t>
            </w:r>
          </w:p>
        </w:tc>
        <w:tc>
          <w:tcPr>
            <w:tcW w:w="2674" w:type="dxa"/>
            <w:vMerge/>
          </w:tcPr>
          <w:p w14:paraId="52EBC87F"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3A77822F"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ՍՏԲ ISO 15586-2011 «Ջրի որակ: Գրաֆիտային վառարանի օգտագործմամբ ատոմային աբսորբման սպեկտրաչափության մեթոդով միկրոտարրերի հայտնաբերում»</w:t>
            </w:r>
          </w:p>
        </w:tc>
        <w:tc>
          <w:tcPr>
            <w:tcW w:w="2245" w:type="dxa"/>
          </w:tcPr>
          <w:p w14:paraId="15CA1AF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03DAEAD" w14:textId="77777777" w:rsidTr="00AB06AC">
        <w:tc>
          <w:tcPr>
            <w:tcW w:w="1200" w:type="dxa"/>
          </w:tcPr>
          <w:p w14:paraId="785BA86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304 </w:t>
            </w:r>
          </w:p>
        </w:tc>
        <w:tc>
          <w:tcPr>
            <w:tcW w:w="2674" w:type="dxa"/>
            <w:vMerge/>
          </w:tcPr>
          <w:p w14:paraId="6F580B6C"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1FBB1B4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ՍՏ ՂՀ ԻՍՕ 8288-2005 «Ջրի որակ: Կոբալտի, նիկելի, պղնձի, ցինկի, կադմիումի եւ կապարի </w:t>
            </w:r>
            <w:r w:rsidRPr="00970940">
              <w:rPr>
                <w:rFonts w:ascii="Sylfaen" w:hAnsi="Sylfaen"/>
                <w:sz w:val="20"/>
                <w:szCs w:val="20"/>
              </w:rPr>
              <w:lastRenderedPageBreak/>
              <w:t>պարունակության որոշում: Բոցային ատոմային աբսորբման սպեկտրաչափական մեթոդներ»</w:t>
            </w:r>
          </w:p>
        </w:tc>
        <w:tc>
          <w:tcPr>
            <w:tcW w:w="2245" w:type="dxa"/>
          </w:tcPr>
          <w:p w14:paraId="6811718A"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lastRenderedPageBreak/>
              <w:t xml:space="preserve">կիրառվում է մինչեւ 2023 թվականի </w:t>
            </w:r>
            <w:r w:rsidRPr="00970940">
              <w:rPr>
                <w:rFonts w:ascii="Sylfaen" w:hAnsi="Sylfaen"/>
                <w:sz w:val="20"/>
                <w:szCs w:val="20"/>
              </w:rPr>
              <w:lastRenderedPageBreak/>
              <w:t>նոյեմբերի 1-ը</w:t>
            </w:r>
          </w:p>
        </w:tc>
      </w:tr>
      <w:tr w:rsidR="00C673BD" w:rsidRPr="00970940" w14:paraId="7FD6CB70" w14:textId="77777777" w:rsidTr="00AB06AC">
        <w:tc>
          <w:tcPr>
            <w:tcW w:w="1200" w:type="dxa"/>
          </w:tcPr>
          <w:p w14:paraId="5962D9C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305 </w:t>
            </w:r>
          </w:p>
        </w:tc>
        <w:tc>
          <w:tcPr>
            <w:tcW w:w="2674" w:type="dxa"/>
            <w:vMerge/>
          </w:tcPr>
          <w:p w14:paraId="404939E1"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543E3066"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Style w:val="CharStyle19"/>
                <w:rFonts w:ascii="Sylfaen" w:hAnsi="Sylfaen"/>
                <w:color w:val="000000"/>
                <w:sz w:val="20"/>
                <w:szCs w:val="20"/>
              </w:rPr>
              <w:t>ԳՕՍՏ Ռ 54276-2010 «Ջուր: Պղնձի որոշման մեթոդներ»</w:t>
            </w:r>
          </w:p>
        </w:tc>
        <w:tc>
          <w:tcPr>
            <w:tcW w:w="2245" w:type="dxa"/>
          </w:tcPr>
          <w:p w14:paraId="70D393B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6E743C6" w14:textId="77777777" w:rsidTr="00AB06AC">
        <w:tc>
          <w:tcPr>
            <w:tcW w:w="1200" w:type="dxa"/>
          </w:tcPr>
          <w:p w14:paraId="6E47808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306 </w:t>
            </w:r>
          </w:p>
        </w:tc>
        <w:tc>
          <w:tcPr>
            <w:tcW w:w="2674" w:type="dxa"/>
            <w:vMerge/>
          </w:tcPr>
          <w:p w14:paraId="481B5440"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5B7BE98C" w14:textId="77777777" w:rsidR="00C673BD" w:rsidRPr="00970940" w:rsidRDefault="00C673BD" w:rsidP="00970940">
            <w:pPr>
              <w:widowControl w:val="0"/>
              <w:autoSpaceDE w:val="0"/>
              <w:autoSpaceDN w:val="0"/>
              <w:adjustRightInd w:val="0"/>
              <w:spacing w:after="120" w:line="240" w:lineRule="auto"/>
              <w:rPr>
                <w:rStyle w:val="CharStyle19"/>
                <w:rFonts w:ascii="Sylfaen" w:hAnsi="Sylfaen"/>
                <w:color w:val="000000"/>
                <w:sz w:val="20"/>
                <w:szCs w:val="20"/>
              </w:rPr>
            </w:pPr>
            <w:r w:rsidRPr="00970940">
              <w:rPr>
                <w:rStyle w:val="CharStyle19"/>
                <w:rFonts w:ascii="Sylfaen" w:hAnsi="Sylfaen"/>
                <w:color w:val="000000"/>
                <w:sz w:val="20"/>
                <w:szCs w:val="20"/>
              </w:rPr>
              <w:t>ԳՕՍՏ Ռ 57162-2016 «Ջուր: Էլեկտրաջերմային փոշեցրմամբ ատոմային աբսորբման սպեկտրաչափության մեթոդով տարրերի պարունակության որոշում»</w:t>
            </w:r>
          </w:p>
        </w:tc>
        <w:tc>
          <w:tcPr>
            <w:tcW w:w="2245" w:type="dxa"/>
          </w:tcPr>
          <w:p w14:paraId="3BBB98F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ECF5B36" w14:textId="77777777" w:rsidTr="00AB06AC">
        <w:tc>
          <w:tcPr>
            <w:tcW w:w="1200" w:type="dxa"/>
          </w:tcPr>
          <w:p w14:paraId="111FBDD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307 </w:t>
            </w:r>
          </w:p>
        </w:tc>
        <w:tc>
          <w:tcPr>
            <w:tcW w:w="2674" w:type="dxa"/>
            <w:vMerge/>
          </w:tcPr>
          <w:p w14:paraId="09C218A7"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6387FB4"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2">
              <w:r w:rsidR="00C673BD" w:rsidRPr="00970940">
                <w:rPr>
                  <w:rFonts w:ascii="Sylfaen" w:hAnsi="Sylfaen"/>
                  <w:sz w:val="20"/>
                  <w:szCs w:val="20"/>
                </w:rPr>
                <w:t>ԲՆՓ Դ 14.1:2:4.139-98</w:t>
              </w:r>
            </w:hyperlink>
            <w:r w:rsidR="00C673BD" w:rsidRPr="00970940">
              <w:rPr>
                <w:rFonts w:ascii="Sylfaen" w:hAnsi="Sylfaen"/>
                <w:sz w:val="20"/>
                <w:szCs w:val="20"/>
              </w:rPr>
              <w:t xml:space="preserve"> «Բոցային փոշեցրմամբ ատոմային աբսորբման սպեկտրաչափության մեթոդով խմելու, բնական ջրերում եւ կեղտաջրերում կոբալտի, նիկելի, պղնձի, քրոմի, ցինկի, մանգանի, երկաթի, արծաթի չափումների կատարման մեթոդիկա»</w:t>
            </w:r>
          </w:p>
        </w:tc>
        <w:tc>
          <w:tcPr>
            <w:tcW w:w="2245" w:type="dxa"/>
          </w:tcPr>
          <w:p w14:paraId="70880FB4"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586752CC" w14:textId="77777777" w:rsidTr="00AB06AC">
        <w:tc>
          <w:tcPr>
            <w:tcW w:w="1200" w:type="dxa"/>
          </w:tcPr>
          <w:p w14:paraId="63EAF2F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308 </w:t>
            </w:r>
          </w:p>
        </w:tc>
        <w:tc>
          <w:tcPr>
            <w:tcW w:w="2674" w:type="dxa"/>
            <w:vMerge/>
          </w:tcPr>
          <w:p w14:paraId="4777F174"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F76D56B"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14.1:2:4.139-98 (2020 թվականի հրատարակություն) «Բոցային ատոմային աբսորբման սպեկտրաչափության մեթոդով խմելու, բնական ջրերի եւ կեղտաջրերի փորձանմուշներում երկաթի, կադմիումի, կոբալտի, մանգանի, պղնձի, նիկելի, կապարի, արծաթի, քրոմի եւ ցինկի զանգվածային կոնցենտրացիաների չափումների մեթոդիկա» (2020 թվականի դեկտեմբերի 21-ի 88-16207-058-RA.RU.310657-2020 վկայագրման մասին վկայական, ռեեստրում համարը՝ ԴՌ.1.31.2021.39093)</w:t>
            </w:r>
          </w:p>
        </w:tc>
        <w:tc>
          <w:tcPr>
            <w:tcW w:w="2245" w:type="dxa"/>
          </w:tcPr>
          <w:p w14:paraId="6CE6416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9FF179A" w14:textId="77777777" w:rsidTr="00AB06AC">
        <w:tc>
          <w:tcPr>
            <w:tcW w:w="1200" w:type="dxa"/>
          </w:tcPr>
          <w:p w14:paraId="0EE0423D"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309 </w:t>
            </w:r>
          </w:p>
        </w:tc>
        <w:tc>
          <w:tcPr>
            <w:tcW w:w="2674" w:type="dxa"/>
            <w:vMerge/>
          </w:tcPr>
          <w:p w14:paraId="4C59E7B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01C25BD"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3">
              <w:r w:rsidR="00C673BD" w:rsidRPr="00970940">
                <w:rPr>
                  <w:rFonts w:ascii="Sylfaen" w:hAnsi="Sylfaen"/>
                  <w:sz w:val="20"/>
                  <w:szCs w:val="20"/>
                </w:rPr>
                <w:t>ԲՆՓ Դ 14.1:2:4.140-98</w:t>
              </w:r>
            </w:hyperlink>
            <w:r w:rsidR="00C673BD" w:rsidRPr="00970940">
              <w:rPr>
                <w:rFonts w:ascii="Sylfaen" w:hAnsi="Sylfaen"/>
                <w:sz w:val="20"/>
                <w:szCs w:val="20"/>
              </w:rPr>
              <w:t xml:space="preserve"> «Էլեկտրաչափական փոշեցրմամբ ատոմային աբսորբման սպեկտրաչափության մեթոդով խմելու, բնական ջրերում եւ կեղտաջրերում բերիլիումի, վանադիումի, բիսմութի, կադմիումի, կոբալտի, պղնձի, մոլիբդենի, մկնդեղի, նիկելի, անագի, կապարի, սելենի, արծաթի, ծարիրի եւ քրոմի չափումների կատարման մեթոդիկա»</w:t>
            </w:r>
          </w:p>
        </w:tc>
        <w:tc>
          <w:tcPr>
            <w:tcW w:w="2245" w:type="dxa"/>
          </w:tcPr>
          <w:p w14:paraId="42E0829A"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6D20F24B" w14:textId="77777777" w:rsidTr="00AB06AC">
        <w:tc>
          <w:tcPr>
            <w:tcW w:w="1200" w:type="dxa"/>
          </w:tcPr>
          <w:p w14:paraId="0A3937A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310 </w:t>
            </w:r>
          </w:p>
        </w:tc>
        <w:tc>
          <w:tcPr>
            <w:tcW w:w="2674" w:type="dxa"/>
            <w:vMerge/>
          </w:tcPr>
          <w:p w14:paraId="5017D64E"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D855EBB"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14.1:2:4.140-98 (2013 թվականի հրատարակություն) «Էլեկտրաջերմային փոշեցրմամբ ատոմային աբսորբման սպեկտրաչափության մեթոդով խմելու, բնական ջրերի եւ կեղտաջրերի փորձանմուշներում բերիլիումի, վանադիումի, բիսմութի, կադմիումի, կոբալտի, պղնձի, մոլիբդենի, մկնդեղի, նիկելի, անագի, կապարի, սելենի, արծաթի, ծարիրի եւ քրոմի զանգվածային կոնցենտրացիաների չափումների մեթոդիկա» (2013 թվականի նոյեմբերի 27-ի թիվ 016/01.00301-2010/2013 վկայագրման մասին վկայական, ռեեստրում համարը՝ ԴՌ.1.31.2013.16663)</w:t>
            </w:r>
          </w:p>
        </w:tc>
        <w:tc>
          <w:tcPr>
            <w:tcW w:w="2245" w:type="dxa"/>
          </w:tcPr>
          <w:p w14:paraId="408FF118"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75F9E28" w14:textId="77777777" w:rsidTr="00AB06AC">
        <w:tc>
          <w:tcPr>
            <w:tcW w:w="1200" w:type="dxa"/>
          </w:tcPr>
          <w:p w14:paraId="23FC198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311 </w:t>
            </w:r>
          </w:p>
        </w:tc>
        <w:tc>
          <w:tcPr>
            <w:tcW w:w="2674" w:type="dxa"/>
            <w:vMerge/>
          </w:tcPr>
          <w:p w14:paraId="196B9095"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E965D60"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14.1:2:4.181-02 (2010 թվականի հրատարակություն) ««Ֆլյուորատ-02» հեղուկի անալիզատորով ֆլուորաչափական մեթոդով բնական, խմելու ջրերի եւ կեղտաջրերի փորձանմուշներում ալյումինի զանգվածային կոնցենտրացիայի չափումների կատարման մեթոդիկա» (2010 թվականի հունվարի 26-ի թիվ 223.1.01.10.04/2010 վկայագրման մասին վկայական, ռեեստրում համարը՝ ԴՌ.1.31.2005.01573)</w:t>
            </w:r>
          </w:p>
        </w:tc>
        <w:tc>
          <w:tcPr>
            <w:tcW w:w="2245" w:type="dxa"/>
          </w:tcPr>
          <w:p w14:paraId="7988FD0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2C6E3EF" w14:textId="77777777" w:rsidTr="00AB06AC">
        <w:tc>
          <w:tcPr>
            <w:tcW w:w="1200" w:type="dxa"/>
          </w:tcPr>
          <w:p w14:paraId="4A43296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312 </w:t>
            </w:r>
          </w:p>
        </w:tc>
        <w:tc>
          <w:tcPr>
            <w:tcW w:w="2674" w:type="dxa"/>
            <w:vMerge/>
          </w:tcPr>
          <w:p w14:paraId="0D97B866"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089D71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ԲՆՓ Դ 14.1:2:4.183-02 (2019 թվականի հրատարակություն) «Ջրերի քանակական քիմիական անալիզ: «Ֆլյուորատ-02» հեղուկի անալիզատորով ֆլուորաչափական մեթոդով բնական, խմելու ջրերի եւ կեղտաջրերի փորձանմուշներում ցինկի զանգվածային կոնցենտրացիայի չափումների մեթոդիկա» (2019 թվականի նոյեմբերի 5-ի թիվ 026/RA.RU.311278/2019 վկայագրման մասին վկայական, ռեեստրում համարը՝ ԴՌ.1.31.2019.35829) </w:t>
            </w:r>
          </w:p>
        </w:tc>
        <w:tc>
          <w:tcPr>
            <w:tcW w:w="2245" w:type="dxa"/>
          </w:tcPr>
          <w:p w14:paraId="130CF2AF"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8822C6E" w14:textId="77777777" w:rsidTr="00AB06AC">
        <w:tc>
          <w:tcPr>
            <w:tcW w:w="1200" w:type="dxa"/>
          </w:tcPr>
          <w:p w14:paraId="53234926"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313 </w:t>
            </w:r>
          </w:p>
        </w:tc>
        <w:tc>
          <w:tcPr>
            <w:tcW w:w="2674" w:type="dxa"/>
            <w:vMerge/>
          </w:tcPr>
          <w:p w14:paraId="0BBA246E"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F14397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ԲՆՓ Դ 14.1:2:4.143-98 «ICP սպեկտրաչափության մեթոդով խմելու, բնական ջրերում եւ կեղտաջրերում ալյումինի, </w:t>
            </w:r>
            <w:r w:rsidRPr="00970940">
              <w:rPr>
                <w:rFonts w:ascii="Sylfaen" w:hAnsi="Sylfaen"/>
                <w:sz w:val="20"/>
                <w:szCs w:val="20"/>
              </w:rPr>
              <w:lastRenderedPageBreak/>
              <w:t>բարիումի, բորի, երկաթի, կոբալտի, մանգանի, պղնձի, նիկելի, ստրոնցիումի, տիտանի, քրոմի եւ ցինկի չափումների կատարման մեթոդիկա» (2011 թվականի հոկտեմբերի 12-ի թիվ 019/01.00301-2010/2011 վկայագրման մասին վկայական, ռեեստրում համարը՝ ԴՌ.1.31.2013.13911)</w:t>
            </w:r>
          </w:p>
        </w:tc>
        <w:tc>
          <w:tcPr>
            <w:tcW w:w="2245" w:type="dxa"/>
          </w:tcPr>
          <w:p w14:paraId="45EDA28F"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8AAB1B9" w14:textId="77777777" w:rsidTr="00AB06AC">
        <w:tc>
          <w:tcPr>
            <w:tcW w:w="1200" w:type="dxa"/>
          </w:tcPr>
          <w:p w14:paraId="44EF41B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314 </w:t>
            </w:r>
          </w:p>
        </w:tc>
        <w:tc>
          <w:tcPr>
            <w:tcW w:w="2674" w:type="dxa"/>
            <w:vMerge/>
          </w:tcPr>
          <w:p w14:paraId="29B7F2F4"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0F03157"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4">
              <w:r w:rsidR="00C673BD" w:rsidRPr="00970940">
                <w:rPr>
                  <w:rFonts w:ascii="Sylfaen" w:hAnsi="Sylfaen"/>
                  <w:sz w:val="20"/>
                  <w:szCs w:val="20"/>
                </w:rPr>
                <w:t>ՄՑ 4.1.1255-03</w:t>
              </w:r>
            </w:hyperlink>
            <w:r w:rsidR="00C673BD" w:rsidRPr="00970940">
              <w:rPr>
                <w:rFonts w:ascii="Sylfaen" w:hAnsi="Sylfaen"/>
                <w:sz w:val="20"/>
                <w:szCs w:val="20"/>
              </w:rPr>
              <w:t xml:space="preserve"> «Խմելու ջրի եւ ջրօգտագործման մակերեւութային ու ստորգետնյա աղբյուրների ջրի փորձանմուշներում ալյումինի զանգվածային կոնցենտրացիայի չափում ֆլուորաչափական մեթոդով»</w:t>
            </w:r>
          </w:p>
        </w:tc>
        <w:tc>
          <w:tcPr>
            <w:tcW w:w="2245" w:type="dxa"/>
          </w:tcPr>
          <w:p w14:paraId="69A1A10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7CD93C3" w14:textId="77777777" w:rsidTr="00AB06AC">
        <w:tc>
          <w:tcPr>
            <w:tcW w:w="1200" w:type="dxa"/>
          </w:tcPr>
          <w:p w14:paraId="47710AE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315 </w:t>
            </w:r>
          </w:p>
        </w:tc>
        <w:tc>
          <w:tcPr>
            <w:tcW w:w="2674" w:type="dxa"/>
            <w:vMerge/>
          </w:tcPr>
          <w:p w14:paraId="56BC3421"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D28CBA1"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5">
              <w:r w:rsidR="00C673BD" w:rsidRPr="00970940">
                <w:rPr>
                  <w:rFonts w:ascii="Sylfaen" w:hAnsi="Sylfaen"/>
                  <w:sz w:val="20"/>
                  <w:szCs w:val="20"/>
                </w:rPr>
                <w:t>ՄՑ 4.1.1256-03</w:t>
              </w:r>
            </w:hyperlink>
            <w:r w:rsidR="00C673BD" w:rsidRPr="00970940">
              <w:rPr>
                <w:rFonts w:ascii="Sylfaen" w:hAnsi="Sylfaen"/>
                <w:sz w:val="20"/>
                <w:szCs w:val="20"/>
              </w:rPr>
              <w:t xml:space="preserve"> «Խմելու ջրի եւ ջրօգտագործման մակերեւութային ու ստորգետնյա աղբյուրների ջրի փորձանմուշներում ցինկի զանգվածային կոնցենտրացիայի չափում ֆլուորաչափական մեթոդով»</w:t>
            </w:r>
          </w:p>
        </w:tc>
        <w:tc>
          <w:tcPr>
            <w:tcW w:w="2245" w:type="dxa"/>
          </w:tcPr>
          <w:p w14:paraId="711899B4"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240A045" w14:textId="77777777" w:rsidTr="00AB06AC">
        <w:tc>
          <w:tcPr>
            <w:tcW w:w="1200" w:type="dxa"/>
          </w:tcPr>
          <w:p w14:paraId="04AA85F9"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316 </w:t>
            </w:r>
          </w:p>
        </w:tc>
        <w:tc>
          <w:tcPr>
            <w:tcW w:w="2674" w:type="dxa"/>
            <w:vMerge/>
          </w:tcPr>
          <w:p w14:paraId="1CE244A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F716290"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6">
              <w:r w:rsidR="00C673BD" w:rsidRPr="00970940">
                <w:rPr>
                  <w:rFonts w:ascii="Sylfaen" w:hAnsi="Sylfaen"/>
                  <w:sz w:val="20"/>
                  <w:szCs w:val="20"/>
                </w:rPr>
                <w:t>ՄՑ 4.1.1257-03</w:t>
              </w:r>
            </w:hyperlink>
            <w:r w:rsidR="00C673BD" w:rsidRPr="00970940">
              <w:rPr>
                <w:rFonts w:ascii="Sylfaen" w:hAnsi="Sylfaen"/>
                <w:sz w:val="20"/>
                <w:szCs w:val="20"/>
              </w:rPr>
              <w:t xml:space="preserve"> «Խմելու ջրի եւ ջրօգտագործման մակերեւութային ու ստորգետնյա աղբյուրների ջրի փորձանմուշներում բորի զանգվածային կոնցենտրացիայի չափում ֆլուորաչափական մեթոդով»</w:t>
            </w:r>
          </w:p>
        </w:tc>
        <w:tc>
          <w:tcPr>
            <w:tcW w:w="2245" w:type="dxa"/>
          </w:tcPr>
          <w:p w14:paraId="2BDEED4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1640C9A" w14:textId="77777777" w:rsidTr="00AB06AC">
        <w:tc>
          <w:tcPr>
            <w:tcW w:w="1200" w:type="dxa"/>
          </w:tcPr>
          <w:p w14:paraId="24513FC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317 </w:t>
            </w:r>
          </w:p>
        </w:tc>
        <w:tc>
          <w:tcPr>
            <w:tcW w:w="2674" w:type="dxa"/>
            <w:vMerge/>
          </w:tcPr>
          <w:p w14:paraId="5C076391"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283A21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ՉԿՄ.ՉՎ 1792-2002 «ARL 3410+ սպեկտրաչափով հեղուկ փորձանմուշներում տարրերի կոնցենտրացիաների չափումների կատարման մեթոդիկա»</w:t>
            </w:r>
          </w:p>
        </w:tc>
        <w:tc>
          <w:tcPr>
            <w:tcW w:w="2245" w:type="dxa"/>
          </w:tcPr>
          <w:p w14:paraId="2EED51B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E36AD16" w14:textId="77777777" w:rsidTr="00AB06AC">
        <w:tc>
          <w:tcPr>
            <w:tcW w:w="1200" w:type="dxa"/>
          </w:tcPr>
          <w:p w14:paraId="56446236"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318 </w:t>
            </w:r>
          </w:p>
        </w:tc>
        <w:tc>
          <w:tcPr>
            <w:tcW w:w="2674" w:type="dxa"/>
            <w:vMerge/>
          </w:tcPr>
          <w:p w14:paraId="18788B89"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638DB90B"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ՉԿՄ.ՉՎ 3057–2008 «Բոցային ատոմային աբսորբման սպեկտրաչափության մեթոդով ջրային մատրիցաներում ծանր մետաղների կոնցենտրացիաների չափումների կատարման մեթոդիկա»</w:t>
            </w:r>
          </w:p>
        </w:tc>
        <w:tc>
          <w:tcPr>
            <w:tcW w:w="2245" w:type="dxa"/>
          </w:tcPr>
          <w:p w14:paraId="4F00D6A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24B3F3A" w14:textId="77777777" w:rsidTr="00AB06AC">
        <w:tc>
          <w:tcPr>
            <w:tcW w:w="10632" w:type="dxa"/>
            <w:gridSpan w:val="4"/>
          </w:tcPr>
          <w:p w14:paraId="429B1396"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Սպասք եւ ճաշի պարագաներ մետաղից, սանիտարահիգիենիկ արտադրատեսակներ մետաղից</w:t>
            </w:r>
          </w:p>
        </w:tc>
      </w:tr>
      <w:tr w:rsidR="00C673BD" w:rsidRPr="00970940" w14:paraId="6A1FE5D4" w14:textId="77777777" w:rsidTr="00AB06AC">
        <w:tc>
          <w:tcPr>
            <w:tcW w:w="1200" w:type="dxa"/>
          </w:tcPr>
          <w:p w14:paraId="2BC576D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319 </w:t>
            </w:r>
          </w:p>
        </w:tc>
        <w:tc>
          <w:tcPr>
            <w:tcW w:w="2674" w:type="dxa"/>
            <w:vMerge w:val="restart"/>
          </w:tcPr>
          <w:p w14:paraId="516C65ED"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4-րդ հոդվածի 4-րդ եւ 5-րդ կետեր (նմուշառում)</w:t>
            </w:r>
          </w:p>
        </w:tc>
        <w:tc>
          <w:tcPr>
            <w:tcW w:w="4513" w:type="dxa"/>
          </w:tcPr>
          <w:p w14:paraId="468F16CE"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7">
              <w:r w:rsidR="00C673BD" w:rsidRPr="00970940">
                <w:rPr>
                  <w:rFonts w:ascii="Sylfaen" w:hAnsi="Sylfaen"/>
                  <w:sz w:val="20"/>
                  <w:szCs w:val="20"/>
                </w:rPr>
                <w:t>ԳՕՍՏ 18321-73</w:t>
              </w:r>
            </w:hyperlink>
            <w:r w:rsidR="00C673BD" w:rsidRPr="00970940">
              <w:rPr>
                <w:rFonts w:ascii="Sylfaen" w:hAnsi="Sylfaen"/>
                <w:sz w:val="20"/>
                <w:szCs w:val="20"/>
              </w:rPr>
              <w:t xml:space="preserve"> «Որակի վիճակագրական հսկողություն: Հատով արտադրանքի ընտրանքների պատահական ընտրության մեթոդներ»</w:t>
            </w:r>
          </w:p>
        </w:tc>
        <w:tc>
          <w:tcPr>
            <w:tcW w:w="2245" w:type="dxa"/>
          </w:tcPr>
          <w:p w14:paraId="7A6AB14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7F812C3" w14:textId="77777777" w:rsidTr="00AB06AC">
        <w:tc>
          <w:tcPr>
            <w:tcW w:w="1200" w:type="dxa"/>
          </w:tcPr>
          <w:p w14:paraId="64C0EBB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320 </w:t>
            </w:r>
          </w:p>
        </w:tc>
        <w:tc>
          <w:tcPr>
            <w:tcW w:w="2674" w:type="dxa"/>
            <w:vMerge/>
          </w:tcPr>
          <w:p w14:paraId="5820261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64634E26"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08">
              <w:r w:rsidR="00C673BD" w:rsidRPr="00970940">
                <w:rPr>
                  <w:rFonts w:ascii="Sylfaen" w:hAnsi="Sylfaen"/>
                  <w:sz w:val="20"/>
                  <w:szCs w:val="20"/>
                </w:rPr>
                <w:t>ԳՕՍՏ Ռ 50779.12-2021</w:t>
              </w:r>
            </w:hyperlink>
            <w:r w:rsidR="00C673BD" w:rsidRPr="00970940">
              <w:rPr>
                <w:rFonts w:ascii="Sylfaen" w:hAnsi="Sylfaen"/>
                <w:sz w:val="20"/>
                <w:szCs w:val="20"/>
              </w:rPr>
              <w:t xml:space="preserve"> «Վիճակագրական մեթոդներ: Որակի վիճակագրական վերահսկում. Հատով արտադրանքի ընտրանքների պատահական ընտրության մեթոդներ»</w:t>
            </w:r>
          </w:p>
        </w:tc>
        <w:tc>
          <w:tcPr>
            <w:tcW w:w="2245" w:type="dxa"/>
          </w:tcPr>
          <w:p w14:paraId="50B9EE4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CBBFB77" w14:textId="77777777" w:rsidTr="00AB06AC">
        <w:tc>
          <w:tcPr>
            <w:tcW w:w="1200" w:type="dxa"/>
          </w:tcPr>
          <w:p w14:paraId="52F46FF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321 </w:t>
            </w:r>
          </w:p>
        </w:tc>
        <w:tc>
          <w:tcPr>
            <w:tcW w:w="2674" w:type="dxa"/>
          </w:tcPr>
          <w:p w14:paraId="06777E18"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4-րդ հոդվածի 4-րդ եւ 5-րդ կետեր (առողջության համար վնասակար քիմիական նյութերի անջատում)</w:t>
            </w:r>
          </w:p>
        </w:tc>
        <w:tc>
          <w:tcPr>
            <w:tcW w:w="4513" w:type="dxa"/>
          </w:tcPr>
          <w:p w14:paraId="312D16C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24295-80 «Տնտեսական սպասք՝ պողպատյա, արծնապատ։ Լուծամզուկների անալիզի մեթոդներ»</w:t>
            </w:r>
          </w:p>
        </w:tc>
        <w:tc>
          <w:tcPr>
            <w:tcW w:w="2245" w:type="dxa"/>
          </w:tcPr>
          <w:p w14:paraId="29CF31F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8FC4DD1" w14:textId="77777777" w:rsidTr="00AB06AC">
        <w:tc>
          <w:tcPr>
            <w:tcW w:w="1200" w:type="dxa"/>
          </w:tcPr>
          <w:p w14:paraId="22AAC2F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322 </w:t>
            </w:r>
          </w:p>
        </w:tc>
        <w:tc>
          <w:tcPr>
            <w:tcW w:w="2674" w:type="dxa"/>
            <w:vMerge w:val="restart"/>
          </w:tcPr>
          <w:p w14:paraId="0C059908"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եւ 5-րդ կետեր (առողջության համար վնասակար քիմիական նյութերի անջատում. երկաթ, նիկել, քրոմ, ալյումին, կապար, ցինկ, պղինձ, տիտան, կոբալտ, մանգան, մկնդեղ, բոր) </w:t>
            </w:r>
          </w:p>
        </w:tc>
        <w:tc>
          <w:tcPr>
            <w:tcW w:w="4513" w:type="dxa"/>
          </w:tcPr>
          <w:p w14:paraId="4DCC7696"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ԳՕՍՏ 33537-2015 </w:t>
            </w:r>
            <w:hyperlink r:id="rId309">
              <w:r w:rsidRPr="00970940">
                <w:rPr>
                  <w:rFonts w:ascii="Sylfaen" w:hAnsi="Sylfaen"/>
                  <w:sz w:val="20"/>
                  <w:szCs w:val="20"/>
                </w:rPr>
                <w:t>(ISO 8288:1986)</w:t>
              </w:r>
            </w:hyperlink>
            <w:r w:rsidRPr="00970940">
              <w:rPr>
                <w:rFonts w:ascii="Sylfaen" w:hAnsi="Sylfaen"/>
                <w:sz w:val="20"/>
                <w:szCs w:val="20"/>
              </w:rPr>
              <w:t xml:space="preserve"> «Ջրի որակ: Կոբալտի, նիկելի, պղնձի, ցինկի, կադմիումի եւ կապարի պարունակության որոշում: Բոցային ատոմային աբսորբման սպեկտրաչափության մեթոդ»</w:t>
            </w:r>
          </w:p>
        </w:tc>
        <w:tc>
          <w:tcPr>
            <w:tcW w:w="2245" w:type="dxa"/>
          </w:tcPr>
          <w:p w14:paraId="37EE388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4DE4F5D" w14:textId="77777777" w:rsidTr="00AB06AC">
        <w:tc>
          <w:tcPr>
            <w:tcW w:w="1200" w:type="dxa"/>
          </w:tcPr>
          <w:p w14:paraId="1242278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323 </w:t>
            </w:r>
          </w:p>
        </w:tc>
        <w:tc>
          <w:tcPr>
            <w:tcW w:w="2674" w:type="dxa"/>
            <w:vMerge/>
          </w:tcPr>
          <w:p w14:paraId="0EF3A018"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33516CB8"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0">
              <w:r w:rsidR="00C673BD" w:rsidRPr="00970940">
                <w:rPr>
                  <w:rFonts w:ascii="Sylfaen" w:hAnsi="Sylfaen"/>
                  <w:sz w:val="20"/>
                  <w:szCs w:val="20"/>
                </w:rPr>
                <w:t>ԳՕՍՏ 4152-89</w:t>
              </w:r>
            </w:hyperlink>
            <w:r w:rsidR="00C673BD" w:rsidRPr="00970940">
              <w:rPr>
                <w:rFonts w:ascii="Sylfaen" w:hAnsi="Sylfaen"/>
                <w:sz w:val="20"/>
                <w:szCs w:val="20"/>
              </w:rPr>
              <w:t xml:space="preserve"> «Խմելու ջուր: Մկնդեղի զանգվածային կոնցենտրացիայի որոշման մեթոդ»</w:t>
            </w:r>
          </w:p>
        </w:tc>
        <w:tc>
          <w:tcPr>
            <w:tcW w:w="2245" w:type="dxa"/>
          </w:tcPr>
          <w:p w14:paraId="55C4AAE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BBB862C" w14:textId="77777777" w:rsidTr="00AB06AC">
        <w:tc>
          <w:tcPr>
            <w:tcW w:w="1200" w:type="dxa"/>
          </w:tcPr>
          <w:p w14:paraId="0F979A0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324 </w:t>
            </w:r>
          </w:p>
        </w:tc>
        <w:tc>
          <w:tcPr>
            <w:tcW w:w="2674" w:type="dxa"/>
            <w:vMerge/>
          </w:tcPr>
          <w:p w14:paraId="45FBA52D"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61FC8B8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4974-2014 «Խմելու ջուր: Մանգանի պարունակության որոշում լուսաչափական մեթոդով»</w:t>
            </w:r>
          </w:p>
        </w:tc>
        <w:tc>
          <w:tcPr>
            <w:tcW w:w="2245" w:type="dxa"/>
          </w:tcPr>
          <w:p w14:paraId="3080E41A"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0E32EF6" w14:textId="77777777" w:rsidTr="00AB06AC">
        <w:tc>
          <w:tcPr>
            <w:tcW w:w="1200" w:type="dxa"/>
          </w:tcPr>
          <w:p w14:paraId="44171FD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325 </w:t>
            </w:r>
          </w:p>
        </w:tc>
        <w:tc>
          <w:tcPr>
            <w:tcW w:w="2674" w:type="dxa"/>
            <w:vMerge/>
          </w:tcPr>
          <w:p w14:paraId="462CB353"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3BE8508B"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1">
              <w:r w:rsidR="00C673BD" w:rsidRPr="00970940">
                <w:rPr>
                  <w:rFonts w:ascii="Sylfaen" w:hAnsi="Sylfaen"/>
                  <w:sz w:val="20"/>
                  <w:szCs w:val="20"/>
                </w:rPr>
                <w:t>ԳՕՍՏ 18165-89</w:t>
              </w:r>
            </w:hyperlink>
            <w:r w:rsidR="00C673BD" w:rsidRPr="00970940">
              <w:rPr>
                <w:rFonts w:ascii="Sylfaen" w:hAnsi="Sylfaen"/>
                <w:sz w:val="20"/>
                <w:szCs w:val="20"/>
              </w:rPr>
              <w:t xml:space="preserve"> «Խմելու ջուր: Ալյումինի զանգվածային կոնցենտրացիայի որոշման մեթոդ»</w:t>
            </w:r>
          </w:p>
        </w:tc>
        <w:tc>
          <w:tcPr>
            <w:tcW w:w="2245" w:type="dxa"/>
          </w:tcPr>
          <w:p w14:paraId="5A66B2B8"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5F9F26B4" w14:textId="77777777" w:rsidTr="00AB06AC">
        <w:tc>
          <w:tcPr>
            <w:tcW w:w="1200" w:type="dxa"/>
          </w:tcPr>
          <w:p w14:paraId="168D5F59"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326 </w:t>
            </w:r>
          </w:p>
        </w:tc>
        <w:tc>
          <w:tcPr>
            <w:tcW w:w="2674" w:type="dxa"/>
            <w:vMerge/>
          </w:tcPr>
          <w:p w14:paraId="488F93DA"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4727E6B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18165-2014 «Խմելու ջուր: Ալյումինի պարունակության որոշման մեթոդներ»</w:t>
            </w:r>
          </w:p>
        </w:tc>
        <w:tc>
          <w:tcPr>
            <w:tcW w:w="2245" w:type="dxa"/>
          </w:tcPr>
          <w:p w14:paraId="60CAD01F"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6345B9B" w14:textId="77777777" w:rsidTr="00AB06AC">
        <w:tc>
          <w:tcPr>
            <w:tcW w:w="1200" w:type="dxa"/>
          </w:tcPr>
          <w:p w14:paraId="779CA16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327 </w:t>
            </w:r>
          </w:p>
        </w:tc>
        <w:tc>
          <w:tcPr>
            <w:tcW w:w="2674" w:type="dxa"/>
            <w:vMerge/>
          </w:tcPr>
          <w:p w14:paraId="4EE7E5D9"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316986FB"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22001-87 «Ռեակտիվներ եւ հատուկ մաքրության նյութեր: Քիմիական տարրերի խառնուկների որոշման ատոմային աբսորբման սպեկտրաչափության մեթոդ»</w:t>
            </w:r>
          </w:p>
        </w:tc>
        <w:tc>
          <w:tcPr>
            <w:tcW w:w="2245" w:type="dxa"/>
          </w:tcPr>
          <w:p w14:paraId="386C1A29"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9D4AF6F" w14:textId="77777777" w:rsidTr="00AB06AC">
        <w:tc>
          <w:tcPr>
            <w:tcW w:w="1200" w:type="dxa"/>
          </w:tcPr>
          <w:p w14:paraId="41AB127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328 </w:t>
            </w:r>
          </w:p>
        </w:tc>
        <w:tc>
          <w:tcPr>
            <w:tcW w:w="2674" w:type="dxa"/>
            <w:vMerge/>
          </w:tcPr>
          <w:p w14:paraId="5AEF3751"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2629F61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24295-80 «Տնտեսական սպասք՝ պողպատյա, արծնապատ։ Լուծամզուկների անալիզի մեթոդներ»</w:t>
            </w:r>
          </w:p>
        </w:tc>
        <w:tc>
          <w:tcPr>
            <w:tcW w:w="2245" w:type="dxa"/>
          </w:tcPr>
          <w:p w14:paraId="32D2BE20"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43AD015" w14:textId="77777777" w:rsidTr="00AB06AC">
        <w:tc>
          <w:tcPr>
            <w:tcW w:w="1200" w:type="dxa"/>
          </w:tcPr>
          <w:p w14:paraId="4F5B1F0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329 </w:t>
            </w:r>
          </w:p>
        </w:tc>
        <w:tc>
          <w:tcPr>
            <w:tcW w:w="2674" w:type="dxa"/>
            <w:vMerge/>
          </w:tcPr>
          <w:p w14:paraId="75C2F482"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532B27AC"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2">
              <w:r w:rsidR="00C673BD" w:rsidRPr="00970940">
                <w:rPr>
                  <w:rFonts w:ascii="Sylfaen" w:hAnsi="Sylfaen"/>
                  <w:sz w:val="20"/>
                  <w:szCs w:val="20"/>
                </w:rPr>
                <w:t>ԳՕՍՏ 31870-2012</w:t>
              </w:r>
            </w:hyperlink>
            <w:r w:rsidR="00C673BD" w:rsidRPr="00970940">
              <w:rPr>
                <w:rFonts w:ascii="Sylfaen" w:hAnsi="Sylfaen"/>
                <w:sz w:val="20"/>
                <w:szCs w:val="20"/>
              </w:rPr>
              <w:t xml:space="preserve"> «Խմելու ջուր: Ատոմային սպեկտրաչափության մեթոդներով տարրերի </w:t>
            </w:r>
            <w:r w:rsidR="00C673BD" w:rsidRPr="00970940">
              <w:rPr>
                <w:rFonts w:ascii="Sylfaen" w:hAnsi="Sylfaen"/>
                <w:sz w:val="20"/>
                <w:szCs w:val="20"/>
              </w:rPr>
              <w:lastRenderedPageBreak/>
              <w:t>պարունակության որոշում»</w:t>
            </w:r>
          </w:p>
        </w:tc>
        <w:tc>
          <w:tcPr>
            <w:tcW w:w="2245" w:type="dxa"/>
          </w:tcPr>
          <w:p w14:paraId="399DC27C"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F4A1168" w14:textId="77777777" w:rsidTr="00AB06AC">
        <w:tc>
          <w:tcPr>
            <w:tcW w:w="1200" w:type="dxa"/>
          </w:tcPr>
          <w:p w14:paraId="0F4DA8F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330 </w:t>
            </w:r>
          </w:p>
        </w:tc>
        <w:tc>
          <w:tcPr>
            <w:tcW w:w="2674" w:type="dxa"/>
            <w:vMerge/>
          </w:tcPr>
          <w:p w14:paraId="3157145F"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74B54CC9"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3">
              <w:r w:rsidR="00C673BD" w:rsidRPr="00970940">
                <w:rPr>
                  <w:rFonts w:ascii="Sylfaen" w:hAnsi="Sylfaen"/>
                  <w:sz w:val="20"/>
                  <w:szCs w:val="20"/>
                </w:rPr>
                <w:t>ԳՕՍՏ 31949-2012</w:t>
              </w:r>
            </w:hyperlink>
            <w:r w:rsidR="00C673BD" w:rsidRPr="00970940">
              <w:rPr>
                <w:rFonts w:ascii="Sylfaen" w:hAnsi="Sylfaen"/>
                <w:sz w:val="20"/>
                <w:szCs w:val="20"/>
              </w:rPr>
              <w:t xml:space="preserve"> «Խմելու ջուր: Բորի պարունակության որոշման մեթոդ»</w:t>
            </w:r>
          </w:p>
        </w:tc>
        <w:tc>
          <w:tcPr>
            <w:tcW w:w="2245" w:type="dxa"/>
          </w:tcPr>
          <w:p w14:paraId="6A4FB7C6"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1035C9D" w14:textId="77777777" w:rsidTr="00AB06AC">
        <w:tc>
          <w:tcPr>
            <w:tcW w:w="1200" w:type="dxa"/>
          </w:tcPr>
          <w:p w14:paraId="278A7A8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331 </w:t>
            </w:r>
          </w:p>
        </w:tc>
        <w:tc>
          <w:tcPr>
            <w:tcW w:w="2674" w:type="dxa"/>
            <w:vMerge/>
          </w:tcPr>
          <w:p w14:paraId="068B6C48"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2DC5B47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31956-2012 «Ջուր: Քրոմի (VI) եւ ընդհանուր քրոմի պարունակության որոշման մեթոդներ»</w:t>
            </w:r>
          </w:p>
        </w:tc>
        <w:tc>
          <w:tcPr>
            <w:tcW w:w="2245" w:type="dxa"/>
          </w:tcPr>
          <w:p w14:paraId="14A8F67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73AA9E0" w14:textId="77777777" w:rsidTr="00AB06AC">
        <w:tc>
          <w:tcPr>
            <w:tcW w:w="1200" w:type="dxa"/>
          </w:tcPr>
          <w:p w14:paraId="6904CDC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332 </w:t>
            </w:r>
          </w:p>
        </w:tc>
        <w:tc>
          <w:tcPr>
            <w:tcW w:w="2674" w:type="dxa"/>
            <w:vMerge/>
          </w:tcPr>
          <w:p w14:paraId="7856FD7E"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3C47BF70"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ՍՏԲ ISO 11885-2011 «Ջրի որակ: Ինդուկցիոն կապված պլազմայով ատոմային-էմիսիոն սպեկտրաչափության մեթոդով որոշ տարրերի որոշում»</w:t>
            </w:r>
          </w:p>
        </w:tc>
        <w:tc>
          <w:tcPr>
            <w:tcW w:w="2245" w:type="dxa"/>
          </w:tcPr>
          <w:p w14:paraId="2787FE7C"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E1DB3E9" w14:textId="77777777" w:rsidTr="00AB06AC">
        <w:tc>
          <w:tcPr>
            <w:tcW w:w="1200" w:type="dxa"/>
          </w:tcPr>
          <w:p w14:paraId="1093AD2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333 </w:t>
            </w:r>
          </w:p>
        </w:tc>
        <w:tc>
          <w:tcPr>
            <w:tcW w:w="2674" w:type="dxa"/>
            <w:vMerge/>
          </w:tcPr>
          <w:p w14:paraId="0C665C2E"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4DEB0E3A"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ՍՏԲ ISO 15586-2011 «Ջրի որակ: Գրաֆիտային վառարանի օգտագործմամբ ատոմային աբսորբման սպեկտրաչափության մեթոդով միկրոտարրերի հայտնաբերում»</w:t>
            </w:r>
          </w:p>
        </w:tc>
        <w:tc>
          <w:tcPr>
            <w:tcW w:w="2245" w:type="dxa"/>
          </w:tcPr>
          <w:p w14:paraId="4D8DA5C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6B6D90A" w14:textId="77777777" w:rsidTr="00AB06AC">
        <w:tc>
          <w:tcPr>
            <w:tcW w:w="1200" w:type="dxa"/>
          </w:tcPr>
          <w:p w14:paraId="648BCBB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334 </w:t>
            </w:r>
          </w:p>
        </w:tc>
        <w:tc>
          <w:tcPr>
            <w:tcW w:w="2674" w:type="dxa"/>
            <w:vMerge/>
          </w:tcPr>
          <w:p w14:paraId="6212C554"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05291AE9"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ՍՏ ՂՀ ԻՍՕ 8288-2005 «Ջրի որակ: Կոբալտի, նիկելի, պղնձի, ցինկի, կադմիումի եւ կապարի պարունակության որոշում: Բոցային ատոմային աբսորբման սպեկտրաչափական մեթոդներ»</w:t>
            </w:r>
          </w:p>
        </w:tc>
        <w:tc>
          <w:tcPr>
            <w:tcW w:w="2245" w:type="dxa"/>
          </w:tcPr>
          <w:p w14:paraId="14FA05A2"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2A19B5A7" w14:textId="77777777" w:rsidTr="00AB06AC">
        <w:tc>
          <w:tcPr>
            <w:tcW w:w="1200" w:type="dxa"/>
          </w:tcPr>
          <w:p w14:paraId="3FB12F8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335 </w:t>
            </w:r>
          </w:p>
        </w:tc>
        <w:tc>
          <w:tcPr>
            <w:tcW w:w="2674" w:type="dxa"/>
            <w:vMerge/>
          </w:tcPr>
          <w:p w14:paraId="0B78E7D2"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38622959"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Ռ 54276-2010 «Ջուր: Պղնձի որոշման մեթոդներ»</w:t>
            </w:r>
          </w:p>
        </w:tc>
        <w:tc>
          <w:tcPr>
            <w:tcW w:w="2245" w:type="dxa"/>
          </w:tcPr>
          <w:p w14:paraId="28D90EC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C320C7D" w14:textId="77777777" w:rsidTr="00AB06AC">
        <w:tc>
          <w:tcPr>
            <w:tcW w:w="1200" w:type="dxa"/>
          </w:tcPr>
          <w:p w14:paraId="375A7FB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336 </w:t>
            </w:r>
          </w:p>
        </w:tc>
        <w:tc>
          <w:tcPr>
            <w:tcW w:w="2674" w:type="dxa"/>
            <w:vMerge/>
          </w:tcPr>
          <w:p w14:paraId="25E2643A"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792BC940"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Ռ 57162-2016 «Ջուր: Էլեկտրաջերմային փոշեցրմամբ ատոմային աբսորբման սպեկտրաչափության մեթոդով տարրերի պարունակության որոշում»</w:t>
            </w:r>
          </w:p>
        </w:tc>
        <w:tc>
          <w:tcPr>
            <w:tcW w:w="2245" w:type="dxa"/>
          </w:tcPr>
          <w:p w14:paraId="1FD4A7B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58769A7" w14:textId="77777777" w:rsidTr="00AB06AC">
        <w:tc>
          <w:tcPr>
            <w:tcW w:w="1200" w:type="dxa"/>
          </w:tcPr>
          <w:p w14:paraId="6715F36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337 </w:t>
            </w:r>
          </w:p>
        </w:tc>
        <w:tc>
          <w:tcPr>
            <w:tcW w:w="2674" w:type="dxa"/>
            <w:vMerge/>
          </w:tcPr>
          <w:p w14:paraId="5028522C"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5E536F4"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4">
              <w:r w:rsidR="00C673BD" w:rsidRPr="00970940">
                <w:rPr>
                  <w:rFonts w:ascii="Sylfaen" w:hAnsi="Sylfaen"/>
                  <w:sz w:val="20"/>
                  <w:szCs w:val="20"/>
                </w:rPr>
                <w:t>ԲՆՓ Դ 14.1:2:4.139-98</w:t>
              </w:r>
            </w:hyperlink>
            <w:r w:rsidR="00C673BD" w:rsidRPr="00970940">
              <w:rPr>
                <w:rFonts w:ascii="Sylfaen" w:hAnsi="Sylfaen"/>
                <w:sz w:val="20"/>
                <w:szCs w:val="20"/>
              </w:rPr>
              <w:t xml:space="preserve"> «Բոցային փոշեցրմամբ ատոմային աբսորբման սպեկտրաչափության մեթոդով խմելու, բնական ջրերում եւ կեղտաջրերում կոբալտի, նիկելի, պղնձի, քրոմի, ցինկի, մանգանի, երկաթի, արծաթի չափումների կատարման մեթոդիկա»</w:t>
            </w:r>
          </w:p>
        </w:tc>
        <w:tc>
          <w:tcPr>
            <w:tcW w:w="2245" w:type="dxa"/>
          </w:tcPr>
          <w:p w14:paraId="357A07BB"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28B94AB7" w14:textId="77777777" w:rsidTr="00AB06AC">
        <w:tc>
          <w:tcPr>
            <w:tcW w:w="1200" w:type="dxa"/>
          </w:tcPr>
          <w:p w14:paraId="56ECE18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338 </w:t>
            </w:r>
          </w:p>
        </w:tc>
        <w:tc>
          <w:tcPr>
            <w:tcW w:w="2674" w:type="dxa"/>
            <w:vMerge/>
          </w:tcPr>
          <w:p w14:paraId="58955BF9"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4F64E6C"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ԲՆՓ Դ 14.1:2:4.139-98 (2020 թվականի հրատարակություն) «Բոցային ատոմային աբսորբման սպեկտրաչափության մեթոդով խմելու, բնական ջրերի եւ կեղտաջրերի </w:t>
            </w:r>
            <w:r w:rsidRPr="00970940">
              <w:rPr>
                <w:rFonts w:ascii="Sylfaen" w:hAnsi="Sylfaen"/>
                <w:sz w:val="20"/>
                <w:szCs w:val="20"/>
              </w:rPr>
              <w:lastRenderedPageBreak/>
              <w:t xml:space="preserve">փորձանմուշներում երկաթի, կադմիումի, կոբալտի, մանգանի, պղնձի, նիկելի, կապարի, արծաթի, քրոմի եւ ցինկի զանգվածային կոնցենտրացիաների չափումների մեթոդիկա» (2020 թվականի դեկտեմբերի 21-ի 88-16207-058-RA.RU.310657-2020 վկայագրման մասին վկայական, ռեեստրում համարը՝ ԴՌ.31.2021.39093) </w:t>
            </w:r>
          </w:p>
        </w:tc>
        <w:tc>
          <w:tcPr>
            <w:tcW w:w="2245" w:type="dxa"/>
          </w:tcPr>
          <w:p w14:paraId="282B85D0"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F15D107" w14:textId="77777777" w:rsidTr="00AB06AC">
        <w:tc>
          <w:tcPr>
            <w:tcW w:w="1200" w:type="dxa"/>
          </w:tcPr>
          <w:p w14:paraId="6774134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339 </w:t>
            </w:r>
          </w:p>
        </w:tc>
        <w:tc>
          <w:tcPr>
            <w:tcW w:w="2674" w:type="dxa"/>
            <w:vMerge/>
          </w:tcPr>
          <w:p w14:paraId="6B13E7C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5B083FA"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5">
              <w:r w:rsidR="00C673BD" w:rsidRPr="00970940">
                <w:rPr>
                  <w:rFonts w:ascii="Sylfaen" w:hAnsi="Sylfaen"/>
                  <w:sz w:val="20"/>
                  <w:szCs w:val="20"/>
                </w:rPr>
                <w:t xml:space="preserve"> ԲՆՓ Դ 14.1:2:4.140-98</w:t>
              </w:r>
            </w:hyperlink>
            <w:r w:rsidR="00C673BD" w:rsidRPr="00970940">
              <w:rPr>
                <w:rFonts w:ascii="Sylfaen" w:hAnsi="Sylfaen"/>
                <w:sz w:val="20"/>
                <w:szCs w:val="20"/>
              </w:rPr>
              <w:t xml:space="preserve"> «Էլեկտրաչափական փոշեցրմամբ ատոմային աբսորբման սպեկտրաչափության մեթոդով խմելու, բնական ջրերում եւ կեղտաջրերում բերիլիումի, վանադիումի, բիսմութի, կադմիումի, կոբալտի, պղնձի, մոլիբդենի, մկնդեղի, նիկելի, անագի, կապարի, սելենի, արծաթի, ծարիրի եւ քրոմի չափումների կատարման մեթոդիկա»</w:t>
            </w:r>
          </w:p>
        </w:tc>
        <w:tc>
          <w:tcPr>
            <w:tcW w:w="2245" w:type="dxa"/>
          </w:tcPr>
          <w:p w14:paraId="0FC40C3A"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5788266F" w14:textId="77777777" w:rsidTr="00AB06AC">
        <w:tc>
          <w:tcPr>
            <w:tcW w:w="1200" w:type="dxa"/>
          </w:tcPr>
          <w:p w14:paraId="3300F01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340 </w:t>
            </w:r>
          </w:p>
        </w:tc>
        <w:tc>
          <w:tcPr>
            <w:tcW w:w="2674" w:type="dxa"/>
            <w:vMerge/>
          </w:tcPr>
          <w:p w14:paraId="460716E4"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9060AB0"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14.1:2:4.140-98 (2013 թվականի հրատարակություն) «Էլեկտրաջերմային փոշեցրմամբ ատոմային աբսորբման սպեկտրաչափության մեթոդով խմելու, բնական ջրերի եւ կեղտաջրերի փորձանմուշներում բերիլիումի, վանադիումի, բիսմութի, կադմիումի, կոբալտի, պղնձի, մոլիբդենի, մկնդեղի, նիկելի, անագի, կապարի, սելենի, արծաթի, ծարիրի եւ քրոմի զանգվածային կոնցենտրացիաների չափումների մեթոդիկա» (2013 թվականի նոյեմբերի 27-ի թիվ 016/01.00301-2010/2013 վկայագրման մասին վկայական, ռեեստրում համարը՝ ԴՌ.1.31.2013.16663)</w:t>
            </w:r>
          </w:p>
        </w:tc>
        <w:tc>
          <w:tcPr>
            <w:tcW w:w="2245" w:type="dxa"/>
          </w:tcPr>
          <w:p w14:paraId="17D4BDF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A515126" w14:textId="77777777" w:rsidTr="00AB06AC">
        <w:tc>
          <w:tcPr>
            <w:tcW w:w="1200" w:type="dxa"/>
          </w:tcPr>
          <w:p w14:paraId="1D3766A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341 </w:t>
            </w:r>
          </w:p>
        </w:tc>
        <w:tc>
          <w:tcPr>
            <w:tcW w:w="2674" w:type="dxa"/>
            <w:vMerge/>
          </w:tcPr>
          <w:p w14:paraId="71694DC8"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6FD9F84D"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ԲՆՓԴ 14.1:2:4.183-02 (2010 թվականի հրատարակություն) ««Ֆլյուորատ-02» հեղուկի անալիզատորով ֆլուորաչափական մեթոդով բնական, խմելու ջրերի եւ կեղտաջրերի փորձանմուշներում ալյումինի զանգվածային կոնցենտրացիայի չափումների կատարման մեթոդիկա» (2010 թվականի հունվարի 26-ի </w:t>
            </w:r>
            <w:r w:rsidRPr="00970940">
              <w:rPr>
                <w:rFonts w:ascii="Sylfaen" w:hAnsi="Sylfaen"/>
                <w:sz w:val="20"/>
                <w:szCs w:val="20"/>
              </w:rPr>
              <w:lastRenderedPageBreak/>
              <w:t>թիվ 223.1.01.10.04/2010 վկայագրման մասին վկայական, ռեեստրում համարը՝ ԴՌ.1.31.2005.01573)</w:t>
            </w:r>
          </w:p>
        </w:tc>
        <w:tc>
          <w:tcPr>
            <w:tcW w:w="2245" w:type="dxa"/>
          </w:tcPr>
          <w:p w14:paraId="18178B8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B796CCA" w14:textId="77777777" w:rsidTr="00AB06AC">
        <w:tc>
          <w:tcPr>
            <w:tcW w:w="1200" w:type="dxa"/>
          </w:tcPr>
          <w:p w14:paraId="7CA3101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342 </w:t>
            </w:r>
          </w:p>
        </w:tc>
        <w:tc>
          <w:tcPr>
            <w:tcW w:w="2674" w:type="dxa"/>
            <w:vMerge/>
          </w:tcPr>
          <w:p w14:paraId="16AD5B23"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38E0F4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14.1:2:4.183-02 (2019 թվականի հրատարակություն) «Ջրերի քանակական քիմիական անալիզ: «Ֆլյուորատ-02» հեղուկի անալիզատորով ֆլուորաչափական մեթոդով բնական, խմելու ջրերի եւ կեղտաջրերի փորձանմուշներում ցինկի զանգվածային կոնցենտրացիայի չափումների մեթոդիկա» (2019 թվականի նոյեմբերի 5-ի թիվ 026/RA.RU.311278/2019 վկայագրման մասին վկայական, ռեեստրում համար՝ ԴՌ1.31.2019.35829)</w:t>
            </w:r>
          </w:p>
        </w:tc>
        <w:tc>
          <w:tcPr>
            <w:tcW w:w="2245" w:type="dxa"/>
          </w:tcPr>
          <w:p w14:paraId="4BECEE29"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7FD22B6" w14:textId="77777777" w:rsidTr="00AB06AC">
        <w:tc>
          <w:tcPr>
            <w:tcW w:w="1200" w:type="dxa"/>
          </w:tcPr>
          <w:p w14:paraId="5C4F6FAD"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343 </w:t>
            </w:r>
          </w:p>
        </w:tc>
        <w:tc>
          <w:tcPr>
            <w:tcW w:w="2674" w:type="dxa"/>
            <w:vMerge/>
          </w:tcPr>
          <w:p w14:paraId="6E7C2812"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C1A2DC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ԲՆՓ Դ 14.1:2:4.143-98 «ICP սպեկտրաչափության մեթոդով խմելու, բնական ջրերում եւ կեղտաջրերում ալյումինի, բարիումի, բորի, երկաթի, կոբալտի, մանգանի, պղնձի, նիկելի, ստրոնցիումի, տիտանի, քրոմի եւ ցինկի չափումների կատարման մեթոդիկա» (2011 թվականի հոկտեմբերի 12-ի թիվ 019/01.00301-2010/2011 վկայագրման մասին վկայական, ռեեստրում համարը՝ ԴՌ.1.31.2013.13911) </w:t>
            </w:r>
          </w:p>
        </w:tc>
        <w:tc>
          <w:tcPr>
            <w:tcW w:w="2245" w:type="dxa"/>
          </w:tcPr>
          <w:p w14:paraId="035B1339"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9C9459B" w14:textId="77777777" w:rsidTr="00AB06AC">
        <w:tc>
          <w:tcPr>
            <w:tcW w:w="1200" w:type="dxa"/>
          </w:tcPr>
          <w:p w14:paraId="2529720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344 </w:t>
            </w:r>
          </w:p>
        </w:tc>
        <w:tc>
          <w:tcPr>
            <w:tcW w:w="2674" w:type="dxa"/>
            <w:vMerge/>
          </w:tcPr>
          <w:p w14:paraId="4207CB62"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01256D4"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6">
              <w:r w:rsidR="00C673BD" w:rsidRPr="00970940">
                <w:rPr>
                  <w:rFonts w:ascii="Sylfaen" w:hAnsi="Sylfaen"/>
                  <w:sz w:val="20"/>
                  <w:szCs w:val="20"/>
                </w:rPr>
                <w:t>ՄՑ 4.1.1256-03</w:t>
              </w:r>
            </w:hyperlink>
            <w:r w:rsidR="00C673BD" w:rsidRPr="00970940">
              <w:rPr>
                <w:rFonts w:ascii="Sylfaen" w:hAnsi="Sylfaen"/>
                <w:sz w:val="20"/>
                <w:szCs w:val="20"/>
              </w:rPr>
              <w:t xml:space="preserve"> «Խմելու ջրի եւ ջրօգտագործման մակերեւութային ու ստորգետնյա աղբյուրների ջրի փորձանմուշներում ցինկի զանգվածային կոնցենտրացիայի չափում ֆլուորաչափական մեթոդով»</w:t>
            </w:r>
          </w:p>
        </w:tc>
        <w:tc>
          <w:tcPr>
            <w:tcW w:w="2245" w:type="dxa"/>
          </w:tcPr>
          <w:p w14:paraId="1A99CFE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D0CAEE9" w14:textId="77777777" w:rsidTr="00AB06AC">
        <w:tc>
          <w:tcPr>
            <w:tcW w:w="1200" w:type="dxa"/>
          </w:tcPr>
          <w:p w14:paraId="598014BD"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345 </w:t>
            </w:r>
          </w:p>
        </w:tc>
        <w:tc>
          <w:tcPr>
            <w:tcW w:w="2674" w:type="dxa"/>
            <w:vMerge/>
          </w:tcPr>
          <w:p w14:paraId="21A870C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5FC2FA7"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7">
              <w:r w:rsidR="00C673BD" w:rsidRPr="00970940">
                <w:rPr>
                  <w:rFonts w:ascii="Sylfaen" w:hAnsi="Sylfaen"/>
                  <w:sz w:val="20"/>
                  <w:szCs w:val="20"/>
                </w:rPr>
                <w:t>ՄՑ 4.1.1255-03</w:t>
              </w:r>
            </w:hyperlink>
            <w:r w:rsidR="00C673BD" w:rsidRPr="00970940">
              <w:rPr>
                <w:rFonts w:ascii="Sylfaen" w:hAnsi="Sylfaen"/>
                <w:sz w:val="20"/>
                <w:szCs w:val="20"/>
              </w:rPr>
              <w:t xml:space="preserve"> «Խմելու ջրի եւ ջրօգտագործման մակերեւութային ու ստորգետնյա աղբյուրների ջրի փորձանմուշներում ալյումինի զանգվածային կոնցենտրացիայի չափում ֆլուորաչափական մեթոդով»</w:t>
            </w:r>
          </w:p>
        </w:tc>
        <w:tc>
          <w:tcPr>
            <w:tcW w:w="2245" w:type="dxa"/>
          </w:tcPr>
          <w:p w14:paraId="46BD08F0"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5D91C1E" w14:textId="77777777" w:rsidTr="00AB06AC">
        <w:tc>
          <w:tcPr>
            <w:tcW w:w="1200" w:type="dxa"/>
          </w:tcPr>
          <w:p w14:paraId="4A9F04A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346 </w:t>
            </w:r>
          </w:p>
        </w:tc>
        <w:tc>
          <w:tcPr>
            <w:tcW w:w="2674" w:type="dxa"/>
            <w:vMerge/>
          </w:tcPr>
          <w:p w14:paraId="51832721"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F81055D"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8">
              <w:r w:rsidR="00C673BD" w:rsidRPr="00970940">
                <w:rPr>
                  <w:rFonts w:ascii="Sylfaen" w:hAnsi="Sylfaen"/>
                  <w:sz w:val="20"/>
                  <w:szCs w:val="20"/>
                </w:rPr>
                <w:t>ՄՑ 4.1.1257-03</w:t>
              </w:r>
            </w:hyperlink>
            <w:r w:rsidR="00C673BD" w:rsidRPr="00970940">
              <w:rPr>
                <w:rFonts w:ascii="Sylfaen" w:hAnsi="Sylfaen"/>
                <w:sz w:val="20"/>
                <w:szCs w:val="20"/>
              </w:rPr>
              <w:t xml:space="preserve"> «Խմելու ջրի եւ ջրօգտագործման մակերեւութային ու ստորգետնյա աղբյուրների ջրի փորձանմուշներում բորի զանգվածային </w:t>
            </w:r>
            <w:r w:rsidR="00C673BD" w:rsidRPr="00970940">
              <w:rPr>
                <w:rFonts w:ascii="Sylfaen" w:hAnsi="Sylfaen"/>
                <w:sz w:val="20"/>
                <w:szCs w:val="20"/>
              </w:rPr>
              <w:lastRenderedPageBreak/>
              <w:t>կոնցենտրացիայի չափում ֆլուորաչափական մեթոդով»</w:t>
            </w:r>
          </w:p>
        </w:tc>
        <w:tc>
          <w:tcPr>
            <w:tcW w:w="2245" w:type="dxa"/>
          </w:tcPr>
          <w:p w14:paraId="03B79B9A"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B90E3E1" w14:textId="77777777" w:rsidTr="00AB06AC">
        <w:tc>
          <w:tcPr>
            <w:tcW w:w="1200" w:type="dxa"/>
          </w:tcPr>
          <w:p w14:paraId="6518751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347 </w:t>
            </w:r>
          </w:p>
        </w:tc>
        <w:tc>
          <w:tcPr>
            <w:tcW w:w="2674" w:type="dxa"/>
            <w:vMerge/>
          </w:tcPr>
          <w:p w14:paraId="7650535C"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29ADB20"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ՉԿՄ.ՉՎ 1792-2002 «ARL 3410+ սպեկտրաչափով հեղուկ փորձանմուշներում տարրերի կոնցենտրացիաների չափումների կատարման մեթոդիկա»</w:t>
            </w:r>
          </w:p>
        </w:tc>
        <w:tc>
          <w:tcPr>
            <w:tcW w:w="2245" w:type="dxa"/>
          </w:tcPr>
          <w:p w14:paraId="09D500EB"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B25FAE2" w14:textId="77777777" w:rsidTr="00AB06AC">
        <w:tc>
          <w:tcPr>
            <w:tcW w:w="1200" w:type="dxa"/>
          </w:tcPr>
          <w:p w14:paraId="10831B8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348 </w:t>
            </w:r>
          </w:p>
        </w:tc>
        <w:tc>
          <w:tcPr>
            <w:tcW w:w="2674" w:type="dxa"/>
            <w:vMerge/>
          </w:tcPr>
          <w:p w14:paraId="10C3CAB6"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244523A"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ՉԿՄ.ՉՎ 3057–2008 «Բոցային ատոմային աբսորբման սպեկտրաչափության մեթոդով ջրային մատրիցաներում ծանր մետաղների կոնցենտրացիաների չափումների կատարման մեթոդիկա»</w:t>
            </w:r>
          </w:p>
        </w:tc>
        <w:tc>
          <w:tcPr>
            <w:tcW w:w="2245" w:type="dxa"/>
          </w:tcPr>
          <w:p w14:paraId="5213580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F2B095B" w14:textId="77777777" w:rsidTr="00AB06AC">
        <w:tc>
          <w:tcPr>
            <w:tcW w:w="1200" w:type="dxa"/>
          </w:tcPr>
          <w:p w14:paraId="0B169C3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349 </w:t>
            </w:r>
          </w:p>
        </w:tc>
        <w:tc>
          <w:tcPr>
            <w:tcW w:w="2674" w:type="dxa"/>
            <w:vMerge w:val="restart"/>
          </w:tcPr>
          <w:p w14:paraId="7D7414AA"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եւ 5-րդ կետեր (առողջության համար վնասակար քիմիական նյութերի անջատում՝ ֆտորիոն (գումարային)) </w:t>
            </w:r>
          </w:p>
        </w:tc>
        <w:tc>
          <w:tcPr>
            <w:tcW w:w="4513" w:type="dxa"/>
          </w:tcPr>
          <w:p w14:paraId="6949B56B"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19">
              <w:r w:rsidR="00C673BD" w:rsidRPr="00970940">
                <w:rPr>
                  <w:rFonts w:ascii="Sylfaen" w:hAnsi="Sylfaen"/>
                  <w:sz w:val="20"/>
                  <w:szCs w:val="20"/>
                </w:rPr>
                <w:t>ԳՕՍՏ 4386-89</w:t>
              </w:r>
            </w:hyperlink>
            <w:r w:rsidR="00C673BD" w:rsidRPr="00970940">
              <w:rPr>
                <w:rFonts w:ascii="Sylfaen" w:hAnsi="Sylfaen"/>
                <w:sz w:val="20"/>
                <w:szCs w:val="20"/>
              </w:rPr>
              <w:t xml:space="preserve"> «Խմելու ջուր: Ֆտորիդների զանգվածային կոնցենտրացիայի որոշման մեթոդներ»</w:t>
            </w:r>
          </w:p>
        </w:tc>
        <w:tc>
          <w:tcPr>
            <w:tcW w:w="2245" w:type="dxa"/>
          </w:tcPr>
          <w:p w14:paraId="4BC1A6DB"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DB56B82" w14:textId="77777777" w:rsidTr="00AB06AC">
        <w:tc>
          <w:tcPr>
            <w:tcW w:w="1200" w:type="dxa"/>
          </w:tcPr>
          <w:p w14:paraId="1112D42F"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350 </w:t>
            </w:r>
          </w:p>
        </w:tc>
        <w:tc>
          <w:tcPr>
            <w:tcW w:w="2674" w:type="dxa"/>
            <w:vMerge/>
          </w:tcPr>
          <w:p w14:paraId="1A62C6AC"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A6C85C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31867-2012 «Խմելու ջուր: Անիոնների պարունակության որոշում՝ քրոմատագրման եւ մազանոթային էլեկտրոֆորեզի մեթոդով»</w:t>
            </w:r>
          </w:p>
        </w:tc>
        <w:tc>
          <w:tcPr>
            <w:tcW w:w="2245" w:type="dxa"/>
          </w:tcPr>
          <w:p w14:paraId="1055269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C4875FB" w14:textId="77777777" w:rsidTr="00AB06AC">
        <w:tc>
          <w:tcPr>
            <w:tcW w:w="1200" w:type="dxa"/>
          </w:tcPr>
          <w:p w14:paraId="23EA241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351 </w:t>
            </w:r>
          </w:p>
        </w:tc>
        <w:tc>
          <w:tcPr>
            <w:tcW w:w="2674" w:type="dxa"/>
            <w:vMerge/>
          </w:tcPr>
          <w:p w14:paraId="6877FD64"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E40E08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3034-84 «Սննդի արդյունաբերության մեջ 100 °С ջերմաստիճանի պայմաններում օգտագործման համար նախատեսված կրեմնիումօրգանական եւ ֆտորօրգանական ծածկույթների հիգիենիկ գնահատման մասով մեթոդական ցուցումներ»</w:t>
            </w:r>
          </w:p>
        </w:tc>
        <w:tc>
          <w:tcPr>
            <w:tcW w:w="2245" w:type="dxa"/>
          </w:tcPr>
          <w:p w14:paraId="79F1CCB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03F6675" w14:textId="77777777" w:rsidTr="00AB06AC">
        <w:tc>
          <w:tcPr>
            <w:tcW w:w="1200" w:type="dxa"/>
          </w:tcPr>
          <w:p w14:paraId="12E2F9D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352 </w:t>
            </w:r>
          </w:p>
        </w:tc>
        <w:tc>
          <w:tcPr>
            <w:tcW w:w="2674" w:type="dxa"/>
            <w:vMerge/>
          </w:tcPr>
          <w:p w14:paraId="2896CCC0"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C39A4F6"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1959-78 «Սննդի արդյունաբերության մեջ ֆտորապլաստ 4-ից եւ 4Դ-ից արտադրված արտադրատեսակների սանիտարաքիմիական հետազոտության մեթոդական ցուցումներ»</w:t>
            </w:r>
          </w:p>
        </w:tc>
        <w:tc>
          <w:tcPr>
            <w:tcW w:w="2245" w:type="dxa"/>
          </w:tcPr>
          <w:p w14:paraId="0A7A4896"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7D894E7" w14:textId="77777777" w:rsidTr="00AB06AC">
        <w:tc>
          <w:tcPr>
            <w:tcW w:w="1200" w:type="dxa"/>
          </w:tcPr>
          <w:p w14:paraId="6B4A405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353 </w:t>
            </w:r>
          </w:p>
        </w:tc>
        <w:tc>
          <w:tcPr>
            <w:tcW w:w="2674" w:type="dxa"/>
            <w:vMerge w:val="restart"/>
          </w:tcPr>
          <w:p w14:paraId="1A92248B"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եւ 5-րդ կետեր (առողջության համար վնասակար քիմիական նյութերի անջատում. մետաղից սանիտարահիգիենիկ արտադրատեսակների կայունություն՝ քայքայման </w:t>
            </w:r>
            <w:r w:rsidRPr="00970940">
              <w:rPr>
                <w:rFonts w:ascii="Sylfaen" w:hAnsi="Sylfaen"/>
                <w:sz w:val="20"/>
                <w:szCs w:val="20"/>
              </w:rPr>
              <w:lastRenderedPageBreak/>
              <w:t>նկատմամբ)</w:t>
            </w:r>
          </w:p>
        </w:tc>
        <w:tc>
          <w:tcPr>
            <w:tcW w:w="4513" w:type="dxa"/>
          </w:tcPr>
          <w:p w14:paraId="73909620"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lastRenderedPageBreak/>
              <w:t>կետեր 7.8, 7.9 ԳՕՍՏ 24788-2001 «Սպասք՝ տնտեսական, պողպատյա, արծնապատ։ Ընդհանուր տեխնիկական պայմաններ»</w:t>
            </w:r>
          </w:p>
        </w:tc>
        <w:tc>
          <w:tcPr>
            <w:tcW w:w="2245" w:type="dxa"/>
          </w:tcPr>
          <w:p w14:paraId="0CDC3B38"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7A467FF9" w14:textId="77777777" w:rsidTr="00AB06AC">
        <w:tc>
          <w:tcPr>
            <w:tcW w:w="1200" w:type="dxa"/>
          </w:tcPr>
          <w:p w14:paraId="4AD55FA6"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354 </w:t>
            </w:r>
          </w:p>
        </w:tc>
        <w:tc>
          <w:tcPr>
            <w:tcW w:w="2674" w:type="dxa"/>
            <w:vMerge/>
          </w:tcPr>
          <w:p w14:paraId="76C33559"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9E29390"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կետեր 6.7 - 6.9 ԳՕՍՏ 24788-2018 «Սպասք՝ տնտեսական, պողպատյա, արծնապատ։ Ընդհանուր տեխնիկական պայմաններ»</w:t>
            </w:r>
          </w:p>
        </w:tc>
        <w:tc>
          <w:tcPr>
            <w:tcW w:w="2245" w:type="dxa"/>
          </w:tcPr>
          <w:p w14:paraId="4443DB7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9475020" w14:textId="77777777" w:rsidTr="00AB06AC">
        <w:tc>
          <w:tcPr>
            <w:tcW w:w="1200" w:type="dxa"/>
          </w:tcPr>
          <w:p w14:paraId="7DA8724F"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355 </w:t>
            </w:r>
          </w:p>
        </w:tc>
        <w:tc>
          <w:tcPr>
            <w:tcW w:w="2674" w:type="dxa"/>
            <w:vMerge/>
          </w:tcPr>
          <w:p w14:paraId="42362E78"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3A18F7B"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ԳՕՍՏ 9.308-85 «Քայքայումից եւ հնացումից պաշտպանության միասնական համակարգ։ </w:t>
            </w:r>
            <w:r w:rsidRPr="00970940">
              <w:rPr>
                <w:rFonts w:ascii="Sylfaen" w:hAnsi="Sylfaen"/>
                <w:sz w:val="20"/>
                <w:szCs w:val="20"/>
              </w:rPr>
              <w:lastRenderedPageBreak/>
              <w:t>Մետաղական եւ ոչ մետաղական անօրգանական պատվածքներ։ Արագացված քայքայման փորձարկումների մեթոդներ»</w:t>
            </w:r>
          </w:p>
        </w:tc>
        <w:tc>
          <w:tcPr>
            <w:tcW w:w="2245" w:type="dxa"/>
          </w:tcPr>
          <w:p w14:paraId="580A2C0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406585C" w14:textId="77777777" w:rsidTr="00AB06AC">
        <w:tc>
          <w:tcPr>
            <w:tcW w:w="1200" w:type="dxa"/>
          </w:tcPr>
          <w:p w14:paraId="5FD997B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356 </w:t>
            </w:r>
          </w:p>
        </w:tc>
        <w:tc>
          <w:tcPr>
            <w:tcW w:w="2674" w:type="dxa"/>
            <w:vMerge/>
          </w:tcPr>
          <w:p w14:paraId="399E3B3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653ABB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Ռ 9.316–2006 «Քայքայումից եւ հնացումից պաշտպանության միասնական համակարգ։ Ջերմադիֆուզային ցինկե պատվածքներ։ Ընդհանուր պահանջներ եւ հսկողության մեթոդներ»</w:t>
            </w:r>
          </w:p>
        </w:tc>
        <w:tc>
          <w:tcPr>
            <w:tcW w:w="2245" w:type="dxa"/>
          </w:tcPr>
          <w:p w14:paraId="52EF5E6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7AB7F0C" w14:textId="77777777" w:rsidTr="00AB06AC">
        <w:tc>
          <w:tcPr>
            <w:tcW w:w="1200" w:type="dxa"/>
          </w:tcPr>
          <w:p w14:paraId="4278965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357 </w:t>
            </w:r>
          </w:p>
        </w:tc>
        <w:tc>
          <w:tcPr>
            <w:tcW w:w="2674" w:type="dxa"/>
            <w:vMerge/>
          </w:tcPr>
          <w:p w14:paraId="272B738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8FC9EB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1.1.10–12–41–2006 « Բժշկական նշանակության արտադրատեսակների, բժշկական տեխնիկայի եւ դրանց պատրաստման համար կիրառվող նյութերի հիգիենիկ գնահատում»</w:t>
            </w:r>
          </w:p>
        </w:tc>
        <w:tc>
          <w:tcPr>
            <w:tcW w:w="2245" w:type="dxa"/>
          </w:tcPr>
          <w:p w14:paraId="1E60EE8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9ADF4C2" w14:textId="77777777" w:rsidTr="00AB06AC">
        <w:tc>
          <w:tcPr>
            <w:tcW w:w="1200" w:type="dxa"/>
          </w:tcPr>
          <w:p w14:paraId="5935A63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358 </w:t>
            </w:r>
          </w:p>
        </w:tc>
        <w:tc>
          <w:tcPr>
            <w:tcW w:w="2674" w:type="dxa"/>
            <w:vMerge w:val="restart"/>
          </w:tcPr>
          <w:p w14:paraId="7A361797"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եւ 5-րդ կետեր (սանիտարահիգիենիկ արտադրատեսակներում բռնակների, ամրանների ամրակման ամրություն) </w:t>
            </w:r>
          </w:p>
        </w:tc>
        <w:tc>
          <w:tcPr>
            <w:tcW w:w="4513" w:type="dxa"/>
          </w:tcPr>
          <w:p w14:paraId="083401FB"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7.18 ԳՕՍՏ 24788-2001 «Սպասք՝ տնտեսական, պողպատյա, արծնապատ: Ընդհանուր տեխնիկական պայմաններ»</w:t>
            </w:r>
          </w:p>
        </w:tc>
        <w:tc>
          <w:tcPr>
            <w:tcW w:w="2245" w:type="dxa"/>
          </w:tcPr>
          <w:p w14:paraId="4E3CB30E"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1F7C58DF" w14:textId="77777777" w:rsidTr="00AB06AC">
        <w:tc>
          <w:tcPr>
            <w:tcW w:w="1200" w:type="dxa"/>
          </w:tcPr>
          <w:p w14:paraId="719373B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359 </w:t>
            </w:r>
          </w:p>
        </w:tc>
        <w:tc>
          <w:tcPr>
            <w:tcW w:w="2674" w:type="dxa"/>
            <w:vMerge/>
          </w:tcPr>
          <w:p w14:paraId="40CA3680"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899A73D"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6.16 ԳՕՍՏ 24788-2018 «Սպասք՝ տնտեսական, պողպատյա, արծնապատ: Ընդհանուր տեխնիկական պայմաններ»</w:t>
            </w:r>
          </w:p>
        </w:tc>
        <w:tc>
          <w:tcPr>
            <w:tcW w:w="2245" w:type="dxa"/>
          </w:tcPr>
          <w:p w14:paraId="29B1A7BA"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9D4D4CD" w14:textId="77777777" w:rsidTr="00AB06AC">
        <w:tc>
          <w:tcPr>
            <w:tcW w:w="1200" w:type="dxa"/>
          </w:tcPr>
          <w:p w14:paraId="006A35BD"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360 </w:t>
            </w:r>
          </w:p>
        </w:tc>
        <w:tc>
          <w:tcPr>
            <w:tcW w:w="2674" w:type="dxa"/>
            <w:vMerge/>
          </w:tcPr>
          <w:p w14:paraId="059C3528"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4AFFA6D" w14:textId="77777777" w:rsidR="00C673BD" w:rsidRPr="00970940" w:rsidRDefault="00000000" w:rsidP="00970940">
            <w:pPr>
              <w:widowControl w:val="0"/>
              <w:autoSpaceDE w:val="0"/>
              <w:autoSpaceDN w:val="0"/>
              <w:adjustRightInd w:val="0"/>
              <w:spacing w:after="120" w:line="240" w:lineRule="auto"/>
              <w:jc w:val="both"/>
              <w:rPr>
                <w:rFonts w:ascii="Sylfaen" w:hAnsi="Sylfaen"/>
                <w:sz w:val="20"/>
                <w:szCs w:val="20"/>
              </w:rPr>
            </w:pPr>
            <w:hyperlink r:id="rId320">
              <w:r w:rsidR="00C673BD" w:rsidRPr="00970940">
                <w:rPr>
                  <w:rFonts w:ascii="Sylfaen" w:hAnsi="Sylfaen"/>
                  <w:sz w:val="20"/>
                  <w:szCs w:val="20"/>
                </w:rPr>
                <w:t xml:space="preserve"> </w:t>
              </w:r>
            </w:hyperlink>
            <w:r w:rsidR="00C673BD" w:rsidRPr="00970940">
              <w:rPr>
                <w:rFonts w:ascii="Sylfaen" w:hAnsi="Sylfaen"/>
                <w:sz w:val="20"/>
                <w:szCs w:val="20"/>
              </w:rPr>
              <w:t>կետ 6.4 ԳՕՍՏ Ռ 51268-99 «Մկրատներ: Ընդհանուր տեխնիկական պայմաններ»</w:t>
            </w:r>
          </w:p>
        </w:tc>
        <w:tc>
          <w:tcPr>
            <w:tcW w:w="2245" w:type="dxa"/>
          </w:tcPr>
          <w:p w14:paraId="7E27041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B8E294D" w14:textId="77777777" w:rsidTr="00AB06AC">
        <w:tc>
          <w:tcPr>
            <w:tcW w:w="1200" w:type="dxa"/>
          </w:tcPr>
          <w:p w14:paraId="34F48C6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361 </w:t>
            </w:r>
          </w:p>
        </w:tc>
        <w:tc>
          <w:tcPr>
            <w:tcW w:w="2674" w:type="dxa"/>
            <w:vMerge/>
          </w:tcPr>
          <w:p w14:paraId="24BBDDC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639081E"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կետ 6.4 ՍՏԲ 813-93 «Մկրատներ: Ընդհանուր տեխնիկական պայմաններ»</w:t>
            </w:r>
          </w:p>
        </w:tc>
        <w:tc>
          <w:tcPr>
            <w:tcW w:w="2245" w:type="dxa"/>
          </w:tcPr>
          <w:p w14:paraId="64F9506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2B3A1AB" w14:textId="77777777" w:rsidTr="00AB06AC">
        <w:tc>
          <w:tcPr>
            <w:tcW w:w="10632" w:type="dxa"/>
            <w:gridSpan w:val="4"/>
          </w:tcPr>
          <w:p w14:paraId="27D35D6B"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Սպասք՝ թղթից եւ ստվարաթղթից (մեկանգամյա օգտագործման)</w:t>
            </w:r>
          </w:p>
        </w:tc>
      </w:tr>
      <w:tr w:rsidR="00C673BD" w:rsidRPr="00970940" w14:paraId="7441D8CB" w14:textId="77777777" w:rsidTr="00AB06AC">
        <w:tc>
          <w:tcPr>
            <w:tcW w:w="1200" w:type="dxa"/>
          </w:tcPr>
          <w:p w14:paraId="704E081E"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362 </w:t>
            </w:r>
          </w:p>
        </w:tc>
        <w:tc>
          <w:tcPr>
            <w:tcW w:w="2674" w:type="dxa"/>
            <w:vMerge w:val="restart"/>
          </w:tcPr>
          <w:p w14:paraId="7C9A4F6C"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4-րդ հոդվածի 4-րդ կետը (նմուշառում)</w:t>
            </w:r>
          </w:p>
        </w:tc>
        <w:tc>
          <w:tcPr>
            <w:tcW w:w="4513" w:type="dxa"/>
          </w:tcPr>
          <w:p w14:paraId="46E5CB0F"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21">
              <w:r w:rsidR="00C673BD" w:rsidRPr="00970940">
                <w:rPr>
                  <w:rFonts w:ascii="Sylfaen" w:hAnsi="Sylfaen"/>
                  <w:sz w:val="20"/>
                  <w:szCs w:val="20"/>
                </w:rPr>
                <w:t>ԳՕՍՏ 18321-73</w:t>
              </w:r>
            </w:hyperlink>
            <w:r w:rsidR="00C673BD" w:rsidRPr="00970940">
              <w:rPr>
                <w:rFonts w:ascii="Sylfaen" w:hAnsi="Sylfaen"/>
                <w:sz w:val="20"/>
                <w:szCs w:val="20"/>
              </w:rPr>
              <w:t xml:space="preserve"> «Որակի վիճակագրական հսկողություն: Հատով արտադրանքի ընտրանքների պատահական ընտրության մեթոդներ»</w:t>
            </w:r>
          </w:p>
        </w:tc>
        <w:tc>
          <w:tcPr>
            <w:tcW w:w="2245" w:type="dxa"/>
          </w:tcPr>
          <w:p w14:paraId="78ABDCC8"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43A0F6C" w14:textId="77777777" w:rsidTr="00AB06AC">
        <w:tc>
          <w:tcPr>
            <w:tcW w:w="1200" w:type="dxa"/>
          </w:tcPr>
          <w:p w14:paraId="1D26D29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363 </w:t>
            </w:r>
          </w:p>
        </w:tc>
        <w:tc>
          <w:tcPr>
            <w:tcW w:w="2674" w:type="dxa"/>
            <w:vMerge/>
          </w:tcPr>
          <w:p w14:paraId="7568D106"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127D6E7"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22">
              <w:r w:rsidR="00C673BD" w:rsidRPr="00970940">
                <w:rPr>
                  <w:rFonts w:ascii="Sylfaen" w:hAnsi="Sylfaen"/>
                  <w:sz w:val="20"/>
                  <w:szCs w:val="20"/>
                </w:rPr>
                <w:t>ԳՕՍՏ Ռ 50779.12-2021</w:t>
              </w:r>
            </w:hyperlink>
            <w:r w:rsidR="00C673BD" w:rsidRPr="00970940">
              <w:rPr>
                <w:rFonts w:ascii="Sylfaen" w:hAnsi="Sylfaen"/>
                <w:sz w:val="20"/>
                <w:szCs w:val="20"/>
              </w:rPr>
              <w:t xml:space="preserve"> «Վիճակագրական մեթոդներ: Որակի վիճակագրական վերահսկում. Հատով արտադրանքի ընտրանքների պատահական ընտրության մեթոդներ»</w:t>
            </w:r>
          </w:p>
        </w:tc>
        <w:tc>
          <w:tcPr>
            <w:tcW w:w="2245" w:type="dxa"/>
          </w:tcPr>
          <w:p w14:paraId="006C4259"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615F129" w14:textId="77777777" w:rsidTr="00AB06AC">
        <w:tc>
          <w:tcPr>
            <w:tcW w:w="1200" w:type="dxa"/>
          </w:tcPr>
          <w:p w14:paraId="526E79D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364 </w:t>
            </w:r>
          </w:p>
        </w:tc>
        <w:tc>
          <w:tcPr>
            <w:tcW w:w="2674" w:type="dxa"/>
          </w:tcPr>
          <w:p w14:paraId="734485EA"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w:t>
            </w:r>
            <w:r w:rsidRPr="00970940">
              <w:rPr>
                <w:rFonts w:ascii="Sylfaen" w:hAnsi="Sylfaen"/>
                <w:sz w:val="20"/>
                <w:szCs w:val="20"/>
              </w:rPr>
              <w:lastRenderedPageBreak/>
              <w:t>վնասակար քիմիական նյութերի անջատում)</w:t>
            </w:r>
          </w:p>
        </w:tc>
        <w:tc>
          <w:tcPr>
            <w:tcW w:w="4513" w:type="dxa"/>
          </w:tcPr>
          <w:p w14:paraId="26D26249"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23">
              <w:r w:rsidR="00C673BD" w:rsidRPr="00970940">
                <w:rPr>
                  <w:rFonts w:ascii="Sylfaen" w:hAnsi="Sylfaen"/>
                  <w:sz w:val="20"/>
                  <w:szCs w:val="20"/>
                </w:rPr>
                <w:t>ԳՕՍՏ 31870-2012</w:t>
              </w:r>
            </w:hyperlink>
            <w:r w:rsidR="00C673BD" w:rsidRPr="00970940">
              <w:rPr>
                <w:rFonts w:ascii="Sylfaen" w:hAnsi="Sylfaen"/>
                <w:sz w:val="20"/>
                <w:szCs w:val="20"/>
              </w:rPr>
              <w:t xml:space="preserve"> «Խմելու ջուր: Ատոմային սպեկտրաչափության մեթոդներով տարրերի </w:t>
            </w:r>
            <w:r w:rsidR="00C673BD" w:rsidRPr="00970940">
              <w:rPr>
                <w:rFonts w:ascii="Sylfaen" w:hAnsi="Sylfaen"/>
                <w:sz w:val="20"/>
                <w:szCs w:val="20"/>
              </w:rPr>
              <w:lastRenderedPageBreak/>
              <w:t>պարունակության որոշում»</w:t>
            </w:r>
          </w:p>
        </w:tc>
        <w:tc>
          <w:tcPr>
            <w:tcW w:w="2245" w:type="dxa"/>
          </w:tcPr>
          <w:p w14:paraId="70116328"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B61F525" w14:textId="77777777" w:rsidTr="00AB06AC">
        <w:tc>
          <w:tcPr>
            <w:tcW w:w="1200" w:type="dxa"/>
          </w:tcPr>
          <w:p w14:paraId="72D1A70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365 </w:t>
            </w:r>
          </w:p>
        </w:tc>
        <w:tc>
          <w:tcPr>
            <w:tcW w:w="2674" w:type="dxa"/>
            <w:vMerge w:val="restart"/>
          </w:tcPr>
          <w:p w14:paraId="7000CDE4"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կապար, մկնդեղ, ցինկ, քրոմ) </w:t>
            </w:r>
          </w:p>
        </w:tc>
        <w:tc>
          <w:tcPr>
            <w:tcW w:w="4513" w:type="dxa"/>
          </w:tcPr>
          <w:p w14:paraId="69E79FD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ԳՕՍՏ 33537-2015 </w:t>
            </w:r>
            <w:hyperlink r:id="rId324">
              <w:r w:rsidRPr="00970940">
                <w:rPr>
                  <w:rFonts w:ascii="Sylfaen" w:hAnsi="Sylfaen"/>
                  <w:sz w:val="20"/>
                  <w:szCs w:val="20"/>
                </w:rPr>
                <w:t>(ISO 8288:1986)</w:t>
              </w:r>
            </w:hyperlink>
            <w:r w:rsidRPr="00970940">
              <w:rPr>
                <w:rFonts w:ascii="Sylfaen" w:hAnsi="Sylfaen"/>
                <w:sz w:val="20"/>
                <w:szCs w:val="20"/>
              </w:rPr>
              <w:t xml:space="preserve"> «Ջրի որակ: Կոբալտի, նիկելի, պղնձի, ցինկի, կադմիումի եւ կապարի պարունակության որոշում: Բոցային ատոմային աբսորբման սպեկտրաչափության մեթոդ»</w:t>
            </w:r>
          </w:p>
        </w:tc>
        <w:tc>
          <w:tcPr>
            <w:tcW w:w="2245" w:type="dxa"/>
          </w:tcPr>
          <w:p w14:paraId="75EB9FE4"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1C40576" w14:textId="77777777" w:rsidTr="00AB06AC">
        <w:tc>
          <w:tcPr>
            <w:tcW w:w="1200" w:type="dxa"/>
          </w:tcPr>
          <w:p w14:paraId="28068E7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366 </w:t>
            </w:r>
          </w:p>
        </w:tc>
        <w:tc>
          <w:tcPr>
            <w:tcW w:w="2674" w:type="dxa"/>
            <w:vMerge/>
          </w:tcPr>
          <w:p w14:paraId="1E936496"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178698AD"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25">
              <w:r w:rsidR="00C673BD" w:rsidRPr="00970940">
                <w:rPr>
                  <w:rFonts w:ascii="Sylfaen" w:hAnsi="Sylfaen"/>
                  <w:sz w:val="20"/>
                  <w:szCs w:val="20"/>
                </w:rPr>
                <w:t>ԳՕՍՏ 4152-89</w:t>
              </w:r>
            </w:hyperlink>
            <w:r w:rsidR="00C673BD" w:rsidRPr="00970940">
              <w:rPr>
                <w:rFonts w:ascii="Sylfaen" w:hAnsi="Sylfaen"/>
                <w:sz w:val="20"/>
                <w:szCs w:val="20"/>
              </w:rPr>
              <w:t xml:space="preserve"> «Խմելու ջուր: Մկնդեղի զանգվածային կոնցենտրացիայի որոշման մեթոդ»</w:t>
            </w:r>
          </w:p>
        </w:tc>
        <w:tc>
          <w:tcPr>
            <w:tcW w:w="2245" w:type="dxa"/>
          </w:tcPr>
          <w:p w14:paraId="219BD19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8EE5ABA" w14:textId="77777777" w:rsidTr="00AB06AC">
        <w:tc>
          <w:tcPr>
            <w:tcW w:w="1200" w:type="dxa"/>
          </w:tcPr>
          <w:p w14:paraId="081272E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367 </w:t>
            </w:r>
          </w:p>
        </w:tc>
        <w:tc>
          <w:tcPr>
            <w:tcW w:w="2674" w:type="dxa"/>
            <w:vMerge/>
          </w:tcPr>
          <w:p w14:paraId="46CE1B0C"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6BF0781E"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22001-87 «Ռեակտիվներ եւ հատուկ մաքրության նյութեր: Քիմիական տարրերի խառնուկների որոշման ատոմային աբսորբման սպեկտրաչափության մեթոդ»</w:t>
            </w:r>
          </w:p>
        </w:tc>
        <w:tc>
          <w:tcPr>
            <w:tcW w:w="2245" w:type="dxa"/>
          </w:tcPr>
          <w:p w14:paraId="033D1229"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9A5309E" w14:textId="77777777" w:rsidTr="00AB06AC">
        <w:tc>
          <w:tcPr>
            <w:tcW w:w="1200" w:type="dxa"/>
          </w:tcPr>
          <w:p w14:paraId="4B1B756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368 </w:t>
            </w:r>
          </w:p>
        </w:tc>
        <w:tc>
          <w:tcPr>
            <w:tcW w:w="2674" w:type="dxa"/>
            <w:vMerge/>
          </w:tcPr>
          <w:p w14:paraId="7772D29E"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0B06E313"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31956-2012 «Ջուր: Քրոմի (VI) եւ ընդհանուր քրոմի պարունակության որոշման մեթոդներ»</w:t>
            </w:r>
          </w:p>
        </w:tc>
        <w:tc>
          <w:tcPr>
            <w:tcW w:w="2245" w:type="dxa"/>
          </w:tcPr>
          <w:p w14:paraId="2242042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338AE44" w14:textId="77777777" w:rsidTr="00AB06AC">
        <w:tc>
          <w:tcPr>
            <w:tcW w:w="1200" w:type="dxa"/>
          </w:tcPr>
          <w:p w14:paraId="3146F3F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369 </w:t>
            </w:r>
          </w:p>
        </w:tc>
        <w:tc>
          <w:tcPr>
            <w:tcW w:w="2674" w:type="dxa"/>
            <w:vMerge/>
          </w:tcPr>
          <w:p w14:paraId="0A093687"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1E7D819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ՍՏԲ ISO 11885-2011 «Ջրի որակ: Ինդուկցիոն կապված պլազմայով ատոմային-էմիսիոն սպեկտրաչափության մեթոդով որոշ տարրերի որոշում»</w:t>
            </w:r>
          </w:p>
        </w:tc>
        <w:tc>
          <w:tcPr>
            <w:tcW w:w="2245" w:type="dxa"/>
          </w:tcPr>
          <w:p w14:paraId="4FE0EEDF"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79A1CFB" w14:textId="77777777" w:rsidTr="00AB06AC">
        <w:tc>
          <w:tcPr>
            <w:tcW w:w="1200" w:type="dxa"/>
          </w:tcPr>
          <w:p w14:paraId="3082249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370 </w:t>
            </w:r>
          </w:p>
        </w:tc>
        <w:tc>
          <w:tcPr>
            <w:tcW w:w="2674" w:type="dxa"/>
            <w:vMerge/>
          </w:tcPr>
          <w:p w14:paraId="0BC2B66A"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47DCA6CC"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ՍՏԲ ISO 15586-2011 «Ջրի որակ: Գրաֆիտային վառարանի օգտագործմամբ ատոմային աբսորբման սպեկտրաչափության մեթոդով միկրոտարրերի հայտնաբերում»</w:t>
            </w:r>
          </w:p>
        </w:tc>
        <w:tc>
          <w:tcPr>
            <w:tcW w:w="2245" w:type="dxa"/>
          </w:tcPr>
          <w:p w14:paraId="76F7B2FA"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06FAA22" w14:textId="77777777" w:rsidTr="00AB06AC">
        <w:tc>
          <w:tcPr>
            <w:tcW w:w="1200" w:type="dxa"/>
          </w:tcPr>
          <w:p w14:paraId="0E567BE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371 </w:t>
            </w:r>
          </w:p>
        </w:tc>
        <w:tc>
          <w:tcPr>
            <w:tcW w:w="2674" w:type="dxa"/>
            <w:vMerge/>
          </w:tcPr>
          <w:p w14:paraId="26DC725D"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721C0FA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ՍՏ ՂՀ ԻՍՕ 8288-2005 «Ջրի որակ: Կոբալտի, նիկելի, պղնձի, ցինկի, կադմիումի եւ կապարի պարունակության որոշում: Բոցային ատոմային աբսորբման սպեկտրաչափական մեթոդներ»</w:t>
            </w:r>
          </w:p>
        </w:tc>
        <w:tc>
          <w:tcPr>
            <w:tcW w:w="2245" w:type="dxa"/>
          </w:tcPr>
          <w:p w14:paraId="399190E0"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1BDD7E26" w14:textId="77777777" w:rsidTr="00AB06AC">
        <w:tc>
          <w:tcPr>
            <w:tcW w:w="1200" w:type="dxa"/>
          </w:tcPr>
          <w:p w14:paraId="76DE9C2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372 </w:t>
            </w:r>
          </w:p>
        </w:tc>
        <w:tc>
          <w:tcPr>
            <w:tcW w:w="2674" w:type="dxa"/>
            <w:vMerge/>
          </w:tcPr>
          <w:p w14:paraId="5518D6FC"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34FC6D8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Ռ 57162-2016 «Ջուր: Էլեկտրաջերմային փոշեցրմամբ ատոմային աբսորբման սպեկտրաչափության մեթոդով տարրերի պարունակության որոշում»</w:t>
            </w:r>
          </w:p>
        </w:tc>
        <w:tc>
          <w:tcPr>
            <w:tcW w:w="2245" w:type="dxa"/>
          </w:tcPr>
          <w:p w14:paraId="5302575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428B0FF" w14:textId="77777777" w:rsidTr="00AB06AC">
        <w:tc>
          <w:tcPr>
            <w:tcW w:w="1200" w:type="dxa"/>
          </w:tcPr>
          <w:p w14:paraId="1B3D2D9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373 </w:t>
            </w:r>
          </w:p>
        </w:tc>
        <w:tc>
          <w:tcPr>
            <w:tcW w:w="2674" w:type="dxa"/>
            <w:vMerge/>
          </w:tcPr>
          <w:p w14:paraId="150B56D2"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6F0E8303"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26">
              <w:r w:rsidR="00C673BD" w:rsidRPr="00970940">
                <w:rPr>
                  <w:rFonts w:ascii="Sylfaen" w:hAnsi="Sylfaen"/>
                  <w:sz w:val="20"/>
                  <w:szCs w:val="20"/>
                </w:rPr>
                <w:t>ԲՆՓ Դ 14.1:2:4.139-98</w:t>
              </w:r>
            </w:hyperlink>
            <w:r w:rsidR="00C673BD" w:rsidRPr="00970940">
              <w:rPr>
                <w:rFonts w:ascii="Sylfaen" w:hAnsi="Sylfaen"/>
                <w:sz w:val="20"/>
                <w:szCs w:val="20"/>
              </w:rPr>
              <w:t xml:space="preserve"> «Բոցային փոշեցրմամբ </w:t>
            </w:r>
            <w:r w:rsidR="00C673BD" w:rsidRPr="00970940">
              <w:rPr>
                <w:rFonts w:ascii="Sylfaen" w:hAnsi="Sylfaen"/>
                <w:sz w:val="20"/>
                <w:szCs w:val="20"/>
              </w:rPr>
              <w:lastRenderedPageBreak/>
              <w:t>ատոմային աբսորբման սպեկտրաչափության մեթոդով խմելու, բնական ջրերում եւ կեղտաջրերում կոբալտի, նիկելի, պղնձի, քրոմի, ցինկի, մանգանի, երկաթի, արծաթի չափումների կատարման մեթոդիկա»</w:t>
            </w:r>
          </w:p>
        </w:tc>
        <w:tc>
          <w:tcPr>
            <w:tcW w:w="2245" w:type="dxa"/>
          </w:tcPr>
          <w:p w14:paraId="1AC50A4B"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lastRenderedPageBreak/>
              <w:t xml:space="preserve">կիրառվում է մինչեւ </w:t>
            </w:r>
            <w:r w:rsidRPr="00970940">
              <w:rPr>
                <w:rFonts w:ascii="Sylfaen" w:hAnsi="Sylfaen"/>
                <w:sz w:val="20"/>
                <w:szCs w:val="20"/>
              </w:rPr>
              <w:lastRenderedPageBreak/>
              <w:t>2023 թվականի նոյեմբերի 1-ը</w:t>
            </w:r>
          </w:p>
        </w:tc>
      </w:tr>
      <w:tr w:rsidR="00C673BD" w:rsidRPr="00970940" w14:paraId="3511A65E" w14:textId="77777777" w:rsidTr="00AB06AC">
        <w:tc>
          <w:tcPr>
            <w:tcW w:w="1200" w:type="dxa"/>
          </w:tcPr>
          <w:p w14:paraId="781AE0A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374 </w:t>
            </w:r>
          </w:p>
        </w:tc>
        <w:tc>
          <w:tcPr>
            <w:tcW w:w="2674" w:type="dxa"/>
            <w:vMerge/>
          </w:tcPr>
          <w:p w14:paraId="3A2870F5"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3C82333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14.1:2:4.139-98 (2020 թվականի հրատարակություն) «Բոցային ատոմային աբսորբման սպեկտրաչափության մեթոդով խմելու, բնական ջրերի եւ կեղտաջրերի փորձանմուշներում երկաթի, կադմիումի, կոբալտի, մանգանի, պղնձի, նիկելի, կապարի, արծաթի, քրոմի եւ ցինկի զանգվածային կոնցենտրացիաների չափումների մեթոդիկա» (2020 թվականի դեկտեմբերի 21-ի 88-16207-058-RA.RU.310657-2020 վկայագրման մասին վկայական, ռեեստրում համարը՝ ԴՌ.1.31.2021.39093)</w:t>
            </w:r>
          </w:p>
        </w:tc>
        <w:tc>
          <w:tcPr>
            <w:tcW w:w="2245" w:type="dxa"/>
          </w:tcPr>
          <w:p w14:paraId="69F347A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B37E348" w14:textId="77777777" w:rsidTr="00AB06AC">
        <w:tc>
          <w:tcPr>
            <w:tcW w:w="1200" w:type="dxa"/>
          </w:tcPr>
          <w:p w14:paraId="01283AE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375 </w:t>
            </w:r>
          </w:p>
        </w:tc>
        <w:tc>
          <w:tcPr>
            <w:tcW w:w="2674" w:type="dxa"/>
            <w:vMerge/>
          </w:tcPr>
          <w:p w14:paraId="7F6909E1"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p>
        </w:tc>
        <w:tc>
          <w:tcPr>
            <w:tcW w:w="4513" w:type="dxa"/>
          </w:tcPr>
          <w:p w14:paraId="7BAD0C00"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27">
              <w:r w:rsidR="00C673BD" w:rsidRPr="00970940">
                <w:rPr>
                  <w:rFonts w:ascii="Sylfaen" w:hAnsi="Sylfaen"/>
                  <w:sz w:val="20"/>
                  <w:szCs w:val="20"/>
                </w:rPr>
                <w:t xml:space="preserve"> ԲՆՓ Դ14.1:2:4.140-98</w:t>
              </w:r>
            </w:hyperlink>
            <w:r w:rsidR="00C673BD" w:rsidRPr="00970940">
              <w:rPr>
                <w:rFonts w:ascii="Sylfaen" w:hAnsi="Sylfaen"/>
                <w:sz w:val="20"/>
                <w:szCs w:val="20"/>
              </w:rPr>
              <w:t xml:space="preserve"> «Էլեկտրաչափական փոշեցրմամբ ատոմային աբսորբման սպեկտրաչափության մեթոդով խմելու, բնական ջրերում եւ կեղտաջրերում բերիլիումի, վանադիումի, բիսմութի, կադմիումի, կոբալտի, պղնձի, մոլիբդենի, մկնդեղի, նիկելի, անագի, կապարի, սելենի, արծաթի, ծարիրի եւ քրոմի չափումների կատարման մեթոդիկա»</w:t>
            </w:r>
          </w:p>
        </w:tc>
        <w:tc>
          <w:tcPr>
            <w:tcW w:w="2245" w:type="dxa"/>
          </w:tcPr>
          <w:p w14:paraId="38B24CC5"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34E5AC28" w14:textId="77777777" w:rsidTr="00AB06AC">
        <w:tc>
          <w:tcPr>
            <w:tcW w:w="1200" w:type="dxa"/>
          </w:tcPr>
          <w:p w14:paraId="1A170019"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376 </w:t>
            </w:r>
          </w:p>
        </w:tc>
        <w:tc>
          <w:tcPr>
            <w:tcW w:w="2674" w:type="dxa"/>
            <w:vMerge/>
          </w:tcPr>
          <w:p w14:paraId="7F6B88BC"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B69835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ԲՆՓ Դ 14.1:2:4.140-98 (2013 թվականի հրատարակություն) «Էլեկտրաջերմային փոշեցրմամբ ատոմային աբսորբման սպեկտրաչափության մեթոդով խմելու, բնական ջրերի եւ կեղտաջրերի փորձանմուշներում բերիլիումի, վանադիումի, բիսմութի, կադմիումի, կոբալտի, պղնձի, մոլիբդենի, մկնդեղի, նիկելի, անագի, կապարի, սելենի, արծաթի, ծարիրի եւ քրոմի զանգվածային կոնցենտրացիաների չափումների մեթոդիկա» (2013 թվականի նոյեմբերի 27-ի թիվ 016/01.00301-2010/2013 </w:t>
            </w:r>
            <w:r w:rsidRPr="00970940">
              <w:rPr>
                <w:rFonts w:ascii="Sylfaen" w:hAnsi="Sylfaen"/>
                <w:sz w:val="20"/>
                <w:szCs w:val="20"/>
              </w:rPr>
              <w:lastRenderedPageBreak/>
              <w:t>վկայագրման մասին վկայական, ռեեստրում համարը՝ ԴՌ.1.31.2013.16663)</w:t>
            </w:r>
          </w:p>
        </w:tc>
        <w:tc>
          <w:tcPr>
            <w:tcW w:w="2245" w:type="dxa"/>
          </w:tcPr>
          <w:p w14:paraId="79E081EF"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CD25B91" w14:textId="77777777" w:rsidTr="00AB06AC">
        <w:tc>
          <w:tcPr>
            <w:tcW w:w="1200" w:type="dxa"/>
          </w:tcPr>
          <w:p w14:paraId="6A0A379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377 </w:t>
            </w:r>
          </w:p>
        </w:tc>
        <w:tc>
          <w:tcPr>
            <w:tcW w:w="2674" w:type="dxa"/>
            <w:vMerge/>
          </w:tcPr>
          <w:p w14:paraId="2503C3D9"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C7D187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14.1:2:4.143-98 «ICP սպեկտրաչափության մեթոդով խմելու, բնական ջրերում եւ կեղտաջրերում ալյումինի, բարիումի, բորի, երկաթի, կոբալտի, մանգանի, պղնձի, նիկելի, ստրոնցիումի, տիտանի, քրոմի եւ ցինկի չափումների կատարման մեթոդիկա» (2011 թվականի հոկտեմբերի 12-ի թիվ 019/01.00301-2010/2011 վկայագրման մասին վկայական, ռեեստրում համարը՝ ԴՌ.1.31.2013.13911)</w:t>
            </w:r>
          </w:p>
        </w:tc>
        <w:tc>
          <w:tcPr>
            <w:tcW w:w="2245" w:type="dxa"/>
          </w:tcPr>
          <w:p w14:paraId="061FCB99"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A2AA265" w14:textId="77777777" w:rsidTr="00AB06AC">
        <w:tc>
          <w:tcPr>
            <w:tcW w:w="1200" w:type="dxa"/>
          </w:tcPr>
          <w:p w14:paraId="7D0F78E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378 </w:t>
            </w:r>
          </w:p>
        </w:tc>
        <w:tc>
          <w:tcPr>
            <w:tcW w:w="2674" w:type="dxa"/>
            <w:vMerge/>
          </w:tcPr>
          <w:p w14:paraId="559D3A36"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BCF07CE"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ԲՆՓ Դ 14.1:2:4.183-02 (2019 թվականի հրատարակություն) «Ջրերի քանակական քիմիական անալիզ: «Ֆլյուորատ-02» հեղուկի անալիզատորով ֆլուորաչափական մեթոդով բնական, խմելու ջրերի եւ կեղտաջրերի փորձանմուշներում ցինկի զանգվածային կոնցենտրացիայի չափումների մեթոդիկա» (2019 թվականի նոյեմբերի 5-ի թիվ 026/RA.RU.311278/2019 վկայագրման մասին վկայական, ռեեստրում համար՝ ԴՌ.1.31.2019.35829) </w:t>
            </w:r>
          </w:p>
        </w:tc>
        <w:tc>
          <w:tcPr>
            <w:tcW w:w="2245" w:type="dxa"/>
          </w:tcPr>
          <w:p w14:paraId="206B29A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D09BE8C" w14:textId="77777777" w:rsidTr="00AB06AC">
        <w:tc>
          <w:tcPr>
            <w:tcW w:w="1200" w:type="dxa"/>
          </w:tcPr>
          <w:p w14:paraId="60A4E0A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379 </w:t>
            </w:r>
          </w:p>
        </w:tc>
        <w:tc>
          <w:tcPr>
            <w:tcW w:w="2674" w:type="dxa"/>
            <w:vMerge/>
          </w:tcPr>
          <w:p w14:paraId="304AFF9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83D3CE5"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28">
              <w:r w:rsidR="00C673BD" w:rsidRPr="00970940">
                <w:rPr>
                  <w:rFonts w:ascii="Sylfaen" w:hAnsi="Sylfaen"/>
                  <w:sz w:val="20"/>
                  <w:szCs w:val="20"/>
                </w:rPr>
                <w:t>ՄՑ 4.1.1256-03</w:t>
              </w:r>
            </w:hyperlink>
            <w:r w:rsidR="00C673BD" w:rsidRPr="00970940">
              <w:rPr>
                <w:rFonts w:ascii="Sylfaen" w:hAnsi="Sylfaen"/>
                <w:sz w:val="20"/>
                <w:szCs w:val="20"/>
              </w:rPr>
              <w:t xml:space="preserve"> «Խմելու ջրի եւ ջրօգտագործման մակերեւութային ու ստորգետնյա աղբյուրների ջրի փորձանմուշներում ցինկի զանգվածային կոնցենտրացիայի չափում ֆլուորաչափական մեթոդով»</w:t>
            </w:r>
          </w:p>
        </w:tc>
        <w:tc>
          <w:tcPr>
            <w:tcW w:w="2245" w:type="dxa"/>
          </w:tcPr>
          <w:p w14:paraId="7055F7A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9FE5801" w14:textId="77777777" w:rsidTr="00AB06AC">
        <w:tc>
          <w:tcPr>
            <w:tcW w:w="1200" w:type="dxa"/>
          </w:tcPr>
          <w:p w14:paraId="69DFB96E"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380 </w:t>
            </w:r>
          </w:p>
        </w:tc>
        <w:tc>
          <w:tcPr>
            <w:tcW w:w="2674" w:type="dxa"/>
            <w:vMerge/>
          </w:tcPr>
          <w:p w14:paraId="46D9901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37AC2F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ՉԿՄ.ՉՎ 1792-2002 «ARL 3410+ սպեկտրաչափով հեղուկ փորձանմուշներում տարրերի կոնցենտրացիաների չափումների կատարման մեթոդիկա»</w:t>
            </w:r>
          </w:p>
        </w:tc>
        <w:tc>
          <w:tcPr>
            <w:tcW w:w="2245" w:type="dxa"/>
          </w:tcPr>
          <w:p w14:paraId="37963F1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000C312" w14:textId="77777777" w:rsidTr="00AB06AC">
        <w:tc>
          <w:tcPr>
            <w:tcW w:w="1200" w:type="dxa"/>
          </w:tcPr>
          <w:p w14:paraId="4D82D64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381 </w:t>
            </w:r>
          </w:p>
        </w:tc>
        <w:tc>
          <w:tcPr>
            <w:tcW w:w="2674" w:type="dxa"/>
            <w:vMerge/>
          </w:tcPr>
          <w:p w14:paraId="2F628F26"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31A713B"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ՉԿՄ.ՉՎ 3057–2008 «Բոցային ատոմային աբսորբման սպեկտրաչափության մեթոդով ջրային մատրիցաներում ծանր մետաղների կոնցենտրացիաների չափումների կատարման մեթոդիկա»</w:t>
            </w:r>
          </w:p>
        </w:tc>
        <w:tc>
          <w:tcPr>
            <w:tcW w:w="2245" w:type="dxa"/>
          </w:tcPr>
          <w:p w14:paraId="5876C8C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421D59E" w14:textId="77777777" w:rsidTr="00AB06AC">
        <w:tc>
          <w:tcPr>
            <w:tcW w:w="1200" w:type="dxa"/>
          </w:tcPr>
          <w:p w14:paraId="1848686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382 </w:t>
            </w:r>
          </w:p>
        </w:tc>
        <w:tc>
          <w:tcPr>
            <w:tcW w:w="2674" w:type="dxa"/>
            <w:vMerge w:val="restart"/>
          </w:tcPr>
          <w:p w14:paraId="2CD9E93F"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ացետալդեհիդ) </w:t>
            </w:r>
          </w:p>
        </w:tc>
        <w:tc>
          <w:tcPr>
            <w:tcW w:w="4513" w:type="dxa"/>
          </w:tcPr>
          <w:p w14:paraId="3ED5E7B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2F26F21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DECD6C3" w14:textId="77777777" w:rsidTr="00AB06AC">
        <w:tc>
          <w:tcPr>
            <w:tcW w:w="1200" w:type="dxa"/>
          </w:tcPr>
          <w:p w14:paraId="210CB48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383 </w:t>
            </w:r>
          </w:p>
        </w:tc>
        <w:tc>
          <w:tcPr>
            <w:tcW w:w="2674" w:type="dxa"/>
            <w:vMerge/>
          </w:tcPr>
          <w:p w14:paraId="7F76D710"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D25853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ՉԿՄ.ՉՎ 2558-2006 «Սննդամթերքը նմանակող մոդելային միջավայրերի լուծամզուկներում ացետոնի եւ ացետալդեհիդի կոնցենտրացիաների չափումների կատարման մեթոդիկա՝ գազային քրոմատագրման մեթոդով»</w:t>
            </w:r>
          </w:p>
        </w:tc>
        <w:tc>
          <w:tcPr>
            <w:tcW w:w="2245" w:type="dxa"/>
          </w:tcPr>
          <w:p w14:paraId="737440F4"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A9B2132" w14:textId="77777777" w:rsidTr="00AB06AC">
        <w:tc>
          <w:tcPr>
            <w:tcW w:w="1200" w:type="dxa"/>
          </w:tcPr>
          <w:p w14:paraId="11F7D61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384 </w:t>
            </w:r>
          </w:p>
        </w:tc>
        <w:tc>
          <w:tcPr>
            <w:tcW w:w="2674" w:type="dxa"/>
            <w:vMerge/>
          </w:tcPr>
          <w:p w14:paraId="6BDC6B92"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217A39F"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5FECCDAC"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3C9124D" w14:textId="77777777" w:rsidTr="00AB06AC">
        <w:tc>
          <w:tcPr>
            <w:tcW w:w="1200" w:type="dxa"/>
          </w:tcPr>
          <w:p w14:paraId="4C55403F"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385 </w:t>
            </w:r>
          </w:p>
        </w:tc>
        <w:tc>
          <w:tcPr>
            <w:tcW w:w="2674" w:type="dxa"/>
            <w:vMerge w:val="restart"/>
          </w:tcPr>
          <w:p w14:paraId="7D8E9CDB"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w:t>
            </w:r>
            <w:r w:rsidRPr="00970940">
              <w:rPr>
                <w:rFonts w:ascii="Sylfaen" w:hAnsi="Sylfaen"/>
                <w:sz w:val="20"/>
                <w:szCs w:val="20"/>
              </w:rPr>
              <w:lastRenderedPageBreak/>
              <w:t xml:space="preserve">ացետոն) </w:t>
            </w:r>
          </w:p>
        </w:tc>
        <w:tc>
          <w:tcPr>
            <w:tcW w:w="4513" w:type="dxa"/>
          </w:tcPr>
          <w:p w14:paraId="632473F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lastRenderedPageBreak/>
              <w:t>ՄՑ 4.1.649-96 «Ջրում ցնդող օրգանական նյութերի քրոմատազանգվածասպեկտրաչափական որոշման մեթոդական ցուցումներ»</w:t>
            </w:r>
          </w:p>
        </w:tc>
        <w:tc>
          <w:tcPr>
            <w:tcW w:w="2245" w:type="dxa"/>
          </w:tcPr>
          <w:p w14:paraId="0880E47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2382E79" w14:textId="77777777" w:rsidTr="00AB06AC">
        <w:tc>
          <w:tcPr>
            <w:tcW w:w="1200" w:type="dxa"/>
          </w:tcPr>
          <w:p w14:paraId="63CFFDD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386 </w:t>
            </w:r>
          </w:p>
        </w:tc>
        <w:tc>
          <w:tcPr>
            <w:tcW w:w="2674" w:type="dxa"/>
            <w:vMerge/>
          </w:tcPr>
          <w:p w14:paraId="3D4A3A8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63B559C9"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3F426C0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BCC4ADE" w14:textId="77777777" w:rsidTr="00AB06AC">
        <w:tc>
          <w:tcPr>
            <w:tcW w:w="1200" w:type="dxa"/>
          </w:tcPr>
          <w:p w14:paraId="705BCC8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387 </w:t>
            </w:r>
          </w:p>
        </w:tc>
        <w:tc>
          <w:tcPr>
            <w:tcW w:w="2674" w:type="dxa"/>
            <w:vMerge/>
          </w:tcPr>
          <w:p w14:paraId="0CC2E29E"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B7C6D1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5F71CCD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1CD17EE" w14:textId="77777777" w:rsidTr="00AB06AC">
        <w:tc>
          <w:tcPr>
            <w:tcW w:w="1200" w:type="dxa"/>
          </w:tcPr>
          <w:p w14:paraId="5760FCA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388 </w:t>
            </w:r>
          </w:p>
        </w:tc>
        <w:tc>
          <w:tcPr>
            <w:tcW w:w="2674" w:type="dxa"/>
            <w:vMerge/>
          </w:tcPr>
          <w:p w14:paraId="3EC9F3AE"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64961F9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ՉԿՄ.ՉՎ 2558-2006 «Սննդամթերքը նմանակող մոդելային միջավայրերի լուծամզուկներում ացետոնի եւ ացետալդեհիդի կոնցենտրացիաների չափումների կատարման մեթոդիկա՝ գազային քրոմատագրման մեթոդով»</w:t>
            </w:r>
          </w:p>
        </w:tc>
        <w:tc>
          <w:tcPr>
            <w:tcW w:w="2245" w:type="dxa"/>
          </w:tcPr>
          <w:p w14:paraId="6E46EBB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41B0D78" w14:textId="77777777" w:rsidTr="00AB06AC">
        <w:tc>
          <w:tcPr>
            <w:tcW w:w="1200" w:type="dxa"/>
          </w:tcPr>
          <w:p w14:paraId="241BE08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389 </w:t>
            </w:r>
          </w:p>
        </w:tc>
        <w:tc>
          <w:tcPr>
            <w:tcW w:w="2674" w:type="dxa"/>
            <w:vMerge/>
          </w:tcPr>
          <w:p w14:paraId="5C805C93"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36C579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w:t>
            </w:r>
            <w:r w:rsidRPr="00970940">
              <w:rPr>
                <w:rFonts w:ascii="Sylfaen" w:hAnsi="Sylfaen"/>
                <w:sz w:val="20"/>
                <w:szCs w:val="20"/>
              </w:rPr>
              <w:lastRenderedPageBreak/>
              <w:t>ԴՌ.1.31.2013.16751)</w:t>
            </w:r>
          </w:p>
        </w:tc>
        <w:tc>
          <w:tcPr>
            <w:tcW w:w="2245" w:type="dxa"/>
          </w:tcPr>
          <w:p w14:paraId="2E68C35A"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11BDCE1" w14:textId="77777777" w:rsidTr="00AB06AC">
        <w:tc>
          <w:tcPr>
            <w:tcW w:w="1200" w:type="dxa"/>
          </w:tcPr>
          <w:p w14:paraId="1CE069C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390 </w:t>
            </w:r>
          </w:p>
        </w:tc>
        <w:tc>
          <w:tcPr>
            <w:tcW w:w="2674" w:type="dxa"/>
            <w:vMerge w:val="restart"/>
          </w:tcPr>
          <w:p w14:paraId="6847693C"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բենզոլ) </w:t>
            </w:r>
          </w:p>
        </w:tc>
        <w:tc>
          <w:tcPr>
            <w:tcW w:w="4513" w:type="dxa"/>
          </w:tcPr>
          <w:p w14:paraId="169D107F"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228E889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6813466" w14:textId="77777777" w:rsidTr="00AB06AC">
        <w:tc>
          <w:tcPr>
            <w:tcW w:w="1200" w:type="dxa"/>
          </w:tcPr>
          <w:p w14:paraId="34F5888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391 </w:t>
            </w:r>
          </w:p>
        </w:tc>
        <w:tc>
          <w:tcPr>
            <w:tcW w:w="2674" w:type="dxa"/>
            <w:vMerge/>
          </w:tcPr>
          <w:p w14:paraId="4A83158E"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1DECE1E"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7B960D1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EE3FAB8" w14:textId="77777777" w:rsidTr="00AB06AC">
        <w:tc>
          <w:tcPr>
            <w:tcW w:w="1200" w:type="dxa"/>
          </w:tcPr>
          <w:p w14:paraId="65C40F6F"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392 </w:t>
            </w:r>
          </w:p>
        </w:tc>
        <w:tc>
          <w:tcPr>
            <w:tcW w:w="2674" w:type="dxa"/>
            <w:vMerge/>
          </w:tcPr>
          <w:p w14:paraId="2D91021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F0B2F36"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մեթոդիկա»</w:t>
            </w:r>
          </w:p>
        </w:tc>
        <w:tc>
          <w:tcPr>
            <w:tcW w:w="2245" w:type="dxa"/>
          </w:tcPr>
          <w:p w14:paraId="5B1EFD30"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F65B8B1" w14:textId="77777777" w:rsidTr="00AB06AC">
        <w:tc>
          <w:tcPr>
            <w:tcW w:w="1200" w:type="dxa"/>
          </w:tcPr>
          <w:p w14:paraId="1B164E5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393 </w:t>
            </w:r>
          </w:p>
        </w:tc>
        <w:tc>
          <w:tcPr>
            <w:tcW w:w="2674" w:type="dxa"/>
            <w:vMerge/>
          </w:tcPr>
          <w:p w14:paraId="41C85638"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DA06A6D"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4E1FA76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BF69B44" w14:textId="77777777" w:rsidTr="00AB06AC">
        <w:tc>
          <w:tcPr>
            <w:tcW w:w="1200" w:type="dxa"/>
          </w:tcPr>
          <w:p w14:paraId="6C6B2076"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394 </w:t>
            </w:r>
          </w:p>
        </w:tc>
        <w:tc>
          <w:tcPr>
            <w:tcW w:w="2674" w:type="dxa"/>
            <w:vMerge/>
          </w:tcPr>
          <w:p w14:paraId="64C9379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6677FD8"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1BA033F9"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16F7BC4" w14:textId="77777777" w:rsidTr="00AB06AC">
        <w:tc>
          <w:tcPr>
            <w:tcW w:w="1200" w:type="dxa"/>
          </w:tcPr>
          <w:p w14:paraId="6EAF684D"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395 </w:t>
            </w:r>
          </w:p>
        </w:tc>
        <w:tc>
          <w:tcPr>
            <w:tcW w:w="2674" w:type="dxa"/>
            <w:vMerge/>
          </w:tcPr>
          <w:p w14:paraId="5A4141B1"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481F68D"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4.1.1205-03 «Ջրում բենզոլի, տրիքլորէթիլենի, տոլուոլի, տետրաքլորէթիլենի, քլորբենզոլի, էթիլբենզոլի, մ–, պ–քսիլոլների, ստիրոլի, իզոպրոպիլբենզոլի, օրթոքլորտոլուոլի եւ նավթալինի գազաքրոմատագրական որոշում»</w:t>
            </w:r>
          </w:p>
        </w:tc>
        <w:tc>
          <w:tcPr>
            <w:tcW w:w="2245" w:type="dxa"/>
          </w:tcPr>
          <w:p w14:paraId="58DC2B2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C9DE5E4" w14:textId="77777777" w:rsidTr="00AB06AC">
        <w:tc>
          <w:tcPr>
            <w:tcW w:w="1200" w:type="dxa"/>
          </w:tcPr>
          <w:p w14:paraId="7CEBBB7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396 </w:t>
            </w:r>
          </w:p>
        </w:tc>
        <w:tc>
          <w:tcPr>
            <w:tcW w:w="2674" w:type="dxa"/>
            <w:vMerge/>
          </w:tcPr>
          <w:p w14:paraId="7A836C9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EEABFA5"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2EC6D31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1165842" w14:textId="77777777" w:rsidTr="00AB06AC">
        <w:tc>
          <w:tcPr>
            <w:tcW w:w="1200" w:type="dxa"/>
          </w:tcPr>
          <w:p w14:paraId="708913F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397 </w:t>
            </w:r>
          </w:p>
        </w:tc>
        <w:tc>
          <w:tcPr>
            <w:tcW w:w="2674" w:type="dxa"/>
          </w:tcPr>
          <w:p w14:paraId="55CF2CFD"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բութիլացետատ) </w:t>
            </w:r>
          </w:p>
        </w:tc>
        <w:tc>
          <w:tcPr>
            <w:tcW w:w="4513" w:type="dxa"/>
          </w:tcPr>
          <w:p w14:paraId="07FDCC5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2E94E4B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07FED00" w14:textId="77777777" w:rsidTr="00AB06AC">
        <w:tc>
          <w:tcPr>
            <w:tcW w:w="1200" w:type="dxa"/>
          </w:tcPr>
          <w:p w14:paraId="71449C6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398 </w:t>
            </w:r>
          </w:p>
        </w:tc>
        <w:tc>
          <w:tcPr>
            <w:tcW w:w="2674" w:type="dxa"/>
            <w:vMerge w:val="restart"/>
          </w:tcPr>
          <w:p w14:paraId="70317070"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քսիլոլներ (իզոմերների խառնուրդ)) </w:t>
            </w:r>
          </w:p>
        </w:tc>
        <w:tc>
          <w:tcPr>
            <w:tcW w:w="4513" w:type="dxa"/>
          </w:tcPr>
          <w:p w14:paraId="33B3621D"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03C7BBE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86EDBA4" w14:textId="77777777" w:rsidTr="00AB06AC">
        <w:tc>
          <w:tcPr>
            <w:tcW w:w="1200" w:type="dxa"/>
          </w:tcPr>
          <w:p w14:paraId="66B3E44D"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399 </w:t>
            </w:r>
          </w:p>
        </w:tc>
        <w:tc>
          <w:tcPr>
            <w:tcW w:w="2674" w:type="dxa"/>
            <w:vMerge/>
          </w:tcPr>
          <w:p w14:paraId="1E4A4CDE"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373B3E5" w14:textId="77777777" w:rsidR="00C673BD" w:rsidRPr="00970940" w:rsidRDefault="00C673BD" w:rsidP="00A200D8">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4.1.1205-03 «Ջրում բենզոլի, տրիքլորէթիլենի, տոլուոլի, տետրաքլորէթիլենի, քլորբենզոլի, էթիլբենզոլի, մ</w:t>
            </w:r>
            <w:r w:rsidR="00A200D8" w:rsidRPr="00A200D8">
              <w:rPr>
                <w:rFonts w:ascii="Sylfaen" w:hAnsi="Sylfaen"/>
                <w:sz w:val="20"/>
                <w:szCs w:val="20"/>
              </w:rPr>
              <w:t>-</w:t>
            </w:r>
            <w:r w:rsidRPr="00970940">
              <w:rPr>
                <w:rFonts w:ascii="Sylfaen" w:hAnsi="Sylfaen"/>
                <w:sz w:val="20"/>
                <w:szCs w:val="20"/>
              </w:rPr>
              <w:t>, պ</w:t>
            </w:r>
            <w:r w:rsidR="00A200D8" w:rsidRPr="00A200D8">
              <w:rPr>
                <w:rFonts w:ascii="Sylfaen" w:hAnsi="Sylfaen"/>
                <w:sz w:val="20"/>
                <w:szCs w:val="20"/>
              </w:rPr>
              <w:t>-</w:t>
            </w:r>
            <w:r w:rsidRPr="00970940">
              <w:rPr>
                <w:rFonts w:ascii="Sylfaen" w:hAnsi="Sylfaen"/>
                <w:sz w:val="20"/>
                <w:szCs w:val="20"/>
              </w:rPr>
              <w:t>քսիլոլների, ստիրոլի, իզոպրոպիլբենզոլի, օրթոքլորտոլուոլի եւ նավթալինի գազաքրոմատագրական որոշում»</w:t>
            </w:r>
          </w:p>
        </w:tc>
        <w:tc>
          <w:tcPr>
            <w:tcW w:w="2245" w:type="dxa"/>
          </w:tcPr>
          <w:p w14:paraId="28C92A7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F179B6D" w14:textId="77777777" w:rsidTr="00AB06AC">
        <w:tc>
          <w:tcPr>
            <w:tcW w:w="1200" w:type="dxa"/>
          </w:tcPr>
          <w:p w14:paraId="5FECF63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400 </w:t>
            </w:r>
          </w:p>
        </w:tc>
        <w:tc>
          <w:tcPr>
            <w:tcW w:w="2674" w:type="dxa"/>
            <w:vMerge/>
          </w:tcPr>
          <w:p w14:paraId="20ADD147"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74266F6"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ՄՑ 4.1.649-96 «Ջրում ցնդող օրգանական </w:t>
            </w:r>
            <w:r w:rsidRPr="00970940">
              <w:rPr>
                <w:rFonts w:ascii="Sylfaen" w:hAnsi="Sylfaen"/>
                <w:sz w:val="20"/>
                <w:szCs w:val="20"/>
              </w:rPr>
              <w:lastRenderedPageBreak/>
              <w:t>նյութերի քրոմատազանգվածասպեկտրաչափական որոշման մեթոդական ցուցումներ»</w:t>
            </w:r>
          </w:p>
        </w:tc>
        <w:tc>
          <w:tcPr>
            <w:tcW w:w="2245" w:type="dxa"/>
          </w:tcPr>
          <w:p w14:paraId="5974C0DC"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7DD8B8F" w14:textId="77777777" w:rsidTr="00AB06AC">
        <w:tc>
          <w:tcPr>
            <w:tcW w:w="1200" w:type="dxa"/>
          </w:tcPr>
          <w:p w14:paraId="77B286D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401 </w:t>
            </w:r>
          </w:p>
        </w:tc>
        <w:tc>
          <w:tcPr>
            <w:tcW w:w="2674" w:type="dxa"/>
            <w:vMerge/>
          </w:tcPr>
          <w:p w14:paraId="16EB51F4"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CB3B683"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756D9442"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86250A5" w14:textId="77777777" w:rsidTr="00AB06AC">
        <w:tc>
          <w:tcPr>
            <w:tcW w:w="1200" w:type="dxa"/>
          </w:tcPr>
          <w:p w14:paraId="593FAFD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402 </w:t>
            </w:r>
          </w:p>
        </w:tc>
        <w:tc>
          <w:tcPr>
            <w:tcW w:w="2674" w:type="dxa"/>
            <w:vMerge/>
          </w:tcPr>
          <w:p w14:paraId="7B4A6CA0"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13630EE" w14:textId="77777777" w:rsidR="00C673BD" w:rsidRPr="00970940" w:rsidRDefault="00C673BD" w:rsidP="00A200D8">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4.1.10-12-39-2005 «Գազային քրոմատագրման մեթոդով ջրում ացետոնի, մեթանոլի, բենզոլի, տոլուոլի, էթիլբենզոլի, պենտանի, օ</w:t>
            </w:r>
            <w:r w:rsidR="00A200D8" w:rsidRPr="00A200D8">
              <w:rPr>
                <w:rFonts w:ascii="Sylfaen" w:hAnsi="Sylfaen"/>
                <w:sz w:val="20"/>
                <w:szCs w:val="20"/>
              </w:rPr>
              <w:t>-</w:t>
            </w:r>
            <w:r w:rsidRPr="00970940">
              <w:rPr>
                <w:rFonts w:ascii="Sylfaen" w:hAnsi="Sylfaen"/>
                <w:sz w:val="20"/>
                <w:szCs w:val="20"/>
              </w:rPr>
              <w:t>, պ</w:t>
            </w:r>
            <w:r w:rsidR="00A200D8" w:rsidRPr="00A200D8">
              <w:rPr>
                <w:rFonts w:ascii="Sylfaen" w:hAnsi="Sylfaen"/>
                <w:sz w:val="20"/>
                <w:szCs w:val="20"/>
              </w:rPr>
              <w:t>-</w:t>
            </w:r>
            <w:r w:rsidRPr="00970940">
              <w:rPr>
                <w:rFonts w:ascii="Sylfaen" w:hAnsi="Sylfaen"/>
                <w:sz w:val="20"/>
                <w:szCs w:val="20"/>
              </w:rPr>
              <w:t>քսիլոլի, հեքսանի, օկտանի եւ դեկանի կոնցենտրացիաների չափումների կատարման մեթոդիկա»</w:t>
            </w:r>
          </w:p>
        </w:tc>
        <w:tc>
          <w:tcPr>
            <w:tcW w:w="2245" w:type="dxa"/>
          </w:tcPr>
          <w:p w14:paraId="47000F93"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338EEE5" w14:textId="77777777" w:rsidTr="00AB06AC">
        <w:tc>
          <w:tcPr>
            <w:tcW w:w="1200" w:type="dxa"/>
          </w:tcPr>
          <w:p w14:paraId="1EBCA66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403 </w:t>
            </w:r>
          </w:p>
        </w:tc>
        <w:tc>
          <w:tcPr>
            <w:tcW w:w="2674" w:type="dxa"/>
            <w:vMerge/>
          </w:tcPr>
          <w:p w14:paraId="46489CCD"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6AB44713"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2117A59B"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01E01FA" w14:textId="77777777" w:rsidTr="00AB06AC">
        <w:tc>
          <w:tcPr>
            <w:tcW w:w="1200" w:type="dxa"/>
          </w:tcPr>
          <w:p w14:paraId="5A319AE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404 </w:t>
            </w:r>
          </w:p>
        </w:tc>
        <w:tc>
          <w:tcPr>
            <w:tcW w:w="2674" w:type="dxa"/>
            <w:vMerge w:val="restart"/>
          </w:tcPr>
          <w:p w14:paraId="3C0FCC2F"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բութիլային սպիրտ, իզոբութիլային սպիրտ) </w:t>
            </w:r>
          </w:p>
        </w:tc>
        <w:tc>
          <w:tcPr>
            <w:tcW w:w="4513" w:type="dxa"/>
          </w:tcPr>
          <w:p w14:paraId="4518F91F"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w:t>
            </w:r>
            <w:r w:rsidRPr="00970940">
              <w:rPr>
                <w:rFonts w:ascii="Sylfaen" w:hAnsi="Sylfaen"/>
                <w:sz w:val="20"/>
                <w:szCs w:val="20"/>
              </w:rPr>
              <w:lastRenderedPageBreak/>
              <w:t>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6A19F02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625BF1A" w14:textId="77777777" w:rsidTr="00AB06AC">
        <w:tc>
          <w:tcPr>
            <w:tcW w:w="1200" w:type="dxa"/>
          </w:tcPr>
          <w:p w14:paraId="1A3E7B16"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405 </w:t>
            </w:r>
          </w:p>
        </w:tc>
        <w:tc>
          <w:tcPr>
            <w:tcW w:w="2674" w:type="dxa"/>
            <w:vMerge/>
          </w:tcPr>
          <w:p w14:paraId="6A04B55C"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1AE85BC"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4.1.654-96 «Ջրում բութանալի, բութանոլի, իզիզաբութանոլի, 2-էթիլհեքսանալի, 2-էթիլհեքսենալի եւ 2-էթիլհեքսանոլի գազաքրոմատագրական որոշման մեթոդական ցուցումներ»</w:t>
            </w:r>
          </w:p>
        </w:tc>
        <w:tc>
          <w:tcPr>
            <w:tcW w:w="2245" w:type="dxa"/>
          </w:tcPr>
          <w:p w14:paraId="2F4D5E4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70F4955" w14:textId="77777777" w:rsidTr="00AB06AC">
        <w:tc>
          <w:tcPr>
            <w:tcW w:w="1200" w:type="dxa"/>
          </w:tcPr>
          <w:p w14:paraId="312119F8"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406 </w:t>
            </w:r>
          </w:p>
        </w:tc>
        <w:tc>
          <w:tcPr>
            <w:tcW w:w="2674" w:type="dxa"/>
            <w:vMerge/>
          </w:tcPr>
          <w:p w14:paraId="5DEE0A8C"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017735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4.1.10-15-90-2015 «Սննդամթերքի հետ շփման համար նախատեսված՝ պոլիօլեֆինների դասի պոլիմերային նյութերի արտադրման եւ կիրառման նկատմամբ պետական սանիտարական վերահսկողության իրականացում»</w:t>
            </w:r>
          </w:p>
        </w:tc>
        <w:tc>
          <w:tcPr>
            <w:tcW w:w="2245" w:type="dxa"/>
          </w:tcPr>
          <w:p w14:paraId="6EB02884"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F8928C2" w14:textId="77777777" w:rsidTr="00AB06AC">
        <w:tc>
          <w:tcPr>
            <w:tcW w:w="1200" w:type="dxa"/>
          </w:tcPr>
          <w:p w14:paraId="207D4BF9"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407 </w:t>
            </w:r>
          </w:p>
        </w:tc>
        <w:tc>
          <w:tcPr>
            <w:tcW w:w="2674" w:type="dxa"/>
            <w:vMerge w:val="restart"/>
          </w:tcPr>
          <w:p w14:paraId="01D8604F"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մեթիլային սպիրտ) </w:t>
            </w:r>
          </w:p>
        </w:tc>
        <w:tc>
          <w:tcPr>
            <w:tcW w:w="4513" w:type="dxa"/>
          </w:tcPr>
          <w:p w14:paraId="64F369CC"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692EB2AB"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67FA1C2" w14:textId="77777777" w:rsidTr="00AB06AC">
        <w:tc>
          <w:tcPr>
            <w:tcW w:w="1200" w:type="dxa"/>
          </w:tcPr>
          <w:p w14:paraId="0BED5DC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408 </w:t>
            </w:r>
          </w:p>
        </w:tc>
        <w:tc>
          <w:tcPr>
            <w:tcW w:w="2674" w:type="dxa"/>
            <w:vMerge/>
          </w:tcPr>
          <w:p w14:paraId="2C32E007"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6C92C6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եւ կիրառման նկատմամբ </w:t>
            </w:r>
            <w:r w:rsidRPr="00970940">
              <w:rPr>
                <w:rFonts w:ascii="Sylfaen" w:hAnsi="Sylfaen"/>
                <w:sz w:val="20"/>
                <w:szCs w:val="20"/>
              </w:rPr>
              <w:lastRenderedPageBreak/>
              <w:t>պետական վերահսկողության իրականացում»</w:t>
            </w:r>
          </w:p>
        </w:tc>
        <w:tc>
          <w:tcPr>
            <w:tcW w:w="2245" w:type="dxa"/>
          </w:tcPr>
          <w:p w14:paraId="5EB87C26"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9EBCD48" w14:textId="77777777" w:rsidTr="00AB06AC">
        <w:tc>
          <w:tcPr>
            <w:tcW w:w="1200" w:type="dxa"/>
          </w:tcPr>
          <w:p w14:paraId="496D7527"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409 </w:t>
            </w:r>
          </w:p>
        </w:tc>
        <w:tc>
          <w:tcPr>
            <w:tcW w:w="2674" w:type="dxa"/>
            <w:vMerge/>
          </w:tcPr>
          <w:p w14:paraId="073445AB"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B616531"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62741238"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DC29228" w14:textId="77777777" w:rsidTr="00AB06AC">
        <w:tc>
          <w:tcPr>
            <w:tcW w:w="1200" w:type="dxa"/>
          </w:tcPr>
          <w:p w14:paraId="062EFBF5"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410 </w:t>
            </w:r>
          </w:p>
        </w:tc>
        <w:tc>
          <w:tcPr>
            <w:tcW w:w="2674" w:type="dxa"/>
            <w:vMerge/>
          </w:tcPr>
          <w:p w14:paraId="53848D57"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1F2F2A4F"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6F76DB28"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5B72A0E" w14:textId="77777777" w:rsidTr="00AB06AC">
        <w:tc>
          <w:tcPr>
            <w:tcW w:w="1200" w:type="dxa"/>
          </w:tcPr>
          <w:p w14:paraId="6C6DCF7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411 </w:t>
            </w:r>
          </w:p>
        </w:tc>
        <w:tc>
          <w:tcPr>
            <w:tcW w:w="2674" w:type="dxa"/>
            <w:vMerge/>
          </w:tcPr>
          <w:p w14:paraId="4BBDC8C6"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ACC302B"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1660AC1A"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045571B" w14:textId="77777777" w:rsidTr="00AB06AC">
        <w:tc>
          <w:tcPr>
            <w:tcW w:w="1200" w:type="dxa"/>
          </w:tcPr>
          <w:p w14:paraId="2ED50EF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412 </w:t>
            </w:r>
          </w:p>
        </w:tc>
        <w:tc>
          <w:tcPr>
            <w:tcW w:w="2674" w:type="dxa"/>
          </w:tcPr>
          <w:p w14:paraId="3EAADB57" w14:textId="77777777" w:rsidR="00C673BD" w:rsidRPr="00970940" w:rsidRDefault="00C673BD" w:rsidP="00970940">
            <w:pPr>
              <w:widowControl w:val="0"/>
              <w:autoSpaceDE w:val="0"/>
              <w:autoSpaceDN w:val="0"/>
              <w:adjustRightInd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իզոպրոպիլային սպիրտ, էթիլացետատ) </w:t>
            </w:r>
          </w:p>
        </w:tc>
        <w:tc>
          <w:tcPr>
            <w:tcW w:w="4513" w:type="dxa"/>
          </w:tcPr>
          <w:p w14:paraId="3BAD5D6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w:t>
            </w:r>
            <w:r w:rsidRPr="00970940">
              <w:rPr>
                <w:rFonts w:ascii="Sylfaen" w:hAnsi="Sylfaen"/>
                <w:sz w:val="20"/>
                <w:szCs w:val="20"/>
              </w:rPr>
              <w:lastRenderedPageBreak/>
              <w:t>ԴՌ.1.31.2013.16740)</w:t>
            </w:r>
          </w:p>
        </w:tc>
        <w:tc>
          <w:tcPr>
            <w:tcW w:w="2245" w:type="dxa"/>
          </w:tcPr>
          <w:p w14:paraId="04E4956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C46EF5D" w14:textId="77777777" w:rsidTr="00AB06AC">
        <w:tc>
          <w:tcPr>
            <w:tcW w:w="1200" w:type="dxa"/>
          </w:tcPr>
          <w:p w14:paraId="0F2B7ED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413 </w:t>
            </w:r>
          </w:p>
        </w:tc>
        <w:tc>
          <w:tcPr>
            <w:tcW w:w="2674" w:type="dxa"/>
            <w:vMerge w:val="restart"/>
          </w:tcPr>
          <w:p w14:paraId="12AE3515"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տոլուոլ) </w:t>
            </w:r>
          </w:p>
        </w:tc>
        <w:tc>
          <w:tcPr>
            <w:tcW w:w="4513" w:type="dxa"/>
          </w:tcPr>
          <w:p w14:paraId="40372FD6"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2032E9FA"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07C58A53" w14:textId="77777777" w:rsidTr="00AB06AC">
        <w:tc>
          <w:tcPr>
            <w:tcW w:w="1200" w:type="dxa"/>
          </w:tcPr>
          <w:p w14:paraId="2859B0EE"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414 </w:t>
            </w:r>
          </w:p>
        </w:tc>
        <w:tc>
          <w:tcPr>
            <w:tcW w:w="2674" w:type="dxa"/>
            <w:vMerge/>
          </w:tcPr>
          <w:p w14:paraId="13E574C1"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64BCBEDE"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37F331AD"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F6C43A3" w14:textId="77777777" w:rsidTr="00AB06AC">
        <w:tc>
          <w:tcPr>
            <w:tcW w:w="1200" w:type="dxa"/>
          </w:tcPr>
          <w:p w14:paraId="405848C6"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415 </w:t>
            </w:r>
          </w:p>
        </w:tc>
        <w:tc>
          <w:tcPr>
            <w:tcW w:w="2674" w:type="dxa"/>
            <w:vMerge/>
          </w:tcPr>
          <w:p w14:paraId="15ECBDBB"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363774B1"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08848844"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44A7841" w14:textId="77777777" w:rsidTr="00AB06AC">
        <w:tc>
          <w:tcPr>
            <w:tcW w:w="1200" w:type="dxa"/>
          </w:tcPr>
          <w:p w14:paraId="576BA12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416 </w:t>
            </w:r>
          </w:p>
        </w:tc>
        <w:tc>
          <w:tcPr>
            <w:tcW w:w="2674" w:type="dxa"/>
            <w:vMerge/>
          </w:tcPr>
          <w:p w14:paraId="57112B74"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48BCF16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4.1.1205-03 «Ջրում բենզոլի, տրիքլորէթիլենի, տոլուոլի, տետրաքլորէթիլենի, քլորբենզոլի, էթիլբենզոլի, մ–, պ–քսիլոլների, ստիրոլի, իզոպրոպիլբենզոլի, օրթոքլորտոլուոլի եւ նավթալինի գազաքրոմատագրկական որոշում»</w:t>
            </w:r>
          </w:p>
        </w:tc>
        <w:tc>
          <w:tcPr>
            <w:tcW w:w="2245" w:type="dxa"/>
          </w:tcPr>
          <w:p w14:paraId="13851A3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81CE134" w14:textId="77777777" w:rsidTr="00AB06AC">
        <w:tc>
          <w:tcPr>
            <w:tcW w:w="1200" w:type="dxa"/>
          </w:tcPr>
          <w:p w14:paraId="67F4472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417 </w:t>
            </w:r>
          </w:p>
        </w:tc>
        <w:tc>
          <w:tcPr>
            <w:tcW w:w="2674" w:type="dxa"/>
            <w:vMerge/>
          </w:tcPr>
          <w:p w14:paraId="21599E06"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610084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301A32D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407BFC8C" w14:textId="77777777" w:rsidTr="00AB06AC">
        <w:tc>
          <w:tcPr>
            <w:tcW w:w="1200" w:type="dxa"/>
          </w:tcPr>
          <w:p w14:paraId="06F88134"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lastRenderedPageBreak/>
              <w:t xml:space="preserve">418 </w:t>
            </w:r>
          </w:p>
        </w:tc>
        <w:tc>
          <w:tcPr>
            <w:tcW w:w="2674" w:type="dxa"/>
            <w:vMerge/>
          </w:tcPr>
          <w:p w14:paraId="06815E5E"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C0DF1A6"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4.1.651-96 «Ջրում տոլուոլի գազաքրոմատագրական որոշման մեթոդական ցուցումներ»</w:t>
            </w:r>
          </w:p>
        </w:tc>
        <w:tc>
          <w:tcPr>
            <w:tcW w:w="2245" w:type="dxa"/>
          </w:tcPr>
          <w:p w14:paraId="2DFC3B4E"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B3B463C" w14:textId="77777777" w:rsidTr="00AB06AC">
        <w:tc>
          <w:tcPr>
            <w:tcW w:w="1200" w:type="dxa"/>
          </w:tcPr>
          <w:p w14:paraId="6F945F3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419 </w:t>
            </w:r>
          </w:p>
        </w:tc>
        <w:tc>
          <w:tcPr>
            <w:tcW w:w="2674" w:type="dxa"/>
            <w:vMerge/>
          </w:tcPr>
          <w:p w14:paraId="2A15074A"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3C55AC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453772C8"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4E5F42A" w14:textId="77777777" w:rsidTr="00AB06AC">
        <w:tc>
          <w:tcPr>
            <w:tcW w:w="1200" w:type="dxa"/>
          </w:tcPr>
          <w:p w14:paraId="2C0254FF"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420 </w:t>
            </w:r>
          </w:p>
        </w:tc>
        <w:tc>
          <w:tcPr>
            <w:tcW w:w="2674" w:type="dxa"/>
            <w:vMerge/>
          </w:tcPr>
          <w:p w14:paraId="7083955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3065C72"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մեթոդիկա»</w:t>
            </w:r>
          </w:p>
        </w:tc>
        <w:tc>
          <w:tcPr>
            <w:tcW w:w="2245" w:type="dxa"/>
          </w:tcPr>
          <w:p w14:paraId="2615298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27E86122" w14:textId="77777777" w:rsidTr="00AB06AC">
        <w:tc>
          <w:tcPr>
            <w:tcW w:w="1200" w:type="dxa"/>
          </w:tcPr>
          <w:p w14:paraId="54D49F83"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421 </w:t>
            </w:r>
          </w:p>
        </w:tc>
        <w:tc>
          <w:tcPr>
            <w:tcW w:w="2674" w:type="dxa"/>
            <w:vMerge/>
          </w:tcPr>
          <w:p w14:paraId="7BF83D87"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D5D552E"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0099D0B5"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348A7C70" w14:textId="77777777" w:rsidTr="00AB06AC">
        <w:tc>
          <w:tcPr>
            <w:tcW w:w="1200" w:type="dxa"/>
          </w:tcPr>
          <w:p w14:paraId="18E323B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422 </w:t>
            </w:r>
          </w:p>
        </w:tc>
        <w:tc>
          <w:tcPr>
            <w:tcW w:w="2674" w:type="dxa"/>
            <w:vMerge w:val="restart"/>
          </w:tcPr>
          <w:p w14:paraId="5CDE7BC2" w14:textId="77777777" w:rsidR="00C673BD" w:rsidRPr="00970940" w:rsidRDefault="00C673BD" w:rsidP="00970940">
            <w:pPr>
              <w:widowControl w:val="0"/>
              <w:spacing w:after="120" w:line="240" w:lineRule="auto"/>
              <w:jc w:val="center"/>
              <w:rPr>
                <w:rFonts w:ascii="Sylfaen" w:hAnsi="Sylfaen"/>
                <w:sz w:val="20"/>
                <w:szCs w:val="20"/>
              </w:rPr>
            </w:pPr>
            <w:r w:rsidRPr="00970940">
              <w:rPr>
                <w:rFonts w:ascii="Sylfaen" w:hAnsi="Sylfaen"/>
                <w:sz w:val="20"/>
                <w:szCs w:val="20"/>
              </w:rPr>
              <w:t xml:space="preserve">4-րդ հոդվածի 4-րդ կետ (առողջության համար վնասակար քիմիական նյութերի անջատում: ֆորմալդեհիդ) </w:t>
            </w:r>
          </w:p>
        </w:tc>
        <w:tc>
          <w:tcPr>
            <w:tcW w:w="4513" w:type="dxa"/>
          </w:tcPr>
          <w:p w14:paraId="5E3EBA39"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ԳՕՍՏ Ռ 55227-2012 «Ջուր: Ֆորմալդեհիդի պարունակության որոշման մեթոդներ»</w:t>
            </w:r>
          </w:p>
        </w:tc>
        <w:tc>
          <w:tcPr>
            <w:tcW w:w="2245" w:type="dxa"/>
          </w:tcPr>
          <w:p w14:paraId="277AFEB7"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DB8ACC0" w14:textId="77777777" w:rsidTr="00AB06AC">
        <w:tc>
          <w:tcPr>
            <w:tcW w:w="1200" w:type="dxa"/>
          </w:tcPr>
          <w:p w14:paraId="3FD492E1"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423 </w:t>
            </w:r>
          </w:p>
        </w:tc>
        <w:tc>
          <w:tcPr>
            <w:tcW w:w="2674" w:type="dxa"/>
            <w:vMerge/>
          </w:tcPr>
          <w:p w14:paraId="5913926F"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EE59E37"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 xml:space="preserve">ԲՆՓԴ 14.1:2:4.139-2012 «Ջրերի քանակական քիմիական անալիզ: «Լյումաքրոմ» հեղուկային քրոմատագրիչի օգտագործմամբ լուսաչափական դետեկտմամբ բարձրարդյունավետ հեղուկային քրոմատագրման մեթոդով խմելու (այդ թվում՝ տարողության մեջ կշռաբաշխված), բնական </w:t>
            </w:r>
            <w:r w:rsidRPr="00970940">
              <w:rPr>
                <w:rFonts w:ascii="Sylfaen" w:hAnsi="Sylfaen"/>
                <w:sz w:val="20"/>
                <w:szCs w:val="20"/>
              </w:rPr>
              <w:lastRenderedPageBreak/>
              <w:t>ջրերի եւ կեղտաջրերի փորձանմուշներում ֆորմալդեհիդի զանգվածային կոնցենտրացիայի չափումների մեթոդիկա (2012 թվականի մարտի 16-ի թիվ 222.0006/01.00258/2012 վկայագրման մասին վկայական, ռեեստրում համարը՝ ԴՌ.1.31.2012.12307)</w:t>
            </w:r>
          </w:p>
        </w:tc>
        <w:tc>
          <w:tcPr>
            <w:tcW w:w="2245" w:type="dxa"/>
          </w:tcPr>
          <w:p w14:paraId="29F3816B"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681F495E" w14:textId="77777777" w:rsidTr="00AB06AC">
        <w:tc>
          <w:tcPr>
            <w:tcW w:w="1200" w:type="dxa"/>
          </w:tcPr>
          <w:p w14:paraId="30C83B82"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424 </w:t>
            </w:r>
          </w:p>
        </w:tc>
        <w:tc>
          <w:tcPr>
            <w:tcW w:w="2674" w:type="dxa"/>
            <w:vMerge/>
          </w:tcPr>
          <w:p w14:paraId="0C9FCA83"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6928C6B9"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29">
              <w:r w:rsidR="00C673BD" w:rsidRPr="00970940">
                <w:rPr>
                  <w:rFonts w:ascii="Sylfaen" w:hAnsi="Sylfaen"/>
                  <w:sz w:val="20"/>
                  <w:szCs w:val="20"/>
                </w:rPr>
                <w:t>ՄՑ 4.1.1265-03</w:t>
              </w:r>
            </w:hyperlink>
            <w:r w:rsidR="00C673BD" w:rsidRPr="00970940">
              <w:rPr>
                <w:rFonts w:ascii="Sylfaen" w:hAnsi="Sylfaen"/>
                <w:sz w:val="20"/>
                <w:szCs w:val="20"/>
              </w:rPr>
              <w:t xml:space="preserve"> «Խմելու ջրի եւ ջրօգտագործման մակերեւութային ու ստորգետնյա աղբյուրների ջրի փորձանմուշներում ֆորմալդեհիդի զանգվածային կոնցենտրացիայի չափում ֆլուորաչափական մեթոդով»</w:t>
            </w:r>
          </w:p>
        </w:tc>
        <w:tc>
          <w:tcPr>
            <w:tcW w:w="2245" w:type="dxa"/>
          </w:tcPr>
          <w:p w14:paraId="5C5C9DD1"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14119DE2" w14:textId="77777777" w:rsidTr="00AB06AC">
        <w:tc>
          <w:tcPr>
            <w:tcW w:w="1200" w:type="dxa"/>
          </w:tcPr>
          <w:p w14:paraId="134E9150"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425 </w:t>
            </w:r>
          </w:p>
        </w:tc>
        <w:tc>
          <w:tcPr>
            <w:tcW w:w="2674" w:type="dxa"/>
            <w:vMerge/>
          </w:tcPr>
          <w:p w14:paraId="48296EB2"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78888B30" w14:textId="77777777" w:rsidR="00C673BD" w:rsidRPr="00970940" w:rsidRDefault="00000000" w:rsidP="00970940">
            <w:pPr>
              <w:widowControl w:val="0"/>
              <w:autoSpaceDE w:val="0"/>
              <w:autoSpaceDN w:val="0"/>
              <w:adjustRightInd w:val="0"/>
              <w:spacing w:after="120" w:line="240" w:lineRule="auto"/>
              <w:rPr>
                <w:rFonts w:ascii="Sylfaen" w:hAnsi="Sylfaen"/>
                <w:sz w:val="20"/>
                <w:szCs w:val="20"/>
              </w:rPr>
            </w:pPr>
            <w:hyperlink r:id="rId330">
              <w:r w:rsidR="00C673BD" w:rsidRPr="00970940">
                <w:rPr>
                  <w:rFonts w:ascii="Sylfaen" w:hAnsi="Sylfaen"/>
                  <w:sz w:val="20"/>
                  <w:szCs w:val="20"/>
                </w:rPr>
                <w:t>ՄՑ 4.1.753-99</w:t>
              </w:r>
            </w:hyperlink>
            <w:r w:rsidR="00C673BD" w:rsidRPr="00970940">
              <w:rPr>
                <w:rFonts w:ascii="Sylfaen" w:hAnsi="Sylfaen"/>
                <w:sz w:val="20"/>
                <w:szCs w:val="20"/>
              </w:rPr>
              <w:t xml:space="preserve"> «Ջրում ֆորմալդեհիդի իոնաքրոմատագրական որոշում»</w:t>
            </w:r>
          </w:p>
        </w:tc>
        <w:tc>
          <w:tcPr>
            <w:tcW w:w="2245" w:type="dxa"/>
          </w:tcPr>
          <w:p w14:paraId="29509930"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514D9606" w14:textId="77777777" w:rsidTr="00AB06AC">
        <w:tc>
          <w:tcPr>
            <w:tcW w:w="1200" w:type="dxa"/>
          </w:tcPr>
          <w:p w14:paraId="02E2999B"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426 </w:t>
            </w:r>
          </w:p>
        </w:tc>
        <w:tc>
          <w:tcPr>
            <w:tcW w:w="2674" w:type="dxa"/>
            <w:vMerge/>
          </w:tcPr>
          <w:p w14:paraId="4A2B931E"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04B7CE81"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14.2:4.187-02 ««Ֆլյուորատ-02» հեղուկի անալիզատորով բնական, խմելու ջրերի եւ կեղտաջրերի փորձանմուշներում ֆորմալդեհիդի զանգվածային կոնցենտրացիայի չափումների կատարման մեթոդիկա»</w:t>
            </w:r>
          </w:p>
        </w:tc>
        <w:tc>
          <w:tcPr>
            <w:tcW w:w="2245" w:type="dxa"/>
          </w:tcPr>
          <w:p w14:paraId="1A79E4DC" w14:textId="77777777" w:rsidR="00C673BD" w:rsidRPr="00970940" w:rsidRDefault="00C673BD" w:rsidP="00970940">
            <w:pPr>
              <w:widowControl w:val="0"/>
              <w:spacing w:after="120" w:line="240" w:lineRule="auto"/>
              <w:rPr>
                <w:rFonts w:ascii="Sylfaen" w:hAnsi="Sylfaen"/>
                <w:sz w:val="20"/>
                <w:szCs w:val="20"/>
              </w:rPr>
            </w:pPr>
          </w:p>
        </w:tc>
      </w:tr>
      <w:tr w:rsidR="00C673BD" w:rsidRPr="00970940" w14:paraId="71A0BC2D" w14:textId="77777777" w:rsidTr="00AB06AC">
        <w:tc>
          <w:tcPr>
            <w:tcW w:w="1200" w:type="dxa"/>
          </w:tcPr>
          <w:p w14:paraId="288156AC"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427 </w:t>
            </w:r>
          </w:p>
        </w:tc>
        <w:tc>
          <w:tcPr>
            <w:tcW w:w="2674" w:type="dxa"/>
            <w:vMerge/>
          </w:tcPr>
          <w:p w14:paraId="04E6CCF2"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255105D4"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ԲՆՓ Դ 14.1:2:4.120-96 «Ջրերի քանակական քիմիական անալիզ: «Ֆլյուորատ-02» անալիզատորով բնական, խմելու ջրերի եւ կեղտաջրերի փորձանմուշներում ֆորմալդեհիդի զանգվածային կոնցենտրացիաների չափումների կատարման մեթոդիկա»</w:t>
            </w:r>
          </w:p>
        </w:tc>
        <w:tc>
          <w:tcPr>
            <w:tcW w:w="2245" w:type="dxa"/>
          </w:tcPr>
          <w:p w14:paraId="30596C69" w14:textId="77777777" w:rsidR="00C673BD" w:rsidRPr="00970940" w:rsidRDefault="00C673BD" w:rsidP="00970940">
            <w:pPr>
              <w:widowControl w:val="0"/>
              <w:spacing w:after="120" w:line="240" w:lineRule="auto"/>
              <w:rPr>
                <w:rFonts w:ascii="Sylfaen" w:hAnsi="Sylfaen"/>
                <w:sz w:val="20"/>
                <w:szCs w:val="20"/>
              </w:rPr>
            </w:pPr>
            <w:r w:rsidRPr="00970940">
              <w:rPr>
                <w:rFonts w:ascii="Sylfaen" w:hAnsi="Sylfaen"/>
                <w:sz w:val="20"/>
                <w:szCs w:val="20"/>
              </w:rPr>
              <w:t>կիրառվում է մինչեւ 2023 թվականի նոյեմբերի 1-ը</w:t>
            </w:r>
          </w:p>
        </w:tc>
      </w:tr>
      <w:tr w:rsidR="00C673BD" w:rsidRPr="00970940" w14:paraId="15C9ADBC" w14:textId="77777777" w:rsidTr="00AB06AC">
        <w:tc>
          <w:tcPr>
            <w:tcW w:w="1200" w:type="dxa"/>
          </w:tcPr>
          <w:p w14:paraId="3E6007DA" w14:textId="77777777" w:rsidR="00C673BD" w:rsidRPr="00970940" w:rsidRDefault="00C673BD" w:rsidP="00970940">
            <w:pPr>
              <w:pStyle w:val="ListParagraph"/>
              <w:widowControl w:val="0"/>
              <w:spacing w:after="120" w:line="240" w:lineRule="auto"/>
              <w:ind w:left="0"/>
              <w:contextualSpacing w:val="0"/>
              <w:jc w:val="center"/>
              <w:rPr>
                <w:rFonts w:ascii="Sylfaen" w:hAnsi="Sylfaen"/>
                <w:sz w:val="20"/>
                <w:szCs w:val="20"/>
              </w:rPr>
            </w:pPr>
            <w:r w:rsidRPr="00970940">
              <w:rPr>
                <w:rFonts w:ascii="Sylfaen" w:hAnsi="Sylfaen"/>
                <w:sz w:val="20"/>
                <w:szCs w:val="20"/>
              </w:rPr>
              <w:t xml:space="preserve">428 </w:t>
            </w:r>
          </w:p>
        </w:tc>
        <w:tc>
          <w:tcPr>
            <w:tcW w:w="2674" w:type="dxa"/>
            <w:vMerge/>
          </w:tcPr>
          <w:p w14:paraId="051A19A1" w14:textId="77777777" w:rsidR="00C673BD" w:rsidRPr="00970940" w:rsidRDefault="00C673BD" w:rsidP="00970940">
            <w:pPr>
              <w:widowControl w:val="0"/>
              <w:spacing w:after="120" w:line="240" w:lineRule="auto"/>
              <w:jc w:val="center"/>
              <w:rPr>
                <w:rFonts w:ascii="Sylfaen" w:hAnsi="Sylfaen"/>
                <w:sz w:val="20"/>
                <w:szCs w:val="20"/>
              </w:rPr>
            </w:pPr>
          </w:p>
        </w:tc>
        <w:tc>
          <w:tcPr>
            <w:tcW w:w="4513" w:type="dxa"/>
          </w:tcPr>
          <w:p w14:paraId="5555EA63" w14:textId="77777777" w:rsidR="00C673BD" w:rsidRPr="00970940" w:rsidRDefault="00C673BD" w:rsidP="00970940">
            <w:pPr>
              <w:widowControl w:val="0"/>
              <w:autoSpaceDE w:val="0"/>
              <w:autoSpaceDN w:val="0"/>
              <w:adjustRightInd w:val="0"/>
              <w:spacing w:after="120" w:line="240" w:lineRule="auto"/>
              <w:rPr>
                <w:rFonts w:ascii="Sylfaen" w:hAnsi="Sylfaen"/>
                <w:sz w:val="20"/>
                <w:szCs w:val="20"/>
              </w:rPr>
            </w:pPr>
            <w:r w:rsidRPr="00970940">
              <w:rPr>
                <w:rFonts w:ascii="Sylfaen" w:hAnsi="Sylfaen"/>
                <w:sz w:val="20"/>
                <w:szCs w:val="20"/>
              </w:rPr>
              <w:t>Ժող. «Շրջակա միջավայրի օբյեկտներում վնասակար նյութերի որոշման մեթոդական ցուցումներ» 1-ին թող., Մն 1993թ. (ՄՑ թիվ 75)</w:t>
            </w:r>
          </w:p>
        </w:tc>
        <w:tc>
          <w:tcPr>
            <w:tcW w:w="2245" w:type="dxa"/>
          </w:tcPr>
          <w:p w14:paraId="5C0DBAF2" w14:textId="77777777" w:rsidR="00C673BD" w:rsidRPr="00970940" w:rsidRDefault="00C673BD" w:rsidP="00970940">
            <w:pPr>
              <w:widowControl w:val="0"/>
              <w:spacing w:after="120" w:line="240" w:lineRule="auto"/>
              <w:rPr>
                <w:rFonts w:ascii="Sylfaen" w:hAnsi="Sylfaen"/>
                <w:sz w:val="20"/>
                <w:szCs w:val="20"/>
              </w:rPr>
            </w:pPr>
          </w:p>
        </w:tc>
      </w:tr>
      <w:tr w:rsidR="00C673BD" w:rsidRPr="00A200D8" w14:paraId="1C82DD5D" w14:textId="77777777" w:rsidTr="00AB06AC">
        <w:tc>
          <w:tcPr>
            <w:tcW w:w="10632" w:type="dxa"/>
            <w:gridSpan w:val="4"/>
          </w:tcPr>
          <w:p w14:paraId="751AB446"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Սանիտարահիգիենիկ եւ գալանտերեային արտադրատեսակներ՝ պլաստմասսայից</w:t>
            </w:r>
          </w:p>
        </w:tc>
      </w:tr>
      <w:tr w:rsidR="00C673BD" w:rsidRPr="00A200D8" w14:paraId="4CD2990D" w14:textId="77777777" w:rsidTr="00AB06AC">
        <w:tc>
          <w:tcPr>
            <w:tcW w:w="1200" w:type="dxa"/>
          </w:tcPr>
          <w:p w14:paraId="6372FD0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429 </w:t>
            </w:r>
          </w:p>
        </w:tc>
        <w:tc>
          <w:tcPr>
            <w:tcW w:w="2674" w:type="dxa"/>
            <w:vMerge w:val="restart"/>
          </w:tcPr>
          <w:p w14:paraId="4D627B0B"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6-րդ հոդվածի 4-րդ կետը (նմուշառում)</w:t>
            </w:r>
          </w:p>
        </w:tc>
        <w:tc>
          <w:tcPr>
            <w:tcW w:w="4513" w:type="dxa"/>
          </w:tcPr>
          <w:p w14:paraId="56172BF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5.1 ԳՕՍՏ Ռ 50962-96 ենթակետեր 5.11, 5.28 «Սպասք եւ արտադրատեսակներ տնտեսական նշանակության՝ պլաստմասսայից։ Ընդհանուր տեխնիկական պայմաններ»</w:t>
            </w:r>
          </w:p>
        </w:tc>
        <w:tc>
          <w:tcPr>
            <w:tcW w:w="2245" w:type="dxa"/>
          </w:tcPr>
          <w:p w14:paraId="51FF5E54"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1DF763E3" w14:textId="77777777" w:rsidTr="00AB06AC">
        <w:tc>
          <w:tcPr>
            <w:tcW w:w="1200" w:type="dxa"/>
          </w:tcPr>
          <w:p w14:paraId="46466E1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lastRenderedPageBreak/>
              <w:t xml:space="preserve">430 </w:t>
            </w:r>
          </w:p>
        </w:tc>
        <w:tc>
          <w:tcPr>
            <w:tcW w:w="2674" w:type="dxa"/>
            <w:vMerge/>
          </w:tcPr>
          <w:p w14:paraId="16F9AD6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37D8AAE"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31">
              <w:r w:rsidR="00C673BD" w:rsidRPr="00A200D8">
                <w:rPr>
                  <w:rFonts w:ascii="Sylfaen" w:hAnsi="Sylfaen"/>
                  <w:sz w:val="20"/>
                  <w:szCs w:val="20"/>
                </w:rPr>
                <w:t>կետ 5.1</w:t>
              </w:r>
            </w:hyperlink>
            <w:r w:rsidR="00C673BD" w:rsidRPr="00A200D8">
              <w:rPr>
                <w:rFonts w:ascii="Sylfaen" w:hAnsi="Sylfaen"/>
                <w:sz w:val="20"/>
                <w:szCs w:val="20"/>
              </w:rPr>
              <w:t xml:space="preserve"> ՍՏ ՂՀ ԳՕՍՏ Ռ 50962-2008 «Սպասք եւ արտադրատեսակներ տնտեսական նշանակության՝ պլաստմասսայից։ Ընդհանուր տեխնիկական պայմաններ»</w:t>
            </w:r>
          </w:p>
        </w:tc>
        <w:tc>
          <w:tcPr>
            <w:tcW w:w="2245" w:type="dxa"/>
          </w:tcPr>
          <w:p w14:paraId="023DF547"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0E85C960" w14:textId="77777777" w:rsidTr="00AB06AC">
        <w:tc>
          <w:tcPr>
            <w:tcW w:w="1200" w:type="dxa"/>
          </w:tcPr>
          <w:p w14:paraId="36BFACB2"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431 </w:t>
            </w:r>
          </w:p>
        </w:tc>
        <w:tc>
          <w:tcPr>
            <w:tcW w:w="2674" w:type="dxa"/>
            <w:vMerge/>
          </w:tcPr>
          <w:p w14:paraId="7251001A"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87DE4A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6.1 ԳՕՍՏ 34827-2022 «Սպասք եւ արտադրատեսակներ տնտեսական նշանակության՝ պլաստմասսայից։ Ընդհանուր տեխնիկական պայմաններ»</w:t>
            </w:r>
          </w:p>
        </w:tc>
        <w:tc>
          <w:tcPr>
            <w:tcW w:w="2245" w:type="dxa"/>
          </w:tcPr>
          <w:p w14:paraId="00BA84D0"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89ED897" w14:textId="77777777" w:rsidTr="00AB06AC">
        <w:tc>
          <w:tcPr>
            <w:tcW w:w="1200" w:type="dxa"/>
          </w:tcPr>
          <w:p w14:paraId="3D8B28F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432 </w:t>
            </w:r>
          </w:p>
        </w:tc>
        <w:tc>
          <w:tcPr>
            <w:tcW w:w="2674" w:type="dxa"/>
            <w:vMerge/>
          </w:tcPr>
          <w:p w14:paraId="1EB0515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D2CFCBF" w14:textId="77777777" w:rsidR="00C673BD" w:rsidRPr="00A200D8" w:rsidRDefault="00C673BD" w:rsidP="00953CB6">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ՍՏԲ 1015</w:t>
            </w:r>
            <w:r w:rsidR="00953CB6" w:rsidRPr="00953CB6">
              <w:rPr>
                <w:rFonts w:ascii="Sylfaen" w:hAnsi="Sylfaen"/>
                <w:sz w:val="20"/>
                <w:szCs w:val="20"/>
              </w:rPr>
              <w:t>-</w:t>
            </w:r>
            <w:r w:rsidRPr="00A200D8">
              <w:rPr>
                <w:rFonts w:ascii="Sylfaen" w:hAnsi="Sylfaen"/>
                <w:sz w:val="20"/>
                <w:szCs w:val="20"/>
              </w:rPr>
              <w:t>97 «Մշակութակենցաղային եւ տնտեսական նշանակության արտադրատեսակներ՝ պլաստիկ զանգվածներից։ Ընդհանուր տեխնիկական պայմաններ»</w:t>
            </w:r>
          </w:p>
        </w:tc>
        <w:tc>
          <w:tcPr>
            <w:tcW w:w="2245" w:type="dxa"/>
          </w:tcPr>
          <w:p w14:paraId="71E9278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11F6BCD" w14:textId="77777777" w:rsidTr="00AB06AC">
        <w:tc>
          <w:tcPr>
            <w:tcW w:w="1200" w:type="dxa"/>
          </w:tcPr>
          <w:p w14:paraId="20E7CB4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433 </w:t>
            </w:r>
          </w:p>
        </w:tc>
        <w:tc>
          <w:tcPr>
            <w:tcW w:w="2674" w:type="dxa"/>
            <w:vMerge w:val="restart"/>
          </w:tcPr>
          <w:p w14:paraId="776E6C5C"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(բռնակների ամրակման ամրություն, դեֆորմացիա)</w:t>
            </w:r>
          </w:p>
        </w:tc>
        <w:tc>
          <w:tcPr>
            <w:tcW w:w="4513" w:type="dxa"/>
          </w:tcPr>
          <w:p w14:paraId="623FF224"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32">
              <w:r w:rsidR="00C673BD" w:rsidRPr="00A200D8">
                <w:rPr>
                  <w:rFonts w:ascii="Sylfaen" w:hAnsi="Sylfaen"/>
                  <w:sz w:val="20"/>
                  <w:szCs w:val="20"/>
                </w:rPr>
                <w:t xml:space="preserve">կետեր 5.1 եւ </w:t>
              </w:r>
            </w:hyperlink>
            <w:hyperlink r:id="rId333">
              <w:r w:rsidR="00C673BD" w:rsidRPr="00A200D8">
                <w:rPr>
                  <w:rFonts w:ascii="Sylfaen" w:hAnsi="Sylfaen"/>
                  <w:sz w:val="20"/>
                  <w:szCs w:val="20"/>
                </w:rPr>
                <w:t>5.28</w:t>
              </w:r>
            </w:hyperlink>
            <w:r w:rsidR="00C673BD" w:rsidRPr="00A200D8">
              <w:rPr>
                <w:rFonts w:ascii="Sylfaen" w:hAnsi="Sylfaen"/>
                <w:sz w:val="20"/>
                <w:szCs w:val="20"/>
              </w:rPr>
              <w:t>ԳՕՍՏ Ռ 50962-96 «Սպասք եւ արտադրատեսակներ տնտեսական նշանակության՝ պլաստմասսայից։ Ընդհանուր տեխնիկական պայմաններ»</w:t>
            </w:r>
          </w:p>
        </w:tc>
        <w:tc>
          <w:tcPr>
            <w:tcW w:w="2245" w:type="dxa"/>
          </w:tcPr>
          <w:p w14:paraId="4A393E7F"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5A1623AD" w14:textId="77777777" w:rsidTr="00AB06AC">
        <w:tc>
          <w:tcPr>
            <w:tcW w:w="1200" w:type="dxa"/>
          </w:tcPr>
          <w:p w14:paraId="7D774CE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434 </w:t>
            </w:r>
          </w:p>
        </w:tc>
        <w:tc>
          <w:tcPr>
            <w:tcW w:w="2674" w:type="dxa"/>
            <w:vMerge/>
          </w:tcPr>
          <w:p w14:paraId="64CDDA96"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8478DD3"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34">
              <w:r w:rsidR="00C673BD" w:rsidRPr="00A200D8">
                <w:rPr>
                  <w:rFonts w:ascii="Sylfaen" w:hAnsi="Sylfaen"/>
                  <w:sz w:val="20"/>
                  <w:szCs w:val="20"/>
                </w:rPr>
                <w:t xml:space="preserve">կետեր 5.11 եւ </w:t>
              </w:r>
            </w:hyperlink>
            <w:hyperlink r:id="rId335">
              <w:r w:rsidR="00C673BD" w:rsidRPr="00A200D8">
                <w:rPr>
                  <w:rFonts w:ascii="Sylfaen" w:hAnsi="Sylfaen"/>
                  <w:sz w:val="20"/>
                  <w:szCs w:val="20"/>
                </w:rPr>
                <w:t>5.28</w:t>
              </w:r>
            </w:hyperlink>
            <w:r w:rsidR="00C673BD" w:rsidRPr="00A200D8">
              <w:rPr>
                <w:rFonts w:ascii="Sylfaen" w:hAnsi="Sylfaen"/>
                <w:sz w:val="20"/>
                <w:szCs w:val="20"/>
              </w:rPr>
              <w:t>ՍՏ ՂՀ ԳՕՍՏ Ռ 50962-96 «Սպասք եւ արտադրատեսակներ տնտեսական նշանակության՝ պլաստմասսայից։ Ընդհանուր տեխնիկական պայմաններ»</w:t>
            </w:r>
          </w:p>
        </w:tc>
        <w:tc>
          <w:tcPr>
            <w:tcW w:w="2245" w:type="dxa"/>
          </w:tcPr>
          <w:p w14:paraId="7C18AF9D"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7A85B0ED" w14:textId="77777777" w:rsidTr="00AB06AC">
        <w:tc>
          <w:tcPr>
            <w:tcW w:w="1200" w:type="dxa"/>
          </w:tcPr>
          <w:p w14:paraId="1E63979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435 </w:t>
            </w:r>
          </w:p>
        </w:tc>
        <w:tc>
          <w:tcPr>
            <w:tcW w:w="2674" w:type="dxa"/>
            <w:vMerge/>
          </w:tcPr>
          <w:p w14:paraId="6DBC2DD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7384A3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կետեր 6.11 եւ 6.22 ԳՕՍՏ 34827-2022 «Սպասք եւ արտադրատեսակներ տնտեսական նշանակության՝ պլաստմասսայից։ Ընդհանուր տեխնիկական պայմաններ»</w:t>
            </w:r>
          </w:p>
        </w:tc>
        <w:tc>
          <w:tcPr>
            <w:tcW w:w="2245" w:type="dxa"/>
          </w:tcPr>
          <w:p w14:paraId="7584964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2DEB917" w14:textId="77777777" w:rsidTr="00AB06AC">
        <w:tc>
          <w:tcPr>
            <w:tcW w:w="1200" w:type="dxa"/>
          </w:tcPr>
          <w:p w14:paraId="75E1689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436 </w:t>
            </w:r>
          </w:p>
        </w:tc>
        <w:tc>
          <w:tcPr>
            <w:tcW w:w="2674" w:type="dxa"/>
            <w:vMerge/>
          </w:tcPr>
          <w:p w14:paraId="637713E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A430F55" w14:textId="77777777" w:rsidR="00C673BD" w:rsidRPr="00A200D8" w:rsidRDefault="00C673BD" w:rsidP="00953CB6">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ՍՏԲ 1015</w:t>
            </w:r>
            <w:r w:rsidR="00953CB6" w:rsidRPr="00953CB6">
              <w:rPr>
                <w:rFonts w:ascii="Sylfaen" w:hAnsi="Sylfaen"/>
                <w:sz w:val="20"/>
                <w:szCs w:val="20"/>
              </w:rPr>
              <w:t>-</w:t>
            </w:r>
            <w:r w:rsidRPr="00A200D8">
              <w:rPr>
                <w:rFonts w:ascii="Sylfaen" w:hAnsi="Sylfaen"/>
                <w:sz w:val="20"/>
                <w:szCs w:val="20"/>
              </w:rPr>
              <w:t>97 «Մշակութակենցաղային եւ տնտեսական նշանակության արտադրատեսակներ՝ պլաստիկ զանգվածներից։ Ընդհանուր տեխնիկական պայմաններ»</w:t>
            </w:r>
          </w:p>
        </w:tc>
        <w:tc>
          <w:tcPr>
            <w:tcW w:w="2245" w:type="dxa"/>
          </w:tcPr>
          <w:p w14:paraId="29B0133C"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1D28E93" w14:textId="77777777" w:rsidTr="00AB06AC">
        <w:tc>
          <w:tcPr>
            <w:tcW w:w="1200" w:type="dxa"/>
          </w:tcPr>
          <w:p w14:paraId="156F8E7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437 </w:t>
            </w:r>
          </w:p>
        </w:tc>
        <w:tc>
          <w:tcPr>
            <w:tcW w:w="2674" w:type="dxa"/>
            <w:vMerge w:val="restart"/>
          </w:tcPr>
          <w:p w14:paraId="73B8F5F1"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4-րդհոդվածի 6-րդ կետ (սուր (կտրող, ծակող) եզրերի բացակայություն)</w:t>
            </w:r>
          </w:p>
        </w:tc>
        <w:tc>
          <w:tcPr>
            <w:tcW w:w="4513" w:type="dxa"/>
          </w:tcPr>
          <w:p w14:paraId="19C01DC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5.2 ԳՕՍՏ Ռ 50962-96 «Սպասք եւ արտադրատեսակներ տնտեսական նշանակության՝ պլաստմասսայից։ Ընդհանուր տեխնիկական պայմաններ»</w:t>
            </w:r>
          </w:p>
        </w:tc>
        <w:tc>
          <w:tcPr>
            <w:tcW w:w="2245" w:type="dxa"/>
          </w:tcPr>
          <w:p w14:paraId="7A43459D"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6DFC8458" w14:textId="77777777" w:rsidTr="00AB06AC">
        <w:tc>
          <w:tcPr>
            <w:tcW w:w="1200" w:type="dxa"/>
          </w:tcPr>
          <w:p w14:paraId="05B45EA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lastRenderedPageBreak/>
              <w:t xml:space="preserve">438 </w:t>
            </w:r>
          </w:p>
        </w:tc>
        <w:tc>
          <w:tcPr>
            <w:tcW w:w="2674" w:type="dxa"/>
            <w:vMerge/>
          </w:tcPr>
          <w:p w14:paraId="73A0819D"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F995D6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5.2 ՍՏ ՂՀ ԳՕՍՏ Ռ 50962-2008 «Սպասք եւ արտադրատեսակներ տնտեսական նշանակության՝ պլաստմասսայից։ Ընդհանուր տեխնիկական պայմաններ»</w:t>
            </w:r>
          </w:p>
        </w:tc>
        <w:tc>
          <w:tcPr>
            <w:tcW w:w="2245" w:type="dxa"/>
          </w:tcPr>
          <w:p w14:paraId="69A159BD"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6367C706" w14:textId="77777777" w:rsidTr="00AB06AC">
        <w:tc>
          <w:tcPr>
            <w:tcW w:w="1200" w:type="dxa"/>
          </w:tcPr>
          <w:p w14:paraId="0B6E184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439 </w:t>
            </w:r>
          </w:p>
        </w:tc>
        <w:tc>
          <w:tcPr>
            <w:tcW w:w="2674" w:type="dxa"/>
            <w:vMerge/>
          </w:tcPr>
          <w:p w14:paraId="19A5723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B1BAAC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6.2 ԳՕՍՏ 34827-2022 «Սպասք եւ արտադրատեսակներ տնտեսական նշանակության՝ պլաստմասսայից։ Ընդհանուր տեխնիկական պայմաններ»</w:t>
            </w:r>
          </w:p>
        </w:tc>
        <w:tc>
          <w:tcPr>
            <w:tcW w:w="2245" w:type="dxa"/>
          </w:tcPr>
          <w:p w14:paraId="6F74803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CC738D9" w14:textId="77777777" w:rsidTr="00AB06AC">
        <w:tc>
          <w:tcPr>
            <w:tcW w:w="1200" w:type="dxa"/>
          </w:tcPr>
          <w:p w14:paraId="1F4B139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440 </w:t>
            </w:r>
          </w:p>
        </w:tc>
        <w:tc>
          <w:tcPr>
            <w:tcW w:w="2674" w:type="dxa"/>
            <w:vMerge w:val="restart"/>
          </w:tcPr>
          <w:p w14:paraId="1E3A41BF"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(արտաքին տեսքի եւ ներկվածքի պահպանում, 65-ից մինչեւ 75°C ջերմաստիճանի պայմաններում ջրի ազդեցության դեպքում դեֆորմացիայի եւ ճաքերի բացակայություն)</w:t>
            </w:r>
          </w:p>
        </w:tc>
        <w:tc>
          <w:tcPr>
            <w:tcW w:w="4513" w:type="dxa"/>
          </w:tcPr>
          <w:p w14:paraId="3BF90C56"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36">
              <w:r w:rsidR="00C673BD" w:rsidRPr="00A200D8">
                <w:rPr>
                  <w:rFonts w:ascii="Sylfaen" w:hAnsi="Sylfaen"/>
                  <w:sz w:val="20"/>
                  <w:szCs w:val="20"/>
                </w:rPr>
                <w:t>կետ 5.5</w:t>
              </w:r>
            </w:hyperlink>
            <w:r w:rsidR="00C673BD" w:rsidRPr="00A200D8">
              <w:rPr>
                <w:rFonts w:ascii="Sylfaen" w:hAnsi="Sylfaen"/>
                <w:sz w:val="20"/>
                <w:szCs w:val="20"/>
              </w:rPr>
              <w:t xml:space="preserve"> ԳՕՍՏ Ռ 50962-96 «Սպասք եւ արտադրատեսակներ տնտեսական նշանակության՝ պլաստմասսայից։ Ընդհանուր տեխնիկական պայմաններ»</w:t>
            </w:r>
          </w:p>
        </w:tc>
        <w:tc>
          <w:tcPr>
            <w:tcW w:w="2245" w:type="dxa"/>
          </w:tcPr>
          <w:p w14:paraId="5C5B11D0"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446C2634" w14:textId="77777777" w:rsidTr="00AB06AC">
        <w:tc>
          <w:tcPr>
            <w:tcW w:w="1200" w:type="dxa"/>
          </w:tcPr>
          <w:p w14:paraId="71DC9FF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441 </w:t>
            </w:r>
          </w:p>
        </w:tc>
        <w:tc>
          <w:tcPr>
            <w:tcW w:w="2674" w:type="dxa"/>
            <w:vMerge/>
          </w:tcPr>
          <w:p w14:paraId="37F1BD5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FF9A120"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5.5 ՍՏ ՂՀ ԳՕՍՏ Ռ 50962-2008 «Սպասք եւ արտադրատեսակներ տնտեսական նշանակության՝ պլաստմասսայից։ Ընդհանուր տեխնիկական պայմաններ»</w:t>
            </w:r>
          </w:p>
        </w:tc>
        <w:tc>
          <w:tcPr>
            <w:tcW w:w="2245" w:type="dxa"/>
          </w:tcPr>
          <w:p w14:paraId="36A71F65"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53AC0F46" w14:textId="77777777" w:rsidTr="00AB06AC">
        <w:tc>
          <w:tcPr>
            <w:tcW w:w="1200" w:type="dxa"/>
          </w:tcPr>
          <w:p w14:paraId="040281C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442 </w:t>
            </w:r>
          </w:p>
        </w:tc>
        <w:tc>
          <w:tcPr>
            <w:tcW w:w="2674" w:type="dxa"/>
            <w:vMerge/>
          </w:tcPr>
          <w:p w14:paraId="6F3A079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042D4B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6.5 ԳՕՍՏ 34827-2022 «Սպասք եւ արտադրատեսակներ տնտեսական նշանակության՝ պլաստմասսայից։ Ընդհանուր տեխնիկական պայմաններ»</w:t>
            </w:r>
          </w:p>
        </w:tc>
        <w:tc>
          <w:tcPr>
            <w:tcW w:w="2245" w:type="dxa"/>
          </w:tcPr>
          <w:p w14:paraId="3EE78A29"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2756DDA" w14:textId="77777777" w:rsidTr="00AB06AC">
        <w:tc>
          <w:tcPr>
            <w:tcW w:w="1200" w:type="dxa"/>
          </w:tcPr>
          <w:p w14:paraId="0AD2DC1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443 </w:t>
            </w:r>
          </w:p>
        </w:tc>
        <w:tc>
          <w:tcPr>
            <w:tcW w:w="2674" w:type="dxa"/>
          </w:tcPr>
          <w:p w14:paraId="5652ABF5"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6-րդ հոդվածի 4-րդ կետ (առողջության համար վնասակար քիմիական նյութերի անջատում)</w:t>
            </w:r>
          </w:p>
        </w:tc>
        <w:tc>
          <w:tcPr>
            <w:tcW w:w="4513" w:type="dxa"/>
          </w:tcPr>
          <w:p w14:paraId="3C9BC007"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37">
              <w:r w:rsidR="00C673BD" w:rsidRPr="00A200D8">
                <w:rPr>
                  <w:rFonts w:ascii="Sylfaen" w:hAnsi="Sylfaen"/>
                  <w:sz w:val="20"/>
                  <w:szCs w:val="20"/>
                </w:rPr>
                <w:t>Հրահանգ թիվ 880-71</w:t>
              </w:r>
            </w:hyperlink>
            <w:r w:rsidR="00C673BD" w:rsidRPr="00A200D8">
              <w:rPr>
                <w:rFonts w:ascii="Sylfaen" w:hAnsi="Sylfaen"/>
                <w:sz w:val="20"/>
                <w:szCs w:val="20"/>
              </w:rPr>
              <w:t xml:space="preserve">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3E22A73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57C7347" w14:textId="77777777" w:rsidTr="00AB06AC">
        <w:tc>
          <w:tcPr>
            <w:tcW w:w="1200" w:type="dxa"/>
          </w:tcPr>
          <w:p w14:paraId="7E04169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444 </w:t>
            </w:r>
          </w:p>
        </w:tc>
        <w:tc>
          <w:tcPr>
            <w:tcW w:w="2674" w:type="dxa"/>
            <w:vMerge w:val="restart"/>
          </w:tcPr>
          <w:p w14:paraId="7DE47DBE"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ցինկ)</w:t>
            </w:r>
          </w:p>
        </w:tc>
        <w:tc>
          <w:tcPr>
            <w:tcW w:w="4513" w:type="dxa"/>
          </w:tcPr>
          <w:p w14:paraId="41B8D3D7"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38">
              <w:r w:rsidR="00C673BD" w:rsidRPr="00A200D8">
                <w:rPr>
                  <w:rFonts w:ascii="Sylfaen" w:hAnsi="Sylfaen"/>
                  <w:sz w:val="20"/>
                  <w:szCs w:val="20"/>
                </w:rPr>
                <w:t>ԳՕՍՏ 31870-2012</w:t>
              </w:r>
            </w:hyperlink>
            <w:r w:rsidR="00C673BD" w:rsidRPr="00A200D8">
              <w:rPr>
                <w:rFonts w:ascii="Sylfaen" w:hAnsi="Sylfaen"/>
                <w:sz w:val="20"/>
                <w:szCs w:val="20"/>
              </w:rPr>
              <w:t xml:space="preserve"> «Խմելու ջուր: Ատոմային սպեկտրաչափության մեթոդներով տարրերի պարունակության որոշում»</w:t>
            </w:r>
          </w:p>
        </w:tc>
        <w:tc>
          <w:tcPr>
            <w:tcW w:w="2245" w:type="dxa"/>
          </w:tcPr>
          <w:p w14:paraId="6AA3B5A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23DB115" w14:textId="77777777" w:rsidTr="00AB06AC">
        <w:tc>
          <w:tcPr>
            <w:tcW w:w="1200" w:type="dxa"/>
          </w:tcPr>
          <w:p w14:paraId="325F39B2"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445 </w:t>
            </w:r>
          </w:p>
        </w:tc>
        <w:tc>
          <w:tcPr>
            <w:tcW w:w="2674" w:type="dxa"/>
            <w:vMerge/>
          </w:tcPr>
          <w:p w14:paraId="0A351F69"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3302A60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ՍՏԲ ISO 11885-2011 «Ջրի որակ: Ինդուկցիոն կապված պլազմայով ատոմային-էմիսիոն սպեկտրաչափության մեթոդով որոշ տարրերի որոշում»</w:t>
            </w:r>
          </w:p>
        </w:tc>
        <w:tc>
          <w:tcPr>
            <w:tcW w:w="2245" w:type="dxa"/>
          </w:tcPr>
          <w:p w14:paraId="07A8652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0C4D442" w14:textId="77777777" w:rsidTr="00AB06AC">
        <w:tc>
          <w:tcPr>
            <w:tcW w:w="1200" w:type="dxa"/>
          </w:tcPr>
          <w:p w14:paraId="73BF4EA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446 </w:t>
            </w:r>
          </w:p>
        </w:tc>
        <w:tc>
          <w:tcPr>
            <w:tcW w:w="2674" w:type="dxa"/>
            <w:vMerge/>
          </w:tcPr>
          <w:p w14:paraId="0D38C585"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55FE2DF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ՍՏ ՂՀ ԻՍՕ 8288-2005 «Ջրի որակ: Կոբալտի, նիկելի, պղնձի, ցինկի, կադմիումի եւ կապարի պարունակության որոշում: Բոցային ատոմային աբսորբման սպեկտրաչափական </w:t>
            </w:r>
            <w:r w:rsidRPr="00A200D8">
              <w:rPr>
                <w:rFonts w:ascii="Sylfaen" w:hAnsi="Sylfaen"/>
                <w:sz w:val="20"/>
                <w:szCs w:val="20"/>
              </w:rPr>
              <w:lastRenderedPageBreak/>
              <w:t>մեթոդներ»</w:t>
            </w:r>
          </w:p>
        </w:tc>
        <w:tc>
          <w:tcPr>
            <w:tcW w:w="2245" w:type="dxa"/>
          </w:tcPr>
          <w:p w14:paraId="13376FB3"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lastRenderedPageBreak/>
              <w:t>կիրառվում է մինչեւ 2023 թվականի նոյեմբերի 1-ը</w:t>
            </w:r>
          </w:p>
        </w:tc>
      </w:tr>
      <w:tr w:rsidR="00C673BD" w:rsidRPr="00A200D8" w14:paraId="7E0BC1FA" w14:textId="77777777" w:rsidTr="00AB06AC">
        <w:tc>
          <w:tcPr>
            <w:tcW w:w="1200" w:type="dxa"/>
          </w:tcPr>
          <w:p w14:paraId="2A0FC49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447 </w:t>
            </w:r>
          </w:p>
        </w:tc>
        <w:tc>
          <w:tcPr>
            <w:tcW w:w="2674" w:type="dxa"/>
            <w:vMerge/>
          </w:tcPr>
          <w:p w14:paraId="39F59BD0"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1E6754E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33537-2015 (ISO 8288:1986) «Ջրի որակ: Կոբալտի, նիկելի, պղնձի, ցինկի, կադմիումի եւ կապարի պարունակության որոշում: Բոցային ատոմային աբսորբման սպեկտրաչափության մեթոդներ»</w:t>
            </w:r>
          </w:p>
        </w:tc>
        <w:tc>
          <w:tcPr>
            <w:tcW w:w="2245" w:type="dxa"/>
          </w:tcPr>
          <w:p w14:paraId="7D31E42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EAFED84" w14:textId="77777777" w:rsidTr="00AB06AC">
        <w:tc>
          <w:tcPr>
            <w:tcW w:w="1200" w:type="dxa"/>
          </w:tcPr>
          <w:p w14:paraId="241D8B0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448 </w:t>
            </w:r>
          </w:p>
        </w:tc>
        <w:tc>
          <w:tcPr>
            <w:tcW w:w="2674" w:type="dxa"/>
            <w:vMerge/>
          </w:tcPr>
          <w:p w14:paraId="1C6B8B73"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64D1709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Ռ 57162-2016 «Ջուր: Էլեկտրաջերմային փոշեցրմամբ ատոմային աբսորբման սպեկտրաչափության մեթոդով տարրերի պարունակության որոշում»</w:t>
            </w:r>
          </w:p>
        </w:tc>
        <w:tc>
          <w:tcPr>
            <w:tcW w:w="2245" w:type="dxa"/>
          </w:tcPr>
          <w:p w14:paraId="51D8A14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3D69405" w14:textId="77777777" w:rsidTr="00AB06AC">
        <w:tc>
          <w:tcPr>
            <w:tcW w:w="1200" w:type="dxa"/>
          </w:tcPr>
          <w:p w14:paraId="3E37E12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449 </w:t>
            </w:r>
          </w:p>
        </w:tc>
        <w:tc>
          <w:tcPr>
            <w:tcW w:w="2674" w:type="dxa"/>
            <w:vMerge/>
          </w:tcPr>
          <w:p w14:paraId="00C58D4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5C9BD27"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39">
              <w:r w:rsidR="00C673BD" w:rsidRPr="00A200D8">
                <w:rPr>
                  <w:rFonts w:ascii="Sylfaen" w:hAnsi="Sylfaen"/>
                  <w:sz w:val="20"/>
                  <w:szCs w:val="20"/>
                </w:rPr>
                <w:t>ԲՆՓ Դ 14.1:2:4.139-98</w:t>
              </w:r>
            </w:hyperlink>
            <w:r w:rsidR="00C673BD" w:rsidRPr="00A200D8">
              <w:rPr>
                <w:rFonts w:ascii="Sylfaen" w:hAnsi="Sylfaen"/>
                <w:sz w:val="20"/>
                <w:szCs w:val="20"/>
              </w:rPr>
              <w:t xml:space="preserve"> «Բոցային փոշեցրմամբ ատոմային աբսորբման սպեկտրաչափության մեթոդով խմելու, բնական ջրերում եւ կեղտաջրերում կոբալտի, նիկելի, պղնձի, քրոմի, ցինկի, մանգանի, երկաթի, արծաթի չափումների կատարման մեթոդիկա»</w:t>
            </w:r>
          </w:p>
        </w:tc>
        <w:tc>
          <w:tcPr>
            <w:tcW w:w="2245" w:type="dxa"/>
          </w:tcPr>
          <w:p w14:paraId="176A4B47"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0D49E7B2" w14:textId="77777777" w:rsidTr="00AB06AC">
        <w:tc>
          <w:tcPr>
            <w:tcW w:w="1200" w:type="dxa"/>
          </w:tcPr>
          <w:p w14:paraId="39F96A9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450 </w:t>
            </w:r>
          </w:p>
        </w:tc>
        <w:tc>
          <w:tcPr>
            <w:tcW w:w="2674" w:type="dxa"/>
            <w:vMerge/>
          </w:tcPr>
          <w:p w14:paraId="307C115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2B1ACD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ԲՆՓ Դ 14.1:2:4.139-98 (2020 թվականի հրատարակություն) «Բոցային ատոմային աբսորբման սպեկտրաչափության մեթոդով խմելու, բնական ջրերի եւ կեղտաջրերի փորձանմուշներում երկաթի, կադմիումի, կոբալտի, մանգանի, պղնձի, նիկելի, կապարի, արծաթի, քրոմի եւ ցինկի զանգվածային կոնցենտրացիաների չափումների մեթոդիկա» (2020 թվականի դեկտեմբերի 21-ի 88-16207-058-RA.RU.310657-2020 վկայագրման մասին վկայական, ռեեստրում համարը՝ ԴՌ.1.31.2021.39093)</w:t>
            </w:r>
          </w:p>
        </w:tc>
        <w:tc>
          <w:tcPr>
            <w:tcW w:w="2245" w:type="dxa"/>
          </w:tcPr>
          <w:p w14:paraId="154182F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43DFDF3" w14:textId="77777777" w:rsidTr="00AB06AC">
        <w:tc>
          <w:tcPr>
            <w:tcW w:w="1200" w:type="dxa"/>
          </w:tcPr>
          <w:p w14:paraId="674A405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451 </w:t>
            </w:r>
          </w:p>
        </w:tc>
        <w:tc>
          <w:tcPr>
            <w:tcW w:w="2674" w:type="dxa"/>
            <w:vMerge/>
          </w:tcPr>
          <w:p w14:paraId="2693886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4E38FE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ԲՆՓ Դ 14.1:2:4.183-02 (2019 թվականի հրատարակություն) «Ջրերի քանակական քիմիական անալիզ: «Ֆլյուորատ-02» հեղուկի անալիզատորով ֆլուորաչափական մեթոդով բնական, խմելու ջրերի եւ կեղտաջրերի փորձանմուշներում ցինկի զանգվածային կոնցենտրացիայի չափումների մեթոդիկա» (2019 թվականի նոյեմբերի 5-ի թիվ 026/RA.RU.311278/2019 վկայագրման մասին </w:t>
            </w:r>
            <w:r w:rsidRPr="00A200D8">
              <w:rPr>
                <w:rFonts w:ascii="Sylfaen" w:hAnsi="Sylfaen"/>
                <w:sz w:val="20"/>
                <w:szCs w:val="20"/>
              </w:rPr>
              <w:lastRenderedPageBreak/>
              <w:t xml:space="preserve">վկայական, ռեեստրում համար՝ ԴՌ.1.31.2019.35829) </w:t>
            </w:r>
          </w:p>
        </w:tc>
        <w:tc>
          <w:tcPr>
            <w:tcW w:w="2245" w:type="dxa"/>
          </w:tcPr>
          <w:p w14:paraId="2913B61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E840134" w14:textId="77777777" w:rsidTr="00AB06AC">
        <w:tc>
          <w:tcPr>
            <w:tcW w:w="1200" w:type="dxa"/>
          </w:tcPr>
          <w:p w14:paraId="094452CF"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452 </w:t>
            </w:r>
          </w:p>
        </w:tc>
        <w:tc>
          <w:tcPr>
            <w:tcW w:w="2674" w:type="dxa"/>
            <w:vMerge/>
          </w:tcPr>
          <w:p w14:paraId="1D2988A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D6CEE2C"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0">
              <w:r w:rsidR="00C673BD" w:rsidRPr="00A200D8">
                <w:rPr>
                  <w:rFonts w:ascii="Sylfaen" w:hAnsi="Sylfaen"/>
                  <w:sz w:val="20"/>
                  <w:szCs w:val="20"/>
                </w:rPr>
                <w:t>ՄՑ 4.1.1256-03</w:t>
              </w:r>
            </w:hyperlink>
            <w:r w:rsidR="00C673BD" w:rsidRPr="00A200D8">
              <w:rPr>
                <w:rFonts w:ascii="Sylfaen" w:hAnsi="Sylfaen"/>
                <w:sz w:val="20"/>
                <w:szCs w:val="20"/>
              </w:rPr>
              <w:t xml:space="preserve"> «Խմելու ջրի եւ ջրօգտագործման մակերեւութային ու ստորգետնյա աղբյուրների ջրի փորձանմուշներում ցինկի զանգվածային կոնցենտրացիայի չափում ֆլուորաչափական մեթոդով»</w:t>
            </w:r>
          </w:p>
        </w:tc>
        <w:tc>
          <w:tcPr>
            <w:tcW w:w="2245" w:type="dxa"/>
          </w:tcPr>
          <w:p w14:paraId="36F9F6F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994BB0D" w14:textId="77777777" w:rsidTr="00AB06AC">
        <w:tc>
          <w:tcPr>
            <w:tcW w:w="1200" w:type="dxa"/>
          </w:tcPr>
          <w:p w14:paraId="192EE67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453 </w:t>
            </w:r>
          </w:p>
        </w:tc>
        <w:tc>
          <w:tcPr>
            <w:tcW w:w="2674" w:type="dxa"/>
            <w:vMerge/>
          </w:tcPr>
          <w:p w14:paraId="374BE3AE"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56A677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ՉԿՄ.ՉՎ 1792-2002 «ARL 3410+ սպեկտրաչափով հեղուկ փորձանմուշներում տարրերի կոնցենտրացիաների չափումների կատարման մեթոդիկա»</w:t>
            </w:r>
          </w:p>
        </w:tc>
        <w:tc>
          <w:tcPr>
            <w:tcW w:w="2245" w:type="dxa"/>
          </w:tcPr>
          <w:p w14:paraId="0E11527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8DB77EF" w14:textId="77777777" w:rsidTr="00AB06AC">
        <w:tc>
          <w:tcPr>
            <w:tcW w:w="1200" w:type="dxa"/>
          </w:tcPr>
          <w:p w14:paraId="69D8C12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454 </w:t>
            </w:r>
          </w:p>
        </w:tc>
        <w:tc>
          <w:tcPr>
            <w:tcW w:w="2674" w:type="dxa"/>
            <w:vMerge/>
          </w:tcPr>
          <w:p w14:paraId="3B77EB4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28A26B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ՉԿՄ.ՉՎ 3057–2008 «Բոցային ատոմային աբսորբման սպեկտրաչափության մեթոդով ջրային մատրիցաներում ծանր մետաղների կոնցենտրացիաների չափումների կատարման մեթոդիկա»</w:t>
            </w:r>
          </w:p>
        </w:tc>
        <w:tc>
          <w:tcPr>
            <w:tcW w:w="2245" w:type="dxa"/>
          </w:tcPr>
          <w:p w14:paraId="08FCE4A0"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9B5DF00" w14:textId="77777777" w:rsidTr="00AB06AC">
        <w:tc>
          <w:tcPr>
            <w:tcW w:w="1200" w:type="dxa"/>
          </w:tcPr>
          <w:p w14:paraId="46950A4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455 </w:t>
            </w:r>
          </w:p>
        </w:tc>
        <w:tc>
          <w:tcPr>
            <w:tcW w:w="2674" w:type="dxa"/>
            <w:vMerge/>
          </w:tcPr>
          <w:p w14:paraId="5EB8C12D"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0D7C4B2"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ԲՆՓ Դ 14.1:2:4.143-98 «ICP սպեկտրաչափության մեթոդով խմելու, բնական ջրերում եւ կեղտաջրերում ալյումինի, բարիումի, բորի, երկաթի, կոբալտի, մանգանի, պղնձի, նիկելի, ստրոնցիումի, տիտանի, քրոմի եւ ցինկի չափումների կատարման մեթոդիկա» (2011 թվականի հոկտեմբերի 12-ի թիվ 019/01.00301-2010/2011 վկայագրման մասին վկայական, ռեեստրում համարը՝ ԴՌ.1.31.2013.13911</w:t>
            </w:r>
          </w:p>
        </w:tc>
        <w:tc>
          <w:tcPr>
            <w:tcW w:w="2245" w:type="dxa"/>
          </w:tcPr>
          <w:p w14:paraId="20A1C95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E9EF054" w14:textId="77777777" w:rsidTr="00AB06AC">
        <w:tc>
          <w:tcPr>
            <w:tcW w:w="1200" w:type="dxa"/>
          </w:tcPr>
          <w:p w14:paraId="5138FF61"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456 </w:t>
            </w:r>
          </w:p>
        </w:tc>
        <w:tc>
          <w:tcPr>
            <w:tcW w:w="2674" w:type="dxa"/>
            <w:vMerge w:val="restart"/>
          </w:tcPr>
          <w:p w14:paraId="12AA1A29"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ակրիլոնիտրիլ)</w:t>
            </w:r>
          </w:p>
        </w:tc>
        <w:tc>
          <w:tcPr>
            <w:tcW w:w="4513" w:type="dxa"/>
          </w:tcPr>
          <w:p w14:paraId="22BA5C4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ISO 16000-6-2016 «Փակ շինությունների օդ: Մաս 6: Փակ տարածքների եւ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եւ գազաքրոմատագրական անալիզով՝ ԶՍԴ/ԲԻԴ-ի (զանգվածասպեկտրաչափական դետեկտոր/բոցաիոնիզացված դետեկտոր) օգտագործմամբ»</w:t>
            </w:r>
          </w:p>
        </w:tc>
        <w:tc>
          <w:tcPr>
            <w:tcW w:w="2245" w:type="dxa"/>
          </w:tcPr>
          <w:p w14:paraId="6272F14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D9A7007" w14:textId="77777777" w:rsidTr="00AB06AC">
        <w:tc>
          <w:tcPr>
            <w:tcW w:w="1200" w:type="dxa"/>
          </w:tcPr>
          <w:p w14:paraId="6276C7E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lastRenderedPageBreak/>
              <w:t xml:space="preserve">457 </w:t>
            </w:r>
          </w:p>
        </w:tc>
        <w:tc>
          <w:tcPr>
            <w:tcW w:w="2674" w:type="dxa"/>
            <w:vMerge/>
          </w:tcPr>
          <w:p w14:paraId="01E05087"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157DE977"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1">
              <w:r w:rsidR="00C673BD" w:rsidRPr="00A200D8">
                <w:rPr>
                  <w:rFonts w:ascii="Sylfaen" w:hAnsi="Sylfaen"/>
                  <w:sz w:val="20"/>
                  <w:szCs w:val="20"/>
                </w:rPr>
                <w:t>ԳՕՍՏ 22648-77</w:t>
              </w:r>
            </w:hyperlink>
            <w:r w:rsidR="00C673BD" w:rsidRPr="00A200D8">
              <w:rPr>
                <w:rFonts w:ascii="Sylfaen" w:hAnsi="Sylfaen"/>
                <w:sz w:val="20"/>
                <w:szCs w:val="20"/>
              </w:rPr>
              <w:t xml:space="preserve"> «Պլաստմասսաներ: Հիգիենիկ ցուցանիշների որոշման մեթոդներ»</w:t>
            </w:r>
          </w:p>
        </w:tc>
        <w:tc>
          <w:tcPr>
            <w:tcW w:w="2245" w:type="dxa"/>
          </w:tcPr>
          <w:p w14:paraId="1A724A5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CBE8633" w14:textId="77777777" w:rsidTr="00AB06AC">
        <w:tc>
          <w:tcPr>
            <w:tcW w:w="1200" w:type="dxa"/>
          </w:tcPr>
          <w:p w14:paraId="18C88B8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458 </w:t>
            </w:r>
          </w:p>
        </w:tc>
        <w:tc>
          <w:tcPr>
            <w:tcW w:w="2674" w:type="dxa"/>
            <w:vMerge/>
          </w:tcPr>
          <w:p w14:paraId="609D3206"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994FFA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30713-2000 «Մանրաթել պոլիակրիլանիտրիլային: Օդում ակրիլաթթվի նիտրիլի միգրացիայի կոնցենտրացիայի որոշում: Գազային քրոմատագրության մեթոդ»</w:t>
            </w:r>
          </w:p>
        </w:tc>
        <w:tc>
          <w:tcPr>
            <w:tcW w:w="2245" w:type="dxa"/>
          </w:tcPr>
          <w:p w14:paraId="34214E1D"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6DD71CC" w14:textId="77777777" w:rsidTr="00AB06AC">
        <w:tc>
          <w:tcPr>
            <w:tcW w:w="1200" w:type="dxa"/>
          </w:tcPr>
          <w:p w14:paraId="342F404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459 </w:t>
            </w:r>
          </w:p>
        </w:tc>
        <w:tc>
          <w:tcPr>
            <w:tcW w:w="2674" w:type="dxa"/>
            <w:vMerge/>
          </w:tcPr>
          <w:p w14:paraId="13C2817F"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7EEAF7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0ACE494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2C82AD5" w14:textId="77777777" w:rsidTr="00AB06AC">
        <w:tc>
          <w:tcPr>
            <w:tcW w:w="1200" w:type="dxa"/>
          </w:tcPr>
          <w:p w14:paraId="18636C8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460 </w:t>
            </w:r>
          </w:p>
        </w:tc>
        <w:tc>
          <w:tcPr>
            <w:tcW w:w="2674" w:type="dxa"/>
            <w:vMerge/>
          </w:tcPr>
          <w:p w14:paraId="3946A96B"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6DE40D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ՂՓ 52.04.186-89 «Մթնոլորտի աղտոտման հսկողության ձեռնարկ»</w:t>
            </w:r>
          </w:p>
        </w:tc>
        <w:tc>
          <w:tcPr>
            <w:tcW w:w="2245" w:type="dxa"/>
          </w:tcPr>
          <w:p w14:paraId="77696EA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04BEBC7" w14:textId="77777777" w:rsidTr="00AB06AC">
        <w:tc>
          <w:tcPr>
            <w:tcW w:w="1200" w:type="dxa"/>
          </w:tcPr>
          <w:p w14:paraId="741FFF9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461 </w:t>
            </w:r>
          </w:p>
        </w:tc>
        <w:tc>
          <w:tcPr>
            <w:tcW w:w="2674" w:type="dxa"/>
            <w:vMerge/>
          </w:tcPr>
          <w:p w14:paraId="0A9C8E36"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3085EF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63312B0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DDFA29A" w14:textId="77777777" w:rsidTr="00AB06AC">
        <w:tc>
          <w:tcPr>
            <w:tcW w:w="1200" w:type="dxa"/>
          </w:tcPr>
          <w:p w14:paraId="2BA11B6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462 </w:t>
            </w:r>
          </w:p>
        </w:tc>
        <w:tc>
          <w:tcPr>
            <w:tcW w:w="2674" w:type="dxa"/>
            <w:vMerge/>
          </w:tcPr>
          <w:p w14:paraId="5EA4ACF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E8C26D7"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11-12-25-96 «Գազահեղուկային քրոմատագրման մեթոդով «Նիտրոն Դ» մանրաթելից լուծամզուկներում (քրտնային հեղուկ) ակրիլաթթվի նիտրիլի որոշման մեթոդական ցուցումներ»</w:t>
            </w:r>
          </w:p>
        </w:tc>
        <w:tc>
          <w:tcPr>
            <w:tcW w:w="2245" w:type="dxa"/>
          </w:tcPr>
          <w:p w14:paraId="11BAFF4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E0F4A17" w14:textId="77777777" w:rsidTr="00AB06AC">
        <w:tc>
          <w:tcPr>
            <w:tcW w:w="1200" w:type="dxa"/>
          </w:tcPr>
          <w:p w14:paraId="176DD20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463 </w:t>
            </w:r>
          </w:p>
        </w:tc>
        <w:tc>
          <w:tcPr>
            <w:tcW w:w="2674" w:type="dxa"/>
            <w:vMerge w:val="restart"/>
          </w:tcPr>
          <w:p w14:paraId="6B2009F9"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 xml:space="preserve">4-րդ հոդվածի 6-րդ կետ (առողջության համար վնասակար քիմիական </w:t>
            </w:r>
            <w:r w:rsidRPr="00A200D8">
              <w:rPr>
                <w:rFonts w:ascii="Sylfaen" w:hAnsi="Sylfaen"/>
                <w:sz w:val="20"/>
                <w:szCs w:val="20"/>
              </w:rPr>
              <w:lastRenderedPageBreak/>
              <w:t>նյութերի անջատում. ացետալդեհիդ)</w:t>
            </w:r>
          </w:p>
        </w:tc>
        <w:tc>
          <w:tcPr>
            <w:tcW w:w="4513" w:type="dxa"/>
          </w:tcPr>
          <w:p w14:paraId="472B79B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lastRenderedPageBreak/>
              <w:t xml:space="preserve">ՄՑ 4.1.3166-14 «Ջրում եւ տարբեր բաղադրության նյութերից ջրային լուծամզուկներում հեքսանի, հեպտանի, </w:t>
            </w:r>
            <w:r w:rsidRPr="00A200D8">
              <w:rPr>
                <w:rFonts w:ascii="Sylfaen" w:hAnsi="Sylfaen"/>
                <w:sz w:val="20"/>
                <w:szCs w:val="20"/>
              </w:rPr>
              <w:lastRenderedPageBreak/>
              <w:t>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69E9167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185276A" w14:textId="77777777" w:rsidTr="00AB06AC">
        <w:tc>
          <w:tcPr>
            <w:tcW w:w="1200" w:type="dxa"/>
          </w:tcPr>
          <w:p w14:paraId="1B9A280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464 </w:t>
            </w:r>
          </w:p>
        </w:tc>
        <w:tc>
          <w:tcPr>
            <w:tcW w:w="2674" w:type="dxa"/>
            <w:vMerge/>
          </w:tcPr>
          <w:p w14:paraId="03FF5072"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4BDD11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ՉԿՄ.ՉՎ 2558-2006 «Սննդամթերքը նմանակող մոդելային միջավայրերի լուծամզուկներում ացետոնի եւ ացետալդեհիդի կոնցենտրացիաների չափումների կատարման մեթոդիկա՝ գազային քրոմատագրման մեթոդով»</w:t>
            </w:r>
          </w:p>
        </w:tc>
        <w:tc>
          <w:tcPr>
            <w:tcW w:w="2245" w:type="dxa"/>
          </w:tcPr>
          <w:p w14:paraId="310B81F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BDF99EC" w14:textId="77777777" w:rsidTr="00AB06AC">
        <w:tc>
          <w:tcPr>
            <w:tcW w:w="1200" w:type="dxa"/>
          </w:tcPr>
          <w:p w14:paraId="0C45C2B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465 </w:t>
            </w:r>
          </w:p>
        </w:tc>
        <w:tc>
          <w:tcPr>
            <w:tcW w:w="2674" w:type="dxa"/>
            <w:vMerge/>
          </w:tcPr>
          <w:p w14:paraId="6B4B723E"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86AA23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4.1.1957-05 «Օդում վինիլքլորիդի եւ ացետալդեհիդի գազաքրոմատագրական որոշում»</w:t>
            </w:r>
          </w:p>
        </w:tc>
        <w:tc>
          <w:tcPr>
            <w:tcW w:w="2245" w:type="dxa"/>
          </w:tcPr>
          <w:p w14:paraId="3DDE1530"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3568ECE" w14:textId="77777777" w:rsidTr="00AB06AC">
        <w:tc>
          <w:tcPr>
            <w:tcW w:w="1200" w:type="dxa"/>
          </w:tcPr>
          <w:p w14:paraId="1C20B12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466 </w:t>
            </w:r>
          </w:p>
        </w:tc>
        <w:tc>
          <w:tcPr>
            <w:tcW w:w="2674" w:type="dxa"/>
            <w:vMerge/>
          </w:tcPr>
          <w:p w14:paraId="2D38E46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A9F4F4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4.1.3170-14 «Մթնոլորտային օդում, փորձարկման խցիկի եւ փակ շինությունների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վկայագրման մասին վկայական, ռեեստրում համարը՝ ԴՌ.1.31.2013.16741)</w:t>
            </w:r>
          </w:p>
        </w:tc>
        <w:tc>
          <w:tcPr>
            <w:tcW w:w="2245" w:type="dxa"/>
          </w:tcPr>
          <w:p w14:paraId="4CB2684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A5150AC" w14:textId="77777777" w:rsidTr="00AB06AC">
        <w:tc>
          <w:tcPr>
            <w:tcW w:w="1200" w:type="dxa"/>
          </w:tcPr>
          <w:p w14:paraId="5AB1651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467 </w:t>
            </w:r>
          </w:p>
        </w:tc>
        <w:tc>
          <w:tcPr>
            <w:tcW w:w="2674" w:type="dxa"/>
            <w:vMerge/>
          </w:tcPr>
          <w:p w14:paraId="627F8E0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27778C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4.1.3171-14 «Ջրում եւ տարբեր բաղադրության նյութերից ջրային լուծամզուկներում ացետալդեհիդի, ացետոնի, մեթիլացետատի, մեթանոլի, էթանոլի, </w:t>
            </w:r>
            <w:r w:rsidRPr="00A200D8">
              <w:rPr>
                <w:rFonts w:ascii="Sylfaen" w:hAnsi="Sylfaen"/>
                <w:sz w:val="20"/>
                <w:szCs w:val="20"/>
              </w:rPr>
              <w:lastRenderedPageBreak/>
              <w:t>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4C606D6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80914E5" w14:textId="77777777" w:rsidTr="00AB06AC">
        <w:tc>
          <w:tcPr>
            <w:tcW w:w="1200" w:type="dxa"/>
          </w:tcPr>
          <w:p w14:paraId="0C90AAEF"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468 </w:t>
            </w:r>
          </w:p>
        </w:tc>
        <w:tc>
          <w:tcPr>
            <w:tcW w:w="2674" w:type="dxa"/>
            <w:vMerge w:val="restart"/>
          </w:tcPr>
          <w:p w14:paraId="24FA3B23"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ացետոն)</w:t>
            </w:r>
          </w:p>
        </w:tc>
        <w:tc>
          <w:tcPr>
            <w:tcW w:w="4513" w:type="dxa"/>
          </w:tcPr>
          <w:p w14:paraId="2EBB7CEA"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69B3F69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07532F9" w14:textId="77777777" w:rsidTr="00AB06AC">
        <w:tc>
          <w:tcPr>
            <w:tcW w:w="1200" w:type="dxa"/>
          </w:tcPr>
          <w:p w14:paraId="4F73549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469 </w:t>
            </w:r>
          </w:p>
        </w:tc>
        <w:tc>
          <w:tcPr>
            <w:tcW w:w="2674" w:type="dxa"/>
            <w:vMerge/>
          </w:tcPr>
          <w:p w14:paraId="1680A53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04F9EC0"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698A0F2D"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7F7A7F6" w14:textId="77777777" w:rsidTr="00AB06AC">
        <w:tc>
          <w:tcPr>
            <w:tcW w:w="1200" w:type="dxa"/>
          </w:tcPr>
          <w:p w14:paraId="5B315D7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470 </w:t>
            </w:r>
          </w:p>
        </w:tc>
        <w:tc>
          <w:tcPr>
            <w:tcW w:w="2674" w:type="dxa"/>
            <w:vMerge/>
          </w:tcPr>
          <w:p w14:paraId="0FDA699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9112F14"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3347E3B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2A4D573" w14:textId="77777777" w:rsidTr="00AB06AC">
        <w:tc>
          <w:tcPr>
            <w:tcW w:w="1200" w:type="dxa"/>
          </w:tcPr>
          <w:p w14:paraId="22F38952"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471 </w:t>
            </w:r>
          </w:p>
        </w:tc>
        <w:tc>
          <w:tcPr>
            <w:tcW w:w="2674" w:type="dxa"/>
            <w:vMerge/>
          </w:tcPr>
          <w:p w14:paraId="73E7D96A"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08CB46A"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4.1.598-96 «Մթնոլորտային օդում հոտավետ, ծծումբ պարունակող, հալոգեն պարունակող նյութերի, մեթանոլի, ացետոնի եւ ացետոնիտրիլի գազաքրոմատագրական </w:t>
            </w:r>
            <w:r w:rsidRPr="00A200D8">
              <w:rPr>
                <w:rFonts w:ascii="Sylfaen" w:hAnsi="Sylfaen"/>
                <w:sz w:val="20"/>
                <w:szCs w:val="20"/>
              </w:rPr>
              <w:lastRenderedPageBreak/>
              <w:t>որոշման մեթոդական ցուցումներ»</w:t>
            </w:r>
          </w:p>
        </w:tc>
        <w:tc>
          <w:tcPr>
            <w:tcW w:w="2245" w:type="dxa"/>
          </w:tcPr>
          <w:p w14:paraId="50F2188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ADBC128" w14:textId="77777777" w:rsidTr="00AB06AC">
        <w:tc>
          <w:tcPr>
            <w:tcW w:w="1200" w:type="dxa"/>
          </w:tcPr>
          <w:p w14:paraId="389DA32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472 </w:t>
            </w:r>
          </w:p>
        </w:tc>
        <w:tc>
          <w:tcPr>
            <w:tcW w:w="2674" w:type="dxa"/>
            <w:vMerge/>
          </w:tcPr>
          <w:p w14:paraId="1287D05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F4FE7D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4.1.3170-14 «Մթնոլորտային օդում, փորձարկման խցիկի եւ փակ շինությունների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վկայագրման մասին վկայական, ռեեստրում համարը՝ ԴՌ.1.31.2013.16741)</w:t>
            </w:r>
          </w:p>
        </w:tc>
        <w:tc>
          <w:tcPr>
            <w:tcW w:w="2245" w:type="dxa"/>
          </w:tcPr>
          <w:p w14:paraId="377E7F0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37CAAED" w14:textId="77777777" w:rsidTr="00AB06AC">
        <w:tc>
          <w:tcPr>
            <w:tcW w:w="1200" w:type="dxa"/>
          </w:tcPr>
          <w:p w14:paraId="2B8DC2F2"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473 </w:t>
            </w:r>
          </w:p>
        </w:tc>
        <w:tc>
          <w:tcPr>
            <w:tcW w:w="2674" w:type="dxa"/>
            <w:vMerge/>
          </w:tcPr>
          <w:p w14:paraId="787C863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C35F70C"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1D5365F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257CC53" w14:textId="77777777" w:rsidTr="00AB06AC">
        <w:tc>
          <w:tcPr>
            <w:tcW w:w="1200" w:type="dxa"/>
          </w:tcPr>
          <w:p w14:paraId="00B5FDE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474 </w:t>
            </w:r>
          </w:p>
        </w:tc>
        <w:tc>
          <w:tcPr>
            <w:tcW w:w="2674" w:type="dxa"/>
            <w:vMerge w:val="restart"/>
          </w:tcPr>
          <w:p w14:paraId="60DB0692"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բենզոլ)</w:t>
            </w:r>
          </w:p>
        </w:tc>
        <w:tc>
          <w:tcPr>
            <w:tcW w:w="4513" w:type="dxa"/>
          </w:tcPr>
          <w:p w14:paraId="4D9805F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w:t>
            </w:r>
            <w:r w:rsidRPr="00A200D8">
              <w:rPr>
                <w:rFonts w:ascii="Sylfaen" w:hAnsi="Sylfaen"/>
                <w:sz w:val="20"/>
                <w:szCs w:val="20"/>
              </w:rPr>
              <w:lastRenderedPageBreak/>
              <w:t>թվականի հունվարի 16-ի թիվ 01.00282-2008/0153.16.01.13 վկայագրման մասին վկայական, ռեեստրում համարը՝ ԴՌ.1.31.2013.16740)</w:t>
            </w:r>
          </w:p>
        </w:tc>
        <w:tc>
          <w:tcPr>
            <w:tcW w:w="2245" w:type="dxa"/>
          </w:tcPr>
          <w:p w14:paraId="5C292AB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4ECA4A8" w14:textId="77777777" w:rsidTr="00AB06AC">
        <w:tc>
          <w:tcPr>
            <w:tcW w:w="1200" w:type="dxa"/>
          </w:tcPr>
          <w:p w14:paraId="6D4667F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475 </w:t>
            </w:r>
          </w:p>
        </w:tc>
        <w:tc>
          <w:tcPr>
            <w:tcW w:w="2674" w:type="dxa"/>
            <w:vMerge/>
          </w:tcPr>
          <w:p w14:paraId="410E4F9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D0FE876"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2">
              <w:r w:rsidR="00C673BD" w:rsidRPr="00A200D8">
                <w:rPr>
                  <w:rFonts w:ascii="Sylfaen" w:hAnsi="Sylfaen"/>
                  <w:sz w:val="20"/>
                  <w:szCs w:val="20"/>
                </w:rPr>
                <w:t>ՄՑ 4.1.3167-14</w:t>
              </w:r>
            </w:hyperlink>
            <w:r w:rsidR="00C673BD" w:rsidRPr="00A200D8">
              <w:rPr>
                <w:rFonts w:ascii="Sylfaen" w:hAnsi="Sylfaen"/>
                <w:sz w:val="20"/>
                <w:szCs w:val="20"/>
              </w:rPr>
              <w:t xml:space="preserve"> «Մթնոլորտային օդում, փորձարկման խցիկի եւ փակ շինությունների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4655CED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8CF75CD" w14:textId="77777777" w:rsidTr="00AB06AC">
        <w:tc>
          <w:tcPr>
            <w:tcW w:w="1200" w:type="dxa"/>
          </w:tcPr>
          <w:p w14:paraId="6575B4B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476 </w:t>
            </w:r>
          </w:p>
        </w:tc>
        <w:tc>
          <w:tcPr>
            <w:tcW w:w="2674" w:type="dxa"/>
            <w:vMerge/>
          </w:tcPr>
          <w:p w14:paraId="6FA2E21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6C77D3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3E1C900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BB46BE3" w14:textId="77777777" w:rsidTr="00AB06AC">
        <w:tc>
          <w:tcPr>
            <w:tcW w:w="1200" w:type="dxa"/>
          </w:tcPr>
          <w:p w14:paraId="79E717F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477 </w:t>
            </w:r>
          </w:p>
        </w:tc>
        <w:tc>
          <w:tcPr>
            <w:tcW w:w="2674" w:type="dxa"/>
            <w:vMerge/>
          </w:tcPr>
          <w:p w14:paraId="318EEDB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3426BE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363288BC"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715C837" w14:textId="77777777" w:rsidTr="00AB06AC">
        <w:tc>
          <w:tcPr>
            <w:tcW w:w="1200" w:type="dxa"/>
          </w:tcPr>
          <w:p w14:paraId="639BCA4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478 </w:t>
            </w:r>
          </w:p>
        </w:tc>
        <w:tc>
          <w:tcPr>
            <w:tcW w:w="2674" w:type="dxa"/>
            <w:vMerge/>
          </w:tcPr>
          <w:p w14:paraId="6AAB74A2"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EA6543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4.1.1205-03 «Ջրում բենզոլի, տրիքլորէթիլենի, տոլուոլի, տետրաքլորէթիլենի, քլորբենզոլի, էթիլբենզոլի, մ–, պ–քսիլոլների, ստիրոլի, իզոպրոպիլբենզոլի, օրթոքլորտոլուոլի եւ նավթալինի գազաքրոմատագրական որոշում»</w:t>
            </w:r>
          </w:p>
        </w:tc>
        <w:tc>
          <w:tcPr>
            <w:tcW w:w="2245" w:type="dxa"/>
          </w:tcPr>
          <w:p w14:paraId="5DF9113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FF34201" w14:textId="77777777" w:rsidTr="00AB06AC">
        <w:tc>
          <w:tcPr>
            <w:tcW w:w="1200" w:type="dxa"/>
          </w:tcPr>
          <w:p w14:paraId="59AEB50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479 </w:t>
            </w:r>
          </w:p>
        </w:tc>
        <w:tc>
          <w:tcPr>
            <w:tcW w:w="2674" w:type="dxa"/>
            <w:vMerge/>
          </w:tcPr>
          <w:p w14:paraId="1E63BF96"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3B9A280"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3">
              <w:r w:rsidR="00C673BD" w:rsidRPr="00A200D8">
                <w:rPr>
                  <w:rFonts w:ascii="Sylfaen" w:hAnsi="Sylfaen"/>
                  <w:sz w:val="20"/>
                  <w:szCs w:val="20"/>
                </w:rPr>
                <w:t xml:space="preserve">ՄՑ 4.1.649-96 </w:t>
              </w:r>
            </w:hyperlink>
            <w:r w:rsidR="00C673BD" w:rsidRPr="00A200D8">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339BED81"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2D24A3C" w14:textId="77777777" w:rsidTr="00AB06AC">
        <w:tc>
          <w:tcPr>
            <w:tcW w:w="1200" w:type="dxa"/>
          </w:tcPr>
          <w:p w14:paraId="32381FE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480 </w:t>
            </w:r>
          </w:p>
        </w:tc>
        <w:tc>
          <w:tcPr>
            <w:tcW w:w="2674" w:type="dxa"/>
            <w:vMerge/>
          </w:tcPr>
          <w:p w14:paraId="2E2C4DAA"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4AC3272"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4.1.598-96 «Մթնոլորտային օդում հոտավետ, ծծումբ պարունակող, հալոգեն պարունակող նյութերի, մեթանոլի, ացետոնի </w:t>
            </w:r>
            <w:r w:rsidRPr="00A200D8">
              <w:rPr>
                <w:rFonts w:ascii="Sylfaen" w:hAnsi="Sylfaen"/>
                <w:sz w:val="20"/>
                <w:szCs w:val="20"/>
              </w:rPr>
              <w:lastRenderedPageBreak/>
              <w:t>եւ ացետոնիտրիլի գազաքրոմատագրական որոշման մեթոդական ցուցումներ»</w:t>
            </w:r>
          </w:p>
        </w:tc>
        <w:tc>
          <w:tcPr>
            <w:tcW w:w="2245" w:type="dxa"/>
          </w:tcPr>
          <w:p w14:paraId="0D18286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93D31B3" w14:textId="77777777" w:rsidTr="00AB06AC">
        <w:tc>
          <w:tcPr>
            <w:tcW w:w="1200" w:type="dxa"/>
          </w:tcPr>
          <w:p w14:paraId="0876CBB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481 </w:t>
            </w:r>
          </w:p>
        </w:tc>
        <w:tc>
          <w:tcPr>
            <w:tcW w:w="2674" w:type="dxa"/>
            <w:vMerge/>
          </w:tcPr>
          <w:p w14:paraId="507134B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2005482"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մեթոդիկա»</w:t>
            </w:r>
          </w:p>
        </w:tc>
        <w:tc>
          <w:tcPr>
            <w:tcW w:w="2245" w:type="dxa"/>
          </w:tcPr>
          <w:p w14:paraId="01B6B4A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4006E18" w14:textId="77777777" w:rsidTr="00AB06AC">
        <w:tc>
          <w:tcPr>
            <w:tcW w:w="1200" w:type="dxa"/>
          </w:tcPr>
          <w:p w14:paraId="1BA8815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482 </w:t>
            </w:r>
          </w:p>
        </w:tc>
        <w:tc>
          <w:tcPr>
            <w:tcW w:w="2674" w:type="dxa"/>
            <w:vMerge/>
          </w:tcPr>
          <w:p w14:paraId="2A77956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8AAF78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61E75DA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20B198E" w14:textId="77777777" w:rsidTr="00AB06AC">
        <w:tc>
          <w:tcPr>
            <w:tcW w:w="1200" w:type="dxa"/>
          </w:tcPr>
          <w:p w14:paraId="1F8C387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483 </w:t>
            </w:r>
          </w:p>
        </w:tc>
        <w:tc>
          <w:tcPr>
            <w:tcW w:w="2674" w:type="dxa"/>
            <w:vMerge w:val="restart"/>
          </w:tcPr>
          <w:p w14:paraId="615E9AA6"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վինիլացետատ)</w:t>
            </w:r>
          </w:p>
        </w:tc>
        <w:tc>
          <w:tcPr>
            <w:tcW w:w="4513" w:type="dxa"/>
          </w:tcPr>
          <w:p w14:paraId="055FAA5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ISO 16000-6-2016 «Փակ շինությունների օդ: Մաս 6: Փակ շինությունների եւ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եւ գազաքրոմատագրական անալիզով՝ ԶՍԴ/ԲԻԴ-ի (զանգվածասպեկտրաչափական դետեկտոր/բոցաիոնիզացված դետեկտոր) օգտագործմամբ»</w:t>
            </w:r>
          </w:p>
        </w:tc>
        <w:tc>
          <w:tcPr>
            <w:tcW w:w="2245" w:type="dxa"/>
          </w:tcPr>
          <w:p w14:paraId="4216DC3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5645D98" w14:textId="77777777" w:rsidTr="00AB06AC">
        <w:tc>
          <w:tcPr>
            <w:tcW w:w="1200" w:type="dxa"/>
          </w:tcPr>
          <w:p w14:paraId="7EDFFB7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484 </w:t>
            </w:r>
          </w:p>
        </w:tc>
        <w:tc>
          <w:tcPr>
            <w:tcW w:w="2674" w:type="dxa"/>
            <w:vMerge/>
          </w:tcPr>
          <w:p w14:paraId="71BE8B0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5E95082" w14:textId="77777777" w:rsidR="00C673BD" w:rsidRPr="00A200D8" w:rsidRDefault="00000000" w:rsidP="00A200D8">
            <w:pPr>
              <w:widowControl w:val="0"/>
              <w:autoSpaceDE w:val="0"/>
              <w:autoSpaceDN w:val="0"/>
              <w:adjustRightInd w:val="0"/>
              <w:spacing w:after="120" w:line="240" w:lineRule="auto"/>
              <w:rPr>
                <w:rFonts w:ascii="Sylfaen" w:hAnsi="Sylfaen"/>
                <w:b/>
                <w:sz w:val="20"/>
                <w:szCs w:val="20"/>
              </w:rPr>
            </w:pPr>
            <w:hyperlink r:id="rId344">
              <w:r w:rsidR="00C673BD" w:rsidRPr="00A200D8">
                <w:rPr>
                  <w:rFonts w:ascii="Sylfaen" w:hAnsi="Sylfaen"/>
                  <w:sz w:val="20"/>
                  <w:szCs w:val="20"/>
                </w:rPr>
                <w:t>ԳՕՍՏ 22648-77</w:t>
              </w:r>
            </w:hyperlink>
            <w:r w:rsidR="00C673BD" w:rsidRPr="00A200D8">
              <w:rPr>
                <w:rFonts w:ascii="Sylfaen" w:hAnsi="Sylfaen"/>
                <w:sz w:val="20"/>
                <w:szCs w:val="20"/>
              </w:rPr>
              <w:t xml:space="preserve"> «Պլաստմասսաներ: Հիգիենիկ ցուցանիշների որոշման մեթոդներ»</w:t>
            </w:r>
          </w:p>
        </w:tc>
        <w:tc>
          <w:tcPr>
            <w:tcW w:w="2245" w:type="dxa"/>
          </w:tcPr>
          <w:p w14:paraId="52C25C8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E13D8F3" w14:textId="77777777" w:rsidTr="00AB06AC">
        <w:tc>
          <w:tcPr>
            <w:tcW w:w="1200" w:type="dxa"/>
          </w:tcPr>
          <w:p w14:paraId="76674CAF"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485 </w:t>
            </w:r>
          </w:p>
        </w:tc>
        <w:tc>
          <w:tcPr>
            <w:tcW w:w="2674" w:type="dxa"/>
            <w:vMerge/>
          </w:tcPr>
          <w:p w14:paraId="73F5C5D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6B2C0A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ՄՀ 2915-82 «Գազահեղուկային քրոմատագրության մեթոդով ջրում վինիլացետատի որոշման մեթոդական հանձնարարականներ»</w:t>
            </w:r>
          </w:p>
        </w:tc>
        <w:tc>
          <w:tcPr>
            <w:tcW w:w="2245" w:type="dxa"/>
          </w:tcPr>
          <w:p w14:paraId="0295F63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3A233E3" w14:textId="77777777" w:rsidTr="00AB06AC">
        <w:tc>
          <w:tcPr>
            <w:tcW w:w="1200" w:type="dxa"/>
          </w:tcPr>
          <w:p w14:paraId="6A76BFD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486 </w:t>
            </w:r>
          </w:p>
        </w:tc>
        <w:tc>
          <w:tcPr>
            <w:tcW w:w="2674" w:type="dxa"/>
            <w:vMerge/>
          </w:tcPr>
          <w:p w14:paraId="68AB6D1B"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3858D4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ՄՀ 1870-78 «Ջրում, ջրասպիրտային լուծույթներում եւ սննդամթերքում վինիլացետատի փոքր քանակությունների մերկուրիմետրիկ որոշման մեթոդական հանձնարարականներ»</w:t>
            </w:r>
          </w:p>
        </w:tc>
        <w:tc>
          <w:tcPr>
            <w:tcW w:w="2245" w:type="dxa"/>
          </w:tcPr>
          <w:p w14:paraId="0588FEC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F35D33B" w14:textId="77777777" w:rsidTr="00AB06AC">
        <w:tc>
          <w:tcPr>
            <w:tcW w:w="1200" w:type="dxa"/>
          </w:tcPr>
          <w:p w14:paraId="30AD7C62"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lastRenderedPageBreak/>
              <w:t xml:space="preserve">487 </w:t>
            </w:r>
          </w:p>
        </w:tc>
        <w:tc>
          <w:tcPr>
            <w:tcW w:w="2674" w:type="dxa"/>
            <w:vMerge w:val="restart"/>
          </w:tcPr>
          <w:p w14:paraId="0A898B41"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վինիլքլորիդ)</w:t>
            </w:r>
          </w:p>
        </w:tc>
        <w:tc>
          <w:tcPr>
            <w:tcW w:w="4513" w:type="dxa"/>
          </w:tcPr>
          <w:p w14:paraId="59AFF34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25737-91 (ԻՍՕ 6401-85) «Պլաստմասսաներ: Վինիլքլորիդի հոմոպոլիմերներ եւ համապոլիմերներ: Վինիլքլորիդի մնացորդային մոնոմերի որոշում: Գազաքրոմատագրական մեթոդ»</w:t>
            </w:r>
          </w:p>
        </w:tc>
        <w:tc>
          <w:tcPr>
            <w:tcW w:w="2245" w:type="dxa"/>
          </w:tcPr>
          <w:p w14:paraId="4E160E7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69AE3DB" w14:textId="77777777" w:rsidTr="00AB06AC">
        <w:tc>
          <w:tcPr>
            <w:tcW w:w="1200" w:type="dxa"/>
          </w:tcPr>
          <w:p w14:paraId="0EF55CC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488 </w:t>
            </w:r>
          </w:p>
        </w:tc>
        <w:tc>
          <w:tcPr>
            <w:tcW w:w="2674" w:type="dxa"/>
            <w:vMerge/>
          </w:tcPr>
          <w:p w14:paraId="75F4BF5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95D5B4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ՄՀ 1941-78 «ՊՎՔ-ում եւ դրա հիմքով պոլիմերային նյութերում, սննդամթերքը նմանակող մոդելային միջավայրերում, սննդամթերքում քլորային վինիլի որոշման մեթոդական հանձնարարականներ»</w:t>
            </w:r>
          </w:p>
        </w:tc>
        <w:tc>
          <w:tcPr>
            <w:tcW w:w="2245" w:type="dxa"/>
          </w:tcPr>
          <w:p w14:paraId="1D83713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0718B68" w14:textId="77777777" w:rsidTr="00AB06AC">
        <w:tc>
          <w:tcPr>
            <w:tcW w:w="1200" w:type="dxa"/>
          </w:tcPr>
          <w:p w14:paraId="0F242E1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489 </w:t>
            </w:r>
          </w:p>
        </w:tc>
        <w:tc>
          <w:tcPr>
            <w:tcW w:w="2674" w:type="dxa"/>
            <w:vMerge/>
          </w:tcPr>
          <w:p w14:paraId="7A08E08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19B63E7"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26150-84 «Պոլիվինիլքլորիդի հիմքով նյութեր եւ արտադրատեսակներ՝ շինարարական, պոլիմերային, հարդարման: Սանիտարաքիմիական գնահատման մեթոդ»</w:t>
            </w:r>
          </w:p>
        </w:tc>
        <w:tc>
          <w:tcPr>
            <w:tcW w:w="2245" w:type="dxa"/>
          </w:tcPr>
          <w:p w14:paraId="0154774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C35ECFA" w14:textId="77777777" w:rsidTr="00AB06AC">
        <w:tc>
          <w:tcPr>
            <w:tcW w:w="1200" w:type="dxa"/>
          </w:tcPr>
          <w:p w14:paraId="3EFDE4B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490 </w:t>
            </w:r>
          </w:p>
        </w:tc>
        <w:tc>
          <w:tcPr>
            <w:tcW w:w="2674" w:type="dxa"/>
            <w:vMerge/>
          </w:tcPr>
          <w:p w14:paraId="2D3CB802"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D6BED4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4.1.607-06 «Գազահեղուկային քրոմատագրման մեթոդով մթնոլորտային օդում վինիլքլորիդի որոշման մեթոդական ցուցումներ»</w:t>
            </w:r>
          </w:p>
        </w:tc>
        <w:tc>
          <w:tcPr>
            <w:tcW w:w="2245" w:type="dxa"/>
          </w:tcPr>
          <w:p w14:paraId="0079D03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651B417" w14:textId="77777777" w:rsidTr="00AB06AC">
        <w:tc>
          <w:tcPr>
            <w:tcW w:w="1200" w:type="dxa"/>
          </w:tcPr>
          <w:p w14:paraId="1BD11D9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491 </w:t>
            </w:r>
          </w:p>
        </w:tc>
        <w:tc>
          <w:tcPr>
            <w:tcW w:w="2674" w:type="dxa"/>
            <w:vMerge/>
          </w:tcPr>
          <w:p w14:paraId="40692F4E"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E488A12"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4.1.1957-05 «Օդում վինիլքլորիդի եւ ացետալդեհիդի գազաքրոմատագրական որոշում»</w:t>
            </w:r>
          </w:p>
        </w:tc>
        <w:tc>
          <w:tcPr>
            <w:tcW w:w="2245" w:type="dxa"/>
          </w:tcPr>
          <w:p w14:paraId="5FE599F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548B5B5" w14:textId="77777777" w:rsidTr="00AB06AC">
        <w:tc>
          <w:tcPr>
            <w:tcW w:w="1200" w:type="dxa"/>
          </w:tcPr>
          <w:p w14:paraId="077691C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492 </w:t>
            </w:r>
          </w:p>
        </w:tc>
        <w:tc>
          <w:tcPr>
            <w:tcW w:w="2674" w:type="dxa"/>
            <w:vMerge/>
          </w:tcPr>
          <w:p w14:paraId="6AC3345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DBBDE85"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Կեղտաջրերում, բնական մակերեւութային եւ ստորգետնյա ջրերում գազաքրոմատագրական մեթոդով քլորային մեթիլի, վինիլքլորիդի, վինիլիդենքլորիդի, մեթիլենքլորիդի, քլորոֆորմի, քառաքլոր ածխածնի եւ այլ նյութերի զանգվածային կոնցենտրացիայի ՉԿՄ (2005 թվականի մարտի 1-ի թիվ 17-05 վկայագրման մասին վկայական, ռեեստրում համարը՝ ԴՌ.1.31.2005.01754)</w:t>
            </w:r>
          </w:p>
        </w:tc>
        <w:tc>
          <w:tcPr>
            <w:tcW w:w="2245" w:type="dxa"/>
          </w:tcPr>
          <w:p w14:paraId="0B548A4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6BFC413" w14:textId="77777777" w:rsidTr="00AB06AC">
        <w:tc>
          <w:tcPr>
            <w:tcW w:w="1200" w:type="dxa"/>
          </w:tcPr>
          <w:p w14:paraId="116FAF4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493 </w:t>
            </w:r>
          </w:p>
        </w:tc>
        <w:tc>
          <w:tcPr>
            <w:tcW w:w="2674" w:type="dxa"/>
            <w:vMerge w:val="restart"/>
          </w:tcPr>
          <w:p w14:paraId="04A41E6C"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հեքսամեթիլենդիամին)</w:t>
            </w:r>
          </w:p>
        </w:tc>
        <w:tc>
          <w:tcPr>
            <w:tcW w:w="4513" w:type="dxa"/>
          </w:tcPr>
          <w:p w14:paraId="272FD0B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ՄՀ 1503-76 «Սննդային եւ մանածագործական արդյունաբերության մեջ կիրառվող պոլիմերային նյութերում սանիտարաքիմիական հետազոտությունների ժամանակ ջրում հեքսամեթիլենդիամինի որոշման մեթոդական հանձնարարականներ»</w:t>
            </w:r>
          </w:p>
        </w:tc>
        <w:tc>
          <w:tcPr>
            <w:tcW w:w="2245" w:type="dxa"/>
          </w:tcPr>
          <w:p w14:paraId="706751F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059151C" w14:textId="77777777" w:rsidTr="00AB06AC">
        <w:tc>
          <w:tcPr>
            <w:tcW w:w="1200" w:type="dxa"/>
          </w:tcPr>
          <w:p w14:paraId="45D1DCD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lastRenderedPageBreak/>
              <w:t xml:space="preserve">494 </w:t>
            </w:r>
          </w:p>
        </w:tc>
        <w:tc>
          <w:tcPr>
            <w:tcW w:w="2674" w:type="dxa"/>
            <w:vMerge/>
          </w:tcPr>
          <w:p w14:paraId="1F1269C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070647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12CBD28D"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FF160C5" w14:textId="77777777" w:rsidTr="00AB06AC">
        <w:tc>
          <w:tcPr>
            <w:tcW w:w="1200" w:type="dxa"/>
          </w:tcPr>
          <w:p w14:paraId="648B9B4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495 </w:t>
            </w:r>
          </w:p>
        </w:tc>
        <w:tc>
          <w:tcPr>
            <w:tcW w:w="2674" w:type="dxa"/>
            <w:vMerge/>
          </w:tcPr>
          <w:p w14:paraId="5ACFDC6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3479324"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1BE4B49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7568D60" w14:textId="77777777" w:rsidTr="00AB06AC">
        <w:tc>
          <w:tcPr>
            <w:tcW w:w="1200" w:type="dxa"/>
          </w:tcPr>
          <w:p w14:paraId="5A1A43D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496 </w:t>
            </w:r>
          </w:p>
        </w:tc>
        <w:tc>
          <w:tcPr>
            <w:tcW w:w="2674" w:type="dxa"/>
            <w:vMerge w:val="restart"/>
          </w:tcPr>
          <w:p w14:paraId="3CA8E2D3"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դիբութիլֆտալատ, դիօկտիլֆտալատ)</w:t>
            </w:r>
          </w:p>
        </w:tc>
        <w:tc>
          <w:tcPr>
            <w:tcW w:w="4513" w:type="dxa"/>
          </w:tcPr>
          <w:p w14:paraId="36128515"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4.1.3168-14 «Մթնոլորտային օդում, փորձարկման խցիկի եւ փակ շինությունների օդում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(2012 թվականի դեկտեմբերի 14-ի թիվ 01.00282-2008/0146.14.12.12 վկայագրման մասին վկայական, ռեեստրում համարը՝ ԴՌ. 1.31.2013.16763)</w:t>
            </w:r>
          </w:p>
        </w:tc>
        <w:tc>
          <w:tcPr>
            <w:tcW w:w="2245" w:type="dxa"/>
          </w:tcPr>
          <w:p w14:paraId="7F88349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2F9B91E" w14:textId="77777777" w:rsidTr="00AB06AC">
        <w:tc>
          <w:tcPr>
            <w:tcW w:w="1200" w:type="dxa"/>
          </w:tcPr>
          <w:p w14:paraId="3E7A73E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497 </w:t>
            </w:r>
          </w:p>
        </w:tc>
        <w:tc>
          <w:tcPr>
            <w:tcW w:w="2674" w:type="dxa"/>
            <w:vMerge/>
          </w:tcPr>
          <w:p w14:paraId="7ABDC241"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5CD2272E"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5">
              <w:r w:rsidR="00C673BD" w:rsidRPr="00A200D8">
                <w:rPr>
                  <w:rFonts w:ascii="Sylfaen" w:hAnsi="Sylfaen"/>
                  <w:sz w:val="20"/>
                  <w:szCs w:val="20"/>
                </w:rPr>
                <w:t>ՄՑ 4.1.738-99</w:t>
              </w:r>
            </w:hyperlink>
            <w:r w:rsidR="00C673BD" w:rsidRPr="00A200D8">
              <w:rPr>
                <w:rFonts w:ascii="Sylfaen" w:hAnsi="Sylfaen"/>
                <w:sz w:val="20"/>
                <w:szCs w:val="20"/>
              </w:rPr>
              <w:t xml:space="preserve"> «Ջրում ֆտալատների եւ օրգանական թթուների քրոմատազանգվածասպեկտրաչափական որոշում»</w:t>
            </w:r>
          </w:p>
        </w:tc>
        <w:tc>
          <w:tcPr>
            <w:tcW w:w="2245" w:type="dxa"/>
          </w:tcPr>
          <w:p w14:paraId="0535FB6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9D60848" w14:textId="77777777" w:rsidTr="00AB06AC">
        <w:tc>
          <w:tcPr>
            <w:tcW w:w="1200" w:type="dxa"/>
          </w:tcPr>
          <w:p w14:paraId="413F778F"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498 </w:t>
            </w:r>
          </w:p>
        </w:tc>
        <w:tc>
          <w:tcPr>
            <w:tcW w:w="2674" w:type="dxa"/>
            <w:vMerge/>
          </w:tcPr>
          <w:p w14:paraId="3ADA839E"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BF806A2"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4259-87 «Խմելու, տնտեսական ջրամատակարարման մեջ եւ ջրային տնտեսությունում օգտագործելու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2523649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9B14FB6" w14:textId="77777777" w:rsidTr="00AB06AC">
        <w:tc>
          <w:tcPr>
            <w:tcW w:w="1200" w:type="dxa"/>
          </w:tcPr>
          <w:p w14:paraId="0308AAC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499 </w:t>
            </w:r>
          </w:p>
        </w:tc>
        <w:tc>
          <w:tcPr>
            <w:tcW w:w="2674" w:type="dxa"/>
            <w:vMerge/>
          </w:tcPr>
          <w:p w14:paraId="7E8CF22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032BC2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ՉԿՄ. ՉՎ 1402–2000 «Գազային քրոմատագրման մեթոդով ջրային եւ ջրասպիրտային միջավայրերում դիբութիլֆտալատի եւ դիօկտիլֆտալատի կոնցենտրացիաների չափումների կատարման </w:t>
            </w:r>
            <w:r w:rsidRPr="00A200D8">
              <w:rPr>
                <w:rFonts w:ascii="Sylfaen" w:hAnsi="Sylfaen"/>
                <w:sz w:val="20"/>
                <w:szCs w:val="20"/>
              </w:rPr>
              <w:lastRenderedPageBreak/>
              <w:t>մեթոդիկա»</w:t>
            </w:r>
          </w:p>
        </w:tc>
        <w:tc>
          <w:tcPr>
            <w:tcW w:w="2245" w:type="dxa"/>
          </w:tcPr>
          <w:p w14:paraId="356909F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61BF5E0" w14:textId="77777777" w:rsidTr="00AB06AC">
        <w:tc>
          <w:tcPr>
            <w:tcW w:w="1200" w:type="dxa"/>
          </w:tcPr>
          <w:p w14:paraId="424BB35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500 </w:t>
            </w:r>
          </w:p>
        </w:tc>
        <w:tc>
          <w:tcPr>
            <w:tcW w:w="2674" w:type="dxa"/>
            <w:vMerge/>
          </w:tcPr>
          <w:p w14:paraId="6D2BC94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3D4826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4.1.3169-14 «Ջրում եւ տարբեր բաղադրության նյութերից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թիվ 01.00282-2008/0147.16.01.13 վկայագրման մասին վկայական, ռեեստրում համարը՝ ԴՌ.1.31.2013.16764)</w:t>
            </w:r>
          </w:p>
        </w:tc>
        <w:tc>
          <w:tcPr>
            <w:tcW w:w="2245" w:type="dxa"/>
          </w:tcPr>
          <w:p w14:paraId="4A9A8CE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66E7DD6" w14:textId="77777777" w:rsidTr="00AB06AC">
        <w:tc>
          <w:tcPr>
            <w:tcW w:w="1200" w:type="dxa"/>
          </w:tcPr>
          <w:p w14:paraId="19B44D32"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501 </w:t>
            </w:r>
          </w:p>
        </w:tc>
        <w:tc>
          <w:tcPr>
            <w:tcW w:w="2674" w:type="dxa"/>
            <w:vMerge w:val="restart"/>
          </w:tcPr>
          <w:p w14:paraId="35024132"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դիէթիլֆտալատ)</w:t>
            </w:r>
          </w:p>
        </w:tc>
        <w:tc>
          <w:tcPr>
            <w:tcW w:w="4513" w:type="dxa"/>
          </w:tcPr>
          <w:p w14:paraId="328BE05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4.1.3168-14 «Մթնոլորտային օդում, փորձարկման խցիկի եւ փակ շինությունների օդում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(2012 թվականի դեկտեմբերի 14-ի թիվ 01.00282-2008/0146.14.12.12 վկայագրման մասին վկայական, ռեեստրում համարը՝ ԴՌ. 1.31.2013.16763)</w:t>
            </w:r>
          </w:p>
        </w:tc>
        <w:tc>
          <w:tcPr>
            <w:tcW w:w="2245" w:type="dxa"/>
          </w:tcPr>
          <w:p w14:paraId="3B299CB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CA026B5" w14:textId="77777777" w:rsidTr="00AB06AC">
        <w:tc>
          <w:tcPr>
            <w:tcW w:w="1200" w:type="dxa"/>
          </w:tcPr>
          <w:p w14:paraId="17DE54A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502 </w:t>
            </w:r>
          </w:p>
        </w:tc>
        <w:tc>
          <w:tcPr>
            <w:tcW w:w="2674" w:type="dxa"/>
            <w:vMerge/>
          </w:tcPr>
          <w:p w14:paraId="476289A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A4860C1"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6">
              <w:r w:rsidR="00C673BD" w:rsidRPr="00A200D8">
                <w:rPr>
                  <w:rFonts w:ascii="Sylfaen" w:hAnsi="Sylfaen"/>
                  <w:sz w:val="20"/>
                  <w:szCs w:val="20"/>
                </w:rPr>
                <w:t>ՄՑ 4.1.3169-14</w:t>
              </w:r>
            </w:hyperlink>
            <w:r w:rsidR="00C673BD" w:rsidRPr="00A200D8">
              <w:rPr>
                <w:rFonts w:ascii="Sylfaen" w:hAnsi="Sylfaen"/>
                <w:sz w:val="20"/>
                <w:szCs w:val="20"/>
              </w:rPr>
              <w:t xml:space="preserve"> «Ջրում եւ տարբեր բաղադրության նյութերից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թիվ 01.00282-2008/0147.16.01.13 վկայագրման մասին վկայական, ռեեստրում համարը՝ ԴՌ.1.31.2013.16764)</w:t>
            </w:r>
          </w:p>
        </w:tc>
        <w:tc>
          <w:tcPr>
            <w:tcW w:w="2245" w:type="dxa"/>
          </w:tcPr>
          <w:p w14:paraId="35B49AB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E35361C" w14:textId="77777777" w:rsidTr="00AB06AC">
        <w:tc>
          <w:tcPr>
            <w:tcW w:w="1200" w:type="dxa"/>
          </w:tcPr>
          <w:p w14:paraId="56F9F1D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503 </w:t>
            </w:r>
          </w:p>
        </w:tc>
        <w:tc>
          <w:tcPr>
            <w:tcW w:w="2674" w:type="dxa"/>
            <w:vMerge/>
          </w:tcPr>
          <w:p w14:paraId="4DC01B06"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DD9A56C"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7">
              <w:r w:rsidR="00C673BD" w:rsidRPr="00A200D8">
                <w:rPr>
                  <w:rFonts w:ascii="Sylfaen" w:hAnsi="Sylfaen"/>
                  <w:sz w:val="20"/>
                  <w:szCs w:val="20"/>
                </w:rPr>
                <w:t>ՄՑ 4.1.738-99</w:t>
              </w:r>
            </w:hyperlink>
            <w:r w:rsidR="00C673BD" w:rsidRPr="00A200D8">
              <w:rPr>
                <w:rFonts w:ascii="Sylfaen" w:hAnsi="Sylfaen"/>
                <w:sz w:val="20"/>
                <w:szCs w:val="20"/>
              </w:rPr>
              <w:t xml:space="preserve"> «Ջրում ֆտալատների եւ օրգանական թթուների քրոմատազանգվածասպեկտրաչափական </w:t>
            </w:r>
            <w:r w:rsidR="00C673BD" w:rsidRPr="00A200D8">
              <w:rPr>
                <w:rFonts w:ascii="Sylfaen" w:hAnsi="Sylfaen"/>
                <w:sz w:val="20"/>
                <w:szCs w:val="20"/>
              </w:rPr>
              <w:lastRenderedPageBreak/>
              <w:t>որոշում»</w:t>
            </w:r>
          </w:p>
        </w:tc>
        <w:tc>
          <w:tcPr>
            <w:tcW w:w="2245" w:type="dxa"/>
          </w:tcPr>
          <w:p w14:paraId="01ABFDD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F3E9A13" w14:textId="77777777" w:rsidTr="00AB06AC">
        <w:tc>
          <w:tcPr>
            <w:tcW w:w="1200" w:type="dxa"/>
          </w:tcPr>
          <w:p w14:paraId="1A699B5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504 </w:t>
            </w:r>
          </w:p>
        </w:tc>
        <w:tc>
          <w:tcPr>
            <w:tcW w:w="2674" w:type="dxa"/>
            <w:vMerge w:val="restart"/>
          </w:tcPr>
          <w:p w14:paraId="6078B71C"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 xml:space="preserve">4-րդ հոդվածի 6-րդ կետ (առողջության համար վնասակար քիմիական նյութերի անջատում. դիմեթիլտերեֆտալատ) </w:t>
            </w:r>
          </w:p>
        </w:tc>
        <w:tc>
          <w:tcPr>
            <w:tcW w:w="4513" w:type="dxa"/>
          </w:tcPr>
          <w:p w14:paraId="1215A5F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4.1.3168-14 «Մթնոլորտային օդում, փորձարկման խցիկի եւ փակ շինությունների օդում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(2012 թվականի դեկտեմբերի 14-ի թիվ 01.00282-2008/0146.14.12.12 վկայագրման մասին վկայական, ռեեստրում համարը՝ ԴՌ. 1.31.2013.16763)</w:t>
            </w:r>
          </w:p>
        </w:tc>
        <w:tc>
          <w:tcPr>
            <w:tcW w:w="2245" w:type="dxa"/>
          </w:tcPr>
          <w:p w14:paraId="638C7A59"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F2826E6" w14:textId="77777777" w:rsidTr="00AB06AC">
        <w:tc>
          <w:tcPr>
            <w:tcW w:w="1200" w:type="dxa"/>
          </w:tcPr>
          <w:p w14:paraId="3FA99A6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505 </w:t>
            </w:r>
          </w:p>
        </w:tc>
        <w:tc>
          <w:tcPr>
            <w:tcW w:w="2674" w:type="dxa"/>
            <w:vMerge/>
          </w:tcPr>
          <w:p w14:paraId="6895308A"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E741724"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8">
              <w:r w:rsidR="00C673BD" w:rsidRPr="00A200D8">
                <w:rPr>
                  <w:rFonts w:ascii="Sylfaen" w:hAnsi="Sylfaen"/>
                  <w:sz w:val="20"/>
                  <w:szCs w:val="20"/>
                </w:rPr>
                <w:t>ՄՑ 4.1.3169-14</w:t>
              </w:r>
            </w:hyperlink>
            <w:r w:rsidR="00C673BD" w:rsidRPr="00A200D8">
              <w:rPr>
                <w:rFonts w:ascii="Sylfaen" w:hAnsi="Sylfaen"/>
                <w:sz w:val="20"/>
                <w:szCs w:val="20"/>
              </w:rPr>
              <w:t xml:space="preserve"> «Ջրում եւ տարբեր բաղադրության նյութերից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թիվ 01.00282-2008/0147.16.01.13 վկայագրման մասին վկայական, ռեեստրում համարը՝ ԴՌ.1.31.2013.16764)</w:t>
            </w:r>
          </w:p>
        </w:tc>
        <w:tc>
          <w:tcPr>
            <w:tcW w:w="2245" w:type="dxa"/>
          </w:tcPr>
          <w:p w14:paraId="06A8A75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9F25BD8" w14:textId="77777777" w:rsidTr="00AB06AC">
        <w:tc>
          <w:tcPr>
            <w:tcW w:w="1200" w:type="dxa"/>
          </w:tcPr>
          <w:p w14:paraId="1268EFD1"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506 </w:t>
            </w:r>
          </w:p>
        </w:tc>
        <w:tc>
          <w:tcPr>
            <w:tcW w:w="2674" w:type="dxa"/>
            <w:vMerge/>
          </w:tcPr>
          <w:p w14:paraId="5EC4E97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33E1B9B"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49">
              <w:r w:rsidR="00C673BD" w:rsidRPr="00A200D8">
                <w:rPr>
                  <w:rFonts w:ascii="Sylfaen" w:hAnsi="Sylfaen"/>
                  <w:sz w:val="20"/>
                  <w:szCs w:val="20"/>
                </w:rPr>
                <w:t>ՄՑ 4.1.745-99</w:t>
              </w:r>
            </w:hyperlink>
            <w:r w:rsidR="00C673BD" w:rsidRPr="00A200D8">
              <w:rPr>
                <w:rFonts w:ascii="Sylfaen" w:hAnsi="Sylfaen"/>
                <w:sz w:val="20"/>
                <w:szCs w:val="20"/>
              </w:rPr>
              <w:t xml:space="preserve"> «Ջրում տերեֆտալային թթվի դիմեթիլային եթերի գազաքրոմատագրական որոշում»</w:t>
            </w:r>
          </w:p>
        </w:tc>
        <w:tc>
          <w:tcPr>
            <w:tcW w:w="2245" w:type="dxa"/>
          </w:tcPr>
          <w:p w14:paraId="40B5CFD1"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96BE77B" w14:textId="77777777" w:rsidTr="00AB06AC">
        <w:tc>
          <w:tcPr>
            <w:tcW w:w="1200" w:type="dxa"/>
          </w:tcPr>
          <w:p w14:paraId="01BA3BE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507 </w:t>
            </w:r>
          </w:p>
        </w:tc>
        <w:tc>
          <w:tcPr>
            <w:tcW w:w="2674" w:type="dxa"/>
            <w:vMerge/>
          </w:tcPr>
          <w:p w14:paraId="6099870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CDDFD85"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0">
              <w:r w:rsidR="00C673BD" w:rsidRPr="00A200D8">
                <w:rPr>
                  <w:rFonts w:ascii="Sylfaen" w:hAnsi="Sylfaen"/>
                  <w:sz w:val="20"/>
                  <w:szCs w:val="20"/>
                </w:rPr>
                <w:t>Հրահանգ</w:t>
              </w:r>
            </w:hyperlink>
            <w:r w:rsidR="00C673BD" w:rsidRPr="00A200D8">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6B53D05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17A0F8D" w14:textId="77777777" w:rsidTr="00AB06AC">
        <w:tc>
          <w:tcPr>
            <w:tcW w:w="1200" w:type="dxa"/>
          </w:tcPr>
          <w:p w14:paraId="0B9C1FBF"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508 </w:t>
            </w:r>
          </w:p>
        </w:tc>
        <w:tc>
          <w:tcPr>
            <w:tcW w:w="2674" w:type="dxa"/>
            <w:vMerge/>
          </w:tcPr>
          <w:p w14:paraId="7F7A8F7D"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BDFBBF4"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4.1.11-11-19-2004 «Գազային քրոմատագրման մեթոդով ջրում տերեֆտալային թթվի դիմեթիլային եթերի կոնցենտրացիայի ՉԿՄ»</w:t>
            </w:r>
          </w:p>
        </w:tc>
        <w:tc>
          <w:tcPr>
            <w:tcW w:w="2245" w:type="dxa"/>
          </w:tcPr>
          <w:p w14:paraId="713A37C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9A6EFC0" w14:textId="77777777" w:rsidTr="00AB06AC">
        <w:tc>
          <w:tcPr>
            <w:tcW w:w="1200" w:type="dxa"/>
          </w:tcPr>
          <w:p w14:paraId="22B37AA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509 </w:t>
            </w:r>
          </w:p>
        </w:tc>
        <w:tc>
          <w:tcPr>
            <w:tcW w:w="2674" w:type="dxa"/>
            <w:vMerge/>
          </w:tcPr>
          <w:p w14:paraId="5A7517C2"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91D451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ՉԿՄ. ՉՎ 2367-2005 «Գազային քրոմատագրման մեթոդով սննդամթերքը </w:t>
            </w:r>
            <w:r w:rsidRPr="00A200D8">
              <w:rPr>
                <w:rFonts w:ascii="Sylfaen" w:hAnsi="Sylfaen"/>
                <w:sz w:val="20"/>
                <w:szCs w:val="20"/>
              </w:rPr>
              <w:lastRenderedPageBreak/>
              <w:t>նմանակող մոդուլային միջավայրերում տերեֆտալաթթվի դիմեթիլային եթերի կոնցենտրացիաների չափումների կատարման մեթոդիկա»</w:t>
            </w:r>
          </w:p>
        </w:tc>
        <w:tc>
          <w:tcPr>
            <w:tcW w:w="2245" w:type="dxa"/>
          </w:tcPr>
          <w:p w14:paraId="52EF83F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802C270" w14:textId="77777777" w:rsidTr="00AB06AC">
        <w:tc>
          <w:tcPr>
            <w:tcW w:w="1200" w:type="dxa"/>
          </w:tcPr>
          <w:p w14:paraId="2448821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510 </w:t>
            </w:r>
          </w:p>
        </w:tc>
        <w:tc>
          <w:tcPr>
            <w:tcW w:w="2674" w:type="dxa"/>
            <w:vMerge w:val="restart"/>
          </w:tcPr>
          <w:p w14:paraId="0CB3E1C3"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e-կապրոլակտամ (կապրոլակտամ))</w:t>
            </w:r>
          </w:p>
        </w:tc>
        <w:tc>
          <w:tcPr>
            <w:tcW w:w="4513" w:type="dxa"/>
          </w:tcPr>
          <w:p w14:paraId="6BE89FCC"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ISO 16000-6-2016 «Փակ շինությունների օդ: Մաս 6: Փակ շինությունների եւ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եւ գազաքրոմատագրական անալիզով՝ ԶՍԴ/ԲԻԴ-ի (զանգվածասպեկտրաչափական դետեկտոր/բոցաիոնիզացված դետեկտոր) օգտագործմամբ»</w:t>
            </w:r>
          </w:p>
        </w:tc>
        <w:tc>
          <w:tcPr>
            <w:tcW w:w="2245" w:type="dxa"/>
          </w:tcPr>
          <w:p w14:paraId="56474A8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BABF39E" w14:textId="77777777" w:rsidTr="00AB06AC">
        <w:tc>
          <w:tcPr>
            <w:tcW w:w="1200" w:type="dxa"/>
          </w:tcPr>
          <w:p w14:paraId="6CE9E84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511 </w:t>
            </w:r>
          </w:p>
        </w:tc>
        <w:tc>
          <w:tcPr>
            <w:tcW w:w="2674" w:type="dxa"/>
            <w:vMerge/>
          </w:tcPr>
          <w:p w14:paraId="6481B2DA"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EB75027"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30351-2001 «Պոլիամիդներ, մանրաթելեր, գործվածքներ, պոլիամիդային թաղանթներ: Մնացորդային կապրոլակտամի եւ ցածրամոլեկուլային միացությունների ու ջրում միգրացիայի՝ դրանց կոնցենտրացիայի զանգվածային մասի որոշում: Հեղուկային եւ գազահեղուկային քրոմատագրման մեթոդներ»</w:t>
            </w:r>
          </w:p>
        </w:tc>
        <w:tc>
          <w:tcPr>
            <w:tcW w:w="2245" w:type="dxa"/>
          </w:tcPr>
          <w:p w14:paraId="398AC4C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50B6028" w14:textId="77777777" w:rsidTr="00AB06AC">
        <w:tc>
          <w:tcPr>
            <w:tcW w:w="1200" w:type="dxa"/>
          </w:tcPr>
          <w:p w14:paraId="2EADA86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512 </w:t>
            </w:r>
          </w:p>
        </w:tc>
        <w:tc>
          <w:tcPr>
            <w:tcW w:w="2674" w:type="dxa"/>
            <w:vMerge/>
          </w:tcPr>
          <w:p w14:paraId="57222D2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52AA0FC"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ՉԱՄ.ՉՎ 0020-2021 «Պոլիամիդներից պատրաստված արտադրատեսակներից անջատվող е-կապրոլակտամի զանգվածային կոնցենտրացիան ջրային եւ օդային միջավայրերում: Բարձրարդյունավետ հեղուկային քրոմատագրման մեթոդով չափումների մեթոդիկա» (2021 թվականի սեպտեմբերի 29-ի թիվ BY 00221 վկայագրման մասին վկայական)</w:t>
            </w:r>
          </w:p>
        </w:tc>
        <w:tc>
          <w:tcPr>
            <w:tcW w:w="2245" w:type="dxa"/>
          </w:tcPr>
          <w:p w14:paraId="5F6EB46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E38E462" w14:textId="77777777" w:rsidTr="00AB06AC">
        <w:tc>
          <w:tcPr>
            <w:tcW w:w="1200" w:type="dxa"/>
          </w:tcPr>
          <w:p w14:paraId="1074B3B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513 </w:t>
            </w:r>
          </w:p>
        </w:tc>
        <w:tc>
          <w:tcPr>
            <w:tcW w:w="2674" w:type="dxa"/>
            <w:vMerge/>
          </w:tcPr>
          <w:p w14:paraId="681FAE33"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26ACD3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ԲՆՓ Դ 14.1:2:4.211-05 «Բնական ջրերի եւ կեղտաջրերի փորձանմուշներում կապրոլակտամի զանգվածային կոնցենտրացիայի չափումների կատարման մեթոդիկա՝ գազաքրոմատագրական մեթոդով» (2004 թվականի ապրիլի 23-ի թիվ 224.01.11.083/2004 վկայագրման մասին </w:t>
            </w:r>
            <w:r w:rsidRPr="00A200D8">
              <w:rPr>
                <w:rFonts w:ascii="Sylfaen" w:hAnsi="Sylfaen"/>
                <w:sz w:val="20"/>
                <w:szCs w:val="20"/>
              </w:rPr>
              <w:lastRenderedPageBreak/>
              <w:t>վկայական, ռեեստրում համարը՝ ԴՌ.1.31.2013.13995)</w:t>
            </w:r>
          </w:p>
        </w:tc>
        <w:tc>
          <w:tcPr>
            <w:tcW w:w="2245" w:type="dxa"/>
          </w:tcPr>
          <w:p w14:paraId="7650A0E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64F14F5" w14:textId="77777777" w:rsidTr="00AB06AC">
        <w:tc>
          <w:tcPr>
            <w:tcW w:w="1200" w:type="dxa"/>
          </w:tcPr>
          <w:p w14:paraId="379E34D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514 </w:t>
            </w:r>
          </w:p>
        </w:tc>
        <w:tc>
          <w:tcPr>
            <w:tcW w:w="2674" w:type="dxa"/>
            <w:vMerge/>
          </w:tcPr>
          <w:p w14:paraId="4B5D8FD1"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F6326DB"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1">
              <w:r w:rsidR="00C673BD" w:rsidRPr="00A200D8">
                <w:rPr>
                  <w:rFonts w:ascii="Sylfaen" w:hAnsi="Sylfaen"/>
                  <w:sz w:val="20"/>
                  <w:szCs w:val="20"/>
                </w:rPr>
                <w:t>Հրահանգ</w:t>
              </w:r>
            </w:hyperlink>
            <w:r w:rsidR="00C673BD" w:rsidRPr="00A200D8">
              <w:rPr>
                <w:rFonts w:ascii="Sylfaen" w:hAnsi="Sylfaen"/>
                <w:sz w:val="20"/>
                <w:szCs w:val="20"/>
              </w:rPr>
              <w:t xml:space="preserve"> թիվ 4259-87 «Խմելու, տնտեսական ջրամատակարարման մեջ եւ ջրային տնտեսությունում օգտագործման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79D688E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ACDFA8C" w14:textId="77777777" w:rsidTr="00AB06AC">
        <w:tc>
          <w:tcPr>
            <w:tcW w:w="1200" w:type="dxa"/>
          </w:tcPr>
          <w:p w14:paraId="12E3CB6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515 </w:t>
            </w:r>
          </w:p>
        </w:tc>
        <w:tc>
          <w:tcPr>
            <w:tcW w:w="2674" w:type="dxa"/>
            <w:vMerge/>
          </w:tcPr>
          <w:p w14:paraId="47FF046F"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D5A043F"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2">
              <w:r w:rsidR="00C673BD" w:rsidRPr="00A200D8">
                <w:rPr>
                  <w:rFonts w:ascii="Sylfaen" w:hAnsi="Sylfaen"/>
                  <w:sz w:val="20"/>
                  <w:szCs w:val="20"/>
                </w:rPr>
                <w:t>ՄՑ 4.1.1209-03</w:t>
              </w:r>
            </w:hyperlink>
            <w:r w:rsidR="00C673BD" w:rsidRPr="00A200D8">
              <w:rPr>
                <w:rFonts w:ascii="Sylfaen" w:hAnsi="Sylfaen"/>
                <w:sz w:val="20"/>
                <w:szCs w:val="20"/>
              </w:rPr>
              <w:t xml:space="preserve"> «Ջրում Е-կապրոլակտամի գազաքրոմատագրական որոշում»</w:t>
            </w:r>
          </w:p>
        </w:tc>
        <w:tc>
          <w:tcPr>
            <w:tcW w:w="2245" w:type="dxa"/>
          </w:tcPr>
          <w:p w14:paraId="2161AA4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6D6DE3E" w14:textId="77777777" w:rsidTr="00AB06AC">
        <w:tc>
          <w:tcPr>
            <w:tcW w:w="1200" w:type="dxa"/>
          </w:tcPr>
          <w:p w14:paraId="0B11B2C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516 </w:t>
            </w:r>
          </w:p>
        </w:tc>
        <w:tc>
          <w:tcPr>
            <w:tcW w:w="2674" w:type="dxa"/>
            <w:vMerge/>
          </w:tcPr>
          <w:p w14:paraId="4103BDE1"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7982ED0"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4.1.10-14-101-2005, գլուխ 5 «Հիգիենիկ գնահատման համար պոլիմերային նյութերի հետազոտության մեթոդներ»</w:t>
            </w:r>
          </w:p>
        </w:tc>
        <w:tc>
          <w:tcPr>
            <w:tcW w:w="2245" w:type="dxa"/>
          </w:tcPr>
          <w:p w14:paraId="3448C5B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8E39A9F" w14:textId="77777777" w:rsidTr="00AB06AC">
        <w:tc>
          <w:tcPr>
            <w:tcW w:w="1200" w:type="dxa"/>
          </w:tcPr>
          <w:p w14:paraId="5C18D0A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517 </w:t>
            </w:r>
          </w:p>
        </w:tc>
        <w:tc>
          <w:tcPr>
            <w:tcW w:w="2674" w:type="dxa"/>
            <w:vMerge w:val="restart"/>
          </w:tcPr>
          <w:p w14:paraId="3F099898"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քսիլոլներ (իզոմերների խառնուրդ))</w:t>
            </w:r>
          </w:p>
        </w:tc>
        <w:tc>
          <w:tcPr>
            <w:tcW w:w="4513" w:type="dxa"/>
          </w:tcPr>
          <w:p w14:paraId="6E2FD7B5"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3C73287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F3E7405" w14:textId="77777777" w:rsidTr="00AB06AC">
        <w:tc>
          <w:tcPr>
            <w:tcW w:w="1200" w:type="dxa"/>
          </w:tcPr>
          <w:p w14:paraId="3EAF8D3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518 </w:t>
            </w:r>
          </w:p>
        </w:tc>
        <w:tc>
          <w:tcPr>
            <w:tcW w:w="2674" w:type="dxa"/>
            <w:vMerge/>
          </w:tcPr>
          <w:p w14:paraId="6FCA684D"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43103793"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3">
              <w:r w:rsidR="00C673BD" w:rsidRPr="00A200D8">
                <w:rPr>
                  <w:rFonts w:ascii="Sylfaen" w:hAnsi="Sylfaen"/>
                  <w:sz w:val="20"/>
                  <w:szCs w:val="20"/>
                </w:rPr>
                <w:t>ՄՑ 4.1.3167-14</w:t>
              </w:r>
            </w:hyperlink>
            <w:r w:rsidR="00C673BD" w:rsidRPr="00A200D8">
              <w:rPr>
                <w:rFonts w:ascii="Sylfaen" w:hAnsi="Sylfaen"/>
                <w:sz w:val="20"/>
                <w:szCs w:val="20"/>
              </w:rPr>
              <w:t xml:space="preserve"> «Մթնոլորտային օդում, փորձարկման խցիկի եւ փակ շինությունների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w:t>
            </w:r>
            <w:r w:rsidR="00C673BD" w:rsidRPr="00A200D8">
              <w:rPr>
                <w:rFonts w:ascii="Sylfaen" w:hAnsi="Sylfaen"/>
                <w:sz w:val="20"/>
                <w:szCs w:val="20"/>
              </w:rPr>
              <w:lastRenderedPageBreak/>
              <w:t>2008/0155.16.01.13 վկայագրման մասին վկայական, ռեեստրում համարը՝ ԴՌ.1.31.2013.16742)</w:t>
            </w:r>
          </w:p>
        </w:tc>
        <w:tc>
          <w:tcPr>
            <w:tcW w:w="2245" w:type="dxa"/>
          </w:tcPr>
          <w:p w14:paraId="6030E7E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8660266" w14:textId="77777777" w:rsidTr="00AB06AC">
        <w:tc>
          <w:tcPr>
            <w:tcW w:w="1200" w:type="dxa"/>
          </w:tcPr>
          <w:p w14:paraId="29F5C68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519 </w:t>
            </w:r>
          </w:p>
        </w:tc>
        <w:tc>
          <w:tcPr>
            <w:tcW w:w="2674" w:type="dxa"/>
            <w:vMerge/>
          </w:tcPr>
          <w:p w14:paraId="54CCD871"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51984CE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5ACA27C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73FEFE1" w14:textId="77777777" w:rsidTr="00AB06AC">
        <w:tc>
          <w:tcPr>
            <w:tcW w:w="1200" w:type="dxa"/>
          </w:tcPr>
          <w:p w14:paraId="1C76C08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520 </w:t>
            </w:r>
          </w:p>
        </w:tc>
        <w:tc>
          <w:tcPr>
            <w:tcW w:w="2674" w:type="dxa"/>
            <w:vMerge/>
          </w:tcPr>
          <w:p w14:paraId="12C39FE1"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5D9491C"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2BD6B73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FEB72F5" w14:textId="77777777" w:rsidTr="00AB06AC">
        <w:tc>
          <w:tcPr>
            <w:tcW w:w="1200" w:type="dxa"/>
          </w:tcPr>
          <w:p w14:paraId="1AE2735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521 </w:t>
            </w:r>
          </w:p>
        </w:tc>
        <w:tc>
          <w:tcPr>
            <w:tcW w:w="2674" w:type="dxa"/>
            <w:vMerge/>
          </w:tcPr>
          <w:p w14:paraId="7C6F99F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0724589" w14:textId="77777777" w:rsidR="00C673BD" w:rsidRPr="00A200D8" w:rsidRDefault="00C673BD" w:rsidP="00953CB6">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4.1.1205-03 «Ջրում բենզոլի, տրիքլորէթիլենի, տոլուոլի, տետրաքլորէթիլենի, քլորբենզոլի, էթիլբենզոլի, մ</w:t>
            </w:r>
            <w:r w:rsidR="00953CB6" w:rsidRPr="00953CB6">
              <w:rPr>
                <w:rFonts w:ascii="Sylfaen" w:hAnsi="Sylfaen"/>
                <w:sz w:val="20"/>
                <w:szCs w:val="20"/>
              </w:rPr>
              <w:t>-</w:t>
            </w:r>
            <w:r w:rsidRPr="00A200D8">
              <w:rPr>
                <w:rFonts w:ascii="Sylfaen" w:hAnsi="Sylfaen"/>
                <w:sz w:val="20"/>
                <w:szCs w:val="20"/>
              </w:rPr>
              <w:t>, պ</w:t>
            </w:r>
            <w:r w:rsidR="00953CB6" w:rsidRPr="00953CB6">
              <w:rPr>
                <w:rFonts w:ascii="Sylfaen" w:hAnsi="Sylfaen"/>
                <w:sz w:val="20"/>
                <w:szCs w:val="20"/>
              </w:rPr>
              <w:t>-</w:t>
            </w:r>
            <w:r w:rsidRPr="00A200D8">
              <w:rPr>
                <w:rFonts w:ascii="Sylfaen" w:hAnsi="Sylfaen"/>
                <w:sz w:val="20"/>
                <w:szCs w:val="20"/>
              </w:rPr>
              <w:t>քսիլոլների, ստիրոլի, իզոպրոպիլբենզոլի, օրթոքլորտոլուոլի եւ նավթալինի գազաքրոմատագրական որոշում»</w:t>
            </w:r>
          </w:p>
        </w:tc>
        <w:tc>
          <w:tcPr>
            <w:tcW w:w="2245" w:type="dxa"/>
          </w:tcPr>
          <w:p w14:paraId="1AE28A9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1577B1D" w14:textId="77777777" w:rsidTr="00AB06AC">
        <w:tc>
          <w:tcPr>
            <w:tcW w:w="1200" w:type="dxa"/>
          </w:tcPr>
          <w:p w14:paraId="06A6126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522 </w:t>
            </w:r>
          </w:p>
        </w:tc>
        <w:tc>
          <w:tcPr>
            <w:tcW w:w="2674" w:type="dxa"/>
            <w:vMerge/>
          </w:tcPr>
          <w:p w14:paraId="2C1B999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9E0BA02" w14:textId="77777777" w:rsidR="00C673BD" w:rsidRPr="00A200D8" w:rsidRDefault="00C673BD" w:rsidP="00953CB6">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4.1.10-12-39-2005 «Գազային քրոմատագրման մեթոդով ջրում ացետոնի, մեթանոլի, բենզոլի, տոլուոլի, էթիլբենզոլի, պենտանի, օ</w:t>
            </w:r>
            <w:r w:rsidR="00953CB6" w:rsidRPr="00953CB6">
              <w:rPr>
                <w:rFonts w:ascii="Sylfaen" w:hAnsi="Sylfaen"/>
                <w:sz w:val="20"/>
                <w:szCs w:val="20"/>
              </w:rPr>
              <w:t>-</w:t>
            </w:r>
            <w:r w:rsidRPr="00A200D8">
              <w:rPr>
                <w:rFonts w:ascii="Sylfaen" w:hAnsi="Sylfaen"/>
                <w:sz w:val="20"/>
                <w:szCs w:val="20"/>
              </w:rPr>
              <w:t>, պ</w:t>
            </w:r>
            <w:r w:rsidR="00953CB6" w:rsidRPr="00953CB6">
              <w:rPr>
                <w:rFonts w:ascii="Sylfaen" w:hAnsi="Sylfaen"/>
                <w:sz w:val="20"/>
                <w:szCs w:val="20"/>
              </w:rPr>
              <w:t>-</w:t>
            </w:r>
            <w:r w:rsidRPr="00A200D8">
              <w:rPr>
                <w:rFonts w:ascii="Sylfaen" w:hAnsi="Sylfaen"/>
                <w:sz w:val="20"/>
                <w:szCs w:val="20"/>
              </w:rPr>
              <w:t>քսիլոլի, հեքսանի, օկտանի եւ դեկանի կոնցենտրացիաների չափումների կատարման մեթոդիկա»</w:t>
            </w:r>
          </w:p>
        </w:tc>
        <w:tc>
          <w:tcPr>
            <w:tcW w:w="2245" w:type="dxa"/>
          </w:tcPr>
          <w:p w14:paraId="7D4CAB60"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BD3601D" w14:textId="77777777" w:rsidTr="00AB06AC">
        <w:tc>
          <w:tcPr>
            <w:tcW w:w="1200" w:type="dxa"/>
          </w:tcPr>
          <w:p w14:paraId="141AB71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523 </w:t>
            </w:r>
          </w:p>
        </w:tc>
        <w:tc>
          <w:tcPr>
            <w:tcW w:w="2674" w:type="dxa"/>
            <w:vMerge/>
          </w:tcPr>
          <w:p w14:paraId="5FEFBA7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AD2226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3A7F2C4D"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B617432" w14:textId="77777777" w:rsidTr="00AB06AC">
        <w:tc>
          <w:tcPr>
            <w:tcW w:w="1200" w:type="dxa"/>
          </w:tcPr>
          <w:p w14:paraId="371AFFB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524 </w:t>
            </w:r>
          </w:p>
        </w:tc>
        <w:tc>
          <w:tcPr>
            <w:tcW w:w="2674" w:type="dxa"/>
            <w:vMerge w:val="restart"/>
          </w:tcPr>
          <w:p w14:paraId="21D0FEC0"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մեթիլ-մեթակրիլատ)</w:t>
            </w:r>
          </w:p>
        </w:tc>
        <w:tc>
          <w:tcPr>
            <w:tcW w:w="4513" w:type="dxa"/>
          </w:tcPr>
          <w:p w14:paraId="69C9DB79" w14:textId="77777777" w:rsidR="00C673BD" w:rsidRPr="00A200D8" w:rsidRDefault="00C673BD" w:rsidP="00953CB6">
            <w:pPr>
              <w:widowControl w:val="0"/>
              <w:autoSpaceDE w:val="0"/>
              <w:autoSpaceDN w:val="0"/>
              <w:adjustRightInd w:val="0"/>
              <w:spacing w:after="120" w:line="240" w:lineRule="auto"/>
              <w:ind w:left="-66"/>
              <w:rPr>
                <w:rFonts w:ascii="Sylfaen" w:hAnsi="Sylfaen"/>
                <w:sz w:val="20"/>
                <w:szCs w:val="20"/>
              </w:rPr>
            </w:pPr>
            <w:r w:rsidRPr="00A200D8">
              <w:rPr>
                <w:rFonts w:ascii="Sylfaen" w:hAnsi="Sylfaen"/>
                <w:sz w:val="20"/>
                <w:szCs w:val="20"/>
              </w:rPr>
              <w:t xml:space="preserve">ԳՕՍՏ ISO 16000-6-2016 «Փակ շինությունների օդ: Մաս 6: Փակ շինությունների եւ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եւ </w:t>
            </w:r>
            <w:r w:rsidRPr="00953CB6">
              <w:rPr>
                <w:rFonts w:ascii="Sylfaen" w:hAnsi="Sylfaen"/>
                <w:spacing w:val="-4"/>
                <w:sz w:val="20"/>
                <w:szCs w:val="20"/>
              </w:rPr>
              <w:lastRenderedPageBreak/>
              <w:t>գազաքրոմատագրական անալիզով՝ ԶՍԴ/ԲԻԴ-ի (զանգվածասպեկտրաչափական</w:t>
            </w:r>
            <w:r w:rsidRPr="00A200D8">
              <w:rPr>
                <w:rFonts w:ascii="Sylfaen" w:hAnsi="Sylfaen"/>
                <w:sz w:val="20"/>
                <w:szCs w:val="20"/>
              </w:rPr>
              <w:t xml:space="preserve"> դետեկտոր/բոցաիոնիզացված դետեկտոր) օգտագործմամբ»</w:t>
            </w:r>
          </w:p>
        </w:tc>
        <w:tc>
          <w:tcPr>
            <w:tcW w:w="2245" w:type="dxa"/>
          </w:tcPr>
          <w:p w14:paraId="7FF594FC"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7D719E9" w14:textId="77777777" w:rsidTr="00AB06AC">
        <w:tc>
          <w:tcPr>
            <w:tcW w:w="1200" w:type="dxa"/>
          </w:tcPr>
          <w:p w14:paraId="34B3645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525 </w:t>
            </w:r>
          </w:p>
        </w:tc>
        <w:tc>
          <w:tcPr>
            <w:tcW w:w="2674" w:type="dxa"/>
            <w:vMerge/>
          </w:tcPr>
          <w:p w14:paraId="611CACE7"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2421F136"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4">
              <w:r w:rsidR="00C673BD" w:rsidRPr="00A200D8">
                <w:rPr>
                  <w:rFonts w:ascii="Sylfaen" w:hAnsi="Sylfaen"/>
                  <w:sz w:val="20"/>
                  <w:szCs w:val="20"/>
                </w:rPr>
                <w:t>ԳՕՍՏ 22648-77</w:t>
              </w:r>
            </w:hyperlink>
            <w:r w:rsidR="00C673BD" w:rsidRPr="00A200D8">
              <w:rPr>
                <w:rFonts w:ascii="Sylfaen" w:hAnsi="Sylfaen"/>
                <w:sz w:val="20"/>
                <w:szCs w:val="20"/>
              </w:rPr>
              <w:t xml:space="preserve"> «Պլաստմասսաներ: Հիգիենիկ ցուցանիշների որոշման մեթոդներ»</w:t>
            </w:r>
          </w:p>
        </w:tc>
        <w:tc>
          <w:tcPr>
            <w:tcW w:w="2245" w:type="dxa"/>
          </w:tcPr>
          <w:p w14:paraId="452F6F8C"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5DD12EF" w14:textId="77777777" w:rsidTr="00AB06AC">
        <w:tc>
          <w:tcPr>
            <w:tcW w:w="1200" w:type="dxa"/>
          </w:tcPr>
          <w:p w14:paraId="2209E77F"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526 </w:t>
            </w:r>
          </w:p>
        </w:tc>
        <w:tc>
          <w:tcPr>
            <w:tcW w:w="2674" w:type="dxa"/>
            <w:vMerge/>
          </w:tcPr>
          <w:p w14:paraId="7102C388"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121434CA"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2C39F0F1"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8F1831F" w14:textId="77777777" w:rsidTr="00AB06AC">
        <w:tc>
          <w:tcPr>
            <w:tcW w:w="1200" w:type="dxa"/>
          </w:tcPr>
          <w:p w14:paraId="4D2C3C4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527 </w:t>
            </w:r>
          </w:p>
        </w:tc>
        <w:tc>
          <w:tcPr>
            <w:tcW w:w="2674" w:type="dxa"/>
            <w:vMerge w:val="restart"/>
          </w:tcPr>
          <w:p w14:paraId="3512623D"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մեթիլենքլորիդ)</w:t>
            </w:r>
          </w:p>
        </w:tc>
        <w:tc>
          <w:tcPr>
            <w:tcW w:w="4513" w:type="dxa"/>
          </w:tcPr>
          <w:p w14:paraId="1D4F993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4.1.646-96 «Ջրում հալոգեն պարունակող նյութերի գազաքրոմատագրական որոշման մեթոդական ցուցումներ»</w:t>
            </w:r>
          </w:p>
        </w:tc>
        <w:tc>
          <w:tcPr>
            <w:tcW w:w="2245" w:type="dxa"/>
          </w:tcPr>
          <w:p w14:paraId="11B5079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26033EC" w14:textId="77777777" w:rsidTr="00AB06AC">
        <w:tc>
          <w:tcPr>
            <w:tcW w:w="1200" w:type="dxa"/>
          </w:tcPr>
          <w:p w14:paraId="144036D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528 </w:t>
            </w:r>
          </w:p>
        </w:tc>
        <w:tc>
          <w:tcPr>
            <w:tcW w:w="2674" w:type="dxa"/>
            <w:vMerge/>
          </w:tcPr>
          <w:p w14:paraId="7E84DC99"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4A0FDB82"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5D64E2DE"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հուլիսի 1-ը</w:t>
            </w:r>
          </w:p>
        </w:tc>
      </w:tr>
      <w:tr w:rsidR="00C673BD" w:rsidRPr="00A200D8" w14:paraId="59F517DE" w14:textId="77777777" w:rsidTr="00AB06AC">
        <w:tc>
          <w:tcPr>
            <w:tcW w:w="1200" w:type="dxa"/>
          </w:tcPr>
          <w:p w14:paraId="3FB48CF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529 </w:t>
            </w:r>
          </w:p>
        </w:tc>
        <w:tc>
          <w:tcPr>
            <w:tcW w:w="2674" w:type="dxa"/>
            <w:vMerge w:val="restart"/>
          </w:tcPr>
          <w:p w14:paraId="0C90F4B2"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α-մեթիլստիրոլ)</w:t>
            </w:r>
          </w:p>
        </w:tc>
        <w:tc>
          <w:tcPr>
            <w:tcW w:w="4513" w:type="dxa"/>
          </w:tcPr>
          <w:p w14:paraId="3007F8AD"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5">
              <w:r w:rsidR="00C673BD" w:rsidRPr="00A200D8">
                <w:rPr>
                  <w:rFonts w:ascii="Sylfaen" w:hAnsi="Sylfaen"/>
                  <w:sz w:val="20"/>
                  <w:szCs w:val="20"/>
                </w:rPr>
                <w:t>ԳՕՍՏ 15820-82</w:t>
              </w:r>
            </w:hyperlink>
            <w:r w:rsidR="00C673BD" w:rsidRPr="00A200D8">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գազաքրոմատագրական մեթոդ»</w:t>
            </w:r>
          </w:p>
        </w:tc>
        <w:tc>
          <w:tcPr>
            <w:tcW w:w="2245" w:type="dxa"/>
          </w:tcPr>
          <w:p w14:paraId="3CDBDE8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D814720" w14:textId="77777777" w:rsidTr="00AB06AC">
        <w:tc>
          <w:tcPr>
            <w:tcW w:w="1200" w:type="dxa"/>
          </w:tcPr>
          <w:p w14:paraId="2AA1814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530 </w:t>
            </w:r>
          </w:p>
        </w:tc>
        <w:tc>
          <w:tcPr>
            <w:tcW w:w="2674" w:type="dxa"/>
            <w:vMerge/>
          </w:tcPr>
          <w:p w14:paraId="10E974A3"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672C3DA5"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w:t>
            </w:r>
            <w:r w:rsidRPr="00A200D8">
              <w:rPr>
                <w:rFonts w:ascii="Sylfaen" w:hAnsi="Sylfaen"/>
                <w:sz w:val="20"/>
                <w:szCs w:val="20"/>
              </w:rPr>
              <w:lastRenderedPageBreak/>
              <w:t>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2745D82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B82F03B" w14:textId="77777777" w:rsidTr="00AB06AC">
        <w:tc>
          <w:tcPr>
            <w:tcW w:w="1200" w:type="dxa"/>
          </w:tcPr>
          <w:p w14:paraId="2392680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531 </w:t>
            </w:r>
          </w:p>
        </w:tc>
        <w:tc>
          <w:tcPr>
            <w:tcW w:w="2674" w:type="dxa"/>
            <w:vMerge/>
          </w:tcPr>
          <w:p w14:paraId="42AC8584"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6F8AF7A9"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6">
              <w:r w:rsidR="00C673BD" w:rsidRPr="00A200D8">
                <w:rPr>
                  <w:rFonts w:ascii="Sylfaen" w:hAnsi="Sylfaen"/>
                  <w:sz w:val="20"/>
                  <w:szCs w:val="20"/>
                </w:rPr>
                <w:t>ՄՑ 4.1.3167-14</w:t>
              </w:r>
            </w:hyperlink>
            <w:r w:rsidR="00C673BD" w:rsidRPr="00A200D8">
              <w:rPr>
                <w:rFonts w:ascii="Sylfaen" w:hAnsi="Sylfaen"/>
                <w:sz w:val="20"/>
                <w:szCs w:val="20"/>
              </w:rPr>
              <w:t xml:space="preserve"> «Մթնոլորտային օդում, փորձարկման խցիկի եւ փակ շինությունների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414BFF0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123E7F8" w14:textId="77777777" w:rsidTr="00AB06AC">
        <w:tc>
          <w:tcPr>
            <w:tcW w:w="1200" w:type="dxa"/>
          </w:tcPr>
          <w:p w14:paraId="0946CE9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532 </w:t>
            </w:r>
          </w:p>
        </w:tc>
        <w:tc>
          <w:tcPr>
            <w:tcW w:w="2674" w:type="dxa"/>
            <w:vMerge/>
          </w:tcPr>
          <w:p w14:paraId="7C714C4D"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1891C10"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4628-88 «Ջրում, մոդելային միջավայրերում եւ սննդամթերքում պոլիստիրոլային պլաստիկներից անջատվող մնացորդային մոնոմերների եւ չպոլիմերացվող խառնուկների գազաքրոմատագրական որոշման մեթոդական ցուցումներ»</w:t>
            </w:r>
          </w:p>
        </w:tc>
        <w:tc>
          <w:tcPr>
            <w:tcW w:w="2245" w:type="dxa"/>
          </w:tcPr>
          <w:p w14:paraId="24064F7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334017B" w14:textId="77777777" w:rsidTr="00AB06AC">
        <w:tc>
          <w:tcPr>
            <w:tcW w:w="1200" w:type="dxa"/>
          </w:tcPr>
          <w:p w14:paraId="7986D71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533 </w:t>
            </w:r>
          </w:p>
        </w:tc>
        <w:tc>
          <w:tcPr>
            <w:tcW w:w="2674" w:type="dxa"/>
            <w:vMerge w:val="restart"/>
          </w:tcPr>
          <w:p w14:paraId="44F7019F"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սպիրտ մեթիլային)</w:t>
            </w:r>
          </w:p>
        </w:tc>
        <w:tc>
          <w:tcPr>
            <w:tcW w:w="4513" w:type="dxa"/>
          </w:tcPr>
          <w:p w14:paraId="5306104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w:t>
            </w:r>
            <w:r w:rsidRPr="00A200D8">
              <w:rPr>
                <w:rFonts w:ascii="Sylfaen" w:hAnsi="Sylfaen"/>
                <w:sz w:val="20"/>
                <w:szCs w:val="20"/>
              </w:rPr>
              <w:lastRenderedPageBreak/>
              <w:t>2008/0153.16.01.13 վկայագրման մասին վկայական, ռեեստրում համարը՝ ԴՌ.1.31.2013.16740)</w:t>
            </w:r>
          </w:p>
        </w:tc>
        <w:tc>
          <w:tcPr>
            <w:tcW w:w="2245" w:type="dxa"/>
          </w:tcPr>
          <w:p w14:paraId="2AABFDC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65BE845" w14:textId="77777777" w:rsidTr="00AB06AC">
        <w:tc>
          <w:tcPr>
            <w:tcW w:w="1200" w:type="dxa"/>
          </w:tcPr>
          <w:p w14:paraId="1D29900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534 </w:t>
            </w:r>
          </w:p>
        </w:tc>
        <w:tc>
          <w:tcPr>
            <w:tcW w:w="2674" w:type="dxa"/>
            <w:vMerge/>
          </w:tcPr>
          <w:p w14:paraId="5E86DC7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6C4BA7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4.1.3170-14 «Մթնոլորտային օդում, փորձարկման խցիկի եւ փակ շինությունների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վկայագրման մասին վկայական, ռեեստրում համարը՝ ԴՌ.1.31.2013.16741)</w:t>
            </w:r>
          </w:p>
        </w:tc>
        <w:tc>
          <w:tcPr>
            <w:tcW w:w="2245" w:type="dxa"/>
          </w:tcPr>
          <w:p w14:paraId="74323D0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89A94F0" w14:textId="77777777" w:rsidTr="00AB06AC">
        <w:tc>
          <w:tcPr>
            <w:tcW w:w="1200" w:type="dxa"/>
          </w:tcPr>
          <w:p w14:paraId="4EEA77D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535 </w:t>
            </w:r>
          </w:p>
        </w:tc>
        <w:tc>
          <w:tcPr>
            <w:tcW w:w="2674" w:type="dxa"/>
            <w:vMerge/>
          </w:tcPr>
          <w:p w14:paraId="1404EFC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C6EF890"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6842754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057EF4E" w14:textId="77777777" w:rsidTr="00AB06AC">
        <w:tc>
          <w:tcPr>
            <w:tcW w:w="1200" w:type="dxa"/>
          </w:tcPr>
          <w:p w14:paraId="3D509B1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536 </w:t>
            </w:r>
          </w:p>
        </w:tc>
        <w:tc>
          <w:tcPr>
            <w:tcW w:w="2674" w:type="dxa"/>
            <w:vMerge/>
          </w:tcPr>
          <w:p w14:paraId="585AD4BD"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FA03B84"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3117FD2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FDB5E9C" w14:textId="77777777" w:rsidTr="00AB06AC">
        <w:tc>
          <w:tcPr>
            <w:tcW w:w="1200" w:type="dxa"/>
          </w:tcPr>
          <w:p w14:paraId="48843BE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537 </w:t>
            </w:r>
          </w:p>
        </w:tc>
        <w:tc>
          <w:tcPr>
            <w:tcW w:w="2674" w:type="dxa"/>
            <w:vMerge/>
          </w:tcPr>
          <w:p w14:paraId="13FB1272"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1FF5524"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4.1.598-96 «Մթնոլորտային օդում հոտավետ, ծծումբ պարունակող, հալոգեն պարունակող նյութերի, մեթանոլի, ացետոնի եւ ացետոնիտրիլի գազաքրոմատագրական </w:t>
            </w:r>
            <w:r w:rsidRPr="00A200D8">
              <w:rPr>
                <w:rFonts w:ascii="Sylfaen" w:hAnsi="Sylfaen"/>
                <w:sz w:val="20"/>
                <w:szCs w:val="20"/>
              </w:rPr>
              <w:lastRenderedPageBreak/>
              <w:t>որոշման մեթոդական ցուցումներ»</w:t>
            </w:r>
          </w:p>
        </w:tc>
        <w:tc>
          <w:tcPr>
            <w:tcW w:w="2245" w:type="dxa"/>
          </w:tcPr>
          <w:p w14:paraId="5B72029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04C99CE" w14:textId="77777777" w:rsidTr="00AB06AC">
        <w:tc>
          <w:tcPr>
            <w:tcW w:w="1200" w:type="dxa"/>
          </w:tcPr>
          <w:p w14:paraId="5DC96022"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538 </w:t>
            </w:r>
          </w:p>
        </w:tc>
        <w:tc>
          <w:tcPr>
            <w:tcW w:w="2674" w:type="dxa"/>
            <w:vMerge/>
          </w:tcPr>
          <w:p w14:paraId="1179F3E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E8EF948"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վերահսկողության իրականացում»</w:t>
            </w:r>
          </w:p>
        </w:tc>
        <w:tc>
          <w:tcPr>
            <w:tcW w:w="2245" w:type="dxa"/>
          </w:tcPr>
          <w:p w14:paraId="1DFDE52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A563E6B" w14:textId="77777777" w:rsidTr="00AB06AC">
        <w:tc>
          <w:tcPr>
            <w:tcW w:w="1200" w:type="dxa"/>
          </w:tcPr>
          <w:p w14:paraId="05B533C1"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539 </w:t>
            </w:r>
          </w:p>
        </w:tc>
        <w:tc>
          <w:tcPr>
            <w:tcW w:w="2674" w:type="dxa"/>
            <w:vMerge/>
          </w:tcPr>
          <w:p w14:paraId="138F244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56F248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43D981D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4AD2378" w14:textId="77777777" w:rsidTr="00AB06AC">
        <w:tc>
          <w:tcPr>
            <w:tcW w:w="1200" w:type="dxa"/>
          </w:tcPr>
          <w:p w14:paraId="29A53C4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540 </w:t>
            </w:r>
          </w:p>
        </w:tc>
        <w:tc>
          <w:tcPr>
            <w:tcW w:w="2674" w:type="dxa"/>
            <w:vMerge w:val="restart"/>
          </w:tcPr>
          <w:p w14:paraId="43064C7B"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սպիրտ պրոպիլային)</w:t>
            </w:r>
          </w:p>
        </w:tc>
        <w:tc>
          <w:tcPr>
            <w:tcW w:w="4513" w:type="dxa"/>
          </w:tcPr>
          <w:p w14:paraId="63B0D89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1272AEE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83EBF92" w14:textId="77777777" w:rsidTr="00AB06AC">
        <w:tc>
          <w:tcPr>
            <w:tcW w:w="1200" w:type="dxa"/>
          </w:tcPr>
          <w:p w14:paraId="113691F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541 </w:t>
            </w:r>
          </w:p>
        </w:tc>
        <w:tc>
          <w:tcPr>
            <w:tcW w:w="2674" w:type="dxa"/>
            <w:vMerge/>
          </w:tcPr>
          <w:p w14:paraId="758B066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1825EE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4.1.3170-14 «Մթնոլորտային օդում, փորձարկման խցիկի եւ փակ շինությունների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վկայագրման մասին վկայական, ռեեստրում համարը՝ </w:t>
            </w:r>
            <w:r w:rsidRPr="00A200D8">
              <w:rPr>
                <w:rFonts w:ascii="Sylfaen" w:hAnsi="Sylfaen"/>
                <w:sz w:val="20"/>
                <w:szCs w:val="20"/>
              </w:rPr>
              <w:lastRenderedPageBreak/>
              <w:t>ԴՌ.1.31.2013.16741)</w:t>
            </w:r>
          </w:p>
        </w:tc>
        <w:tc>
          <w:tcPr>
            <w:tcW w:w="2245" w:type="dxa"/>
          </w:tcPr>
          <w:p w14:paraId="3180E0D9"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D2BED1E" w14:textId="77777777" w:rsidTr="00AB06AC">
        <w:tc>
          <w:tcPr>
            <w:tcW w:w="1200" w:type="dxa"/>
          </w:tcPr>
          <w:p w14:paraId="5A481C9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542 </w:t>
            </w:r>
          </w:p>
        </w:tc>
        <w:tc>
          <w:tcPr>
            <w:tcW w:w="2674" w:type="dxa"/>
            <w:vMerge w:val="restart"/>
          </w:tcPr>
          <w:p w14:paraId="1B7E349C"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սպիրտ իզոպրոպիլային)</w:t>
            </w:r>
          </w:p>
        </w:tc>
        <w:tc>
          <w:tcPr>
            <w:tcW w:w="4513" w:type="dxa"/>
          </w:tcPr>
          <w:p w14:paraId="53B51764"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654F458C"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DE4EF74" w14:textId="77777777" w:rsidTr="00AB06AC">
        <w:tc>
          <w:tcPr>
            <w:tcW w:w="1200" w:type="dxa"/>
          </w:tcPr>
          <w:p w14:paraId="093468E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543 </w:t>
            </w:r>
          </w:p>
        </w:tc>
        <w:tc>
          <w:tcPr>
            <w:tcW w:w="2674" w:type="dxa"/>
            <w:vMerge/>
          </w:tcPr>
          <w:p w14:paraId="3AA9009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088942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4.1.3170-14 «Մթնոլորտային օդում, փորձարկման խցիկի եւ փակ շինությունների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վկայագրման մասին վկայական, ռեեստրում համարը՝ ԴՌ.1.31.2013.16741)</w:t>
            </w:r>
          </w:p>
        </w:tc>
        <w:tc>
          <w:tcPr>
            <w:tcW w:w="2245" w:type="dxa"/>
          </w:tcPr>
          <w:p w14:paraId="12A9245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9E8212E" w14:textId="77777777" w:rsidTr="00AB06AC">
        <w:tc>
          <w:tcPr>
            <w:tcW w:w="1200" w:type="dxa"/>
          </w:tcPr>
          <w:p w14:paraId="52C3418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544 </w:t>
            </w:r>
          </w:p>
        </w:tc>
        <w:tc>
          <w:tcPr>
            <w:tcW w:w="2674" w:type="dxa"/>
            <w:vMerge/>
          </w:tcPr>
          <w:p w14:paraId="27B55DAA"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3D70E22"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7">
              <w:r w:rsidR="00C673BD" w:rsidRPr="00A200D8">
                <w:rPr>
                  <w:rFonts w:ascii="Sylfaen" w:hAnsi="Sylfaen"/>
                  <w:sz w:val="20"/>
                  <w:szCs w:val="20"/>
                </w:rPr>
                <w:t>ՄՑ 4149-86</w:t>
              </w:r>
            </w:hyperlink>
            <w:r w:rsidR="00C673BD" w:rsidRPr="00A200D8">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1C46243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B7DA1B4" w14:textId="77777777" w:rsidTr="00AB06AC">
        <w:tc>
          <w:tcPr>
            <w:tcW w:w="1200" w:type="dxa"/>
          </w:tcPr>
          <w:p w14:paraId="694DBB5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545 </w:t>
            </w:r>
          </w:p>
        </w:tc>
        <w:tc>
          <w:tcPr>
            <w:tcW w:w="2674" w:type="dxa"/>
            <w:vMerge/>
          </w:tcPr>
          <w:p w14:paraId="6618424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BB3A9E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Հրահանգ 4.1.10-15-90-2015 «Սննդամթերքի հետ շփման համար նախատեսված պոլիօլեֆինների դասի պոլիմերային նյութերի </w:t>
            </w:r>
            <w:r w:rsidRPr="00A200D8">
              <w:rPr>
                <w:rFonts w:ascii="Sylfaen" w:hAnsi="Sylfaen"/>
                <w:sz w:val="20"/>
                <w:szCs w:val="20"/>
              </w:rPr>
              <w:lastRenderedPageBreak/>
              <w:t>արտադրման եւ կիրառման նկատմամբ պետական սանիտարական վերահսկողության իրականացում»</w:t>
            </w:r>
          </w:p>
        </w:tc>
        <w:tc>
          <w:tcPr>
            <w:tcW w:w="2245" w:type="dxa"/>
          </w:tcPr>
          <w:p w14:paraId="468A1CB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2AD1B0A" w14:textId="77777777" w:rsidTr="00AB06AC">
        <w:tc>
          <w:tcPr>
            <w:tcW w:w="1200" w:type="dxa"/>
          </w:tcPr>
          <w:p w14:paraId="5DB159D2"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546 </w:t>
            </w:r>
          </w:p>
        </w:tc>
        <w:tc>
          <w:tcPr>
            <w:tcW w:w="2674" w:type="dxa"/>
            <w:vMerge w:val="restart"/>
          </w:tcPr>
          <w:p w14:paraId="77CFA88C"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ստիրոլ)</w:t>
            </w:r>
          </w:p>
        </w:tc>
        <w:tc>
          <w:tcPr>
            <w:tcW w:w="4513" w:type="dxa"/>
          </w:tcPr>
          <w:p w14:paraId="74820C33"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8">
              <w:r w:rsidR="00C673BD" w:rsidRPr="00A200D8">
                <w:rPr>
                  <w:rFonts w:ascii="Sylfaen" w:hAnsi="Sylfaen"/>
                  <w:sz w:val="20"/>
                  <w:szCs w:val="20"/>
                </w:rPr>
                <w:t>ԳՕՍՏ 15820-82</w:t>
              </w:r>
            </w:hyperlink>
            <w:r w:rsidR="00C673BD" w:rsidRPr="00A200D8">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գազաքրոմատագրական մեթոդ»</w:t>
            </w:r>
          </w:p>
        </w:tc>
        <w:tc>
          <w:tcPr>
            <w:tcW w:w="2245" w:type="dxa"/>
          </w:tcPr>
          <w:p w14:paraId="3C1AFEC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6C6334B" w14:textId="77777777" w:rsidTr="00AB06AC">
        <w:tc>
          <w:tcPr>
            <w:tcW w:w="1200" w:type="dxa"/>
          </w:tcPr>
          <w:p w14:paraId="75F34D6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547 </w:t>
            </w:r>
          </w:p>
        </w:tc>
        <w:tc>
          <w:tcPr>
            <w:tcW w:w="2674" w:type="dxa"/>
            <w:vMerge/>
          </w:tcPr>
          <w:p w14:paraId="11ED9BE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381950C"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59">
              <w:r w:rsidR="00C673BD" w:rsidRPr="00A200D8">
                <w:rPr>
                  <w:rFonts w:ascii="Sylfaen" w:hAnsi="Sylfaen"/>
                  <w:sz w:val="20"/>
                  <w:szCs w:val="20"/>
                </w:rPr>
                <w:t>ԳՕՍՏ 22648-77</w:t>
              </w:r>
            </w:hyperlink>
            <w:r w:rsidR="00C673BD" w:rsidRPr="00A200D8">
              <w:rPr>
                <w:rFonts w:ascii="Sylfaen" w:hAnsi="Sylfaen"/>
                <w:sz w:val="20"/>
                <w:szCs w:val="20"/>
              </w:rPr>
              <w:t xml:space="preserve"> «Պլաստմասսաներ: Հիգիենիկ ցուցանիշների որոշման մեթոդներ»</w:t>
            </w:r>
          </w:p>
        </w:tc>
        <w:tc>
          <w:tcPr>
            <w:tcW w:w="2245" w:type="dxa"/>
          </w:tcPr>
          <w:p w14:paraId="7D3FE1C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ECD3A95" w14:textId="77777777" w:rsidTr="00AB06AC">
        <w:tc>
          <w:tcPr>
            <w:tcW w:w="1200" w:type="dxa"/>
          </w:tcPr>
          <w:p w14:paraId="4CAA722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548 </w:t>
            </w:r>
          </w:p>
        </w:tc>
        <w:tc>
          <w:tcPr>
            <w:tcW w:w="2674" w:type="dxa"/>
            <w:vMerge/>
          </w:tcPr>
          <w:p w14:paraId="41EB0F73"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1BC8637"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6875EB3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6AD7689" w14:textId="77777777" w:rsidTr="00AB06AC">
        <w:tc>
          <w:tcPr>
            <w:tcW w:w="1200" w:type="dxa"/>
          </w:tcPr>
          <w:p w14:paraId="724D0FF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549 </w:t>
            </w:r>
          </w:p>
        </w:tc>
        <w:tc>
          <w:tcPr>
            <w:tcW w:w="2674" w:type="dxa"/>
            <w:vMerge/>
          </w:tcPr>
          <w:p w14:paraId="116951AB"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06EBAC1"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0">
              <w:r w:rsidR="00C673BD" w:rsidRPr="00A200D8">
                <w:rPr>
                  <w:rFonts w:ascii="Sylfaen" w:hAnsi="Sylfaen"/>
                  <w:sz w:val="20"/>
                  <w:szCs w:val="20"/>
                </w:rPr>
                <w:t>ՄՑ 4.1.3167-14</w:t>
              </w:r>
            </w:hyperlink>
            <w:r w:rsidR="00C673BD" w:rsidRPr="00A200D8">
              <w:rPr>
                <w:rFonts w:ascii="Sylfaen" w:hAnsi="Sylfaen"/>
                <w:sz w:val="20"/>
                <w:szCs w:val="20"/>
              </w:rPr>
              <w:t xml:space="preserve"> «Մթնոլորտային օդում, փորձարկման խցիկի եւ փակ շինությունների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02FF495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3B2AF34" w14:textId="77777777" w:rsidTr="00AB06AC">
        <w:tc>
          <w:tcPr>
            <w:tcW w:w="1200" w:type="dxa"/>
          </w:tcPr>
          <w:p w14:paraId="17A916C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550 </w:t>
            </w:r>
          </w:p>
        </w:tc>
        <w:tc>
          <w:tcPr>
            <w:tcW w:w="2674" w:type="dxa"/>
            <w:vMerge/>
          </w:tcPr>
          <w:p w14:paraId="4CDB92D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E9CB43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4.1.3171-14 «Ջրում եւ տարբեր </w:t>
            </w:r>
            <w:r w:rsidRPr="00A200D8">
              <w:rPr>
                <w:rFonts w:ascii="Sylfaen" w:hAnsi="Sylfaen"/>
                <w:sz w:val="20"/>
                <w:szCs w:val="20"/>
              </w:rPr>
              <w:lastRenderedPageBreak/>
              <w:t>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7CBB979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D55200D" w14:textId="77777777" w:rsidTr="00AB06AC">
        <w:tc>
          <w:tcPr>
            <w:tcW w:w="1200" w:type="dxa"/>
          </w:tcPr>
          <w:p w14:paraId="38F83EC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551 </w:t>
            </w:r>
          </w:p>
        </w:tc>
        <w:tc>
          <w:tcPr>
            <w:tcW w:w="2674" w:type="dxa"/>
            <w:vMerge/>
          </w:tcPr>
          <w:p w14:paraId="268D0673"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B3D3F6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47B6DD50"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F66A7BF" w14:textId="77777777" w:rsidTr="00AB06AC">
        <w:tc>
          <w:tcPr>
            <w:tcW w:w="1200" w:type="dxa"/>
          </w:tcPr>
          <w:p w14:paraId="55BB725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552 </w:t>
            </w:r>
          </w:p>
        </w:tc>
        <w:tc>
          <w:tcPr>
            <w:tcW w:w="2674" w:type="dxa"/>
            <w:vMerge/>
          </w:tcPr>
          <w:p w14:paraId="131DF80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FC0F384"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4.1.598-96 «Մթնոլորտային օդում հոտավետ, ծծումբ պարունակող, հալոգեն պարունակող նյութերի, մեթանոլի, ացետոնի եւ ացետոնիտրիլի գազաքրոմատագրական որոշման մեթոդական ցուցումներ»</w:t>
            </w:r>
          </w:p>
        </w:tc>
        <w:tc>
          <w:tcPr>
            <w:tcW w:w="2245" w:type="dxa"/>
          </w:tcPr>
          <w:p w14:paraId="284AFA0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CF281AD" w14:textId="77777777" w:rsidTr="00AB06AC">
        <w:tc>
          <w:tcPr>
            <w:tcW w:w="1200" w:type="dxa"/>
          </w:tcPr>
          <w:p w14:paraId="003E35F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553 </w:t>
            </w:r>
          </w:p>
        </w:tc>
        <w:tc>
          <w:tcPr>
            <w:tcW w:w="2674" w:type="dxa"/>
            <w:vMerge/>
          </w:tcPr>
          <w:p w14:paraId="6DA9D81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7D3D88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4.1.10-14-101-2005 «Հիգիենիկ գնահատման համար պոլիմերային նյութերի հետազոտության մեթոդներ»</w:t>
            </w:r>
          </w:p>
        </w:tc>
        <w:tc>
          <w:tcPr>
            <w:tcW w:w="2245" w:type="dxa"/>
          </w:tcPr>
          <w:p w14:paraId="05258F2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802DF53" w14:textId="77777777" w:rsidTr="00AB06AC">
        <w:tc>
          <w:tcPr>
            <w:tcW w:w="1200" w:type="dxa"/>
          </w:tcPr>
          <w:p w14:paraId="4E65728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554 </w:t>
            </w:r>
          </w:p>
        </w:tc>
        <w:tc>
          <w:tcPr>
            <w:tcW w:w="2674" w:type="dxa"/>
            <w:vMerge/>
          </w:tcPr>
          <w:p w14:paraId="24E7BD73"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95BA9C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ՉԿՄ.ՉՎ 1401-2000 «Ջրային եւ ալկոհոլային խմիչքները նմանակող ջրասպիրտային միջավայրերում ստիրոլի կոնցենտրացիաների չափումների կատարման մեթոդիկա՝ գազային քրոմատագրման մեթոդով»</w:t>
            </w:r>
          </w:p>
        </w:tc>
        <w:tc>
          <w:tcPr>
            <w:tcW w:w="2245" w:type="dxa"/>
          </w:tcPr>
          <w:p w14:paraId="7C8D690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09C6D53" w14:textId="77777777" w:rsidTr="00AB06AC">
        <w:tc>
          <w:tcPr>
            <w:tcW w:w="1200" w:type="dxa"/>
          </w:tcPr>
          <w:p w14:paraId="013E4C6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555 </w:t>
            </w:r>
          </w:p>
        </w:tc>
        <w:tc>
          <w:tcPr>
            <w:tcW w:w="2674" w:type="dxa"/>
            <w:vMerge w:val="restart"/>
          </w:tcPr>
          <w:p w14:paraId="4E057EFB"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տոլուոլ)</w:t>
            </w:r>
          </w:p>
        </w:tc>
        <w:tc>
          <w:tcPr>
            <w:tcW w:w="4513" w:type="dxa"/>
          </w:tcPr>
          <w:p w14:paraId="43E5372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w:t>
            </w:r>
            <w:r w:rsidRPr="00A200D8">
              <w:rPr>
                <w:rFonts w:ascii="Sylfaen" w:hAnsi="Sylfaen"/>
                <w:sz w:val="20"/>
                <w:szCs w:val="20"/>
              </w:rPr>
              <w:lastRenderedPageBreak/>
              <w:t>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4B82B66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685408C" w14:textId="77777777" w:rsidTr="00AB06AC">
        <w:tc>
          <w:tcPr>
            <w:tcW w:w="1200" w:type="dxa"/>
          </w:tcPr>
          <w:p w14:paraId="3C1AF62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556 </w:t>
            </w:r>
          </w:p>
        </w:tc>
        <w:tc>
          <w:tcPr>
            <w:tcW w:w="2674" w:type="dxa"/>
            <w:vMerge/>
          </w:tcPr>
          <w:p w14:paraId="7162DAE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875102E"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1">
              <w:r w:rsidR="00C673BD" w:rsidRPr="00A200D8">
                <w:rPr>
                  <w:rFonts w:ascii="Sylfaen" w:hAnsi="Sylfaen"/>
                  <w:sz w:val="20"/>
                  <w:szCs w:val="20"/>
                </w:rPr>
                <w:t>ՄՑ 4.1.3167-14</w:t>
              </w:r>
            </w:hyperlink>
            <w:r w:rsidR="00C673BD" w:rsidRPr="00A200D8">
              <w:rPr>
                <w:rFonts w:ascii="Sylfaen" w:hAnsi="Sylfaen"/>
                <w:sz w:val="20"/>
                <w:szCs w:val="20"/>
              </w:rPr>
              <w:t xml:space="preserve"> «Մթնոլորտային օդում, փորձարկման խցիկի եւ փակ շինությունների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3DFAB88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E291D6B" w14:textId="77777777" w:rsidTr="00AB06AC">
        <w:tc>
          <w:tcPr>
            <w:tcW w:w="1200" w:type="dxa"/>
          </w:tcPr>
          <w:p w14:paraId="510A153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557 </w:t>
            </w:r>
          </w:p>
        </w:tc>
        <w:tc>
          <w:tcPr>
            <w:tcW w:w="2674" w:type="dxa"/>
            <w:vMerge/>
          </w:tcPr>
          <w:p w14:paraId="0ADD07C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5C80D9A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562AAC8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C484F67" w14:textId="77777777" w:rsidTr="00AB06AC">
        <w:tc>
          <w:tcPr>
            <w:tcW w:w="1200" w:type="dxa"/>
          </w:tcPr>
          <w:p w14:paraId="4A5A671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558 </w:t>
            </w:r>
          </w:p>
        </w:tc>
        <w:tc>
          <w:tcPr>
            <w:tcW w:w="2674" w:type="dxa"/>
            <w:vMerge/>
          </w:tcPr>
          <w:p w14:paraId="0930BED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E14D78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4.1.650-96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709E199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4830887" w14:textId="77777777" w:rsidTr="00AB06AC">
        <w:tc>
          <w:tcPr>
            <w:tcW w:w="1200" w:type="dxa"/>
          </w:tcPr>
          <w:p w14:paraId="7D1B205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559 </w:t>
            </w:r>
          </w:p>
        </w:tc>
        <w:tc>
          <w:tcPr>
            <w:tcW w:w="2674" w:type="dxa"/>
            <w:vMerge/>
          </w:tcPr>
          <w:p w14:paraId="14B5C36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C1595F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ՄՑ 4.1.739-99 «Ջրում բենզոլի, տոլուոլի, քլորբենզոլի, էթիլբենզոլի, օ-քսիլոլի, ստիրոլի </w:t>
            </w:r>
            <w:r w:rsidRPr="00A200D8">
              <w:rPr>
                <w:rFonts w:ascii="Sylfaen" w:hAnsi="Sylfaen"/>
                <w:sz w:val="20"/>
                <w:szCs w:val="20"/>
              </w:rPr>
              <w:lastRenderedPageBreak/>
              <w:t>քրոմատազանգվածասպեկտրաչափական որոշում»</w:t>
            </w:r>
          </w:p>
        </w:tc>
        <w:tc>
          <w:tcPr>
            <w:tcW w:w="2245" w:type="dxa"/>
          </w:tcPr>
          <w:p w14:paraId="0326046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0308606" w14:textId="77777777" w:rsidTr="00AB06AC">
        <w:tc>
          <w:tcPr>
            <w:tcW w:w="1200" w:type="dxa"/>
          </w:tcPr>
          <w:p w14:paraId="11EB169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560 </w:t>
            </w:r>
          </w:p>
        </w:tc>
        <w:tc>
          <w:tcPr>
            <w:tcW w:w="2674" w:type="dxa"/>
            <w:vMerge/>
          </w:tcPr>
          <w:p w14:paraId="02CE466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E704D1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4.1.1205-03 «Ջրում բենզոլի, տրիքլորէթիլենի, տոլուոլի, տետրաքլորէթիլենի, քլորբենզոլի, էթիլբենզոլի, մ–, պ–քսիլոլների, ստիրոլի, իզոպրոպիլբենզոլի, օրթոքլորտոլուոլի եւ նավթալինի գազաքրոմատագրական որոշում»</w:t>
            </w:r>
          </w:p>
        </w:tc>
        <w:tc>
          <w:tcPr>
            <w:tcW w:w="2245" w:type="dxa"/>
          </w:tcPr>
          <w:p w14:paraId="754B2DF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2C0C64D" w14:textId="77777777" w:rsidTr="00AB06AC">
        <w:tc>
          <w:tcPr>
            <w:tcW w:w="1200" w:type="dxa"/>
          </w:tcPr>
          <w:p w14:paraId="40926DB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561 </w:t>
            </w:r>
          </w:p>
        </w:tc>
        <w:tc>
          <w:tcPr>
            <w:tcW w:w="2674" w:type="dxa"/>
            <w:vMerge/>
          </w:tcPr>
          <w:p w14:paraId="4C880801"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9A7F83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5BEB08E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278D34A" w14:textId="77777777" w:rsidTr="00AB06AC">
        <w:tc>
          <w:tcPr>
            <w:tcW w:w="1200" w:type="dxa"/>
          </w:tcPr>
          <w:p w14:paraId="1884700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562 </w:t>
            </w:r>
          </w:p>
        </w:tc>
        <w:tc>
          <w:tcPr>
            <w:tcW w:w="2674" w:type="dxa"/>
            <w:vMerge/>
          </w:tcPr>
          <w:p w14:paraId="2BC9D61E"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9280B1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4.1.651-96 «Ջրում տոլուոլի գազաքրոմատագրական որոշման մեթոդական ցուցումներ»</w:t>
            </w:r>
          </w:p>
        </w:tc>
        <w:tc>
          <w:tcPr>
            <w:tcW w:w="2245" w:type="dxa"/>
          </w:tcPr>
          <w:p w14:paraId="103F9661"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93F8E24" w14:textId="77777777" w:rsidTr="00AB06AC">
        <w:tc>
          <w:tcPr>
            <w:tcW w:w="1200" w:type="dxa"/>
          </w:tcPr>
          <w:p w14:paraId="204EA5B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563 </w:t>
            </w:r>
          </w:p>
        </w:tc>
        <w:tc>
          <w:tcPr>
            <w:tcW w:w="2674" w:type="dxa"/>
            <w:vMerge/>
          </w:tcPr>
          <w:p w14:paraId="0438EDD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7095B6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5D0523E9"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18F6A82" w14:textId="77777777" w:rsidTr="00AB06AC">
        <w:tc>
          <w:tcPr>
            <w:tcW w:w="1200" w:type="dxa"/>
          </w:tcPr>
          <w:p w14:paraId="063CD58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564 </w:t>
            </w:r>
          </w:p>
        </w:tc>
        <w:tc>
          <w:tcPr>
            <w:tcW w:w="2674" w:type="dxa"/>
            <w:vMerge/>
          </w:tcPr>
          <w:p w14:paraId="66D80C02"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9518784"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մեթոդիկա»</w:t>
            </w:r>
          </w:p>
        </w:tc>
        <w:tc>
          <w:tcPr>
            <w:tcW w:w="2245" w:type="dxa"/>
          </w:tcPr>
          <w:p w14:paraId="17C87DD1"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51A3426" w14:textId="77777777" w:rsidTr="00AB06AC">
        <w:tc>
          <w:tcPr>
            <w:tcW w:w="1200" w:type="dxa"/>
          </w:tcPr>
          <w:p w14:paraId="75F5BDD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565 </w:t>
            </w:r>
          </w:p>
        </w:tc>
        <w:tc>
          <w:tcPr>
            <w:tcW w:w="2674" w:type="dxa"/>
            <w:vMerge w:val="restart"/>
          </w:tcPr>
          <w:p w14:paraId="6F7FC46E"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ֆենոլ)</w:t>
            </w:r>
          </w:p>
        </w:tc>
        <w:tc>
          <w:tcPr>
            <w:tcW w:w="4513" w:type="dxa"/>
          </w:tcPr>
          <w:p w14:paraId="139F9CA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ԳՕՍՏ ISO 16000-6-2016 «Փակ շինությունների օդ: Մաս 6: Փակ շինությունների եւ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եւ գազաքրոմատագրական անալիզով՝ ԶՍԴ/ԲԻԴ-ի (զանգվածասպեկտրաչափական դետեկտոր/բոցաիոնիզացված դետեկտոր) </w:t>
            </w:r>
            <w:r w:rsidRPr="00A200D8">
              <w:rPr>
                <w:rFonts w:ascii="Sylfaen" w:hAnsi="Sylfaen"/>
                <w:sz w:val="20"/>
                <w:szCs w:val="20"/>
              </w:rPr>
              <w:lastRenderedPageBreak/>
              <w:t>օգտագործմամբ»</w:t>
            </w:r>
          </w:p>
        </w:tc>
        <w:tc>
          <w:tcPr>
            <w:tcW w:w="2245" w:type="dxa"/>
          </w:tcPr>
          <w:p w14:paraId="6D4AAEA0"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8D165BC" w14:textId="77777777" w:rsidTr="00AB06AC">
        <w:tc>
          <w:tcPr>
            <w:tcW w:w="1200" w:type="dxa"/>
          </w:tcPr>
          <w:p w14:paraId="394F71B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566 </w:t>
            </w:r>
          </w:p>
        </w:tc>
        <w:tc>
          <w:tcPr>
            <w:tcW w:w="2674" w:type="dxa"/>
            <w:vMerge/>
          </w:tcPr>
          <w:p w14:paraId="37CB5AFE"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0F6E9B5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4.1.1263-03 «Խմելու ջրի եւ ջրօգտագործման մակերեւութային ու ընդերքային աղբյուրների ջրերի փորձանմուշներում ֆլուորաչափական մեթոդով ընդհանուր եւ ցնդող ֆենոլների զանգվածային կոնցենտրացիայի չափում»</w:t>
            </w:r>
          </w:p>
        </w:tc>
        <w:tc>
          <w:tcPr>
            <w:tcW w:w="2245" w:type="dxa"/>
          </w:tcPr>
          <w:p w14:paraId="214B1781"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3599771" w14:textId="77777777" w:rsidTr="00AB06AC">
        <w:tc>
          <w:tcPr>
            <w:tcW w:w="1200" w:type="dxa"/>
          </w:tcPr>
          <w:p w14:paraId="7438CE2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567 </w:t>
            </w:r>
          </w:p>
        </w:tc>
        <w:tc>
          <w:tcPr>
            <w:tcW w:w="2674" w:type="dxa"/>
            <w:vMerge/>
          </w:tcPr>
          <w:p w14:paraId="424903AF"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061F2AD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4.1.752-99 «Ջրում ֆենոլի գազաքրոմատագրական որոշում»</w:t>
            </w:r>
          </w:p>
        </w:tc>
        <w:tc>
          <w:tcPr>
            <w:tcW w:w="2245" w:type="dxa"/>
          </w:tcPr>
          <w:p w14:paraId="74BC3567"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3E09335" w14:textId="77777777" w:rsidTr="00AB06AC">
        <w:tc>
          <w:tcPr>
            <w:tcW w:w="1200" w:type="dxa"/>
          </w:tcPr>
          <w:p w14:paraId="4F13C0F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568 </w:t>
            </w:r>
          </w:p>
        </w:tc>
        <w:tc>
          <w:tcPr>
            <w:tcW w:w="2674" w:type="dxa"/>
            <w:vMerge/>
          </w:tcPr>
          <w:p w14:paraId="43DE8166"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4A16EC56"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2">
              <w:r w:rsidR="00C673BD" w:rsidRPr="00A200D8">
                <w:rPr>
                  <w:rFonts w:ascii="Sylfaen" w:hAnsi="Sylfaen"/>
                  <w:sz w:val="20"/>
                  <w:szCs w:val="20"/>
                </w:rPr>
                <w:t>ՄՑ 4.1.647-96</w:t>
              </w:r>
            </w:hyperlink>
            <w:r w:rsidR="00C673BD" w:rsidRPr="00A200D8">
              <w:rPr>
                <w:rFonts w:ascii="Sylfaen" w:hAnsi="Sylfaen"/>
                <w:sz w:val="20"/>
                <w:szCs w:val="20"/>
              </w:rPr>
              <w:t xml:space="preserve"> «Ջրում ֆենոլի գազաքրոմատագրական որոշման մեթոդական ցուցումներ»</w:t>
            </w:r>
          </w:p>
        </w:tc>
        <w:tc>
          <w:tcPr>
            <w:tcW w:w="2245" w:type="dxa"/>
          </w:tcPr>
          <w:p w14:paraId="6C75879D"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29BF078" w14:textId="77777777" w:rsidTr="00AB06AC">
        <w:tc>
          <w:tcPr>
            <w:tcW w:w="1200" w:type="dxa"/>
          </w:tcPr>
          <w:p w14:paraId="097C5E2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569 </w:t>
            </w:r>
          </w:p>
        </w:tc>
        <w:tc>
          <w:tcPr>
            <w:tcW w:w="2674" w:type="dxa"/>
            <w:vMerge/>
          </w:tcPr>
          <w:p w14:paraId="0334C86D"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p>
        </w:tc>
        <w:tc>
          <w:tcPr>
            <w:tcW w:w="4513" w:type="dxa"/>
          </w:tcPr>
          <w:p w14:paraId="1AF9B14D"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3">
              <w:r w:rsidR="00C673BD" w:rsidRPr="00A200D8">
                <w:rPr>
                  <w:rFonts w:ascii="Sylfaen" w:hAnsi="Sylfaen"/>
                  <w:sz w:val="20"/>
                  <w:szCs w:val="20"/>
                </w:rPr>
                <w:t>ՄՑ 4.1.737-99</w:t>
              </w:r>
            </w:hyperlink>
            <w:r w:rsidR="00C673BD" w:rsidRPr="00A200D8">
              <w:rPr>
                <w:rFonts w:ascii="Sylfaen" w:hAnsi="Sylfaen"/>
                <w:sz w:val="20"/>
                <w:szCs w:val="20"/>
              </w:rPr>
              <w:t xml:space="preserve"> «Ջրում ֆենոլների քրոմատազանգվածասպեկտրաչափական որոշում»</w:t>
            </w:r>
          </w:p>
        </w:tc>
        <w:tc>
          <w:tcPr>
            <w:tcW w:w="2245" w:type="dxa"/>
          </w:tcPr>
          <w:p w14:paraId="7813972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D02AB61" w14:textId="77777777" w:rsidTr="00AB06AC">
        <w:tc>
          <w:tcPr>
            <w:tcW w:w="1200" w:type="dxa"/>
          </w:tcPr>
          <w:p w14:paraId="5364F1F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570 </w:t>
            </w:r>
          </w:p>
        </w:tc>
        <w:tc>
          <w:tcPr>
            <w:tcW w:w="2674" w:type="dxa"/>
            <w:vMerge/>
          </w:tcPr>
          <w:p w14:paraId="62A2E69E"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E763875"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ՂՓ 52.24.488-95 «Գոլորշիով թորահանումից հետո լուսաչափական մեթոդով ջրում ցնդող ֆենոլների գումարի որոշմամբ զանգվածային կոնցենտրացիայի չափումների կատարման մեթոդիկա»</w:t>
            </w:r>
          </w:p>
        </w:tc>
        <w:tc>
          <w:tcPr>
            <w:tcW w:w="2245" w:type="dxa"/>
          </w:tcPr>
          <w:p w14:paraId="38609A0D"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030DD8AE" w14:textId="77777777" w:rsidTr="00AB06AC">
        <w:tc>
          <w:tcPr>
            <w:tcW w:w="1200" w:type="dxa"/>
          </w:tcPr>
          <w:p w14:paraId="1A758D1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571 </w:t>
            </w:r>
          </w:p>
        </w:tc>
        <w:tc>
          <w:tcPr>
            <w:tcW w:w="2674" w:type="dxa"/>
            <w:vMerge/>
          </w:tcPr>
          <w:p w14:paraId="2AB2981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081003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ՂՓ 52.24.488-2022 «Ջրերում ցնդող ֆենոլների գումարային զանգվածային կոնցենտրացիա: Ջրային գոլորշիով թորահանումից հետո 4-ամինաանտիպիրինով լուծահանման-լուսաչափական մեթոդով չափումների մեթոդիկա» (2022 թվականի ապրիլի 15-ի 488.RA.RU.311345-202 վկայագրման մասին վկայական, ռեեստրում համարը՝ ԴՌ.1.31.2022.43113)</w:t>
            </w:r>
          </w:p>
        </w:tc>
        <w:tc>
          <w:tcPr>
            <w:tcW w:w="2245" w:type="dxa"/>
          </w:tcPr>
          <w:p w14:paraId="0FF3479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EF7EA5A" w14:textId="77777777" w:rsidTr="00AB06AC">
        <w:tc>
          <w:tcPr>
            <w:tcW w:w="1200" w:type="dxa"/>
          </w:tcPr>
          <w:p w14:paraId="453E2B81"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572 </w:t>
            </w:r>
          </w:p>
        </w:tc>
        <w:tc>
          <w:tcPr>
            <w:tcW w:w="2674" w:type="dxa"/>
            <w:vMerge/>
          </w:tcPr>
          <w:p w14:paraId="7D17D8B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6E1E80F"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4">
              <w:r w:rsidR="00C673BD" w:rsidRPr="00A200D8">
                <w:rPr>
                  <w:rFonts w:ascii="Sylfaen" w:hAnsi="Sylfaen"/>
                  <w:sz w:val="20"/>
                  <w:szCs w:val="20"/>
                </w:rPr>
                <w:t>ՄՑ 4.1.598-96</w:t>
              </w:r>
            </w:hyperlink>
            <w:r w:rsidR="00C673BD" w:rsidRPr="00A200D8">
              <w:rPr>
                <w:rFonts w:ascii="Sylfaen" w:hAnsi="Sylfaen"/>
                <w:sz w:val="20"/>
                <w:szCs w:val="20"/>
              </w:rPr>
              <w:t xml:space="preserve"> «Մթնոլորտային օդում հոտավետ, ծծումբ պարունակող, հալոգեն պարունակող նյութերի, մեթանոլի, ացետոնի եւ ացետոնիտրիլի գազաքրոմատագրական որոշման մեթոդական ցուցումներ»</w:t>
            </w:r>
          </w:p>
        </w:tc>
        <w:tc>
          <w:tcPr>
            <w:tcW w:w="2245" w:type="dxa"/>
          </w:tcPr>
          <w:p w14:paraId="7390396C"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0D9553F" w14:textId="77777777" w:rsidTr="00AB06AC">
        <w:tc>
          <w:tcPr>
            <w:tcW w:w="1200" w:type="dxa"/>
          </w:tcPr>
          <w:p w14:paraId="07E6844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573 </w:t>
            </w:r>
          </w:p>
        </w:tc>
        <w:tc>
          <w:tcPr>
            <w:tcW w:w="2674" w:type="dxa"/>
            <w:vMerge/>
          </w:tcPr>
          <w:p w14:paraId="316E05FE"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4E8A575"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5">
              <w:r w:rsidR="00C673BD" w:rsidRPr="00A200D8">
                <w:rPr>
                  <w:rFonts w:ascii="Sylfaen" w:hAnsi="Sylfaen"/>
                  <w:sz w:val="20"/>
                  <w:szCs w:val="20"/>
                </w:rPr>
                <w:t>ՄՑ 4.1.1271-03</w:t>
              </w:r>
            </w:hyperlink>
            <w:r w:rsidR="00C673BD" w:rsidRPr="00A200D8">
              <w:rPr>
                <w:rFonts w:ascii="Sylfaen" w:hAnsi="Sylfaen"/>
                <w:sz w:val="20"/>
                <w:szCs w:val="20"/>
              </w:rPr>
              <w:t xml:space="preserve"> «Աշխատանքային գոտու օդում եւ բնակավայրերի մթնոլորտային օդում ֆլուորաչափական մեթոդով ֆենոլի </w:t>
            </w:r>
            <w:r w:rsidR="00C673BD" w:rsidRPr="00A200D8">
              <w:rPr>
                <w:rFonts w:ascii="Sylfaen" w:hAnsi="Sylfaen"/>
                <w:sz w:val="20"/>
                <w:szCs w:val="20"/>
              </w:rPr>
              <w:lastRenderedPageBreak/>
              <w:t>զանգվածային կոնցենտրացիայի չափում»</w:t>
            </w:r>
          </w:p>
        </w:tc>
        <w:tc>
          <w:tcPr>
            <w:tcW w:w="2245" w:type="dxa"/>
          </w:tcPr>
          <w:p w14:paraId="4C205E95"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62016CA" w14:textId="77777777" w:rsidTr="00AB06AC">
        <w:tc>
          <w:tcPr>
            <w:tcW w:w="1200" w:type="dxa"/>
          </w:tcPr>
          <w:p w14:paraId="7CA8009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574 </w:t>
            </w:r>
          </w:p>
        </w:tc>
        <w:tc>
          <w:tcPr>
            <w:tcW w:w="2674" w:type="dxa"/>
            <w:vMerge/>
          </w:tcPr>
          <w:p w14:paraId="542A9AB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17EF30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7E3EB12D"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7A5CCB3" w14:textId="77777777" w:rsidTr="00AB06AC">
        <w:tc>
          <w:tcPr>
            <w:tcW w:w="1200" w:type="dxa"/>
          </w:tcPr>
          <w:p w14:paraId="58172A1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575 </w:t>
            </w:r>
          </w:p>
        </w:tc>
        <w:tc>
          <w:tcPr>
            <w:tcW w:w="2674" w:type="dxa"/>
            <w:vMerge/>
          </w:tcPr>
          <w:p w14:paraId="0BB74F23"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263B8D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ՉԿՄ.ՉՎ 1924-2003 «Սննդամթերքը նմանակող մոդելային միջավայրերում ֆենոլի եւ էպիքլորհիդրինի գազաքրոմատագրական որոշման մեթոդիկա»</w:t>
            </w:r>
          </w:p>
        </w:tc>
        <w:tc>
          <w:tcPr>
            <w:tcW w:w="2245" w:type="dxa"/>
          </w:tcPr>
          <w:p w14:paraId="16B6389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FA1D347" w14:textId="77777777" w:rsidTr="00AB06AC">
        <w:tc>
          <w:tcPr>
            <w:tcW w:w="1200" w:type="dxa"/>
          </w:tcPr>
          <w:p w14:paraId="5EAAD2A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576 </w:t>
            </w:r>
          </w:p>
        </w:tc>
        <w:tc>
          <w:tcPr>
            <w:tcW w:w="2674" w:type="dxa"/>
            <w:vMerge/>
          </w:tcPr>
          <w:p w14:paraId="5A614D61"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1E258D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ԲՆՓԴ 14.1:2:4.182-02 (2010 թվականի հրատարակություն) ««Ֆլյուորատ-02» հեղուկի անալիզատորով բնական, խմելու ջրերի եւ կեղտաջրերի փորձանմուշներում ֆենոլների (ընդհանուր եւ ցնդող) զանգվածային կոնցենտրացիայի չափումների մեթոդիկա» (2010 թվականի սեպտեմբերի 24-ի 223.1.0107/01.0258/2010 վկայագրման մասին վկայական, ռեեստրում համարը՝ ԴՌ.1.31.2006.02371)</w:t>
            </w:r>
          </w:p>
        </w:tc>
        <w:tc>
          <w:tcPr>
            <w:tcW w:w="2245" w:type="dxa"/>
          </w:tcPr>
          <w:p w14:paraId="4377A280"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E4CBB39" w14:textId="77777777" w:rsidTr="00AB06AC">
        <w:tc>
          <w:tcPr>
            <w:tcW w:w="1200" w:type="dxa"/>
          </w:tcPr>
          <w:p w14:paraId="5E332F4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577 </w:t>
            </w:r>
          </w:p>
        </w:tc>
        <w:tc>
          <w:tcPr>
            <w:tcW w:w="2674" w:type="dxa"/>
            <w:vMerge w:val="restart"/>
          </w:tcPr>
          <w:p w14:paraId="6CA95A28"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ֆորմալդեհիդ)</w:t>
            </w:r>
          </w:p>
        </w:tc>
        <w:tc>
          <w:tcPr>
            <w:tcW w:w="4513" w:type="dxa"/>
          </w:tcPr>
          <w:p w14:paraId="37F4A68B"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6">
              <w:r w:rsidR="00C673BD" w:rsidRPr="00A200D8">
                <w:rPr>
                  <w:rFonts w:ascii="Sylfaen" w:hAnsi="Sylfaen"/>
                  <w:sz w:val="20"/>
                  <w:szCs w:val="20"/>
                </w:rPr>
                <w:t>ԳՕՍՏ 22648-77</w:t>
              </w:r>
            </w:hyperlink>
            <w:r w:rsidR="00C673BD" w:rsidRPr="00A200D8">
              <w:rPr>
                <w:rFonts w:ascii="Sylfaen" w:hAnsi="Sylfaen"/>
                <w:sz w:val="20"/>
                <w:szCs w:val="20"/>
              </w:rPr>
              <w:t xml:space="preserve"> «Պլաստմասսաներ: Հիգիենիկ ցուցանիշների որոշման մեթոդներ»</w:t>
            </w:r>
          </w:p>
        </w:tc>
        <w:tc>
          <w:tcPr>
            <w:tcW w:w="2245" w:type="dxa"/>
          </w:tcPr>
          <w:p w14:paraId="3FA5FFA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84D9372" w14:textId="77777777" w:rsidTr="00AB06AC">
        <w:tc>
          <w:tcPr>
            <w:tcW w:w="1200" w:type="dxa"/>
          </w:tcPr>
          <w:p w14:paraId="40B75D9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578 </w:t>
            </w:r>
          </w:p>
        </w:tc>
        <w:tc>
          <w:tcPr>
            <w:tcW w:w="2674" w:type="dxa"/>
            <w:vMerge/>
          </w:tcPr>
          <w:p w14:paraId="558E2233"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8C2EF25"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Ռ 55227-2012 «Ջուր: Ֆորմալդեհիդի պարունակության որոշման մեթոդներ»</w:t>
            </w:r>
          </w:p>
        </w:tc>
        <w:tc>
          <w:tcPr>
            <w:tcW w:w="2245" w:type="dxa"/>
          </w:tcPr>
          <w:p w14:paraId="795D3881"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8EF1F1C" w14:textId="77777777" w:rsidTr="00AB06AC">
        <w:tc>
          <w:tcPr>
            <w:tcW w:w="1200" w:type="dxa"/>
          </w:tcPr>
          <w:p w14:paraId="231E232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579 </w:t>
            </w:r>
          </w:p>
        </w:tc>
        <w:tc>
          <w:tcPr>
            <w:tcW w:w="2674" w:type="dxa"/>
            <w:vMerge/>
          </w:tcPr>
          <w:p w14:paraId="5637657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63D297B"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7">
              <w:r w:rsidR="00C673BD" w:rsidRPr="00A200D8">
                <w:rPr>
                  <w:rFonts w:ascii="Sylfaen" w:hAnsi="Sylfaen"/>
                  <w:sz w:val="20"/>
                  <w:szCs w:val="20"/>
                </w:rPr>
                <w:t>ՄՑ 4.1.1265-03</w:t>
              </w:r>
            </w:hyperlink>
            <w:r w:rsidR="00C673BD" w:rsidRPr="00A200D8">
              <w:rPr>
                <w:rFonts w:ascii="Sylfaen" w:hAnsi="Sylfaen"/>
                <w:sz w:val="20"/>
                <w:szCs w:val="20"/>
              </w:rPr>
              <w:t xml:space="preserve"> «Խմելու ջրի եւ ջրօգտագործման մակերեւութային ու ստորգետնյա աղբյուրների ջրի փորձանմուշներում ֆորմալդեհիդի զանգվածային կոնցենտրացիայի չափում ֆլուորաչափական մեթոդով»</w:t>
            </w:r>
          </w:p>
        </w:tc>
        <w:tc>
          <w:tcPr>
            <w:tcW w:w="2245" w:type="dxa"/>
          </w:tcPr>
          <w:p w14:paraId="136D089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E270DED" w14:textId="77777777" w:rsidTr="00AB06AC">
        <w:tc>
          <w:tcPr>
            <w:tcW w:w="1200" w:type="dxa"/>
          </w:tcPr>
          <w:p w14:paraId="68894CF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580 </w:t>
            </w:r>
          </w:p>
        </w:tc>
        <w:tc>
          <w:tcPr>
            <w:tcW w:w="2674" w:type="dxa"/>
            <w:vMerge/>
          </w:tcPr>
          <w:p w14:paraId="765B5B4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9C8A22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4.1.1272-03 «Աշխատանքային գոտու օդում եւ բնակավայրերի մթնոլորտային օդում ֆորմալդեհիդի զանգվածային կոնցենտրացիայի չափում՝ ֆլուորաչափական մեթոդով»</w:t>
            </w:r>
          </w:p>
        </w:tc>
        <w:tc>
          <w:tcPr>
            <w:tcW w:w="2245" w:type="dxa"/>
          </w:tcPr>
          <w:p w14:paraId="1102A95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072808F" w14:textId="77777777" w:rsidTr="00AB06AC">
        <w:tc>
          <w:tcPr>
            <w:tcW w:w="1200" w:type="dxa"/>
          </w:tcPr>
          <w:p w14:paraId="2B4E141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581 </w:t>
            </w:r>
          </w:p>
        </w:tc>
        <w:tc>
          <w:tcPr>
            <w:tcW w:w="2674" w:type="dxa"/>
            <w:vMerge/>
          </w:tcPr>
          <w:p w14:paraId="6D658BC5"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BB00777"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ՂՓ 52.04.186-89 «Մթնոլորտի աղտոտման </w:t>
            </w:r>
            <w:r w:rsidRPr="00A200D8">
              <w:rPr>
                <w:rFonts w:ascii="Sylfaen" w:hAnsi="Sylfaen"/>
                <w:sz w:val="20"/>
                <w:szCs w:val="20"/>
              </w:rPr>
              <w:lastRenderedPageBreak/>
              <w:t xml:space="preserve">հսկողության ձեռնարկ» </w:t>
            </w:r>
          </w:p>
        </w:tc>
        <w:tc>
          <w:tcPr>
            <w:tcW w:w="2245" w:type="dxa"/>
          </w:tcPr>
          <w:p w14:paraId="5B1B46A8"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208B0DC" w14:textId="77777777" w:rsidTr="00AB06AC">
        <w:tc>
          <w:tcPr>
            <w:tcW w:w="1200" w:type="dxa"/>
          </w:tcPr>
          <w:p w14:paraId="03BACC8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582 </w:t>
            </w:r>
          </w:p>
        </w:tc>
        <w:tc>
          <w:tcPr>
            <w:tcW w:w="2674" w:type="dxa"/>
            <w:vMerge/>
          </w:tcPr>
          <w:p w14:paraId="304479E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E059B9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4.1.1045-01 «Օդում ֆորմալդեհիդի եւ սահմանային ալդեհիդների (С2-С10) ԲԱՀՔ որոշում»</w:t>
            </w:r>
          </w:p>
        </w:tc>
        <w:tc>
          <w:tcPr>
            <w:tcW w:w="2245" w:type="dxa"/>
          </w:tcPr>
          <w:p w14:paraId="482EAF5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1372443" w14:textId="77777777" w:rsidTr="00AB06AC">
        <w:tc>
          <w:tcPr>
            <w:tcW w:w="1200" w:type="dxa"/>
          </w:tcPr>
          <w:p w14:paraId="6275BA1E"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583 </w:t>
            </w:r>
          </w:p>
        </w:tc>
        <w:tc>
          <w:tcPr>
            <w:tcW w:w="2674" w:type="dxa"/>
            <w:vMerge/>
          </w:tcPr>
          <w:p w14:paraId="5971F4B4"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3C5752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ԲՆՓ Դ 14.2:4.187-02 ««Ֆլյուորատ-02» հեղուկի անալիզատորով բնական, խմելու ջրերի եւ կեղտաջրերի փորձանմուշներում ֆորմալդեհիդի զանգվածային կոնցենտրացիայի չափումների կատարման մեթոդիկա»</w:t>
            </w:r>
          </w:p>
        </w:tc>
        <w:tc>
          <w:tcPr>
            <w:tcW w:w="2245" w:type="dxa"/>
          </w:tcPr>
          <w:p w14:paraId="492B67B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3BD0036" w14:textId="77777777" w:rsidTr="00AB06AC">
        <w:tc>
          <w:tcPr>
            <w:tcW w:w="1200" w:type="dxa"/>
          </w:tcPr>
          <w:p w14:paraId="5B76E21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584 </w:t>
            </w:r>
          </w:p>
        </w:tc>
        <w:tc>
          <w:tcPr>
            <w:tcW w:w="2674" w:type="dxa"/>
            <w:vMerge/>
          </w:tcPr>
          <w:p w14:paraId="7ACBD48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8A5593E"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8">
              <w:r w:rsidR="00C673BD" w:rsidRPr="00A200D8">
                <w:rPr>
                  <w:rFonts w:ascii="Sylfaen" w:hAnsi="Sylfaen"/>
                  <w:sz w:val="20"/>
                  <w:szCs w:val="20"/>
                </w:rPr>
                <w:t>ՄՑ 4.1.753-99</w:t>
              </w:r>
            </w:hyperlink>
            <w:r w:rsidR="00C673BD" w:rsidRPr="00A200D8">
              <w:rPr>
                <w:rFonts w:ascii="Sylfaen" w:hAnsi="Sylfaen"/>
                <w:sz w:val="20"/>
                <w:szCs w:val="20"/>
              </w:rPr>
              <w:t xml:space="preserve"> «Ջրում ֆորմալդեհիդի իոնաքրոմատագրական որոշում»</w:t>
            </w:r>
          </w:p>
        </w:tc>
        <w:tc>
          <w:tcPr>
            <w:tcW w:w="2245" w:type="dxa"/>
          </w:tcPr>
          <w:p w14:paraId="7A5D98D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B44DD6A" w14:textId="77777777" w:rsidTr="00AB06AC">
        <w:tc>
          <w:tcPr>
            <w:tcW w:w="1200" w:type="dxa"/>
          </w:tcPr>
          <w:p w14:paraId="34BE19E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585 </w:t>
            </w:r>
          </w:p>
        </w:tc>
        <w:tc>
          <w:tcPr>
            <w:tcW w:w="2674" w:type="dxa"/>
            <w:vMerge/>
          </w:tcPr>
          <w:p w14:paraId="7BF5216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060FBF92"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ԲՆՓ Դ 14.1:2:4.120-96 «Ջրերի քանակական քիմիական անալիզ: «Ֆլյուորատ-02» անալիզատորով բնական, խմելու ջրերի եւ կեղտաջրերի փորձանմուշներում ֆորմալդեհիդի զանգվածային կոնցենտրացիաների չափումների կատարման մեթոդիկա»</w:t>
            </w:r>
          </w:p>
        </w:tc>
        <w:tc>
          <w:tcPr>
            <w:tcW w:w="2245" w:type="dxa"/>
          </w:tcPr>
          <w:p w14:paraId="2534F26C"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7077B9D5" w14:textId="77777777" w:rsidTr="00AB06AC">
        <w:tc>
          <w:tcPr>
            <w:tcW w:w="1200" w:type="dxa"/>
          </w:tcPr>
          <w:p w14:paraId="1BEF36F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586 </w:t>
            </w:r>
          </w:p>
        </w:tc>
        <w:tc>
          <w:tcPr>
            <w:tcW w:w="2674" w:type="dxa"/>
            <w:vMerge/>
          </w:tcPr>
          <w:p w14:paraId="431BE37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FF2283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27FEAE7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19FC1DB" w14:textId="77777777" w:rsidTr="00AB06AC">
        <w:tc>
          <w:tcPr>
            <w:tcW w:w="1200" w:type="dxa"/>
          </w:tcPr>
          <w:p w14:paraId="3C211FD5"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587 </w:t>
            </w:r>
          </w:p>
        </w:tc>
        <w:tc>
          <w:tcPr>
            <w:tcW w:w="2674" w:type="dxa"/>
            <w:vMerge/>
          </w:tcPr>
          <w:p w14:paraId="5DCF072B"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A52DFD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ՂՓ 52.04.186-89 «Մթնոլորտի աղտոտման հսկողության ձեռնարկ»</w:t>
            </w:r>
          </w:p>
        </w:tc>
        <w:tc>
          <w:tcPr>
            <w:tcW w:w="2245" w:type="dxa"/>
          </w:tcPr>
          <w:p w14:paraId="08618E61"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6A919E79" w14:textId="77777777" w:rsidTr="00AB06AC">
        <w:tc>
          <w:tcPr>
            <w:tcW w:w="1200" w:type="dxa"/>
          </w:tcPr>
          <w:p w14:paraId="08DCC541"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588 </w:t>
            </w:r>
          </w:p>
        </w:tc>
        <w:tc>
          <w:tcPr>
            <w:tcW w:w="2674" w:type="dxa"/>
            <w:vMerge/>
          </w:tcPr>
          <w:p w14:paraId="1888082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5ADD38E"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4.1.1053-01«Օդում ֆորմալդեհիդի իոնաքրոմատագրական որոշում»</w:t>
            </w:r>
          </w:p>
        </w:tc>
        <w:tc>
          <w:tcPr>
            <w:tcW w:w="2245" w:type="dxa"/>
          </w:tcPr>
          <w:p w14:paraId="6899AD1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4019C8E" w14:textId="77777777" w:rsidTr="00AB06AC">
        <w:tc>
          <w:tcPr>
            <w:tcW w:w="1200" w:type="dxa"/>
          </w:tcPr>
          <w:p w14:paraId="6F79695C"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589 </w:t>
            </w:r>
          </w:p>
        </w:tc>
        <w:tc>
          <w:tcPr>
            <w:tcW w:w="2674" w:type="dxa"/>
            <w:vMerge/>
          </w:tcPr>
          <w:p w14:paraId="1FCBF3B9"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E51B913"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 xml:space="preserve">ԲՆՓԴ 14.1:2:4.267-2012 «Ջրերի քանակական քիմիական անալիզ: «Լյումաքրոմ» հեղուկային քրոմատագրիչի օգտագործմամբ լուսաչափական դետեկտմամբ բարձրարդյունավետ հեղուկ քրոմատագրման մեթոդով խմելու (այդ թվում՝ տարողության մեջ կշռաբաշխված), բնական ջրերի եւ </w:t>
            </w:r>
            <w:r w:rsidRPr="00A200D8">
              <w:rPr>
                <w:rFonts w:ascii="Sylfaen" w:hAnsi="Sylfaen"/>
                <w:sz w:val="20"/>
                <w:szCs w:val="20"/>
              </w:rPr>
              <w:lastRenderedPageBreak/>
              <w:t>կեղտաջրերի փորձանմուշներում ֆորմալդեհիդի զանգվածային կոնցենտրացիայի չափումների մեթոդիկա (2012 թվականի մարտի 16-ի թիվ 222.0006/01.00258/2012 վկայագրման մասին վկայական, ռեեստրում համարը՝ ԴՌ.1.31.2012.12307)</w:t>
            </w:r>
          </w:p>
        </w:tc>
        <w:tc>
          <w:tcPr>
            <w:tcW w:w="2245" w:type="dxa"/>
          </w:tcPr>
          <w:p w14:paraId="503608EF"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8CC141D" w14:textId="77777777" w:rsidTr="00AB06AC">
        <w:tc>
          <w:tcPr>
            <w:tcW w:w="1200" w:type="dxa"/>
          </w:tcPr>
          <w:p w14:paraId="0CDFC45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590 </w:t>
            </w:r>
          </w:p>
        </w:tc>
        <w:tc>
          <w:tcPr>
            <w:tcW w:w="2674" w:type="dxa"/>
            <w:vMerge/>
          </w:tcPr>
          <w:p w14:paraId="7F7CCFEA"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24143A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Ժող. «Շրջակա միջավայրի օբյեկտներում վնասակար նյութերի որոշման մեթոդական ցուցումներ» 1-ին թող., Մն. 1993 թ. (ՄՑ թիվ 75, ՄՑ թիվ 266)</w:t>
            </w:r>
          </w:p>
        </w:tc>
        <w:tc>
          <w:tcPr>
            <w:tcW w:w="2245" w:type="dxa"/>
          </w:tcPr>
          <w:p w14:paraId="4CCE7E3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594FF847" w14:textId="77777777" w:rsidTr="00AB06AC">
        <w:tc>
          <w:tcPr>
            <w:tcW w:w="1200" w:type="dxa"/>
          </w:tcPr>
          <w:p w14:paraId="382C6F1B"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591 </w:t>
            </w:r>
          </w:p>
        </w:tc>
        <w:tc>
          <w:tcPr>
            <w:tcW w:w="2674" w:type="dxa"/>
            <w:vMerge w:val="restart"/>
          </w:tcPr>
          <w:p w14:paraId="1BAF3F18"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քլորբենզոլ)</w:t>
            </w:r>
          </w:p>
        </w:tc>
        <w:tc>
          <w:tcPr>
            <w:tcW w:w="4513" w:type="dxa"/>
          </w:tcPr>
          <w:p w14:paraId="2D143ED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ՉԿՄ.ՄՆ 6309-2020 «Ջրային եւ օդային միջավայրերում պոլիկարբոնատից պատրաստված արտադրատեսակներից անջատվող քլորբենզոլի զանգվածային կոնցենտրացիա. Գազային քրոմատագրման մեթոդով չափումների կատարման մեթոդիկա» (2020 թվականի հոկտեմբերի 29-ի թիվ BY 00120 վկայագրման մասին վկայական)»</w:t>
            </w:r>
          </w:p>
        </w:tc>
        <w:tc>
          <w:tcPr>
            <w:tcW w:w="2245" w:type="dxa"/>
          </w:tcPr>
          <w:p w14:paraId="7CBC27C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3C329F5" w14:textId="77777777" w:rsidTr="00AB06AC">
        <w:tc>
          <w:tcPr>
            <w:tcW w:w="1200" w:type="dxa"/>
          </w:tcPr>
          <w:p w14:paraId="6BF4B21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592 </w:t>
            </w:r>
          </w:p>
        </w:tc>
        <w:tc>
          <w:tcPr>
            <w:tcW w:w="2674" w:type="dxa"/>
            <w:vMerge/>
          </w:tcPr>
          <w:p w14:paraId="25618862"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9B9D1AC"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58AD848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73C735B" w14:textId="77777777" w:rsidTr="00AB06AC">
        <w:tc>
          <w:tcPr>
            <w:tcW w:w="1200" w:type="dxa"/>
          </w:tcPr>
          <w:p w14:paraId="412D64D6"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593 </w:t>
            </w:r>
          </w:p>
        </w:tc>
        <w:tc>
          <w:tcPr>
            <w:tcW w:w="2674" w:type="dxa"/>
            <w:vMerge/>
          </w:tcPr>
          <w:p w14:paraId="05822E8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6E3EA649"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4.1.1205-03 «Ջրում բենզոլի, տրիքլորէթիլենի, տոլուոլի, տետրաքլորէթիլենի, քլորբենզոլի, էթիլբենզոլի, մ-, պ-քսիլոլների, ստիրոլի, իզոպրոպիլբենզոլի, օրթոքլորտոլուոլի եւ նավթալինի գազաքրոմատագրական որոշում»</w:t>
            </w:r>
          </w:p>
        </w:tc>
        <w:tc>
          <w:tcPr>
            <w:tcW w:w="2245" w:type="dxa"/>
          </w:tcPr>
          <w:p w14:paraId="747E2AC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0CB1E981" w14:textId="77777777" w:rsidTr="00AB06AC">
        <w:tc>
          <w:tcPr>
            <w:tcW w:w="1200" w:type="dxa"/>
          </w:tcPr>
          <w:p w14:paraId="55223A2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594 </w:t>
            </w:r>
          </w:p>
        </w:tc>
        <w:tc>
          <w:tcPr>
            <w:tcW w:w="2674" w:type="dxa"/>
            <w:vMerge/>
          </w:tcPr>
          <w:p w14:paraId="1D1DF10B"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0B4E4A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4.1.11-11-13-2004 «Ջրում բենզոլի, տոլուոլի, քլորբենզոլի, էթիլբենզոլի, օ–քսիլոլի, ստիրոլի կոնցենտրացիաների չափումների կատարման մեթոդիկա քրոմատազանգվածասպեկտրաչափական մեթոդով»</w:t>
            </w:r>
          </w:p>
        </w:tc>
        <w:tc>
          <w:tcPr>
            <w:tcW w:w="2245" w:type="dxa"/>
          </w:tcPr>
          <w:p w14:paraId="56B584BB"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FEE362D" w14:textId="77777777" w:rsidTr="00AB06AC">
        <w:tc>
          <w:tcPr>
            <w:tcW w:w="1200" w:type="dxa"/>
          </w:tcPr>
          <w:p w14:paraId="2057BF1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595 </w:t>
            </w:r>
          </w:p>
        </w:tc>
        <w:tc>
          <w:tcPr>
            <w:tcW w:w="2674" w:type="dxa"/>
            <w:vMerge w:val="restart"/>
          </w:tcPr>
          <w:p w14:paraId="614AF5A0"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 xml:space="preserve">4-րդ հոդվածի 6-րդ կետ (առողջության համար </w:t>
            </w:r>
            <w:r w:rsidRPr="00A200D8">
              <w:rPr>
                <w:rFonts w:ascii="Sylfaen" w:hAnsi="Sylfaen"/>
                <w:sz w:val="20"/>
                <w:szCs w:val="20"/>
              </w:rPr>
              <w:lastRenderedPageBreak/>
              <w:t>վնասակար քիմիական նյութերի անջատում. էթիլացետատ)</w:t>
            </w:r>
          </w:p>
        </w:tc>
        <w:tc>
          <w:tcPr>
            <w:tcW w:w="4513" w:type="dxa"/>
          </w:tcPr>
          <w:p w14:paraId="13BDE94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lastRenderedPageBreak/>
              <w:t xml:space="preserve">ՄՑ 4.1.3166-14 «Ջրում եւ տարբեր բաղադրության նյութերից ջրային </w:t>
            </w:r>
            <w:r w:rsidRPr="00A200D8">
              <w:rPr>
                <w:rFonts w:ascii="Sylfaen" w:hAnsi="Sylfaen"/>
                <w:sz w:val="20"/>
                <w:szCs w:val="20"/>
              </w:rPr>
              <w:lastRenderedPageBreak/>
              <w:t>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77AAD65A"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09F3D09" w14:textId="77777777" w:rsidTr="00AB06AC">
        <w:tc>
          <w:tcPr>
            <w:tcW w:w="1200" w:type="dxa"/>
          </w:tcPr>
          <w:p w14:paraId="20A1436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596 </w:t>
            </w:r>
          </w:p>
        </w:tc>
        <w:tc>
          <w:tcPr>
            <w:tcW w:w="2674" w:type="dxa"/>
            <w:vMerge/>
          </w:tcPr>
          <w:p w14:paraId="65A28A6C"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7A5353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4.1.3170-14 «Մթնոլորտային օդում, փորձարկման խցիկի եւ փակ շինությունների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վկայագրման մասին վկայական, ռեեստրում համարը՝ ԴՌ.1.31.2013.16741)</w:t>
            </w:r>
          </w:p>
        </w:tc>
        <w:tc>
          <w:tcPr>
            <w:tcW w:w="2245" w:type="dxa"/>
          </w:tcPr>
          <w:p w14:paraId="07F6581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C8BC395" w14:textId="77777777" w:rsidTr="00AB06AC">
        <w:tc>
          <w:tcPr>
            <w:tcW w:w="1200" w:type="dxa"/>
          </w:tcPr>
          <w:p w14:paraId="47F53658"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597 </w:t>
            </w:r>
          </w:p>
        </w:tc>
        <w:tc>
          <w:tcPr>
            <w:tcW w:w="2674" w:type="dxa"/>
            <w:vMerge/>
          </w:tcPr>
          <w:p w14:paraId="2532B107"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24BE11F7"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69">
              <w:r w:rsidR="00C673BD" w:rsidRPr="00A200D8">
                <w:rPr>
                  <w:rFonts w:ascii="Sylfaen" w:hAnsi="Sylfaen"/>
                  <w:sz w:val="20"/>
                  <w:szCs w:val="20"/>
                </w:rPr>
                <w:t>ՄՑ 4149-86</w:t>
              </w:r>
            </w:hyperlink>
            <w:r w:rsidR="00C673BD" w:rsidRPr="00A200D8">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2AC401F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D165EBE" w14:textId="77777777" w:rsidTr="00AB06AC">
        <w:tc>
          <w:tcPr>
            <w:tcW w:w="1200" w:type="dxa"/>
          </w:tcPr>
          <w:p w14:paraId="58DB121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598 </w:t>
            </w:r>
          </w:p>
        </w:tc>
        <w:tc>
          <w:tcPr>
            <w:tcW w:w="2674" w:type="dxa"/>
            <w:vMerge/>
          </w:tcPr>
          <w:p w14:paraId="67517922"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BA0EE7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վերահսկողության իրականացում»</w:t>
            </w:r>
          </w:p>
        </w:tc>
        <w:tc>
          <w:tcPr>
            <w:tcW w:w="2245" w:type="dxa"/>
          </w:tcPr>
          <w:p w14:paraId="27E8E7EE"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47EBC8F7" w14:textId="77777777" w:rsidTr="00AB06AC">
        <w:tc>
          <w:tcPr>
            <w:tcW w:w="1200" w:type="dxa"/>
          </w:tcPr>
          <w:p w14:paraId="4E3D6B3A"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lastRenderedPageBreak/>
              <w:t xml:space="preserve">599 </w:t>
            </w:r>
          </w:p>
        </w:tc>
        <w:tc>
          <w:tcPr>
            <w:tcW w:w="2674" w:type="dxa"/>
            <w:vMerge w:val="restart"/>
          </w:tcPr>
          <w:p w14:paraId="25475F7F"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էթիլենգլիկոլ)</w:t>
            </w:r>
          </w:p>
        </w:tc>
        <w:tc>
          <w:tcPr>
            <w:tcW w:w="4513" w:type="dxa"/>
          </w:tcPr>
          <w:p w14:paraId="3E27534B"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ԳՕՍՏ ISO 16000-6-2016 «Փակ տարածությունների օդ. Մաս 6: Փակ շինությունների եւ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եւ գազաքրոմատագրական անալիզով՝ ԶՍԴ/ԲԻԴ-ի (զանգվածասպեկտրաչափական դետեկտոր/բոցաիոնիզացված դետեկտոր) օգտագործմամբ»</w:t>
            </w:r>
          </w:p>
        </w:tc>
        <w:tc>
          <w:tcPr>
            <w:tcW w:w="2245" w:type="dxa"/>
          </w:tcPr>
          <w:p w14:paraId="05B33B0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6FE1320F" w14:textId="77777777" w:rsidTr="00AB06AC">
        <w:tc>
          <w:tcPr>
            <w:tcW w:w="1200" w:type="dxa"/>
          </w:tcPr>
          <w:p w14:paraId="3B8994A1"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600 </w:t>
            </w:r>
          </w:p>
        </w:tc>
        <w:tc>
          <w:tcPr>
            <w:tcW w:w="2674" w:type="dxa"/>
            <w:vMerge/>
          </w:tcPr>
          <w:p w14:paraId="2817C9B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3A25A88"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70">
              <w:r w:rsidR="00C673BD" w:rsidRPr="00A200D8">
                <w:rPr>
                  <w:rFonts w:ascii="Sylfaen" w:hAnsi="Sylfaen"/>
                  <w:sz w:val="20"/>
                  <w:szCs w:val="20"/>
                </w:rPr>
                <w:t>Հրահանգ</w:t>
              </w:r>
            </w:hyperlink>
            <w:r w:rsidR="00C673BD" w:rsidRPr="00A200D8">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7677E034"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7F3918B9" w14:textId="77777777" w:rsidTr="00AB06AC">
        <w:tc>
          <w:tcPr>
            <w:tcW w:w="1200" w:type="dxa"/>
          </w:tcPr>
          <w:p w14:paraId="2D4A5D5D"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601 </w:t>
            </w:r>
          </w:p>
        </w:tc>
        <w:tc>
          <w:tcPr>
            <w:tcW w:w="2674" w:type="dxa"/>
            <w:vMerge/>
          </w:tcPr>
          <w:p w14:paraId="18EC92A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6C1D5CC"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1533CC80"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37C0B12" w14:textId="77777777" w:rsidTr="00AB06AC">
        <w:tc>
          <w:tcPr>
            <w:tcW w:w="1200" w:type="dxa"/>
          </w:tcPr>
          <w:p w14:paraId="4C76635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602 </w:t>
            </w:r>
          </w:p>
        </w:tc>
        <w:tc>
          <w:tcPr>
            <w:tcW w:w="2674" w:type="dxa"/>
            <w:vMerge w:val="restart"/>
          </w:tcPr>
          <w:p w14:paraId="74CD3334" w14:textId="77777777" w:rsidR="00C673BD" w:rsidRPr="00A200D8" w:rsidRDefault="00C673BD" w:rsidP="00A200D8">
            <w:pPr>
              <w:widowControl w:val="0"/>
              <w:autoSpaceDE w:val="0"/>
              <w:autoSpaceDN w:val="0"/>
              <w:adjustRightInd w:val="0"/>
              <w:spacing w:after="120" w:line="240" w:lineRule="auto"/>
              <w:jc w:val="center"/>
              <w:rPr>
                <w:rFonts w:ascii="Sylfaen" w:hAnsi="Sylfaen"/>
                <w:sz w:val="20"/>
                <w:szCs w:val="20"/>
              </w:rPr>
            </w:pPr>
            <w:r w:rsidRPr="00A200D8">
              <w:rPr>
                <w:rFonts w:ascii="Sylfaen" w:hAnsi="Sylfaen"/>
                <w:sz w:val="20"/>
                <w:szCs w:val="20"/>
              </w:rPr>
              <w:t>4-րդ հոդվածի 6-րդ կետ (առողջության համար վնասակար քիմիական նյութերի անջատում. էպիքլորհիդրին)</w:t>
            </w:r>
          </w:p>
        </w:tc>
        <w:tc>
          <w:tcPr>
            <w:tcW w:w="4513" w:type="dxa"/>
          </w:tcPr>
          <w:p w14:paraId="7F3239BD"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ՄՑ 2715-83 «Օդում էթիլքլորհիդրինի (ԷՔՀ) գազաքրոմատագրական որոշման մեթոդական ցուցումներ»</w:t>
            </w:r>
          </w:p>
        </w:tc>
        <w:tc>
          <w:tcPr>
            <w:tcW w:w="2245" w:type="dxa"/>
          </w:tcPr>
          <w:p w14:paraId="44DDFE9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280F8C95" w14:textId="77777777" w:rsidTr="00AB06AC">
        <w:tc>
          <w:tcPr>
            <w:tcW w:w="1200" w:type="dxa"/>
          </w:tcPr>
          <w:p w14:paraId="18C177D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603 </w:t>
            </w:r>
          </w:p>
        </w:tc>
        <w:tc>
          <w:tcPr>
            <w:tcW w:w="2674" w:type="dxa"/>
            <w:vMerge/>
          </w:tcPr>
          <w:p w14:paraId="511E9BAA"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1E46A393"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71">
              <w:r w:rsidR="00C673BD" w:rsidRPr="00A200D8">
                <w:rPr>
                  <w:rFonts w:ascii="Sylfaen" w:hAnsi="Sylfaen"/>
                  <w:sz w:val="20"/>
                  <w:szCs w:val="20"/>
                </w:rPr>
                <w:t>Հրահանգ</w:t>
              </w:r>
            </w:hyperlink>
            <w:r w:rsidR="00C673BD" w:rsidRPr="00A200D8">
              <w:rPr>
                <w:rFonts w:ascii="Sylfaen" w:hAnsi="Sylfaen"/>
                <w:sz w:val="20"/>
                <w:szCs w:val="20"/>
              </w:rPr>
              <w:t xml:space="preserve"> թիվ 4259-87 «Խմելու, տնտեսական ջրամատակարարման մեջ եւ ջրային տնտեսությունում օգտագործման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16FDF793"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F3482F5" w14:textId="77777777" w:rsidTr="00AB06AC">
        <w:tc>
          <w:tcPr>
            <w:tcW w:w="1200" w:type="dxa"/>
          </w:tcPr>
          <w:p w14:paraId="77910339"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604 </w:t>
            </w:r>
          </w:p>
        </w:tc>
        <w:tc>
          <w:tcPr>
            <w:tcW w:w="2674" w:type="dxa"/>
            <w:vMerge/>
          </w:tcPr>
          <w:p w14:paraId="11358C68"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4E583E6F"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2A5FFB32"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323D8FFC" w14:textId="77777777" w:rsidTr="00AB06AC">
        <w:tc>
          <w:tcPr>
            <w:tcW w:w="1200" w:type="dxa"/>
          </w:tcPr>
          <w:p w14:paraId="5C90CA04"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lastRenderedPageBreak/>
              <w:t xml:space="preserve">605 </w:t>
            </w:r>
          </w:p>
        </w:tc>
        <w:tc>
          <w:tcPr>
            <w:tcW w:w="2674" w:type="dxa"/>
            <w:vMerge/>
          </w:tcPr>
          <w:p w14:paraId="39A2F39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B66BBAC"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ՉԿՄ. ՉՎ 1924-2003 «Սննդամթերքը նմանակող մոդելային միջավայրերում ֆենոլի եւ էպիքլորհիդրինի գազաքրոմատագրական որոշման մեթոդիկա»</w:t>
            </w:r>
          </w:p>
        </w:tc>
        <w:tc>
          <w:tcPr>
            <w:tcW w:w="2245" w:type="dxa"/>
          </w:tcPr>
          <w:p w14:paraId="6F3A7F96" w14:textId="77777777" w:rsidR="00C673BD" w:rsidRPr="00A200D8" w:rsidRDefault="00C673BD" w:rsidP="00A200D8">
            <w:pPr>
              <w:widowControl w:val="0"/>
              <w:spacing w:after="120" w:line="240" w:lineRule="auto"/>
              <w:rPr>
                <w:rFonts w:ascii="Sylfaen" w:hAnsi="Sylfaen"/>
                <w:sz w:val="20"/>
                <w:szCs w:val="20"/>
              </w:rPr>
            </w:pPr>
          </w:p>
        </w:tc>
      </w:tr>
      <w:tr w:rsidR="00C673BD" w:rsidRPr="00A200D8" w14:paraId="1CA4AAB3" w14:textId="77777777" w:rsidTr="00AB06AC">
        <w:tc>
          <w:tcPr>
            <w:tcW w:w="1200" w:type="dxa"/>
          </w:tcPr>
          <w:p w14:paraId="7EC97F00"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606 </w:t>
            </w:r>
          </w:p>
        </w:tc>
        <w:tc>
          <w:tcPr>
            <w:tcW w:w="2674" w:type="dxa"/>
            <w:vMerge w:val="restart"/>
          </w:tcPr>
          <w:p w14:paraId="131A15A5" w14:textId="77777777" w:rsidR="00C673BD" w:rsidRPr="00A200D8" w:rsidRDefault="00C673BD" w:rsidP="00A200D8">
            <w:pPr>
              <w:widowControl w:val="0"/>
              <w:spacing w:after="120" w:line="240" w:lineRule="auto"/>
              <w:jc w:val="center"/>
              <w:rPr>
                <w:rFonts w:ascii="Sylfaen" w:hAnsi="Sylfaen"/>
                <w:sz w:val="20"/>
                <w:szCs w:val="20"/>
              </w:rPr>
            </w:pPr>
            <w:r w:rsidRPr="00A200D8">
              <w:rPr>
                <w:rFonts w:ascii="Sylfaen" w:hAnsi="Sylfaen"/>
                <w:sz w:val="20"/>
                <w:szCs w:val="20"/>
              </w:rPr>
              <w:t>4-րդ հոդվածի 6-րդ կետ (ներկանյութի կայունությունը տրորման նկատմամբ)</w:t>
            </w:r>
          </w:p>
        </w:tc>
        <w:tc>
          <w:tcPr>
            <w:tcW w:w="4513" w:type="dxa"/>
          </w:tcPr>
          <w:p w14:paraId="6ABD0B1E" w14:textId="77777777" w:rsidR="00C673BD" w:rsidRPr="00A200D8" w:rsidRDefault="00000000" w:rsidP="00A200D8">
            <w:pPr>
              <w:widowControl w:val="0"/>
              <w:autoSpaceDE w:val="0"/>
              <w:autoSpaceDN w:val="0"/>
              <w:adjustRightInd w:val="0"/>
              <w:spacing w:after="120" w:line="240" w:lineRule="auto"/>
              <w:rPr>
                <w:rFonts w:ascii="Sylfaen" w:hAnsi="Sylfaen"/>
                <w:sz w:val="20"/>
                <w:szCs w:val="20"/>
              </w:rPr>
            </w:pPr>
            <w:hyperlink r:id="rId372">
              <w:r w:rsidR="00C673BD" w:rsidRPr="00A200D8">
                <w:rPr>
                  <w:rFonts w:ascii="Sylfaen" w:hAnsi="Sylfaen"/>
                  <w:sz w:val="20"/>
                  <w:szCs w:val="20"/>
                </w:rPr>
                <w:t>կետ 5.</w:t>
              </w:r>
            </w:hyperlink>
            <w:r w:rsidR="00C673BD" w:rsidRPr="00A200D8">
              <w:rPr>
                <w:rFonts w:ascii="Sylfaen" w:hAnsi="Sylfaen"/>
                <w:sz w:val="20"/>
                <w:szCs w:val="20"/>
              </w:rPr>
              <w:t>6 ԳՕՍՏ Ռ 50962-96 «Սպասք եւ արտադրատեսակներ տնտեսական նշանակության՝ պլաստմասսայից: Ընդհանուր տեխնիկական պայմաններ»</w:t>
            </w:r>
          </w:p>
        </w:tc>
        <w:tc>
          <w:tcPr>
            <w:tcW w:w="2245" w:type="dxa"/>
          </w:tcPr>
          <w:p w14:paraId="7160763B"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6B548015" w14:textId="77777777" w:rsidTr="00AB06AC">
        <w:tc>
          <w:tcPr>
            <w:tcW w:w="1200" w:type="dxa"/>
          </w:tcPr>
          <w:p w14:paraId="743552D7"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607 </w:t>
            </w:r>
          </w:p>
        </w:tc>
        <w:tc>
          <w:tcPr>
            <w:tcW w:w="2674" w:type="dxa"/>
            <w:vMerge/>
          </w:tcPr>
          <w:p w14:paraId="3CB7FCB0"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7965CC11"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5.6 ՍՏ ՂՀ ԳՕՍՏ Ռ 50962-2008 «Սպասք եւ արտադրատեսակներ տնտեսական նշանակության՝ պլաստմասսայից: Ընդհանուր տեխնիկական պայմաններ»</w:t>
            </w:r>
          </w:p>
        </w:tc>
        <w:tc>
          <w:tcPr>
            <w:tcW w:w="2245" w:type="dxa"/>
          </w:tcPr>
          <w:p w14:paraId="5152AA1A" w14:textId="77777777" w:rsidR="00C673BD" w:rsidRPr="00A200D8" w:rsidRDefault="00C673BD" w:rsidP="00A200D8">
            <w:pPr>
              <w:widowControl w:val="0"/>
              <w:spacing w:after="120" w:line="240" w:lineRule="auto"/>
              <w:rPr>
                <w:rFonts w:ascii="Sylfaen" w:hAnsi="Sylfaen"/>
                <w:sz w:val="20"/>
                <w:szCs w:val="20"/>
              </w:rPr>
            </w:pPr>
            <w:r w:rsidRPr="00A200D8">
              <w:rPr>
                <w:rFonts w:ascii="Sylfaen" w:hAnsi="Sylfaen"/>
                <w:sz w:val="20"/>
                <w:szCs w:val="20"/>
              </w:rPr>
              <w:t>կիրառվում է մինչեւ 2023 թվականի նոյեմբերի 1-ը</w:t>
            </w:r>
          </w:p>
        </w:tc>
      </w:tr>
      <w:tr w:rsidR="00C673BD" w:rsidRPr="00A200D8" w14:paraId="3261733B" w14:textId="77777777" w:rsidTr="00AB06AC">
        <w:tc>
          <w:tcPr>
            <w:tcW w:w="1200" w:type="dxa"/>
          </w:tcPr>
          <w:p w14:paraId="23C2A143" w14:textId="77777777" w:rsidR="00C673BD" w:rsidRPr="00A200D8" w:rsidRDefault="00C673BD" w:rsidP="00A200D8">
            <w:pPr>
              <w:pStyle w:val="ListParagraph"/>
              <w:widowControl w:val="0"/>
              <w:spacing w:after="120" w:line="240" w:lineRule="auto"/>
              <w:ind w:left="0"/>
              <w:contextualSpacing w:val="0"/>
              <w:jc w:val="center"/>
              <w:rPr>
                <w:rFonts w:ascii="Sylfaen" w:hAnsi="Sylfaen"/>
                <w:sz w:val="20"/>
                <w:szCs w:val="20"/>
              </w:rPr>
            </w:pPr>
            <w:r w:rsidRPr="00A200D8">
              <w:rPr>
                <w:rFonts w:ascii="Sylfaen" w:hAnsi="Sylfaen"/>
                <w:sz w:val="20"/>
                <w:szCs w:val="20"/>
              </w:rPr>
              <w:t xml:space="preserve">608 </w:t>
            </w:r>
          </w:p>
        </w:tc>
        <w:tc>
          <w:tcPr>
            <w:tcW w:w="2674" w:type="dxa"/>
            <w:vMerge/>
          </w:tcPr>
          <w:p w14:paraId="7CB15616" w14:textId="77777777" w:rsidR="00C673BD" w:rsidRPr="00A200D8" w:rsidRDefault="00C673BD" w:rsidP="00A200D8">
            <w:pPr>
              <w:widowControl w:val="0"/>
              <w:spacing w:after="120" w:line="240" w:lineRule="auto"/>
              <w:jc w:val="center"/>
              <w:rPr>
                <w:rFonts w:ascii="Sylfaen" w:hAnsi="Sylfaen"/>
                <w:sz w:val="20"/>
                <w:szCs w:val="20"/>
              </w:rPr>
            </w:pPr>
          </w:p>
        </w:tc>
        <w:tc>
          <w:tcPr>
            <w:tcW w:w="4513" w:type="dxa"/>
          </w:tcPr>
          <w:p w14:paraId="3A408686" w14:textId="77777777" w:rsidR="00C673BD" w:rsidRPr="00A200D8" w:rsidRDefault="00C673BD" w:rsidP="00A200D8">
            <w:pPr>
              <w:widowControl w:val="0"/>
              <w:autoSpaceDE w:val="0"/>
              <w:autoSpaceDN w:val="0"/>
              <w:adjustRightInd w:val="0"/>
              <w:spacing w:after="120" w:line="240" w:lineRule="auto"/>
              <w:rPr>
                <w:rFonts w:ascii="Sylfaen" w:hAnsi="Sylfaen"/>
                <w:sz w:val="20"/>
                <w:szCs w:val="20"/>
              </w:rPr>
            </w:pPr>
            <w:r w:rsidRPr="00A200D8">
              <w:rPr>
                <w:rFonts w:ascii="Sylfaen" w:hAnsi="Sylfaen"/>
                <w:sz w:val="20"/>
                <w:szCs w:val="20"/>
              </w:rPr>
              <w:t>կետ 6.6 ԳՕՍՏ 34827-2022 «Սպասք եւ արտադրատեսակներ տնտեսական նշանակության՝ պլաստմասսայից: Ընդհանուր տեխնիկական պայմաններ»</w:t>
            </w:r>
          </w:p>
        </w:tc>
        <w:tc>
          <w:tcPr>
            <w:tcW w:w="2245" w:type="dxa"/>
          </w:tcPr>
          <w:p w14:paraId="58759852" w14:textId="77777777" w:rsidR="00C673BD" w:rsidRPr="00A200D8" w:rsidRDefault="00C673BD" w:rsidP="00A200D8">
            <w:pPr>
              <w:widowControl w:val="0"/>
              <w:spacing w:after="120" w:line="240" w:lineRule="auto"/>
              <w:rPr>
                <w:rFonts w:ascii="Sylfaen" w:hAnsi="Sylfaen"/>
                <w:sz w:val="20"/>
                <w:szCs w:val="20"/>
              </w:rPr>
            </w:pPr>
          </w:p>
        </w:tc>
      </w:tr>
      <w:tr w:rsidR="00C673BD" w:rsidRPr="00DD70F7" w14:paraId="77AEA6D7" w14:textId="77777777" w:rsidTr="00AB06AC">
        <w:tc>
          <w:tcPr>
            <w:tcW w:w="10632" w:type="dxa"/>
            <w:gridSpan w:val="4"/>
          </w:tcPr>
          <w:p w14:paraId="5F8E786C"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Ատամի խոզանակներ, լնդերի մերսիչներ եւ նույնանման արտադրատեսակներ՝ նախատեսված բերանի խոռոչի խնամքի համար</w:t>
            </w:r>
          </w:p>
        </w:tc>
      </w:tr>
      <w:tr w:rsidR="00A95377" w:rsidRPr="00DD70F7" w14:paraId="03BECFC4" w14:textId="77777777" w:rsidTr="00AB06AC">
        <w:tc>
          <w:tcPr>
            <w:tcW w:w="1200" w:type="dxa"/>
          </w:tcPr>
          <w:p w14:paraId="02437D9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609 </w:t>
            </w:r>
          </w:p>
        </w:tc>
        <w:tc>
          <w:tcPr>
            <w:tcW w:w="2674" w:type="dxa"/>
            <w:vMerge w:val="restart"/>
          </w:tcPr>
          <w:p w14:paraId="7236E572"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7-րդ հոդվածի 4-րդ կետը (նմուշառում)</w:t>
            </w:r>
          </w:p>
        </w:tc>
        <w:tc>
          <w:tcPr>
            <w:tcW w:w="4513" w:type="dxa"/>
          </w:tcPr>
          <w:p w14:paraId="3F0D3875"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73">
              <w:r w:rsidR="00C673BD" w:rsidRPr="00DD70F7">
                <w:rPr>
                  <w:rFonts w:ascii="Sylfaen" w:hAnsi="Sylfaen"/>
                  <w:sz w:val="20"/>
                  <w:szCs w:val="20"/>
                </w:rPr>
                <w:t>ԳՕՍՏ 18321-73</w:t>
              </w:r>
            </w:hyperlink>
            <w:r w:rsidR="00C673BD" w:rsidRPr="00DD70F7">
              <w:rPr>
                <w:rFonts w:ascii="Sylfaen" w:hAnsi="Sylfaen"/>
                <w:sz w:val="20"/>
                <w:szCs w:val="20"/>
              </w:rPr>
              <w:t xml:space="preserve"> «Որակի վիճակագրական հսկողություն: Հատով արտադրանքի ընտրանքների պատահական ընտրության մեթոդներ»</w:t>
            </w:r>
          </w:p>
        </w:tc>
        <w:tc>
          <w:tcPr>
            <w:tcW w:w="2245" w:type="dxa"/>
          </w:tcPr>
          <w:p w14:paraId="793BBC9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6391F57" w14:textId="77777777" w:rsidTr="00AB06AC">
        <w:tc>
          <w:tcPr>
            <w:tcW w:w="1200" w:type="dxa"/>
          </w:tcPr>
          <w:p w14:paraId="4A353CB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610 </w:t>
            </w:r>
          </w:p>
        </w:tc>
        <w:tc>
          <w:tcPr>
            <w:tcW w:w="2674" w:type="dxa"/>
            <w:vMerge/>
          </w:tcPr>
          <w:p w14:paraId="7766056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FEA159D"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74">
              <w:r w:rsidR="00C673BD" w:rsidRPr="00DD70F7">
                <w:rPr>
                  <w:rFonts w:ascii="Sylfaen" w:hAnsi="Sylfaen"/>
                  <w:sz w:val="20"/>
                  <w:szCs w:val="20"/>
                </w:rPr>
                <w:t>ԳՕՍՏ Ռ 50779.12-2021</w:t>
              </w:r>
            </w:hyperlink>
            <w:r w:rsidR="00C673BD" w:rsidRPr="00DD70F7">
              <w:rPr>
                <w:rFonts w:ascii="Sylfaen" w:hAnsi="Sylfaen"/>
                <w:sz w:val="20"/>
                <w:szCs w:val="20"/>
              </w:rPr>
              <w:t xml:space="preserve"> «Վիճակագրական մեթոդներ: Որակի վիճակագրական հսկողություն: Հատով արտադրանքի ընտրանքների պատահական ընտրության մեթոդներ»</w:t>
            </w:r>
          </w:p>
        </w:tc>
        <w:tc>
          <w:tcPr>
            <w:tcW w:w="2245" w:type="dxa"/>
          </w:tcPr>
          <w:p w14:paraId="724BEFB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68791BE" w14:textId="77777777" w:rsidTr="00AB06AC">
        <w:tc>
          <w:tcPr>
            <w:tcW w:w="1200" w:type="dxa"/>
          </w:tcPr>
          <w:p w14:paraId="38744C3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611 </w:t>
            </w:r>
          </w:p>
        </w:tc>
        <w:tc>
          <w:tcPr>
            <w:tcW w:w="2674" w:type="dxa"/>
            <w:vMerge/>
          </w:tcPr>
          <w:p w14:paraId="609C73E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D175F4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ISO 10993-12-2015 «Արտադրատեսակներ բժշկական: Բժշկական արտադրատեսակների կենսաբանական ազդեցության գնահատում: Մաս 12: Փորձանմուշների պատրաստում եւ ստուգիչ նմուշներ» </w:t>
            </w:r>
          </w:p>
        </w:tc>
        <w:tc>
          <w:tcPr>
            <w:tcW w:w="2245" w:type="dxa"/>
          </w:tcPr>
          <w:p w14:paraId="34AEF20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CC959F3" w14:textId="77777777" w:rsidTr="00AB06AC">
        <w:tc>
          <w:tcPr>
            <w:tcW w:w="1200" w:type="dxa"/>
          </w:tcPr>
          <w:p w14:paraId="09EEFD6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612 </w:t>
            </w:r>
          </w:p>
        </w:tc>
        <w:tc>
          <w:tcPr>
            <w:tcW w:w="2674" w:type="dxa"/>
            <w:vMerge w:val="restart"/>
          </w:tcPr>
          <w:p w14:paraId="307BB73A"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 xml:space="preserve">4-րդ հոդվածի 7-րդ կետ (մանրէաբանական անվտանգության </w:t>
            </w:r>
            <w:r w:rsidRPr="00DD70F7">
              <w:rPr>
                <w:rFonts w:ascii="Sylfaen" w:hAnsi="Sylfaen"/>
                <w:sz w:val="20"/>
                <w:szCs w:val="20"/>
              </w:rPr>
              <w:lastRenderedPageBreak/>
              <w:t>պահանջներ)</w:t>
            </w:r>
          </w:p>
        </w:tc>
        <w:tc>
          <w:tcPr>
            <w:tcW w:w="4513" w:type="dxa"/>
          </w:tcPr>
          <w:p w14:paraId="1530F401"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shd w:val="clear" w:color="auto" w:fill="FFFFFF"/>
              </w:rPr>
              <w:lastRenderedPageBreak/>
              <w:t xml:space="preserve">ԳՕՍՏ ISO 16212-2020 «Օծանելիքակոսմետիկական արտադրանք: Մանրէաբանություն: Խմորիչների եւ </w:t>
            </w:r>
            <w:r w:rsidRPr="00DD70F7">
              <w:rPr>
                <w:rFonts w:ascii="Sylfaen" w:hAnsi="Sylfaen"/>
                <w:sz w:val="20"/>
                <w:szCs w:val="20"/>
                <w:shd w:val="clear" w:color="auto" w:fill="FFFFFF"/>
              </w:rPr>
              <w:lastRenderedPageBreak/>
              <w:t>բորբոսասնկերի հաշվարկ»</w:t>
            </w:r>
          </w:p>
        </w:tc>
        <w:tc>
          <w:tcPr>
            <w:tcW w:w="2245" w:type="dxa"/>
          </w:tcPr>
          <w:p w14:paraId="120D8C3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9A62E43" w14:textId="77777777" w:rsidTr="00AB06AC">
        <w:tc>
          <w:tcPr>
            <w:tcW w:w="1200" w:type="dxa"/>
          </w:tcPr>
          <w:p w14:paraId="438C80B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613 </w:t>
            </w:r>
          </w:p>
        </w:tc>
        <w:tc>
          <w:tcPr>
            <w:tcW w:w="2674" w:type="dxa"/>
            <w:vMerge/>
          </w:tcPr>
          <w:p w14:paraId="0031CFBC"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11FB131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shd w:val="clear" w:color="auto" w:fill="FFFFFF"/>
              </w:rPr>
            </w:pPr>
            <w:r w:rsidRPr="00DD70F7">
              <w:rPr>
                <w:rFonts w:ascii="Sylfaen" w:hAnsi="Sylfaen"/>
                <w:sz w:val="20"/>
                <w:szCs w:val="20"/>
                <w:shd w:val="clear" w:color="auto" w:fill="FFFFFF"/>
              </w:rPr>
              <w:t>ԳՕՍՏ ISO 18415-2020 «Օծանելիքակոսմետիկական արտադրանք: Մանրէաբանություն: Սպեցիֆիկ եւ ոչ սպեցիֆիկ միկրոօրգանիզմների հայտնաբերում»</w:t>
            </w:r>
          </w:p>
        </w:tc>
        <w:tc>
          <w:tcPr>
            <w:tcW w:w="2245" w:type="dxa"/>
          </w:tcPr>
          <w:p w14:paraId="6817871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FD3587F" w14:textId="77777777" w:rsidTr="00AB06AC">
        <w:tc>
          <w:tcPr>
            <w:tcW w:w="1200" w:type="dxa"/>
          </w:tcPr>
          <w:p w14:paraId="2749B98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614 </w:t>
            </w:r>
          </w:p>
        </w:tc>
        <w:tc>
          <w:tcPr>
            <w:tcW w:w="2674" w:type="dxa"/>
            <w:vMerge/>
          </w:tcPr>
          <w:p w14:paraId="525E3253"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02BD774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cs="Sylfaen"/>
                <w:sz w:val="20"/>
                <w:szCs w:val="20"/>
              </w:rPr>
              <w:t>ԳՕՍՏ</w:t>
            </w:r>
            <w:r w:rsidRPr="00DD70F7">
              <w:rPr>
                <w:rFonts w:ascii="Sylfaen" w:hAnsi="Sylfaen"/>
                <w:sz w:val="20"/>
                <w:szCs w:val="20"/>
              </w:rPr>
              <w:t xml:space="preserve"> ISO 18416-2018 «Օծանելիքակոսմետիկական արտադրանք: Մանրէաբանություն: Candida albicans–ի հայտնաբերում»</w:t>
            </w:r>
          </w:p>
        </w:tc>
        <w:tc>
          <w:tcPr>
            <w:tcW w:w="2245" w:type="dxa"/>
          </w:tcPr>
          <w:p w14:paraId="39962341"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D66E5EB" w14:textId="77777777" w:rsidTr="00AB06AC">
        <w:tc>
          <w:tcPr>
            <w:tcW w:w="1200" w:type="dxa"/>
          </w:tcPr>
          <w:p w14:paraId="79F6CF7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615 </w:t>
            </w:r>
          </w:p>
        </w:tc>
        <w:tc>
          <w:tcPr>
            <w:tcW w:w="2674" w:type="dxa"/>
            <w:vMerge/>
          </w:tcPr>
          <w:p w14:paraId="0C82AF9A"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0C975BA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21148-2020 «Օծանելիքակոսմետիկական արտադրանք: Մանրէաբանություն: Մանրէաբանական հսկողությանը ներկայացվող ընդհանուր պահանջներ»</w:t>
            </w:r>
          </w:p>
        </w:tc>
        <w:tc>
          <w:tcPr>
            <w:tcW w:w="2245" w:type="dxa"/>
          </w:tcPr>
          <w:p w14:paraId="25A2B0D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A3CBB09" w14:textId="77777777" w:rsidTr="00AB06AC">
        <w:tc>
          <w:tcPr>
            <w:tcW w:w="1200" w:type="dxa"/>
          </w:tcPr>
          <w:p w14:paraId="1F8F62F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616 </w:t>
            </w:r>
          </w:p>
        </w:tc>
        <w:tc>
          <w:tcPr>
            <w:tcW w:w="2674" w:type="dxa"/>
            <w:vMerge/>
          </w:tcPr>
          <w:p w14:paraId="5AD40AC6"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13AE297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21149-2020 «Օծանելիքակոսմետիկական արտադրանք: Մանրէաբանություն: Մեզոֆիլային աերոբ մանրէների հաշվարկ եւ հայտնաբերում»</w:t>
            </w:r>
          </w:p>
        </w:tc>
        <w:tc>
          <w:tcPr>
            <w:tcW w:w="2245" w:type="dxa"/>
          </w:tcPr>
          <w:p w14:paraId="1B7A9F4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367C4CC" w14:textId="77777777" w:rsidTr="00AB06AC">
        <w:tc>
          <w:tcPr>
            <w:tcW w:w="1200" w:type="dxa"/>
          </w:tcPr>
          <w:p w14:paraId="16E01F1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617 </w:t>
            </w:r>
          </w:p>
        </w:tc>
        <w:tc>
          <w:tcPr>
            <w:tcW w:w="2674" w:type="dxa"/>
            <w:vMerge/>
          </w:tcPr>
          <w:p w14:paraId="2F166305"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08E1753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21150-2018 «Օծանելիքակոսմետիկական արտադրանք: Մանրէաբանություն: Escherichia coli–ի հայտնաբերում»</w:t>
            </w:r>
          </w:p>
        </w:tc>
        <w:tc>
          <w:tcPr>
            <w:tcW w:w="2245" w:type="dxa"/>
          </w:tcPr>
          <w:p w14:paraId="4C5B3E0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BABA955" w14:textId="77777777" w:rsidTr="00AB06AC">
        <w:tc>
          <w:tcPr>
            <w:tcW w:w="1200" w:type="dxa"/>
          </w:tcPr>
          <w:p w14:paraId="1EF5A4A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618 </w:t>
            </w:r>
          </w:p>
        </w:tc>
        <w:tc>
          <w:tcPr>
            <w:tcW w:w="2674" w:type="dxa"/>
            <w:vMerge/>
          </w:tcPr>
          <w:p w14:paraId="50BB16CD"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346698C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22717-2018 «Օծանելիքակոսմետիկական արտադրանք: Մանրէաբանություն: Pseudomonas aeruginosa-ի հայտնաբերում»</w:t>
            </w:r>
          </w:p>
        </w:tc>
        <w:tc>
          <w:tcPr>
            <w:tcW w:w="2245" w:type="dxa"/>
          </w:tcPr>
          <w:p w14:paraId="5EFFF01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6CE0847" w14:textId="77777777" w:rsidTr="00AB06AC">
        <w:tc>
          <w:tcPr>
            <w:tcW w:w="1200" w:type="dxa"/>
          </w:tcPr>
          <w:p w14:paraId="238BF41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619 </w:t>
            </w:r>
          </w:p>
        </w:tc>
        <w:tc>
          <w:tcPr>
            <w:tcW w:w="2674" w:type="dxa"/>
            <w:vMerge/>
          </w:tcPr>
          <w:p w14:paraId="4B1F60B5"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0DCDD780" w14:textId="77777777" w:rsidR="00C673BD" w:rsidRPr="00DD70F7" w:rsidRDefault="00C673BD" w:rsidP="00DD70F7">
            <w:pPr>
              <w:widowControl w:val="0"/>
              <w:autoSpaceDE w:val="0"/>
              <w:autoSpaceDN w:val="0"/>
              <w:adjustRightInd w:val="0"/>
              <w:spacing w:after="120" w:line="240" w:lineRule="auto"/>
              <w:rPr>
                <w:rFonts w:ascii="Sylfaen" w:eastAsia="Times New Roman" w:hAnsi="Sylfaen"/>
                <w:sz w:val="20"/>
                <w:szCs w:val="20"/>
              </w:rPr>
            </w:pPr>
            <w:r w:rsidRPr="00DD70F7">
              <w:rPr>
                <w:rFonts w:ascii="Sylfaen" w:hAnsi="Sylfaen"/>
                <w:sz w:val="20"/>
                <w:szCs w:val="20"/>
              </w:rPr>
              <w:t>ԳՕՍՏ ISO 22718-2018 «Օծանելիքակոսմետիկական արտադրանք: Մանրէաբանություն: Staphylococcus aureus–ի հայտնաբերում»</w:t>
            </w:r>
          </w:p>
        </w:tc>
        <w:tc>
          <w:tcPr>
            <w:tcW w:w="2245" w:type="dxa"/>
          </w:tcPr>
          <w:p w14:paraId="2CD0F18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0420506" w14:textId="77777777" w:rsidTr="00AB06AC">
        <w:tc>
          <w:tcPr>
            <w:tcW w:w="1200" w:type="dxa"/>
          </w:tcPr>
          <w:p w14:paraId="092075E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620 </w:t>
            </w:r>
          </w:p>
        </w:tc>
        <w:tc>
          <w:tcPr>
            <w:tcW w:w="2674" w:type="dxa"/>
            <w:vMerge/>
          </w:tcPr>
          <w:p w14:paraId="3D578D76"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62DAB55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shd w:val="clear" w:color="auto" w:fill="FFFFFF"/>
              </w:rPr>
            </w:pPr>
            <w:r w:rsidRPr="00DD70F7">
              <w:rPr>
                <w:rFonts w:ascii="Sylfaen" w:hAnsi="Sylfaen"/>
                <w:sz w:val="20"/>
                <w:szCs w:val="20"/>
                <w:shd w:val="clear" w:color="auto" w:fill="FFFFFF"/>
              </w:rPr>
              <w:t>ԳՕՍՏ 32064-2013 «Սննդամթերք: Enterobacteriaceae ընտանիքի բակտերիաների հայտնաբերման եւ քանակության որոշման մեթոդներ»</w:t>
            </w:r>
          </w:p>
        </w:tc>
        <w:tc>
          <w:tcPr>
            <w:tcW w:w="2245" w:type="dxa"/>
          </w:tcPr>
          <w:p w14:paraId="7B6BC3C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15AC837" w14:textId="77777777" w:rsidTr="00AB06AC">
        <w:tc>
          <w:tcPr>
            <w:tcW w:w="1200" w:type="dxa"/>
          </w:tcPr>
          <w:p w14:paraId="2FC7BAA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621 </w:t>
            </w:r>
          </w:p>
        </w:tc>
        <w:tc>
          <w:tcPr>
            <w:tcW w:w="2674" w:type="dxa"/>
            <w:vMerge/>
          </w:tcPr>
          <w:p w14:paraId="1C5176A9"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7C41F5E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Ռ ԻՍՕ 7218-2008 «Մանրէաբանություն։ Մանրէաբանական հետազոտությունների մասով ընդհանուր ձեռնարկ»</w:t>
            </w:r>
          </w:p>
        </w:tc>
        <w:tc>
          <w:tcPr>
            <w:tcW w:w="2245" w:type="dxa"/>
          </w:tcPr>
          <w:p w14:paraId="09829355"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5EC55D26" w14:textId="77777777" w:rsidTr="00AB06AC">
        <w:tc>
          <w:tcPr>
            <w:tcW w:w="1200" w:type="dxa"/>
          </w:tcPr>
          <w:p w14:paraId="42BFE9D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622 </w:t>
            </w:r>
          </w:p>
        </w:tc>
        <w:tc>
          <w:tcPr>
            <w:tcW w:w="2674" w:type="dxa"/>
            <w:vMerge/>
          </w:tcPr>
          <w:p w14:paraId="577B4468"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2EFC3F6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7218-2015 «Սննդամթերքի եւ կենդանիների համար նախատեսված կերերի մանրէաբանություն: Մանրէաբանական հետազոտությունների մասով ընդհանուր պահանջներ եւ առաջարկություններ»</w:t>
            </w:r>
          </w:p>
        </w:tc>
        <w:tc>
          <w:tcPr>
            <w:tcW w:w="2245" w:type="dxa"/>
          </w:tcPr>
          <w:p w14:paraId="1E19CC75"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11D4C4EC" w14:textId="77777777" w:rsidTr="00AB06AC">
        <w:tc>
          <w:tcPr>
            <w:tcW w:w="1200" w:type="dxa"/>
          </w:tcPr>
          <w:p w14:paraId="549360E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623 </w:t>
            </w:r>
          </w:p>
        </w:tc>
        <w:tc>
          <w:tcPr>
            <w:tcW w:w="2674" w:type="dxa"/>
            <w:vMerge/>
          </w:tcPr>
          <w:p w14:paraId="34FA7A6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836A97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31708–2012 (ISO 7251։2005) «Սննդամթերքի եւ կերերի մանրէաբանություն: Escherichia coli պրեզումպտիվ բակտերիաների հայտնաբերման եւ քանակության որոշման մեթոդ: Առավել հավանական թվի մեթոդ»</w:t>
            </w:r>
          </w:p>
        </w:tc>
        <w:tc>
          <w:tcPr>
            <w:tcW w:w="2245" w:type="dxa"/>
          </w:tcPr>
          <w:p w14:paraId="34112C14"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48F69F36" w14:textId="77777777" w:rsidTr="00AB06AC">
        <w:tc>
          <w:tcPr>
            <w:tcW w:w="1200" w:type="dxa"/>
          </w:tcPr>
          <w:p w14:paraId="2A935A6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624 </w:t>
            </w:r>
          </w:p>
        </w:tc>
        <w:tc>
          <w:tcPr>
            <w:tcW w:w="2674" w:type="dxa"/>
            <w:vMerge/>
          </w:tcPr>
          <w:p w14:paraId="720075B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6AFD15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26670-91 «Սննդամթերք: Միկրոօրգանիզմների կուլտիվացման մեթոդներ»</w:t>
            </w:r>
          </w:p>
        </w:tc>
        <w:tc>
          <w:tcPr>
            <w:tcW w:w="2245" w:type="dxa"/>
          </w:tcPr>
          <w:p w14:paraId="71FE6F09"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022DE954" w14:textId="77777777" w:rsidTr="00AB06AC">
        <w:tc>
          <w:tcPr>
            <w:tcW w:w="1200" w:type="dxa"/>
          </w:tcPr>
          <w:p w14:paraId="3846A6A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625 </w:t>
            </w:r>
          </w:p>
        </w:tc>
        <w:tc>
          <w:tcPr>
            <w:tcW w:w="2674" w:type="dxa"/>
            <w:vMerge/>
          </w:tcPr>
          <w:p w14:paraId="0974D5F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24181D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10444.15-94 «Սննդամթերք: Մեզոֆիլ աերոբ եւ ֆակուլտատիվ անաերոբ միկրոօրգանիզմների քանակության որոշման մեթոդներ»</w:t>
            </w:r>
          </w:p>
        </w:tc>
        <w:tc>
          <w:tcPr>
            <w:tcW w:w="2245" w:type="dxa"/>
          </w:tcPr>
          <w:p w14:paraId="061F8495"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4206EEC3" w14:textId="77777777" w:rsidTr="00AB06AC">
        <w:tc>
          <w:tcPr>
            <w:tcW w:w="1200" w:type="dxa"/>
          </w:tcPr>
          <w:p w14:paraId="365CDA8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626 </w:t>
            </w:r>
          </w:p>
        </w:tc>
        <w:tc>
          <w:tcPr>
            <w:tcW w:w="2674" w:type="dxa"/>
            <w:vMerge w:val="restart"/>
          </w:tcPr>
          <w:p w14:paraId="23389B41"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անագ, ցինկ)</w:t>
            </w:r>
          </w:p>
        </w:tc>
        <w:tc>
          <w:tcPr>
            <w:tcW w:w="4513" w:type="dxa"/>
          </w:tcPr>
          <w:p w14:paraId="4DA8E32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33537-2015 </w:t>
            </w:r>
            <w:hyperlink r:id="rId375">
              <w:r w:rsidRPr="00DD70F7">
                <w:rPr>
                  <w:rFonts w:ascii="Sylfaen" w:hAnsi="Sylfaen"/>
                  <w:sz w:val="20"/>
                  <w:szCs w:val="20"/>
                </w:rPr>
                <w:t>(ISO 8288:1986)</w:t>
              </w:r>
            </w:hyperlink>
            <w:r w:rsidRPr="00DD70F7">
              <w:rPr>
                <w:rFonts w:ascii="Sylfaen" w:hAnsi="Sylfaen"/>
                <w:sz w:val="20"/>
                <w:szCs w:val="20"/>
              </w:rPr>
              <w:t xml:space="preserve"> «Ջրի որակ: Կոբալտի, նիկելի, պղնձի, ցինկի, կադմիումի եւ կապարի պարունակության որոշում: Բոցային ատոմային աբսորբման սպեկտրաչափության մեթոդ»</w:t>
            </w:r>
          </w:p>
        </w:tc>
        <w:tc>
          <w:tcPr>
            <w:tcW w:w="2245" w:type="dxa"/>
          </w:tcPr>
          <w:p w14:paraId="631F4780"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F372861" w14:textId="77777777" w:rsidTr="00AB06AC">
        <w:tc>
          <w:tcPr>
            <w:tcW w:w="1200" w:type="dxa"/>
          </w:tcPr>
          <w:p w14:paraId="1F0292F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627 </w:t>
            </w:r>
          </w:p>
        </w:tc>
        <w:tc>
          <w:tcPr>
            <w:tcW w:w="2674" w:type="dxa"/>
            <w:vMerge/>
          </w:tcPr>
          <w:p w14:paraId="40CC1B2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p>
        </w:tc>
        <w:tc>
          <w:tcPr>
            <w:tcW w:w="4513" w:type="dxa"/>
          </w:tcPr>
          <w:p w14:paraId="713AFE8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22001-87 «Ռեակտիվներ եւ հատուկ մաքրության նյութեր: Քիմիական տարրերի խառնուկների որոշման ատոմային աբսորբման սպեկտրաչափության մեթոդ»</w:t>
            </w:r>
          </w:p>
        </w:tc>
        <w:tc>
          <w:tcPr>
            <w:tcW w:w="2245" w:type="dxa"/>
          </w:tcPr>
          <w:p w14:paraId="7F42C2C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323E931" w14:textId="77777777" w:rsidTr="00AB06AC">
        <w:tc>
          <w:tcPr>
            <w:tcW w:w="1200" w:type="dxa"/>
          </w:tcPr>
          <w:p w14:paraId="4214F43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628 </w:t>
            </w:r>
          </w:p>
        </w:tc>
        <w:tc>
          <w:tcPr>
            <w:tcW w:w="2674" w:type="dxa"/>
            <w:vMerge/>
          </w:tcPr>
          <w:p w14:paraId="38E9E02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p>
        </w:tc>
        <w:tc>
          <w:tcPr>
            <w:tcW w:w="4513" w:type="dxa"/>
          </w:tcPr>
          <w:p w14:paraId="7F495A3C"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76">
              <w:r w:rsidR="00C673BD" w:rsidRPr="00DD70F7">
                <w:rPr>
                  <w:rFonts w:ascii="Sylfaen" w:hAnsi="Sylfaen"/>
                  <w:sz w:val="20"/>
                  <w:szCs w:val="20"/>
                </w:rPr>
                <w:t>ԳՕՍՏ 31870-2012</w:t>
              </w:r>
            </w:hyperlink>
            <w:r w:rsidR="00C673BD" w:rsidRPr="00DD70F7">
              <w:rPr>
                <w:rFonts w:ascii="Sylfaen" w:hAnsi="Sylfaen"/>
                <w:sz w:val="20"/>
                <w:szCs w:val="20"/>
              </w:rPr>
              <w:t xml:space="preserve"> «Խմելու ջուր: Ատոմային սպեկտրաչափության մեթոդներով տարրերի պարունակության որոշում»</w:t>
            </w:r>
          </w:p>
        </w:tc>
        <w:tc>
          <w:tcPr>
            <w:tcW w:w="2245" w:type="dxa"/>
          </w:tcPr>
          <w:p w14:paraId="3C17ABBB"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8E995A8" w14:textId="77777777" w:rsidTr="00AB06AC">
        <w:tc>
          <w:tcPr>
            <w:tcW w:w="1200" w:type="dxa"/>
          </w:tcPr>
          <w:p w14:paraId="43B5E8D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629 </w:t>
            </w:r>
          </w:p>
        </w:tc>
        <w:tc>
          <w:tcPr>
            <w:tcW w:w="2674" w:type="dxa"/>
            <w:vMerge/>
          </w:tcPr>
          <w:p w14:paraId="34B2A3F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p>
        </w:tc>
        <w:tc>
          <w:tcPr>
            <w:tcW w:w="4513" w:type="dxa"/>
          </w:tcPr>
          <w:p w14:paraId="44496AD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ՍՏԲ ISO 11885-2011 «Ջրի որակ: Ինդուկտիվ կապված պլազմայով ատոմային էմիսիոն սպեկտրաչափության մեթոդով որոշ տարրերի </w:t>
            </w:r>
            <w:r w:rsidRPr="00DD70F7">
              <w:rPr>
                <w:rFonts w:ascii="Sylfaen" w:hAnsi="Sylfaen"/>
                <w:sz w:val="20"/>
                <w:szCs w:val="20"/>
              </w:rPr>
              <w:lastRenderedPageBreak/>
              <w:t>որոշում»</w:t>
            </w:r>
          </w:p>
        </w:tc>
        <w:tc>
          <w:tcPr>
            <w:tcW w:w="2245" w:type="dxa"/>
          </w:tcPr>
          <w:p w14:paraId="4F9381DB"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7C265E0" w14:textId="77777777" w:rsidTr="00AB06AC">
        <w:tc>
          <w:tcPr>
            <w:tcW w:w="1200" w:type="dxa"/>
          </w:tcPr>
          <w:p w14:paraId="641F4BD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630 </w:t>
            </w:r>
          </w:p>
        </w:tc>
        <w:tc>
          <w:tcPr>
            <w:tcW w:w="2674" w:type="dxa"/>
            <w:vMerge/>
          </w:tcPr>
          <w:p w14:paraId="1FAD299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p>
        </w:tc>
        <w:tc>
          <w:tcPr>
            <w:tcW w:w="4513" w:type="dxa"/>
          </w:tcPr>
          <w:p w14:paraId="5122097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ՍՏԲ ISO 15586-2011 «Ջրի որակ: Գրաֆիտային վառարանի օգտագործմամբ ատոմային աբսորբման սպեկտրաչափության մեթոդով միկրոտարրերի հայտնաբերում»</w:t>
            </w:r>
          </w:p>
        </w:tc>
        <w:tc>
          <w:tcPr>
            <w:tcW w:w="2245" w:type="dxa"/>
          </w:tcPr>
          <w:p w14:paraId="21D29C4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1F598C3" w14:textId="77777777" w:rsidTr="00AB06AC">
        <w:tc>
          <w:tcPr>
            <w:tcW w:w="1200" w:type="dxa"/>
          </w:tcPr>
          <w:p w14:paraId="67CB158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631 </w:t>
            </w:r>
          </w:p>
        </w:tc>
        <w:tc>
          <w:tcPr>
            <w:tcW w:w="2674" w:type="dxa"/>
            <w:vMerge/>
          </w:tcPr>
          <w:p w14:paraId="7506672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p>
        </w:tc>
        <w:tc>
          <w:tcPr>
            <w:tcW w:w="4513" w:type="dxa"/>
          </w:tcPr>
          <w:p w14:paraId="11B07EC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 ՂՀ ԻՍՕ 8288-2005 «Ջրի որակ: Կոբալտի, նիկելի, պղնձի, ցինկի, կադմիումի եւ կապարի պարունակության որոշում: Բոցային ատոմային աբսորբման սպեկտրաչափության մեթոդներ»</w:t>
            </w:r>
          </w:p>
        </w:tc>
        <w:tc>
          <w:tcPr>
            <w:tcW w:w="2245" w:type="dxa"/>
          </w:tcPr>
          <w:p w14:paraId="3AFCDEA1"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1C3EAD39" w14:textId="77777777" w:rsidTr="00AB06AC">
        <w:tc>
          <w:tcPr>
            <w:tcW w:w="1200" w:type="dxa"/>
          </w:tcPr>
          <w:p w14:paraId="15F2354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632 </w:t>
            </w:r>
          </w:p>
        </w:tc>
        <w:tc>
          <w:tcPr>
            <w:tcW w:w="2674" w:type="dxa"/>
            <w:vMerge/>
          </w:tcPr>
          <w:p w14:paraId="07F1ABE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p>
        </w:tc>
        <w:tc>
          <w:tcPr>
            <w:tcW w:w="4513" w:type="dxa"/>
          </w:tcPr>
          <w:p w14:paraId="5D5B58C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Ռ 57162-2016 «Ջուր: Էլեկտրաջերմային փոշեցրմամբ ատոմային աբսորբման սպեկտրաչափության մեթոդով տարրերի պարունակության որոշում»</w:t>
            </w:r>
          </w:p>
        </w:tc>
        <w:tc>
          <w:tcPr>
            <w:tcW w:w="2245" w:type="dxa"/>
          </w:tcPr>
          <w:p w14:paraId="1469070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82FABAC" w14:textId="77777777" w:rsidTr="00AB06AC">
        <w:tc>
          <w:tcPr>
            <w:tcW w:w="1200" w:type="dxa"/>
          </w:tcPr>
          <w:p w14:paraId="2B8820D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633 </w:t>
            </w:r>
          </w:p>
        </w:tc>
        <w:tc>
          <w:tcPr>
            <w:tcW w:w="2674" w:type="dxa"/>
            <w:vMerge/>
          </w:tcPr>
          <w:p w14:paraId="2061071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558CFAC"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77">
              <w:r w:rsidR="00C673BD" w:rsidRPr="00DD70F7">
                <w:rPr>
                  <w:rFonts w:ascii="Sylfaen" w:hAnsi="Sylfaen"/>
                  <w:sz w:val="20"/>
                  <w:szCs w:val="20"/>
                </w:rPr>
                <w:t>ԲՆՓ Դ 14.1:2:4.139-98</w:t>
              </w:r>
            </w:hyperlink>
            <w:r w:rsidR="00C673BD" w:rsidRPr="00DD70F7">
              <w:rPr>
                <w:rFonts w:ascii="Sylfaen" w:hAnsi="Sylfaen"/>
                <w:sz w:val="20"/>
                <w:szCs w:val="20"/>
              </w:rPr>
              <w:t xml:space="preserve"> «Բոցային փոշեցրմամբ ատոմային աբսորբման սպեկտրաչափության մեթոդով խմելու, բնական ջրերում եւ կեղտաջրերում կոբալտի, նիկելի, պղնձի, քրոմի, ցինկի, մանգանի, երկաթի, արծաթի չափումների կատարման մեթոդիկա»</w:t>
            </w:r>
          </w:p>
        </w:tc>
        <w:tc>
          <w:tcPr>
            <w:tcW w:w="2245" w:type="dxa"/>
          </w:tcPr>
          <w:p w14:paraId="7B23D1AC"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285C97F4" w14:textId="77777777" w:rsidTr="00AB06AC">
        <w:tc>
          <w:tcPr>
            <w:tcW w:w="1200" w:type="dxa"/>
          </w:tcPr>
          <w:p w14:paraId="47D9A67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634 </w:t>
            </w:r>
          </w:p>
        </w:tc>
        <w:tc>
          <w:tcPr>
            <w:tcW w:w="2674" w:type="dxa"/>
            <w:vMerge/>
          </w:tcPr>
          <w:p w14:paraId="03D34FC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CA7B85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14.1:2:4.139-98 (2020 թվականի հրատարակություն) «Բոցային ատոմային աբսորբման սպեկտրաչափության մեթոդով խմելու, բնական ջրերի եւ կեղտաջրերի փորձանմուշներում երկաթի, կադմիումի, կոբալտի, մանգանի, պղնձի, նիկելի, կապարի, արծաթի, քրոմի եւ ցինկի զանգվածային կոնցենտրացիաների չափումների մեթոդիկա» (2020 թվականի դեկտեմբերի 21-ի 88-16207-058-RA.RU.310657-2020 վկայագրման մասին վկայական, ռեեստրում համարը՝ ԴՌ.1.31.2021.39093)</w:t>
            </w:r>
          </w:p>
        </w:tc>
        <w:tc>
          <w:tcPr>
            <w:tcW w:w="2245" w:type="dxa"/>
          </w:tcPr>
          <w:p w14:paraId="2957CCE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13FF6AE" w14:textId="77777777" w:rsidTr="00AB06AC">
        <w:tc>
          <w:tcPr>
            <w:tcW w:w="1200" w:type="dxa"/>
          </w:tcPr>
          <w:p w14:paraId="033E43E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635 </w:t>
            </w:r>
          </w:p>
        </w:tc>
        <w:tc>
          <w:tcPr>
            <w:tcW w:w="2674" w:type="dxa"/>
            <w:vMerge/>
          </w:tcPr>
          <w:p w14:paraId="06BFF41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D0339C0"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78">
              <w:r w:rsidR="00C673BD" w:rsidRPr="00DD70F7">
                <w:rPr>
                  <w:rFonts w:ascii="Sylfaen" w:hAnsi="Sylfaen"/>
                  <w:sz w:val="20"/>
                  <w:szCs w:val="20"/>
                </w:rPr>
                <w:t>ԲՆՓ Դ 14.1:2:4.140-98</w:t>
              </w:r>
            </w:hyperlink>
            <w:r w:rsidR="00C673BD" w:rsidRPr="00DD70F7">
              <w:rPr>
                <w:rFonts w:ascii="Sylfaen" w:hAnsi="Sylfaen"/>
                <w:sz w:val="20"/>
                <w:szCs w:val="20"/>
              </w:rPr>
              <w:t xml:space="preserve"> «Էլեկտրաչափական փոշեցրմամբ ատոմային աբսորբման սպեկտրաչափության մեթոդով խմելու, բնական ջրերում եւ կեղտաջրերում բերիլիումի, վանադիումի, բիսմութի, </w:t>
            </w:r>
            <w:r w:rsidR="00C673BD" w:rsidRPr="00DD70F7">
              <w:rPr>
                <w:rFonts w:ascii="Sylfaen" w:hAnsi="Sylfaen"/>
                <w:sz w:val="20"/>
                <w:szCs w:val="20"/>
              </w:rPr>
              <w:lastRenderedPageBreak/>
              <w:t>կադմիումի, կոբալտի, պղնձի, մոլիբդենի, մկնդեղի, նիկելի, անագի, կապարի, սելենի, արծաթի, ծարիրի եւ քրոմի չափումների կատարման մեթոդիկա»</w:t>
            </w:r>
          </w:p>
        </w:tc>
        <w:tc>
          <w:tcPr>
            <w:tcW w:w="2245" w:type="dxa"/>
          </w:tcPr>
          <w:p w14:paraId="4FCB31BD"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lastRenderedPageBreak/>
              <w:t>կիրառվում է մինչեւ 2023 թվականի նոյեմբերի 1-ը</w:t>
            </w:r>
          </w:p>
        </w:tc>
      </w:tr>
      <w:tr w:rsidR="00A95377" w:rsidRPr="00DD70F7" w14:paraId="729C7611" w14:textId="77777777" w:rsidTr="00AB06AC">
        <w:tc>
          <w:tcPr>
            <w:tcW w:w="1200" w:type="dxa"/>
          </w:tcPr>
          <w:p w14:paraId="4DE74E0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636 </w:t>
            </w:r>
          </w:p>
        </w:tc>
        <w:tc>
          <w:tcPr>
            <w:tcW w:w="2674" w:type="dxa"/>
            <w:vMerge/>
          </w:tcPr>
          <w:p w14:paraId="3DA9FE3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D8A9EB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14.1:2:4.140-98 (2013 թվականի հրատարակություն) «Էլեկտրաջերմային փոշեցրմամբ ատոմային աբսորբման սպեկտրաչափության մեթոդով խմելու, բնական ջրերի եւ կեղտաջրերի փորձանմուշներում բերիլիումի, վանադիումի, բիսմութի, կադմիումի, կոբալտի, պղնձի, մոլիբդենի, մկնդեղի, նիկելի, անագի, կապարի, սելենի, արծաթի, ծարիրի եւ քրոմի զանգվածային կոնցենտրացիաների չափումների մեթոդիկա» (2013 թվականի նոյեմբերի 27-ի թիվ 016/01.00301-2010/2013 վկայագրման մասին վկայական, ռեեստրում համարը՝ ԴՌ.1.31.2013.16663)</w:t>
            </w:r>
          </w:p>
        </w:tc>
        <w:tc>
          <w:tcPr>
            <w:tcW w:w="2245" w:type="dxa"/>
          </w:tcPr>
          <w:p w14:paraId="09F762F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423AF7D" w14:textId="77777777" w:rsidTr="00AB06AC">
        <w:tc>
          <w:tcPr>
            <w:tcW w:w="1200" w:type="dxa"/>
          </w:tcPr>
          <w:p w14:paraId="776A704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637 </w:t>
            </w:r>
          </w:p>
        </w:tc>
        <w:tc>
          <w:tcPr>
            <w:tcW w:w="2674" w:type="dxa"/>
            <w:vMerge/>
          </w:tcPr>
          <w:p w14:paraId="4962F2D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40B1D3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14.1:2:4.143-98 «ICP սպեկտրաչափության մեթոդով խմելու, բնական ջրերում եւ կեղտաջրերում ալյումինի, բարիումի, բորի, երկաթի, կոբալտի, մանգանի, պղնձի, նիկելի, ստրոնցիումի, տիտանի, քրոմի եւ ցինկի չափումների կատարման մեթոդիկա» (2011 թվականի հոկտեմբերի 12-ի թիվ 019/01.00301-2010/2011 վկայագրման մասին վկայական, ռեեստրում համարը՝ ԴՌ.1.31.2013.13911)</w:t>
            </w:r>
          </w:p>
        </w:tc>
        <w:tc>
          <w:tcPr>
            <w:tcW w:w="2245" w:type="dxa"/>
          </w:tcPr>
          <w:p w14:paraId="696C8B2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D92F5EE" w14:textId="77777777" w:rsidTr="00AB06AC">
        <w:tc>
          <w:tcPr>
            <w:tcW w:w="1200" w:type="dxa"/>
          </w:tcPr>
          <w:p w14:paraId="6810111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638 </w:t>
            </w:r>
          </w:p>
        </w:tc>
        <w:tc>
          <w:tcPr>
            <w:tcW w:w="2674" w:type="dxa"/>
            <w:vMerge/>
          </w:tcPr>
          <w:p w14:paraId="4B6CB8E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4FD96E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ԲՆՓԴ 14.1:2:4.183-02 (2019 թվականի հրատարակություն) «Ջրերի քանակական քիմիական անալիզ: «Ֆլյուորատ-02» հեղուկի անալիզատորով ֆլուորաչափական մեթոդով բնական, խմելու ջրերի եւ կեղտաջրերի փորձանմուշներում ցինկի զանգվածային կոնցենտրացիայի չափումների մեթոդիկա» (2019 թվականի նոյեմբերի 5-ի թիվ 026/RA.RU.311278/2019 վկայագրման մասին վկայական, ռեեստրում համարը՝ </w:t>
            </w:r>
            <w:r w:rsidRPr="00DD70F7">
              <w:rPr>
                <w:rFonts w:ascii="Sylfaen" w:hAnsi="Sylfaen"/>
                <w:sz w:val="20"/>
                <w:szCs w:val="20"/>
              </w:rPr>
              <w:lastRenderedPageBreak/>
              <w:t>ԴՌ.1.31.2019.35829)</w:t>
            </w:r>
          </w:p>
        </w:tc>
        <w:tc>
          <w:tcPr>
            <w:tcW w:w="2245" w:type="dxa"/>
          </w:tcPr>
          <w:p w14:paraId="2F933632"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85A2D05" w14:textId="77777777" w:rsidTr="00AB06AC">
        <w:tc>
          <w:tcPr>
            <w:tcW w:w="1200" w:type="dxa"/>
          </w:tcPr>
          <w:p w14:paraId="49F1762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639 </w:t>
            </w:r>
          </w:p>
        </w:tc>
        <w:tc>
          <w:tcPr>
            <w:tcW w:w="2674" w:type="dxa"/>
            <w:vMerge/>
          </w:tcPr>
          <w:p w14:paraId="4F4F06C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5C3816B"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79">
              <w:r w:rsidR="00C673BD" w:rsidRPr="00DD70F7">
                <w:rPr>
                  <w:rFonts w:ascii="Sylfaen" w:hAnsi="Sylfaen"/>
                  <w:sz w:val="20"/>
                  <w:szCs w:val="20"/>
                </w:rPr>
                <w:t>ՄՑ 4.1.1256-03</w:t>
              </w:r>
            </w:hyperlink>
            <w:r w:rsidR="00C673BD" w:rsidRPr="00DD70F7">
              <w:rPr>
                <w:rFonts w:ascii="Sylfaen" w:hAnsi="Sylfaen"/>
                <w:sz w:val="20"/>
                <w:szCs w:val="20"/>
              </w:rPr>
              <w:t xml:space="preserve"> «Խմելու ջրի եւ ջրօգտագործման մակերեւութային ու ստորգետնյա աղբյուրների ջրի փորձանմուշներում ցինկի զանգվածային կոնցենտրացիայի չափում՝ ֆլուորաչափական մեթոդով»</w:t>
            </w:r>
          </w:p>
        </w:tc>
        <w:tc>
          <w:tcPr>
            <w:tcW w:w="2245" w:type="dxa"/>
          </w:tcPr>
          <w:p w14:paraId="5848B52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DD1CB3E" w14:textId="77777777" w:rsidTr="00AB06AC">
        <w:tc>
          <w:tcPr>
            <w:tcW w:w="1200" w:type="dxa"/>
          </w:tcPr>
          <w:p w14:paraId="367E1E3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640 </w:t>
            </w:r>
          </w:p>
        </w:tc>
        <w:tc>
          <w:tcPr>
            <w:tcW w:w="2674" w:type="dxa"/>
            <w:vMerge/>
          </w:tcPr>
          <w:p w14:paraId="1F58FD9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4046D4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1792-2002 «ARL 3410+ սպեկտրաչափով հեղուկ փորձանմուշներում տարրերի կոնցենտրացիաների չափումների կատարման մեթոդիկա»</w:t>
            </w:r>
          </w:p>
        </w:tc>
        <w:tc>
          <w:tcPr>
            <w:tcW w:w="2245" w:type="dxa"/>
          </w:tcPr>
          <w:p w14:paraId="28E03EB1"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6C0A0EC" w14:textId="77777777" w:rsidTr="00AB06AC">
        <w:tc>
          <w:tcPr>
            <w:tcW w:w="1200" w:type="dxa"/>
          </w:tcPr>
          <w:p w14:paraId="346ED32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641 </w:t>
            </w:r>
          </w:p>
        </w:tc>
        <w:tc>
          <w:tcPr>
            <w:tcW w:w="2674" w:type="dxa"/>
            <w:vMerge/>
          </w:tcPr>
          <w:p w14:paraId="1AA8546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6BA618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3057–2008 «Բոցային ատոմային աբսորբման սպեկտրաչափության մեթոդով ջրային մատրիցաներում ծանր մետաղների կոնցենտրացիաների չափումների կատարման մեթոդիկա»</w:t>
            </w:r>
          </w:p>
        </w:tc>
        <w:tc>
          <w:tcPr>
            <w:tcW w:w="2245" w:type="dxa"/>
          </w:tcPr>
          <w:p w14:paraId="773BA89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42DE1C4" w14:textId="77777777" w:rsidTr="00AB06AC">
        <w:tc>
          <w:tcPr>
            <w:tcW w:w="1200" w:type="dxa"/>
          </w:tcPr>
          <w:p w14:paraId="66EA4A6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642 </w:t>
            </w:r>
          </w:p>
        </w:tc>
        <w:tc>
          <w:tcPr>
            <w:tcW w:w="2674" w:type="dxa"/>
            <w:vMerge w:val="restart"/>
          </w:tcPr>
          <w:p w14:paraId="45348AD6"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ակրիլոնիտրիլ)</w:t>
            </w:r>
          </w:p>
        </w:tc>
        <w:tc>
          <w:tcPr>
            <w:tcW w:w="4513" w:type="dxa"/>
          </w:tcPr>
          <w:p w14:paraId="0BBF098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0">
              <w:r w:rsidR="00C673BD" w:rsidRPr="00DD70F7">
                <w:rPr>
                  <w:rFonts w:ascii="Sylfaen" w:hAnsi="Sylfaen"/>
                  <w:sz w:val="20"/>
                  <w:szCs w:val="20"/>
                </w:rPr>
                <w:t>ԳՕՍՏ 15820-82</w:t>
              </w:r>
            </w:hyperlink>
            <w:r w:rsidR="00C673BD" w:rsidRPr="00DD70F7">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գազաքրոմատագրական մեթոդ»</w:t>
            </w:r>
          </w:p>
        </w:tc>
        <w:tc>
          <w:tcPr>
            <w:tcW w:w="2245" w:type="dxa"/>
          </w:tcPr>
          <w:p w14:paraId="3ADDA5C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7FECBC9" w14:textId="77777777" w:rsidTr="00AB06AC">
        <w:tc>
          <w:tcPr>
            <w:tcW w:w="1200" w:type="dxa"/>
          </w:tcPr>
          <w:p w14:paraId="4F3AFC8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643 </w:t>
            </w:r>
          </w:p>
        </w:tc>
        <w:tc>
          <w:tcPr>
            <w:tcW w:w="2674" w:type="dxa"/>
            <w:vMerge/>
          </w:tcPr>
          <w:p w14:paraId="24F7EA6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5E8D6F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1">
              <w:r w:rsidR="00C673BD" w:rsidRPr="00DD70F7">
                <w:rPr>
                  <w:rFonts w:ascii="Sylfaen" w:hAnsi="Sylfaen"/>
                  <w:sz w:val="20"/>
                  <w:szCs w:val="20"/>
                </w:rPr>
                <w:t>ԳՕՍՏ 22648-77</w:t>
              </w:r>
            </w:hyperlink>
            <w:r w:rsidR="00C673BD" w:rsidRPr="00DD70F7">
              <w:rPr>
                <w:rFonts w:ascii="Sylfaen" w:hAnsi="Sylfaen"/>
                <w:sz w:val="20"/>
                <w:szCs w:val="20"/>
              </w:rPr>
              <w:t xml:space="preserve"> «Պլաստմասսաներ: Հիգիենիկ ցուցանիշների որոշման մեթոդներ»</w:t>
            </w:r>
          </w:p>
        </w:tc>
        <w:tc>
          <w:tcPr>
            <w:tcW w:w="2245" w:type="dxa"/>
          </w:tcPr>
          <w:p w14:paraId="608CE37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D6A7D69" w14:textId="77777777" w:rsidTr="00AB06AC">
        <w:tc>
          <w:tcPr>
            <w:tcW w:w="1200" w:type="dxa"/>
          </w:tcPr>
          <w:p w14:paraId="24DC8E0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644 </w:t>
            </w:r>
          </w:p>
        </w:tc>
        <w:tc>
          <w:tcPr>
            <w:tcW w:w="2674" w:type="dxa"/>
            <w:vMerge/>
          </w:tcPr>
          <w:p w14:paraId="3C424CC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687859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w:t>
            </w:r>
            <w:r w:rsidRPr="00DD70F7">
              <w:rPr>
                <w:rFonts w:ascii="Sylfaen" w:hAnsi="Sylfaen"/>
                <w:sz w:val="20"/>
                <w:szCs w:val="20"/>
              </w:rPr>
              <w:lastRenderedPageBreak/>
              <w:t>ԴՌ.1.31.2013.16740)</w:t>
            </w:r>
          </w:p>
        </w:tc>
        <w:tc>
          <w:tcPr>
            <w:tcW w:w="2245" w:type="dxa"/>
          </w:tcPr>
          <w:p w14:paraId="281DE1C1"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96B09D1" w14:textId="77777777" w:rsidTr="00AB06AC">
        <w:tc>
          <w:tcPr>
            <w:tcW w:w="1200" w:type="dxa"/>
          </w:tcPr>
          <w:p w14:paraId="1959E5E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645 </w:t>
            </w:r>
          </w:p>
        </w:tc>
        <w:tc>
          <w:tcPr>
            <w:tcW w:w="2674" w:type="dxa"/>
            <w:vMerge/>
          </w:tcPr>
          <w:p w14:paraId="28D4E68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A9D3B5D"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2">
              <w:r w:rsidR="00C673BD" w:rsidRPr="00DD70F7">
                <w:rPr>
                  <w:rFonts w:ascii="Sylfaen" w:hAnsi="Sylfaen"/>
                  <w:sz w:val="20"/>
                  <w:szCs w:val="20"/>
                </w:rPr>
                <w:t>ՄՑ 4.1.658-96</w:t>
              </w:r>
            </w:hyperlink>
            <w:r w:rsidR="00C673BD" w:rsidRPr="00DD70F7">
              <w:rPr>
                <w:rFonts w:ascii="Sylfaen" w:hAnsi="Sylfaen"/>
                <w:sz w:val="20"/>
                <w:szCs w:val="20"/>
              </w:rPr>
              <w:t xml:space="preserve"> «Ջրում ակրիլոնիտրիլի գազաքրոմատագրական որոշման մեթոդական ցուցումներ»</w:t>
            </w:r>
          </w:p>
        </w:tc>
        <w:tc>
          <w:tcPr>
            <w:tcW w:w="2245" w:type="dxa"/>
          </w:tcPr>
          <w:p w14:paraId="4CFB229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C38961D" w14:textId="77777777" w:rsidTr="00AB06AC">
        <w:tc>
          <w:tcPr>
            <w:tcW w:w="1200" w:type="dxa"/>
          </w:tcPr>
          <w:p w14:paraId="7A6486A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646 </w:t>
            </w:r>
          </w:p>
        </w:tc>
        <w:tc>
          <w:tcPr>
            <w:tcW w:w="2674" w:type="dxa"/>
            <w:vMerge/>
          </w:tcPr>
          <w:p w14:paraId="7D8E3B1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47E92F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4.1.1206-03 «Ջրում ակրիլոնիտրիլի, ացետոնիտրիլի, դիմեթիլֆորմամիդի, դիէթիլամինի եւ տրիէթիլամինի գազաքրոմատագրական որոշում»</w:t>
            </w:r>
          </w:p>
        </w:tc>
        <w:tc>
          <w:tcPr>
            <w:tcW w:w="2245" w:type="dxa"/>
          </w:tcPr>
          <w:p w14:paraId="16D9CA7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B75F913" w14:textId="77777777" w:rsidTr="00AB06AC">
        <w:tc>
          <w:tcPr>
            <w:tcW w:w="1200" w:type="dxa"/>
          </w:tcPr>
          <w:p w14:paraId="61E3A56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647 </w:t>
            </w:r>
          </w:p>
        </w:tc>
        <w:tc>
          <w:tcPr>
            <w:tcW w:w="2674" w:type="dxa"/>
            <w:vMerge/>
          </w:tcPr>
          <w:p w14:paraId="754E776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E48843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1F04EFF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EDE9671" w14:textId="77777777" w:rsidTr="00AB06AC">
        <w:tc>
          <w:tcPr>
            <w:tcW w:w="1200" w:type="dxa"/>
          </w:tcPr>
          <w:p w14:paraId="17E0FF6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648 </w:t>
            </w:r>
          </w:p>
        </w:tc>
        <w:tc>
          <w:tcPr>
            <w:tcW w:w="2674" w:type="dxa"/>
            <w:vMerge/>
          </w:tcPr>
          <w:p w14:paraId="2DB3FB4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CBB7DE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11-12-25-96 «Գազահեղուկային քրոմատագրման մեթոդով «Նիտրոն Դ» մանրաթելից լուծամզուկներում (քրտնային հեղուկ) ակրիլաթթվի նիտրիլի որոշման մեթոդական ցուցումներ»</w:t>
            </w:r>
          </w:p>
        </w:tc>
        <w:tc>
          <w:tcPr>
            <w:tcW w:w="2245" w:type="dxa"/>
          </w:tcPr>
          <w:p w14:paraId="6FD8E53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565EBF5" w14:textId="77777777" w:rsidTr="00AB06AC">
        <w:tc>
          <w:tcPr>
            <w:tcW w:w="1200" w:type="dxa"/>
          </w:tcPr>
          <w:p w14:paraId="6C3E6C0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649 </w:t>
            </w:r>
          </w:p>
        </w:tc>
        <w:tc>
          <w:tcPr>
            <w:tcW w:w="2674" w:type="dxa"/>
            <w:vMerge w:val="restart"/>
          </w:tcPr>
          <w:p w14:paraId="31C42A6E"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ացետալդեհիդ)</w:t>
            </w:r>
          </w:p>
        </w:tc>
        <w:tc>
          <w:tcPr>
            <w:tcW w:w="4513" w:type="dxa"/>
          </w:tcPr>
          <w:p w14:paraId="4D9C939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0AD76C6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AB31087" w14:textId="77777777" w:rsidTr="00AB06AC">
        <w:tc>
          <w:tcPr>
            <w:tcW w:w="1200" w:type="dxa"/>
          </w:tcPr>
          <w:p w14:paraId="3219CF4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650 </w:t>
            </w:r>
          </w:p>
        </w:tc>
        <w:tc>
          <w:tcPr>
            <w:tcW w:w="2674" w:type="dxa"/>
            <w:vMerge/>
          </w:tcPr>
          <w:p w14:paraId="23309B6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AC66708"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3">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w:t>
            </w:r>
            <w:r w:rsidR="00C673BD" w:rsidRPr="00DD70F7">
              <w:rPr>
                <w:rFonts w:ascii="Sylfaen" w:hAnsi="Sylfaen"/>
                <w:sz w:val="20"/>
                <w:szCs w:val="20"/>
              </w:rPr>
              <w:lastRenderedPageBreak/>
              <w:t>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486B629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4FC3E57" w14:textId="77777777" w:rsidTr="00AB06AC">
        <w:tc>
          <w:tcPr>
            <w:tcW w:w="1200" w:type="dxa"/>
          </w:tcPr>
          <w:p w14:paraId="228DEFA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651 </w:t>
            </w:r>
          </w:p>
        </w:tc>
        <w:tc>
          <w:tcPr>
            <w:tcW w:w="2674" w:type="dxa"/>
            <w:vMerge/>
          </w:tcPr>
          <w:p w14:paraId="3A30712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F71AC9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 ՉՎ 2558-2006 «Գազային քրոմատագրման մեթոդով սննդամթերքը նմանակող մոդելային միջավայրերի լուծամզուկներում ացետոնի եւ ացետալդեհիդի կոնցենտրացիաների չափումների կատարման մեթոդիկա»</w:t>
            </w:r>
          </w:p>
        </w:tc>
        <w:tc>
          <w:tcPr>
            <w:tcW w:w="2245" w:type="dxa"/>
          </w:tcPr>
          <w:p w14:paraId="76F6613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0C722DB" w14:textId="77777777" w:rsidTr="00AB06AC">
        <w:tc>
          <w:tcPr>
            <w:tcW w:w="1200" w:type="dxa"/>
          </w:tcPr>
          <w:p w14:paraId="3BF074D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652 </w:t>
            </w:r>
          </w:p>
        </w:tc>
        <w:tc>
          <w:tcPr>
            <w:tcW w:w="2674" w:type="dxa"/>
            <w:vMerge w:val="restart"/>
          </w:tcPr>
          <w:p w14:paraId="12BEF86E"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ացետոն)</w:t>
            </w:r>
          </w:p>
        </w:tc>
        <w:tc>
          <w:tcPr>
            <w:tcW w:w="4513" w:type="dxa"/>
          </w:tcPr>
          <w:p w14:paraId="434D60C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0A85F9A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E7761E6" w14:textId="77777777" w:rsidTr="00AB06AC">
        <w:tc>
          <w:tcPr>
            <w:tcW w:w="1200" w:type="dxa"/>
          </w:tcPr>
          <w:p w14:paraId="0291055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653 </w:t>
            </w:r>
          </w:p>
        </w:tc>
        <w:tc>
          <w:tcPr>
            <w:tcW w:w="2674" w:type="dxa"/>
            <w:vMerge/>
          </w:tcPr>
          <w:p w14:paraId="10860BD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181AE13"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4">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w:t>
            </w:r>
            <w:r w:rsidR="00C673BD" w:rsidRPr="00DD70F7">
              <w:rPr>
                <w:rFonts w:ascii="Sylfaen" w:hAnsi="Sylfaen"/>
                <w:sz w:val="20"/>
                <w:szCs w:val="20"/>
              </w:rPr>
              <w:lastRenderedPageBreak/>
              <w:t>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66FFCD6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7783214" w14:textId="77777777" w:rsidTr="00AB06AC">
        <w:tc>
          <w:tcPr>
            <w:tcW w:w="1200" w:type="dxa"/>
          </w:tcPr>
          <w:p w14:paraId="44F3A16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654 </w:t>
            </w:r>
          </w:p>
        </w:tc>
        <w:tc>
          <w:tcPr>
            <w:tcW w:w="2674" w:type="dxa"/>
            <w:vMerge/>
          </w:tcPr>
          <w:p w14:paraId="5184A99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96ADB4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2245" w:type="dxa"/>
          </w:tcPr>
          <w:p w14:paraId="436AE8F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C6BEAD3" w14:textId="77777777" w:rsidTr="00AB06AC">
        <w:tc>
          <w:tcPr>
            <w:tcW w:w="1200" w:type="dxa"/>
          </w:tcPr>
          <w:p w14:paraId="59262E1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655 </w:t>
            </w:r>
          </w:p>
        </w:tc>
        <w:tc>
          <w:tcPr>
            <w:tcW w:w="2674" w:type="dxa"/>
            <w:vMerge/>
          </w:tcPr>
          <w:p w14:paraId="28C3EA5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F01392E"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5">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6CFBA16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F2759D2" w14:textId="77777777" w:rsidTr="00AB06AC">
        <w:tc>
          <w:tcPr>
            <w:tcW w:w="1200" w:type="dxa"/>
          </w:tcPr>
          <w:p w14:paraId="231C649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656 </w:t>
            </w:r>
          </w:p>
        </w:tc>
        <w:tc>
          <w:tcPr>
            <w:tcW w:w="2674" w:type="dxa"/>
            <w:vMerge/>
          </w:tcPr>
          <w:p w14:paraId="134CAB3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F50F7B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2558-2006 «Սննդամթերքը նմանակող մոդելային միջավայրերի լուծամզուկներում ացետոնի եւ ացետալդեհիդի կոնցենտրացիաների չափումների կատարման մեթոդիկա՝ գազային քրոմատագրման մեթոդով»</w:t>
            </w:r>
          </w:p>
        </w:tc>
        <w:tc>
          <w:tcPr>
            <w:tcW w:w="2245" w:type="dxa"/>
          </w:tcPr>
          <w:p w14:paraId="603C94D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33C2344" w14:textId="77777777" w:rsidTr="00AB06AC">
        <w:tc>
          <w:tcPr>
            <w:tcW w:w="1200" w:type="dxa"/>
          </w:tcPr>
          <w:p w14:paraId="73AD92F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657 </w:t>
            </w:r>
          </w:p>
        </w:tc>
        <w:tc>
          <w:tcPr>
            <w:tcW w:w="2674" w:type="dxa"/>
            <w:vMerge w:val="restart"/>
          </w:tcPr>
          <w:p w14:paraId="64EC3172"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բենզոլ)</w:t>
            </w:r>
          </w:p>
        </w:tc>
        <w:tc>
          <w:tcPr>
            <w:tcW w:w="4513" w:type="dxa"/>
          </w:tcPr>
          <w:p w14:paraId="5431DE4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1828E09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901F93B" w14:textId="77777777" w:rsidTr="00AB06AC">
        <w:tc>
          <w:tcPr>
            <w:tcW w:w="1200" w:type="dxa"/>
          </w:tcPr>
          <w:p w14:paraId="6521ECE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658 </w:t>
            </w:r>
          </w:p>
        </w:tc>
        <w:tc>
          <w:tcPr>
            <w:tcW w:w="2674" w:type="dxa"/>
            <w:vMerge/>
          </w:tcPr>
          <w:p w14:paraId="618B187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035607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6">
              <w:r w:rsidR="00C673BD" w:rsidRPr="00DD70F7">
                <w:rPr>
                  <w:rFonts w:ascii="Sylfaen" w:hAnsi="Sylfaen"/>
                  <w:sz w:val="20"/>
                  <w:szCs w:val="20"/>
                </w:rPr>
                <w:t>ՄՑ 4.1.649-96</w:t>
              </w:r>
            </w:hyperlink>
            <w:r w:rsidR="00C673BD" w:rsidRPr="00DD70F7">
              <w:rPr>
                <w:rFonts w:ascii="Sylfaen" w:hAnsi="Sylfaen"/>
                <w:sz w:val="20"/>
                <w:szCs w:val="20"/>
              </w:rPr>
              <w:t xml:space="preserve"> «Ջրում ցնդող օրգանական </w:t>
            </w:r>
            <w:r w:rsidR="00C673BD" w:rsidRPr="00DD70F7">
              <w:rPr>
                <w:rFonts w:ascii="Sylfaen" w:hAnsi="Sylfaen"/>
                <w:sz w:val="20"/>
                <w:szCs w:val="20"/>
              </w:rPr>
              <w:lastRenderedPageBreak/>
              <w:t>նյութերի քրոմատազանգվածասպեկտրաչափական որոշման մեթոդական ցուցումներ»</w:t>
            </w:r>
          </w:p>
        </w:tc>
        <w:tc>
          <w:tcPr>
            <w:tcW w:w="2245" w:type="dxa"/>
          </w:tcPr>
          <w:p w14:paraId="0AC1D480"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E237430" w14:textId="77777777" w:rsidTr="00AB06AC">
        <w:tc>
          <w:tcPr>
            <w:tcW w:w="1200" w:type="dxa"/>
          </w:tcPr>
          <w:p w14:paraId="6BC3384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659 </w:t>
            </w:r>
          </w:p>
        </w:tc>
        <w:tc>
          <w:tcPr>
            <w:tcW w:w="2674" w:type="dxa"/>
            <w:vMerge/>
          </w:tcPr>
          <w:p w14:paraId="3B51FE1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38C8DBE"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7">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52269B5F"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ED2A0CD" w14:textId="77777777" w:rsidTr="00AB06AC">
        <w:tc>
          <w:tcPr>
            <w:tcW w:w="1200" w:type="dxa"/>
          </w:tcPr>
          <w:p w14:paraId="212D25C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660 </w:t>
            </w:r>
          </w:p>
        </w:tc>
        <w:tc>
          <w:tcPr>
            <w:tcW w:w="2674" w:type="dxa"/>
            <w:vMerge/>
          </w:tcPr>
          <w:p w14:paraId="5C0E78E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2408E8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4.1.11-11-13-2004 «Ջրում բենզոլի, տոլուոլի, քլորբենզոլի, էթիլբենզոլի, օ–քսիլոլի, ստիրոլի կոնցենտրացիաների չափումների կատարման մեթոդիկա քրոմատազանգվածասպեկտրաչափական մեթոդով»</w:t>
            </w:r>
          </w:p>
        </w:tc>
        <w:tc>
          <w:tcPr>
            <w:tcW w:w="2245" w:type="dxa"/>
          </w:tcPr>
          <w:p w14:paraId="71A7D63C"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93C5E14" w14:textId="77777777" w:rsidTr="00AB06AC">
        <w:tc>
          <w:tcPr>
            <w:tcW w:w="1200" w:type="dxa"/>
          </w:tcPr>
          <w:p w14:paraId="016FAC9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661 </w:t>
            </w:r>
          </w:p>
        </w:tc>
        <w:tc>
          <w:tcPr>
            <w:tcW w:w="2674" w:type="dxa"/>
            <w:vMerge/>
          </w:tcPr>
          <w:p w14:paraId="343E029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9F52DF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5DF27341"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C7827BB" w14:textId="77777777" w:rsidTr="00AB06AC">
        <w:tc>
          <w:tcPr>
            <w:tcW w:w="1200" w:type="dxa"/>
          </w:tcPr>
          <w:p w14:paraId="5BF1FA7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662 </w:t>
            </w:r>
          </w:p>
        </w:tc>
        <w:tc>
          <w:tcPr>
            <w:tcW w:w="2674" w:type="dxa"/>
            <w:vMerge/>
          </w:tcPr>
          <w:p w14:paraId="6D22487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74422D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6BF9E2A1"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C90267A" w14:textId="77777777" w:rsidTr="00AB06AC">
        <w:tc>
          <w:tcPr>
            <w:tcW w:w="1200" w:type="dxa"/>
          </w:tcPr>
          <w:p w14:paraId="58992AD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663 </w:t>
            </w:r>
          </w:p>
        </w:tc>
        <w:tc>
          <w:tcPr>
            <w:tcW w:w="2674" w:type="dxa"/>
            <w:vMerge/>
          </w:tcPr>
          <w:p w14:paraId="070D685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8681969"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8">
              <w:r w:rsidR="00C673BD" w:rsidRPr="00DD70F7">
                <w:rPr>
                  <w:rFonts w:ascii="Sylfaen" w:hAnsi="Sylfaen"/>
                  <w:sz w:val="20"/>
                  <w:szCs w:val="20"/>
                </w:rPr>
                <w:t>ՄՑ 4.1.1205-03</w:t>
              </w:r>
            </w:hyperlink>
            <w:r w:rsidR="00C673BD" w:rsidRPr="00DD70F7">
              <w:rPr>
                <w:rFonts w:ascii="Sylfaen" w:hAnsi="Sylfaen"/>
                <w:sz w:val="20"/>
                <w:szCs w:val="20"/>
              </w:rPr>
              <w:t xml:space="preserve"> «Ջրում բենզոլի, տրիքլորէթիլենի, տոլուոլի, տետրաքլորէթիլենի, քլորբենզոլի, էթիլբենզոլի, մ–, պ–քսիլոլների, օ-քսիլոլի, ստիրոլի, իզոպրոպիլբենզոլի, օրթոքլորտոլուոլի եւ նավթալինի գազաքրոմատագրական որոշում»</w:t>
            </w:r>
          </w:p>
        </w:tc>
        <w:tc>
          <w:tcPr>
            <w:tcW w:w="2245" w:type="dxa"/>
          </w:tcPr>
          <w:p w14:paraId="3CA3A22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DA9A2DF" w14:textId="77777777" w:rsidTr="00AB06AC">
        <w:tc>
          <w:tcPr>
            <w:tcW w:w="1200" w:type="dxa"/>
          </w:tcPr>
          <w:p w14:paraId="712109A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664 </w:t>
            </w:r>
          </w:p>
        </w:tc>
        <w:tc>
          <w:tcPr>
            <w:tcW w:w="2674" w:type="dxa"/>
            <w:vMerge w:val="restart"/>
          </w:tcPr>
          <w:p w14:paraId="1B7B7AAC"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 xml:space="preserve">4-րդ հոդվածի 7-րդ կետ (առողջության համար վնասակար քիմիական նյութերի անջատում. վինիլացետատ) </w:t>
            </w:r>
          </w:p>
        </w:tc>
        <w:tc>
          <w:tcPr>
            <w:tcW w:w="4513" w:type="dxa"/>
          </w:tcPr>
          <w:p w14:paraId="6B1DE4D6"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89">
              <w:r w:rsidR="00C673BD" w:rsidRPr="00DD70F7">
                <w:rPr>
                  <w:rFonts w:ascii="Sylfaen" w:hAnsi="Sylfaen"/>
                  <w:sz w:val="20"/>
                  <w:szCs w:val="20"/>
                </w:rPr>
                <w:t>ԳՕՍՏ 22648-77</w:t>
              </w:r>
            </w:hyperlink>
            <w:r w:rsidR="00C673BD" w:rsidRPr="00DD70F7">
              <w:rPr>
                <w:rFonts w:ascii="Sylfaen" w:hAnsi="Sylfaen"/>
                <w:sz w:val="20"/>
                <w:szCs w:val="20"/>
              </w:rPr>
              <w:t xml:space="preserve"> «Պլաստմասսաներ: Հիգիենիկ ցուցանիշների որոշման մեթոդներ»</w:t>
            </w:r>
          </w:p>
        </w:tc>
        <w:tc>
          <w:tcPr>
            <w:tcW w:w="2245" w:type="dxa"/>
          </w:tcPr>
          <w:p w14:paraId="74E0C31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960C271" w14:textId="77777777" w:rsidTr="00AB06AC">
        <w:tc>
          <w:tcPr>
            <w:tcW w:w="1200" w:type="dxa"/>
          </w:tcPr>
          <w:p w14:paraId="1FDA2A8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665 </w:t>
            </w:r>
          </w:p>
        </w:tc>
        <w:tc>
          <w:tcPr>
            <w:tcW w:w="2674" w:type="dxa"/>
            <w:vMerge/>
          </w:tcPr>
          <w:p w14:paraId="0F9ECEC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A6F1ED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0">
              <w:r w:rsidR="00C673BD" w:rsidRPr="00DD70F7">
                <w:rPr>
                  <w:rFonts w:ascii="Sylfaen" w:hAnsi="Sylfaen"/>
                  <w:sz w:val="20"/>
                  <w:szCs w:val="20"/>
                </w:rPr>
                <w:t>ՄՀ 2915-82</w:t>
              </w:r>
            </w:hyperlink>
            <w:r w:rsidR="00C673BD" w:rsidRPr="00DD70F7">
              <w:rPr>
                <w:rFonts w:ascii="Sylfaen" w:hAnsi="Sylfaen"/>
                <w:sz w:val="20"/>
                <w:szCs w:val="20"/>
              </w:rPr>
              <w:t xml:space="preserve"> «Գազահեղուկային քրոմատագրման մեթոդով ջրում վինիլացետատի որոշման մեթոդական հանձնարարականներ»</w:t>
            </w:r>
          </w:p>
        </w:tc>
        <w:tc>
          <w:tcPr>
            <w:tcW w:w="2245" w:type="dxa"/>
          </w:tcPr>
          <w:p w14:paraId="73FF6F61"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328357F" w14:textId="77777777" w:rsidTr="00AB06AC">
        <w:tc>
          <w:tcPr>
            <w:tcW w:w="1200" w:type="dxa"/>
          </w:tcPr>
          <w:p w14:paraId="0010399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666 </w:t>
            </w:r>
          </w:p>
        </w:tc>
        <w:tc>
          <w:tcPr>
            <w:tcW w:w="2674" w:type="dxa"/>
            <w:vMerge/>
          </w:tcPr>
          <w:p w14:paraId="097E868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5FC1B7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ՄՀ 1870-78 «Ջրում, ջրասպիրտային լուծույթներում եւ սննդամթերքում վինիլացետատի փոքր քանակությունների մերկուրիմետրիկ որոշման մեթոդական հանձնարարականներ»</w:t>
            </w:r>
          </w:p>
        </w:tc>
        <w:tc>
          <w:tcPr>
            <w:tcW w:w="2245" w:type="dxa"/>
          </w:tcPr>
          <w:p w14:paraId="43B5DE91"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B878E7B" w14:textId="77777777" w:rsidTr="00AB06AC">
        <w:tc>
          <w:tcPr>
            <w:tcW w:w="1200" w:type="dxa"/>
          </w:tcPr>
          <w:p w14:paraId="2899144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667 </w:t>
            </w:r>
          </w:p>
        </w:tc>
        <w:tc>
          <w:tcPr>
            <w:tcW w:w="2674" w:type="dxa"/>
            <w:vMerge w:val="restart"/>
          </w:tcPr>
          <w:p w14:paraId="13AC3BD8"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վինիլքլորիդ)</w:t>
            </w:r>
          </w:p>
        </w:tc>
        <w:tc>
          <w:tcPr>
            <w:tcW w:w="4513" w:type="dxa"/>
          </w:tcPr>
          <w:p w14:paraId="51808298"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1">
              <w:r w:rsidR="00C673BD" w:rsidRPr="00DD70F7">
                <w:rPr>
                  <w:rFonts w:ascii="Sylfaen" w:hAnsi="Sylfaen"/>
                  <w:sz w:val="20"/>
                  <w:szCs w:val="20"/>
                </w:rPr>
                <w:t>ԳՕՍՏ 25737-91</w:t>
              </w:r>
            </w:hyperlink>
            <w:r w:rsidR="00C673BD" w:rsidRPr="00DD70F7">
              <w:rPr>
                <w:rFonts w:ascii="Sylfaen" w:hAnsi="Sylfaen"/>
                <w:sz w:val="20"/>
                <w:szCs w:val="20"/>
              </w:rPr>
              <w:t>(ԻՍՕ 6401-85) «Պլաստմասսաներ: Վինիլքլորիդի հոմոպոլիմերներ եւ համապոլիմերներ: Վինիլքլորիդի մնացորդային մոնոմերի որոշում: Գազաքրոմատագրական մեթոդ»</w:t>
            </w:r>
          </w:p>
        </w:tc>
        <w:tc>
          <w:tcPr>
            <w:tcW w:w="2245" w:type="dxa"/>
          </w:tcPr>
          <w:p w14:paraId="4A1ED2B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F9E4BA4" w14:textId="77777777" w:rsidTr="00AB06AC">
        <w:tc>
          <w:tcPr>
            <w:tcW w:w="1200" w:type="dxa"/>
          </w:tcPr>
          <w:p w14:paraId="3A71B4C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668 </w:t>
            </w:r>
          </w:p>
        </w:tc>
        <w:tc>
          <w:tcPr>
            <w:tcW w:w="2674" w:type="dxa"/>
            <w:vMerge/>
          </w:tcPr>
          <w:p w14:paraId="3731746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F4ACCF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ՄՀ 1941-78 «ՊՎՔ-ում եւ դրա հիմքով պոլիմերային նյութերում, սննդամթերքը նմանակող մոդելային միջավայրերում, սննդամթերքում քլորային վինիլի որոշման մեթոդական հանձնարարականներ»</w:t>
            </w:r>
          </w:p>
        </w:tc>
        <w:tc>
          <w:tcPr>
            <w:tcW w:w="2245" w:type="dxa"/>
          </w:tcPr>
          <w:p w14:paraId="73A6C34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7E7A172" w14:textId="77777777" w:rsidTr="00AB06AC">
        <w:tc>
          <w:tcPr>
            <w:tcW w:w="1200" w:type="dxa"/>
          </w:tcPr>
          <w:p w14:paraId="56C8AC1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669 </w:t>
            </w:r>
          </w:p>
        </w:tc>
        <w:tc>
          <w:tcPr>
            <w:tcW w:w="2674" w:type="dxa"/>
            <w:vMerge/>
          </w:tcPr>
          <w:p w14:paraId="6B7FD70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26A445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Կեղտաջրերում, բնական մակերեւութային եւ ստորգետնյա ջրերում գազաքրոմատագրական մեթոդով քլորային մեթիլի, վինիլքլորիդի, վինիլիդենքլորիդի, մեթիլենքլորիդի, քլորոֆորմի, քառաքլոր ածխածնի եւ այլ նյութերի զանգվածային կոնցենտրացիայի ՉԿՄ (2005 թվականի մարտի 1-ի թիվ 17-05 վկայագրման մասին վկայական, ռեեստրում համարը՝ ԴՌ.1.31.2005.01754)</w:t>
            </w:r>
          </w:p>
        </w:tc>
        <w:tc>
          <w:tcPr>
            <w:tcW w:w="2245" w:type="dxa"/>
          </w:tcPr>
          <w:p w14:paraId="61CBF0F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BF89B2D" w14:textId="77777777" w:rsidTr="00AB06AC">
        <w:tc>
          <w:tcPr>
            <w:tcW w:w="1200" w:type="dxa"/>
          </w:tcPr>
          <w:p w14:paraId="3C29865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670 </w:t>
            </w:r>
          </w:p>
        </w:tc>
        <w:tc>
          <w:tcPr>
            <w:tcW w:w="2674" w:type="dxa"/>
            <w:vMerge w:val="restart"/>
          </w:tcPr>
          <w:p w14:paraId="20131E48"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հեքսամեթիլ–դիամին)</w:t>
            </w:r>
          </w:p>
        </w:tc>
        <w:tc>
          <w:tcPr>
            <w:tcW w:w="4513" w:type="dxa"/>
          </w:tcPr>
          <w:p w14:paraId="187D7AD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ՄՀ 1503-76 «Սննդային եւ մանածագործական արդյունաբերության մեջ կիրառվող պոլիմերային նյութերում սանիտարաքիմիական հետազոտությունների ժամանակ ջրում հեքսամեթիլենդիամինի որոշման մեթոդական հանձնարարականներ»</w:t>
            </w:r>
          </w:p>
        </w:tc>
        <w:tc>
          <w:tcPr>
            <w:tcW w:w="2245" w:type="dxa"/>
          </w:tcPr>
          <w:p w14:paraId="20DF276F"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43A27C0" w14:textId="77777777" w:rsidTr="00AB06AC">
        <w:tc>
          <w:tcPr>
            <w:tcW w:w="1200" w:type="dxa"/>
          </w:tcPr>
          <w:p w14:paraId="7B65DC9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671 </w:t>
            </w:r>
          </w:p>
        </w:tc>
        <w:tc>
          <w:tcPr>
            <w:tcW w:w="2674" w:type="dxa"/>
            <w:vMerge/>
          </w:tcPr>
          <w:p w14:paraId="0DCDA05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48D2F0E"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2">
              <w:r w:rsidR="00C673BD" w:rsidRPr="00DD70F7">
                <w:rPr>
                  <w:rFonts w:ascii="Sylfaen" w:hAnsi="Sylfaen"/>
                  <w:sz w:val="20"/>
                  <w:szCs w:val="20"/>
                </w:rPr>
                <w:t>Հրահանգ</w:t>
              </w:r>
            </w:hyperlink>
            <w:r w:rsidR="00C673BD" w:rsidRPr="00DD70F7">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5752F2D1"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E34C500" w14:textId="77777777" w:rsidTr="00AB06AC">
        <w:tc>
          <w:tcPr>
            <w:tcW w:w="1200" w:type="dxa"/>
          </w:tcPr>
          <w:p w14:paraId="6613B2D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672 </w:t>
            </w:r>
          </w:p>
        </w:tc>
        <w:tc>
          <w:tcPr>
            <w:tcW w:w="2674" w:type="dxa"/>
            <w:vMerge/>
          </w:tcPr>
          <w:p w14:paraId="1CC09D8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467F91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Հրահանգ 2.3.3.10-15-64-2005 «Սննդամթերքի հետ շփվող պոլիմերային եւ այլ սինթետիկ </w:t>
            </w:r>
            <w:r w:rsidRPr="00DD70F7">
              <w:rPr>
                <w:rFonts w:ascii="Sylfaen" w:hAnsi="Sylfaen"/>
                <w:sz w:val="20"/>
                <w:szCs w:val="20"/>
              </w:rPr>
              <w:lastRenderedPageBreak/>
              <w:t>նյութերից պատրաստված արտադրատեսակների սանիտարաքիմիական հետազոտություններ»</w:t>
            </w:r>
          </w:p>
        </w:tc>
        <w:tc>
          <w:tcPr>
            <w:tcW w:w="2245" w:type="dxa"/>
          </w:tcPr>
          <w:p w14:paraId="43CBD84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6EF05E8" w14:textId="77777777" w:rsidTr="00AB06AC">
        <w:tc>
          <w:tcPr>
            <w:tcW w:w="1200" w:type="dxa"/>
          </w:tcPr>
          <w:p w14:paraId="49768D7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673 </w:t>
            </w:r>
          </w:p>
        </w:tc>
        <w:tc>
          <w:tcPr>
            <w:tcW w:w="2674" w:type="dxa"/>
            <w:vMerge w:val="restart"/>
          </w:tcPr>
          <w:p w14:paraId="641D901A"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դիբութիլֆտալատ, դիօկտիլֆտալատ)</w:t>
            </w:r>
          </w:p>
        </w:tc>
        <w:tc>
          <w:tcPr>
            <w:tcW w:w="4513" w:type="dxa"/>
          </w:tcPr>
          <w:p w14:paraId="5D2E240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3">
              <w:r w:rsidR="00C673BD" w:rsidRPr="00DD70F7">
                <w:rPr>
                  <w:rFonts w:ascii="Sylfaen" w:hAnsi="Sylfaen"/>
                  <w:sz w:val="20"/>
                  <w:szCs w:val="20"/>
                </w:rPr>
                <w:t>ՄՑ 4.1.3169-14</w:t>
              </w:r>
            </w:hyperlink>
            <w:r w:rsidR="00C673BD" w:rsidRPr="00DD70F7">
              <w:rPr>
                <w:rFonts w:ascii="Sylfaen" w:hAnsi="Sylfaen"/>
                <w:sz w:val="20"/>
                <w:szCs w:val="20"/>
              </w:rPr>
              <w:t xml:space="preserve"> «Ջրում եւ տարբեր բաղադրության նյութերից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թիվ 01.00282-2008/0147.16.01.13 վկայագրման մասին վկայական, ռեեստրում համարը՝ ԴՌ.1.31.2013.16764)</w:t>
            </w:r>
          </w:p>
        </w:tc>
        <w:tc>
          <w:tcPr>
            <w:tcW w:w="2245" w:type="dxa"/>
          </w:tcPr>
          <w:p w14:paraId="4E29715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2E51118" w14:textId="77777777" w:rsidTr="00AB06AC">
        <w:tc>
          <w:tcPr>
            <w:tcW w:w="1200" w:type="dxa"/>
          </w:tcPr>
          <w:p w14:paraId="3AC2583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674 </w:t>
            </w:r>
          </w:p>
        </w:tc>
        <w:tc>
          <w:tcPr>
            <w:tcW w:w="2674" w:type="dxa"/>
            <w:vMerge/>
          </w:tcPr>
          <w:p w14:paraId="4CBE3182"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377E1CAC"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4">
              <w:r w:rsidR="00C673BD" w:rsidRPr="00DD70F7">
                <w:rPr>
                  <w:rFonts w:ascii="Sylfaen" w:hAnsi="Sylfaen"/>
                  <w:sz w:val="20"/>
                  <w:szCs w:val="20"/>
                </w:rPr>
                <w:t>ՄՑ 4.1.738-99</w:t>
              </w:r>
            </w:hyperlink>
            <w:r w:rsidR="00C673BD" w:rsidRPr="00DD70F7">
              <w:rPr>
                <w:rFonts w:ascii="Sylfaen" w:hAnsi="Sylfaen"/>
                <w:sz w:val="20"/>
                <w:szCs w:val="20"/>
              </w:rPr>
              <w:t xml:space="preserve"> «Ջրում ֆտալատների եւ օրգանական թթուների քրոմատազանգվածասպեկտրաչափական որոշում»</w:t>
            </w:r>
          </w:p>
        </w:tc>
        <w:tc>
          <w:tcPr>
            <w:tcW w:w="2245" w:type="dxa"/>
          </w:tcPr>
          <w:p w14:paraId="7C1EC12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F846CB4" w14:textId="77777777" w:rsidTr="00AB06AC">
        <w:tc>
          <w:tcPr>
            <w:tcW w:w="1200" w:type="dxa"/>
          </w:tcPr>
          <w:p w14:paraId="68CD9F6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675 </w:t>
            </w:r>
          </w:p>
        </w:tc>
        <w:tc>
          <w:tcPr>
            <w:tcW w:w="2674" w:type="dxa"/>
            <w:vMerge/>
          </w:tcPr>
          <w:p w14:paraId="336942E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837935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ՄՑ 4077-86 «Սննդամթերքի հետ շփման համար նախատեսված ռետինների եւ դրանցից պատրաստված արտադրատեսակների սանիտարահիգիենիկ հետազոտության մեթոդական ցուցումներ» </w:t>
            </w:r>
          </w:p>
        </w:tc>
        <w:tc>
          <w:tcPr>
            <w:tcW w:w="2245" w:type="dxa"/>
          </w:tcPr>
          <w:p w14:paraId="371D70F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6EF8CA1" w14:textId="77777777" w:rsidTr="00AB06AC">
        <w:tc>
          <w:tcPr>
            <w:tcW w:w="1200" w:type="dxa"/>
          </w:tcPr>
          <w:p w14:paraId="164B2A9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676 </w:t>
            </w:r>
          </w:p>
        </w:tc>
        <w:tc>
          <w:tcPr>
            <w:tcW w:w="2674" w:type="dxa"/>
            <w:vMerge/>
          </w:tcPr>
          <w:p w14:paraId="5CAD4CE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F6C0B49"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5">
              <w:r w:rsidR="00C673BD" w:rsidRPr="00DD70F7">
                <w:rPr>
                  <w:rFonts w:ascii="Sylfaen" w:hAnsi="Sylfaen"/>
                  <w:sz w:val="20"/>
                  <w:szCs w:val="20"/>
                </w:rPr>
                <w:t>Հրահանգ</w:t>
              </w:r>
            </w:hyperlink>
            <w:r w:rsidR="00C673BD" w:rsidRPr="00DD70F7">
              <w:rPr>
                <w:rFonts w:ascii="Sylfaen" w:hAnsi="Sylfaen"/>
                <w:sz w:val="20"/>
                <w:szCs w:val="20"/>
              </w:rPr>
              <w:t xml:space="preserve"> 4259-87 «Խմելու, տնտեսական ջրամատակարարման մեջ եւ ջրային տնտեսությունում օգտագործման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6EF9F9C2"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8027049" w14:textId="77777777" w:rsidTr="00AB06AC">
        <w:tc>
          <w:tcPr>
            <w:tcW w:w="1200" w:type="dxa"/>
          </w:tcPr>
          <w:p w14:paraId="2EF2A76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677 </w:t>
            </w:r>
          </w:p>
        </w:tc>
        <w:tc>
          <w:tcPr>
            <w:tcW w:w="2674" w:type="dxa"/>
            <w:vMerge/>
          </w:tcPr>
          <w:p w14:paraId="2E0DB72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F37E94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4.1.10-15-92-2005 «Սննդամթերքի հետ շփման համար նախատեսված ռետինների եւ դրանցից պատրաստված արտադրատեսակների սանիտարաքիմիական հետազոտություններ»</w:t>
            </w:r>
          </w:p>
        </w:tc>
        <w:tc>
          <w:tcPr>
            <w:tcW w:w="2245" w:type="dxa"/>
          </w:tcPr>
          <w:p w14:paraId="7EFCEC4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9B5B174" w14:textId="77777777" w:rsidTr="00AB06AC">
        <w:tc>
          <w:tcPr>
            <w:tcW w:w="1200" w:type="dxa"/>
          </w:tcPr>
          <w:p w14:paraId="209A756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678 </w:t>
            </w:r>
          </w:p>
        </w:tc>
        <w:tc>
          <w:tcPr>
            <w:tcW w:w="2674" w:type="dxa"/>
            <w:vMerge/>
          </w:tcPr>
          <w:p w14:paraId="609735A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3F13E5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ՉԿՄ. ՉՎ 1402–2000 «Գազային քրոմատագրման մեթոդով ջրային եւ </w:t>
            </w:r>
            <w:r w:rsidRPr="00DD70F7">
              <w:rPr>
                <w:rFonts w:ascii="Sylfaen" w:hAnsi="Sylfaen"/>
                <w:sz w:val="20"/>
                <w:szCs w:val="20"/>
              </w:rPr>
              <w:lastRenderedPageBreak/>
              <w:t>ջրասպիրտային միջավայրերում դիբութիլֆտալատի եւ դիօկտիլֆտալատի կոնցենտրացիաների չափումների կատարման մեթոդիկա»</w:t>
            </w:r>
          </w:p>
        </w:tc>
        <w:tc>
          <w:tcPr>
            <w:tcW w:w="2245" w:type="dxa"/>
          </w:tcPr>
          <w:p w14:paraId="78F0D20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D1CD398" w14:textId="77777777" w:rsidTr="00AB06AC">
        <w:tc>
          <w:tcPr>
            <w:tcW w:w="1200" w:type="dxa"/>
          </w:tcPr>
          <w:p w14:paraId="5A658C6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679 </w:t>
            </w:r>
          </w:p>
        </w:tc>
        <w:tc>
          <w:tcPr>
            <w:tcW w:w="2674" w:type="dxa"/>
            <w:vMerge w:val="restart"/>
          </w:tcPr>
          <w:p w14:paraId="04C910E9"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դիէթիլֆտալատ, դիմեթիլֆտալատ)</w:t>
            </w:r>
          </w:p>
        </w:tc>
        <w:tc>
          <w:tcPr>
            <w:tcW w:w="4513" w:type="dxa"/>
          </w:tcPr>
          <w:p w14:paraId="309A6FEB"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6">
              <w:r w:rsidR="00C673BD" w:rsidRPr="00DD70F7">
                <w:rPr>
                  <w:rFonts w:ascii="Sylfaen" w:hAnsi="Sylfaen"/>
                  <w:sz w:val="20"/>
                  <w:szCs w:val="20"/>
                </w:rPr>
                <w:t>ՄՑ 4.1.3169-14</w:t>
              </w:r>
            </w:hyperlink>
            <w:r w:rsidR="00C673BD" w:rsidRPr="00DD70F7">
              <w:rPr>
                <w:rFonts w:ascii="Sylfaen" w:hAnsi="Sylfaen"/>
                <w:sz w:val="20"/>
                <w:szCs w:val="20"/>
              </w:rPr>
              <w:t xml:space="preserve"> «Ջրում եւ տարբեր բաղադրության նյութերից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թիվ 01.00282-2008/0147.16.01.13 վկայագրման մասին վկայական, ռեեստրում համարը՝ ԴՌ.1.31.2013.16764)</w:t>
            </w:r>
          </w:p>
        </w:tc>
        <w:tc>
          <w:tcPr>
            <w:tcW w:w="2245" w:type="dxa"/>
          </w:tcPr>
          <w:p w14:paraId="2FC469D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CD566FE" w14:textId="77777777" w:rsidTr="00AB06AC">
        <w:tc>
          <w:tcPr>
            <w:tcW w:w="1200" w:type="dxa"/>
          </w:tcPr>
          <w:p w14:paraId="75EE1F1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680 </w:t>
            </w:r>
          </w:p>
        </w:tc>
        <w:tc>
          <w:tcPr>
            <w:tcW w:w="2674" w:type="dxa"/>
            <w:vMerge/>
          </w:tcPr>
          <w:p w14:paraId="4B2ADFDD"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46DAF189"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7">
              <w:r w:rsidR="00C673BD" w:rsidRPr="00DD70F7">
                <w:rPr>
                  <w:rFonts w:ascii="Sylfaen" w:hAnsi="Sylfaen"/>
                  <w:sz w:val="20"/>
                  <w:szCs w:val="20"/>
                </w:rPr>
                <w:t>ՄՑ 4.1.738-99</w:t>
              </w:r>
            </w:hyperlink>
            <w:r w:rsidR="00C673BD" w:rsidRPr="00DD70F7">
              <w:rPr>
                <w:rFonts w:ascii="Sylfaen" w:hAnsi="Sylfaen"/>
                <w:sz w:val="20"/>
                <w:szCs w:val="20"/>
              </w:rPr>
              <w:t xml:space="preserve"> «Ջրում ֆտալատների եւ օրգանական թթուների քրոմատազանգվածասպեկտրաչափական որոշում»</w:t>
            </w:r>
          </w:p>
        </w:tc>
        <w:tc>
          <w:tcPr>
            <w:tcW w:w="2245" w:type="dxa"/>
          </w:tcPr>
          <w:p w14:paraId="5870DCD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58F30DF" w14:textId="77777777" w:rsidTr="00AB06AC">
        <w:tc>
          <w:tcPr>
            <w:tcW w:w="1200" w:type="dxa"/>
          </w:tcPr>
          <w:p w14:paraId="21DD094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681 </w:t>
            </w:r>
          </w:p>
        </w:tc>
        <w:tc>
          <w:tcPr>
            <w:tcW w:w="2674" w:type="dxa"/>
            <w:vMerge w:val="restart"/>
          </w:tcPr>
          <w:p w14:paraId="37B98498"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դիմեթիլտերեֆտալատ)</w:t>
            </w:r>
          </w:p>
        </w:tc>
        <w:tc>
          <w:tcPr>
            <w:tcW w:w="4513" w:type="dxa"/>
          </w:tcPr>
          <w:p w14:paraId="63207D9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8">
              <w:r w:rsidR="00C673BD" w:rsidRPr="00DD70F7">
                <w:rPr>
                  <w:rFonts w:ascii="Sylfaen" w:hAnsi="Sylfaen"/>
                  <w:sz w:val="20"/>
                  <w:szCs w:val="20"/>
                </w:rPr>
                <w:t>ՄՑ 4.1.3169-14</w:t>
              </w:r>
            </w:hyperlink>
            <w:r w:rsidR="00C673BD" w:rsidRPr="00DD70F7">
              <w:rPr>
                <w:rFonts w:ascii="Sylfaen" w:hAnsi="Sylfaen"/>
                <w:sz w:val="20"/>
                <w:szCs w:val="20"/>
              </w:rPr>
              <w:t xml:space="preserve"> «Ջրում եւ տարբեր բաղադրության նյութերից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թիվ 01.00282-2008/0147.16.01.13 վկայագրման մասին վկայական, ռեեստրում համարը՝ ԴՌ.1.31.2013.16764)</w:t>
            </w:r>
          </w:p>
        </w:tc>
        <w:tc>
          <w:tcPr>
            <w:tcW w:w="2245" w:type="dxa"/>
          </w:tcPr>
          <w:p w14:paraId="707F7A9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1F19BB5" w14:textId="77777777" w:rsidTr="00AB06AC">
        <w:tc>
          <w:tcPr>
            <w:tcW w:w="1200" w:type="dxa"/>
          </w:tcPr>
          <w:p w14:paraId="4152CD6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682 </w:t>
            </w:r>
          </w:p>
        </w:tc>
        <w:tc>
          <w:tcPr>
            <w:tcW w:w="2674" w:type="dxa"/>
            <w:vMerge/>
          </w:tcPr>
          <w:p w14:paraId="209FB673"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2A272A2D"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399">
              <w:r w:rsidR="00C673BD" w:rsidRPr="00DD70F7">
                <w:rPr>
                  <w:rFonts w:ascii="Sylfaen" w:hAnsi="Sylfaen"/>
                  <w:sz w:val="20"/>
                  <w:szCs w:val="20"/>
                </w:rPr>
                <w:t>ՄՑ 4.1.745-99</w:t>
              </w:r>
            </w:hyperlink>
            <w:r w:rsidR="00C673BD" w:rsidRPr="00DD70F7">
              <w:rPr>
                <w:rFonts w:ascii="Sylfaen" w:hAnsi="Sylfaen"/>
                <w:sz w:val="20"/>
                <w:szCs w:val="20"/>
              </w:rPr>
              <w:t xml:space="preserve"> «Ջրում տերեֆտալային թթվի դիմեթիլային եթերի գազաքրոմատագրական որոշում»</w:t>
            </w:r>
          </w:p>
        </w:tc>
        <w:tc>
          <w:tcPr>
            <w:tcW w:w="2245" w:type="dxa"/>
          </w:tcPr>
          <w:p w14:paraId="3B89D65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35E0F0F" w14:textId="77777777" w:rsidTr="00AB06AC">
        <w:tc>
          <w:tcPr>
            <w:tcW w:w="1200" w:type="dxa"/>
          </w:tcPr>
          <w:p w14:paraId="1CEF342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683 </w:t>
            </w:r>
          </w:p>
        </w:tc>
        <w:tc>
          <w:tcPr>
            <w:tcW w:w="2674" w:type="dxa"/>
            <w:vMerge/>
          </w:tcPr>
          <w:p w14:paraId="1FB0043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E9DD811"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0">
              <w:r w:rsidR="00C673BD" w:rsidRPr="00DD70F7">
                <w:rPr>
                  <w:rFonts w:ascii="Sylfaen" w:hAnsi="Sylfaen"/>
                  <w:sz w:val="20"/>
                  <w:szCs w:val="20"/>
                </w:rPr>
                <w:t>Հրահանգ</w:t>
              </w:r>
            </w:hyperlink>
            <w:r w:rsidR="00C673BD" w:rsidRPr="00DD70F7">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w:t>
            </w:r>
            <w:r w:rsidR="00C673BD" w:rsidRPr="00DD70F7">
              <w:rPr>
                <w:rFonts w:ascii="Sylfaen" w:hAnsi="Sylfaen"/>
                <w:sz w:val="20"/>
                <w:szCs w:val="20"/>
              </w:rPr>
              <w:lastRenderedPageBreak/>
              <w:t>հետազոտության հրահանգ»</w:t>
            </w:r>
          </w:p>
        </w:tc>
        <w:tc>
          <w:tcPr>
            <w:tcW w:w="2245" w:type="dxa"/>
          </w:tcPr>
          <w:p w14:paraId="4876DF3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D3206EF" w14:textId="77777777" w:rsidTr="00AB06AC">
        <w:tc>
          <w:tcPr>
            <w:tcW w:w="1200" w:type="dxa"/>
          </w:tcPr>
          <w:p w14:paraId="1A74704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684 </w:t>
            </w:r>
          </w:p>
        </w:tc>
        <w:tc>
          <w:tcPr>
            <w:tcW w:w="2674" w:type="dxa"/>
            <w:vMerge/>
          </w:tcPr>
          <w:p w14:paraId="0003B4E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940A1D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4.1.11-11-19-2004 «Գազային քրոմատագրման մեթոդով ջրում տերեֆտալային թթվի դիմեթիլային եթերի կոնցենտրացիայի ՉԿՄ»</w:t>
            </w:r>
          </w:p>
        </w:tc>
        <w:tc>
          <w:tcPr>
            <w:tcW w:w="2245" w:type="dxa"/>
          </w:tcPr>
          <w:p w14:paraId="2F8E9D3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8740E60" w14:textId="77777777" w:rsidTr="00AB06AC">
        <w:tc>
          <w:tcPr>
            <w:tcW w:w="1200" w:type="dxa"/>
          </w:tcPr>
          <w:p w14:paraId="5340C6A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685 </w:t>
            </w:r>
          </w:p>
        </w:tc>
        <w:tc>
          <w:tcPr>
            <w:tcW w:w="2674" w:type="dxa"/>
            <w:vMerge/>
          </w:tcPr>
          <w:p w14:paraId="7711728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363B19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2367-2005 «Սննդամթերքը նմանակող մոդելային միջավայրերի լուծամզուկներում տերեֆտալատային թթվի դիմեթիլային եթերի կոնցենտրացիաների չափումների կատարման մեթոդիկա՝ գազային քրոմատագրման մեթոդով»</w:t>
            </w:r>
          </w:p>
        </w:tc>
        <w:tc>
          <w:tcPr>
            <w:tcW w:w="2245" w:type="dxa"/>
          </w:tcPr>
          <w:p w14:paraId="52A17E3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11BE3CA" w14:textId="77777777" w:rsidTr="00AB06AC">
        <w:tc>
          <w:tcPr>
            <w:tcW w:w="1200" w:type="dxa"/>
          </w:tcPr>
          <w:p w14:paraId="37583F2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686 </w:t>
            </w:r>
          </w:p>
        </w:tc>
        <w:tc>
          <w:tcPr>
            <w:tcW w:w="2674" w:type="dxa"/>
            <w:vMerge w:val="restart"/>
          </w:tcPr>
          <w:p w14:paraId="4F7BC9E8"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e-կապրոլակտամ (կապրոլակտամ))</w:t>
            </w:r>
          </w:p>
        </w:tc>
        <w:tc>
          <w:tcPr>
            <w:tcW w:w="4513" w:type="dxa"/>
          </w:tcPr>
          <w:p w14:paraId="5AFDA41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30351-2001 «Պոլիամիդներ, մանրաթելեր, գործվածքներ, պոլիամիդային թաղանթներ: Մնացորդային կապրոլակտամի եւ ցածրամոլեկուլային միացությունների ու ջրում միգրացիայի դրանց կոնցենտրացիայի զանգվածային մասի որոշում: Հեղուկ եւ գազահեղուկային քրոմատագրման մեթոդներ»</w:t>
            </w:r>
          </w:p>
        </w:tc>
        <w:tc>
          <w:tcPr>
            <w:tcW w:w="2245" w:type="dxa"/>
          </w:tcPr>
          <w:p w14:paraId="4F8D0C40"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FAD3826" w14:textId="77777777" w:rsidTr="00AB06AC">
        <w:tc>
          <w:tcPr>
            <w:tcW w:w="1200" w:type="dxa"/>
          </w:tcPr>
          <w:p w14:paraId="55FEB5D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687 </w:t>
            </w:r>
          </w:p>
        </w:tc>
        <w:tc>
          <w:tcPr>
            <w:tcW w:w="2674" w:type="dxa"/>
            <w:vMerge/>
          </w:tcPr>
          <w:p w14:paraId="2792E3E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93D025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ՉԱՄ.ՉՎ 0020-2021 «Պոլիամիդներից պատրաստված արտադրատեսակներից անջատվող е-կապրոլակտամի զանգվածային կոնցենտրացիան ջրային եւ օդային միջավայրերում: Բարձրարդյունավետ հեղուկային քրոմատագրման մեթոդով չափումների մեթոդիկա» (2021 թվականի սեպտեմբերի 29-ի թիվ BY 00221 վկայագրման մասին վկայական)</w:t>
            </w:r>
          </w:p>
        </w:tc>
        <w:tc>
          <w:tcPr>
            <w:tcW w:w="2245" w:type="dxa"/>
          </w:tcPr>
          <w:p w14:paraId="4490522C"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CCECD35" w14:textId="77777777" w:rsidTr="00AB06AC">
        <w:tc>
          <w:tcPr>
            <w:tcW w:w="1200" w:type="dxa"/>
          </w:tcPr>
          <w:p w14:paraId="635005A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688 </w:t>
            </w:r>
          </w:p>
        </w:tc>
        <w:tc>
          <w:tcPr>
            <w:tcW w:w="2674" w:type="dxa"/>
            <w:vMerge/>
          </w:tcPr>
          <w:p w14:paraId="0FF607F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C9CC4A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14.1:2:4.211-05 «Բնական ջրերի եւ կեղտաջրերի փորձանմուշներում կապրոլակտամի զանգվածային կոնցենտրացիայի չափումների կատարման մեթոդիկա՝ գազաքրոմատագրական մեթոդով» (2004 թվականի ապրիլի 23-ի թիվ 224.01.11.083/2004 վկայագրման մասին վկայական, ռեեստրում համարը՝ ԴՌ.1.31.2013.13995)</w:t>
            </w:r>
          </w:p>
        </w:tc>
        <w:tc>
          <w:tcPr>
            <w:tcW w:w="2245" w:type="dxa"/>
          </w:tcPr>
          <w:p w14:paraId="55313BC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4B13CC9" w14:textId="77777777" w:rsidTr="00AB06AC">
        <w:tc>
          <w:tcPr>
            <w:tcW w:w="1200" w:type="dxa"/>
          </w:tcPr>
          <w:p w14:paraId="04A33F8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689 </w:t>
            </w:r>
          </w:p>
        </w:tc>
        <w:tc>
          <w:tcPr>
            <w:tcW w:w="2674" w:type="dxa"/>
            <w:vMerge/>
          </w:tcPr>
          <w:p w14:paraId="05C8C64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26B8064"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1">
              <w:r w:rsidR="00C673BD" w:rsidRPr="00DD70F7">
                <w:rPr>
                  <w:rFonts w:ascii="Sylfaen" w:hAnsi="Sylfaen"/>
                  <w:sz w:val="20"/>
                  <w:szCs w:val="20"/>
                </w:rPr>
                <w:t>Հրահանգ</w:t>
              </w:r>
            </w:hyperlink>
            <w:r w:rsidR="00C673BD" w:rsidRPr="00DD70F7">
              <w:rPr>
                <w:rFonts w:ascii="Sylfaen" w:hAnsi="Sylfaen"/>
                <w:sz w:val="20"/>
                <w:szCs w:val="20"/>
              </w:rPr>
              <w:t xml:space="preserve"> № 4259-87 «Խմելու-տնտեսական ջրամատակարարման մեջ եւ ջրային տնտեսությունում օգտագործման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712933B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77318EB" w14:textId="77777777" w:rsidTr="00AB06AC">
        <w:tc>
          <w:tcPr>
            <w:tcW w:w="1200" w:type="dxa"/>
          </w:tcPr>
          <w:p w14:paraId="2E75C50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690 </w:t>
            </w:r>
          </w:p>
        </w:tc>
        <w:tc>
          <w:tcPr>
            <w:tcW w:w="2674" w:type="dxa"/>
            <w:vMerge/>
          </w:tcPr>
          <w:p w14:paraId="7713BD5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B535D64"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2">
              <w:r w:rsidR="00C673BD" w:rsidRPr="00DD70F7">
                <w:rPr>
                  <w:rFonts w:ascii="Sylfaen" w:hAnsi="Sylfaen"/>
                  <w:sz w:val="20"/>
                  <w:szCs w:val="20"/>
                </w:rPr>
                <w:t>ՄՑ 4.1.1209-03</w:t>
              </w:r>
            </w:hyperlink>
            <w:r w:rsidR="00C673BD" w:rsidRPr="00DD70F7">
              <w:rPr>
                <w:rFonts w:ascii="Sylfaen" w:hAnsi="Sylfaen"/>
                <w:sz w:val="20"/>
                <w:szCs w:val="20"/>
              </w:rPr>
              <w:t xml:space="preserve"> «Ջրում Е-կապրոլակտամի գազաքրոմատագրական որոշում»</w:t>
            </w:r>
          </w:p>
        </w:tc>
        <w:tc>
          <w:tcPr>
            <w:tcW w:w="2245" w:type="dxa"/>
          </w:tcPr>
          <w:p w14:paraId="58329460"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3C54D13" w14:textId="77777777" w:rsidTr="00AB06AC">
        <w:tc>
          <w:tcPr>
            <w:tcW w:w="1200" w:type="dxa"/>
          </w:tcPr>
          <w:p w14:paraId="058FB46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691 </w:t>
            </w:r>
          </w:p>
        </w:tc>
        <w:tc>
          <w:tcPr>
            <w:tcW w:w="2674" w:type="dxa"/>
            <w:vMerge/>
          </w:tcPr>
          <w:p w14:paraId="7507D23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81968A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4.1.10-14-101-2005, գլուխ 5 «Հիգիենիկ գնահատման համար պոլիմերային նյութերի հետազոտության մեթոդներ»</w:t>
            </w:r>
          </w:p>
        </w:tc>
        <w:tc>
          <w:tcPr>
            <w:tcW w:w="2245" w:type="dxa"/>
          </w:tcPr>
          <w:p w14:paraId="11D1415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30537FA" w14:textId="77777777" w:rsidTr="00AB06AC">
        <w:tc>
          <w:tcPr>
            <w:tcW w:w="1200" w:type="dxa"/>
          </w:tcPr>
          <w:p w14:paraId="632AA5E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692 </w:t>
            </w:r>
          </w:p>
        </w:tc>
        <w:tc>
          <w:tcPr>
            <w:tcW w:w="2674" w:type="dxa"/>
            <w:vMerge w:val="restart"/>
          </w:tcPr>
          <w:p w14:paraId="762B33C8"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քսիլոլներ (իզոմերների խառնուրդ))</w:t>
            </w:r>
          </w:p>
        </w:tc>
        <w:tc>
          <w:tcPr>
            <w:tcW w:w="4513" w:type="dxa"/>
          </w:tcPr>
          <w:p w14:paraId="726E679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1088969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419B66E" w14:textId="77777777" w:rsidTr="00AB06AC">
        <w:tc>
          <w:tcPr>
            <w:tcW w:w="1200" w:type="dxa"/>
          </w:tcPr>
          <w:p w14:paraId="5A4162F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693 </w:t>
            </w:r>
          </w:p>
        </w:tc>
        <w:tc>
          <w:tcPr>
            <w:tcW w:w="2674" w:type="dxa"/>
            <w:vMerge/>
          </w:tcPr>
          <w:p w14:paraId="197E5BD9"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1F965D90"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3">
              <w:r w:rsidR="00C673BD" w:rsidRPr="00DD70F7">
                <w:rPr>
                  <w:rFonts w:ascii="Sylfaen" w:hAnsi="Sylfaen"/>
                  <w:sz w:val="20"/>
                  <w:szCs w:val="20"/>
                </w:rPr>
                <w:t>ՄՑ 4.1.649-96</w:t>
              </w:r>
            </w:hyperlink>
            <w:r w:rsidR="00C673BD" w:rsidRPr="00DD70F7">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66902CF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4F50633" w14:textId="77777777" w:rsidTr="00AB06AC">
        <w:tc>
          <w:tcPr>
            <w:tcW w:w="1200" w:type="dxa"/>
          </w:tcPr>
          <w:p w14:paraId="2978645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694 </w:t>
            </w:r>
          </w:p>
        </w:tc>
        <w:tc>
          <w:tcPr>
            <w:tcW w:w="2674" w:type="dxa"/>
            <w:vMerge/>
          </w:tcPr>
          <w:p w14:paraId="0AAF2BC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D2F9C5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4">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268E1CD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12D93A7" w14:textId="77777777" w:rsidTr="00AB06AC">
        <w:tc>
          <w:tcPr>
            <w:tcW w:w="1200" w:type="dxa"/>
          </w:tcPr>
          <w:p w14:paraId="36FB9EC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695 </w:t>
            </w:r>
          </w:p>
        </w:tc>
        <w:tc>
          <w:tcPr>
            <w:tcW w:w="2674" w:type="dxa"/>
            <w:vMerge/>
          </w:tcPr>
          <w:p w14:paraId="6E081B3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8096A78"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5">
              <w:r w:rsidR="00C673BD" w:rsidRPr="00DD70F7">
                <w:rPr>
                  <w:rFonts w:ascii="Sylfaen" w:hAnsi="Sylfaen"/>
                  <w:sz w:val="20"/>
                  <w:szCs w:val="20"/>
                </w:rPr>
                <w:t>ՄՑ 4.1.1205-03</w:t>
              </w:r>
            </w:hyperlink>
            <w:r w:rsidR="00C673BD" w:rsidRPr="00DD70F7">
              <w:rPr>
                <w:rFonts w:ascii="Sylfaen" w:hAnsi="Sylfaen"/>
                <w:sz w:val="20"/>
                <w:szCs w:val="20"/>
              </w:rPr>
              <w:t xml:space="preserve"> «Ջրում բենզոլի, տրիքլորէթիլենի, տոլուոլի, տետրաքլորէթիլենի, քլորբենզոլի, էթիլբենզոլի, մ–, պ–քսիլոլների, օ-քսիլոլի, ստիրոլի, իզոպրոպիլբենզոլի, օրթոքլորտոլուոլի եւ նավթալինի գազաքրոմատագրական որոշում»</w:t>
            </w:r>
          </w:p>
        </w:tc>
        <w:tc>
          <w:tcPr>
            <w:tcW w:w="2245" w:type="dxa"/>
          </w:tcPr>
          <w:p w14:paraId="2C4654B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77E9C66" w14:textId="77777777" w:rsidTr="00AB06AC">
        <w:tc>
          <w:tcPr>
            <w:tcW w:w="1200" w:type="dxa"/>
          </w:tcPr>
          <w:p w14:paraId="6C8641F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696 </w:t>
            </w:r>
          </w:p>
        </w:tc>
        <w:tc>
          <w:tcPr>
            <w:tcW w:w="2674" w:type="dxa"/>
            <w:vMerge/>
          </w:tcPr>
          <w:p w14:paraId="759D617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1B1100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4.1.10-12-39-2005 «Գազային քրոմատագրման մեթոդով ջրում ացետոնի, մեթանոլի, բենզոլի, տոլուոլի, էթիլբենզոլի, պենտանի, օ-, պ-քսիլոլի, հեքսանի, օկտանի եւ դեկանի կոնցենտրացիաների չափումների կատարման մեթոդիկա»</w:t>
            </w:r>
          </w:p>
        </w:tc>
        <w:tc>
          <w:tcPr>
            <w:tcW w:w="2245" w:type="dxa"/>
          </w:tcPr>
          <w:p w14:paraId="70C1023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707C2DE" w14:textId="77777777" w:rsidTr="00AB06AC">
        <w:tc>
          <w:tcPr>
            <w:tcW w:w="1200" w:type="dxa"/>
          </w:tcPr>
          <w:p w14:paraId="0F42B35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697 </w:t>
            </w:r>
          </w:p>
        </w:tc>
        <w:tc>
          <w:tcPr>
            <w:tcW w:w="2674" w:type="dxa"/>
            <w:vMerge/>
          </w:tcPr>
          <w:p w14:paraId="0CE6287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4AAD7E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5929E37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D36639E" w14:textId="77777777" w:rsidTr="00AB06AC">
        <w:tc>
          <w:tcPr>
            <w:tcW w:w="1200" w:type="dxa"/>
          </w:tcPr>
          <w:p w14:paraId="3FCB7D7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698 </w:t>
            </w:r>
          </w:p>
        </w:tc>
        <w:tc>
          <w:tcPr>
            <w:tcW w:w="2674" w:type="dxa"/>
            <w:vMerge w:val="restart"/>
          </w:tcPr>
          <w:p w14:paraId="7C9813C4"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մեթիլմեթակրիլատ)</w:t>
            </w:r>
          </w:p>
        </w:tc>
        <w:tc>
          <w:tcPr>
            <w:tcW w:w="4513" w:type="dxa"/>
          </w:tcPr>
          <w:p w14:paraId="713B3D7C"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6">
              <w:r w:rsidR="00C673BD" w:rsidRPr="00DD70F7">
                <w:rPr>
                  <w:rFonts w:ascii="Sylfaen" w:hAnsi="Sylfaen"/>
                  <w:sz w:val="20"/>
                  <w:szCs w:val="20"/>
                </w:rPr>
                <w:t>ԳՕՍՏ 22648-77</w:t>
              </w:r>
            </w:hyperlink>
            <w:r w:rsidR="00C673BD" w:rsidRPr="00DD70F7">
              <w:rPr>
                <w:rFonts w:ascii="Sylfaen" w:hAnsi="Sylfaen"/>
                <w:sz w:val="20"/>
                <w:szCs w:val="20"/>
              </w:rPr>
              <w:t xml:space="preserve"> «Պլաստմասսաներ: Հիգիենիկ ցուցանիշների որոշման մեթոդներ»</w:t>
            </w:r>
          </w:p>
        </w:tc>
        <w:tc>
          <w:tcPr>
            <w:tcW w:w="2245" w:type="dxa"/>
          </w:tcPr>
          <w:p w14:paraId="08B2C4D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EA3ECFF" w14:textId="77777777" w:rsidTr="00AB06AC">
        <w:tc>
          <w:tcPr>
            <w:tcW w:w="1200" w:type="dxa"/>
          </w:tcPr>
          <w:p w14:paraId="3A98736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699 </w:t>
            </w:r>
          </w:p>
        </w:tc>
        <w:tc>
          <w:tcPr>
            <w:tcW w:w="2674" w:type="dxa"/>
            <w:vMerge/>
          </w:tcPr>
          <w:p w14:paraId="058EEE97"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5763B99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7">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27D4ED6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5685F87" w14:textId="77777777" w:rsidTr="00AB06AC">
        <w:tc>
          <w:tcPr>
            <w:tcW w:w="1200" w:type="dxa"/>
          </w:tcPr>
          <w:p w14:paraId="61C7BA0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700 </w:t>
            </w:r>
          </w:p>
        </w:tc>
        <w:tc>
          <w:tcPr>
            <w:tcW w:w="2674" w:type="dxa"/>
            <w:vMerge w:val="restart"/>
          </w:tcPr>
          <w:p w14:paraId="463915CE"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 xml:space="preserve">4-րդ հոդվածի 7-րդ կետ (առողջության համար վնասակար քիմիական </w:t>
            </w:r>
            <w:r w:rsidRPr="00DD70F7">
              <w:rPr>
                <w:rFonts w:ascii="Sylfaen" w:hAnsi="Sylfaen"/>
                <w:sz w:val="20"/>
                <w:szCs w:val="20"/>
              </w:rPr>
              <w:lastRenderedPageBreak/>
              <w:t>նյութերի անջատում. մեթիլենքլորիդ)</w:t>
            </w:r>
          </w:p>
        </w:tc>
        <w:tc>
          <w:tcPr>
            <w:tcW w:w="4513" w:type="dxa"/>
          </w:tcPr>
          <w:p w14:paraId="17066990"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8">
              <w:r w:rsidR="00C673BD" w:rsidRPr="00DD70F7">
                <w:rPr>
                  <w:rFonts w:ascii="Sylfaen" w:hAnsi="Sylfaen"/>
                  <w:sz w:val="20"/>
                  <w:szCs w:val="20"/>
                </w:rPr>
                <w:t>ՄՑ 4.1.646-96</w:t>
              </w:r>
            </w:hyperlink>
            <w:r w:rsidR="00C673BD" w:rsidRPr="00DD70F7">
              <w:rPr>
                <w:rFonts w:ascii="Sylfaen" w:hAnsi="Sylfaen"/>
                <w:sz w:val="20"/>
                <w:szCs w:val="20"/>
              </w:rPr>
              <w:t xml:space="preserve"> «Ջրում հալոգեն պարունակող նյութերի գազաքրոմատագրական որոշման մեթոդական ցուցումներ»</w:t>
            </w:r>
          </w:p>
        </w:tc>
        <w:tc>
          <w:tcPr>
            <w:tcW w:w="2245" w:type="dxa"/>
          </w:tcPr>
          <w:p w14:paraId="6C0C781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065DDD5" w14:textId="77777777" w:rsidTr="00AB06AC">
        <w:tc>
          <w:tcPr>
            <w:tcW w:w="1200" w:type="dxa"/>
          </w:tcPr>
          <w:p w14:paraId="00258F0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701 </w:t>
            </w:r>
          </w:p>
        </w:tc>
        <w:tc>
          <w:tcPr>
            <w:tcW w:w="2674" w:type="dxa"/>
            <w:vMerge/>
          </w:tcPr>
          <w:p w14:paraId="3BED5A0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BA3D83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09">
              <w:r w:rsidR="00C673BD" w:rsidRPr="00DD70F7">
                <w:rPr>
                  <w:rFonts w:ascii="Sylfaen" w:hAnsi="Sylfaen"/>
                  <w:sz w:val="20"/>
                  <w:szCs w:val="20"/>
                </w:rPr>
                <w:t>ՄՑ 4.1.649-96</w:t>
              </w:r>
            </w:hyperlink>
            <w:r w:rsidR="00C673BD" w:rsidRPr="00DD70F7">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77AAD979"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270AB329" w14:textId="77777777" w:rsidTr="00AB06AC">
        <w:tc>
          <w:tcPr>
            <w:tcW w:w="1200" w:type="dxa"/>
          </w:tcPr>
          <w:p w14:paraId="0EFC1D5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702 </w:t>
            </w:r>
          </w:p>
        </w:tc>
        <w:tc>
          <w:tcPr>
            <w:tcW w:w="2674" w:type="dxa"/>
            <w:vMerge w:val="restart"/>
          </w:tcPr>
          <w:p w14:paraId="78FEF1F7"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α-մեթիլստիրոլ)</w:t>
            </w:r>
          </w:p>
        </w:tc>
        <w:tc>
          <w:tcPr>
            <w:tcW w:w="4513" w:type="dxa"/>
          </w:tcPr>
          <w:p w14:paraId="67957CA0"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0">
              <w:r w:rsidR="00C673BD" w:rsidRPr="00DD70F7">
                <w:rPr>
                  <w:rFonts w:ascii="Sylfaen" w:hAnsi="Sylfaen"/>
                  <w:sz w:val="20"/>
                  <w:szCs w:val="20"/>
                </w:rPr>
                <w:t>ԳՕՍՏ 15820-82</w:t>
              </w:r>
            </w:hyperlink>
            <w:r w:rsidR="00C673BD" w:rsidRPr="00DD70F7">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գազաքրոմատագրական մեթոդ»</w:t>
            </w:r>
          </w:p>
        </w:tc>
        <w:tc>
          <w:tcPr>
            <w:tcW w:w="2245" w:type="dxa"/>
          </w:tcPr>
          <w:p w14:paraId="6CDAF58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7187297" w14:textId="77777777" w:rsidTr="00AB06AC">
        <w:tc>
          <w:tcPr>
            <w:tcW w:w="1200" w:type="dxa"/>
          </w:tcPr>
          <w:p w14:paraId="6087E17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703 </w:t>
            </w:r>
          </w:p>
        </w:tc>
        <w:tc>
          <w:tcPr>
            <w:tcW w:w="2674" w:type="dxa"/>
            <w:vMerge/>
          </w:tcPr>
          <w:p w14:paraId="57E18D90"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0300A66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4AFC9622"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35871A8" w14:textId="77777777" w:rsidTr="00AB06AC">
        <w:tc>
          <w:tcPr>
            <w:tcW w:w="1200" w:type="dxa"/>
          </w:tcPr>
          <w:p w14:paraId="5FF0EC5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704 </w:t>
            </w:r>
          </w:p>
        </w:tc>
        <w:tc>
          <w:tcPr>
            <w:tcW w:w="2674" w:type="dxa"/>
            <w:vMerge/>
          </w:tcPr>
          <w:p w14:paraId="38A78525"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0DABB77C"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1">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0FAAB7C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346E7D2" w14:textId="77777777" w:rsidTr="00AB06AC">
        <w:tc>
          <w:tcPr>
            <w:tcW w:w="1200" w:type="dxa"/>
          </w:tcPr>
          <w:p w14:paraId="130D0E4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705 </w:t>
            </w:r>
          </w:p>
        </w:tc>
        <w:tc>
          <w:tcPr>
            <w:tcW w:w="2674" w:type="dxa"/>
            <w:vMerge/>
          </w:tcPr>
          <w:p w14:paraId="76E88D6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284C42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2">
              <w:r w:rsidR="00C673BD" w:rsidRPr="00DD70F7">
                <w:rPr>
                  <w:rFonts w:ascii="Sylfaen" w:hAnsi="Sylfaen"/>
                  <w:sz w:val="20"/>
                  <w:szCs w:val="20"/>
                </w:rPr>
                <w:t>ՄՑ 4628-88</w:t>
              </w:r>
            </w:hyperlink>
            <w:r w:rsidR="00C673BD" w:rsidRPr="00DD70F7">
              <w:rPr>
                <w:rFonts w:ascii="Sylfaen" w:hAnsi="Sylfaen"/>
                <w:sz w:val="20"/>
                <w:szCs w:val="20"/>
              </w:rPr>
              <w:t xml:space="preserve"> «Ջրում, մոդելային միջավայրերում եւ սննդամթերքում պոլիստիրոլային պլաստիկներից անջատվող մնացորդային մոնոմերների եւ չպոլիմերացվող խառնուկների գազաքրոմատագրական որոշման մեթոդական ցուցումներ»</w:t>
            </w:r>
          </w:p>
        </w:tc>
        <w:tc>
          <w:tcPr>
            <w:tcW w:w="2245" w:type="dxa"/>
          </w:tcPr>
          <w:p w14:paraId="4A6657E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CE70938" w14:textId="77777777" w:rsidTr="00AB06AC">
        <w:tc>
          <w:tcPr>
            <w:tcW w:w="1200" w:type="dxa"/>
          </w:tcPr>
          <w:p w14:paraId="6238584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706 </w:t>
            </w:r>
          </w:p>
        </w:tc>
        <w:tc>
          <w:tcPr>
            <w:tcW w:w="2674" w:type="dxa"/>
            <w:vMerge w:val="restart"/>
          </w:tcPr>
          <w:p w14:paraId="269E7DD9"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սպիրտ մեթիլային)</w:t>
            </w:r>
          </w:p>
        </w:tc>
        <w:tc>
          <w:tcPr>
            <w:tcW w:w="4513" w:type="dxa"/>
          </w:tcPr>
          <w:p w14:paraId="294EA53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49249EA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ED9E9E4" w14:textId="77777777" w:rsidTr="00AB06AC">
        <w:tc>
          <w:tcPr>
            <w:tcW w:w="1200" w:type="dxa"/>
          </w:tcPr>
          <w:p w14:paraId="665964A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707 </w:t>
            </w:r>
          </w:p>
        </w:tc>
        <w:tc>
          <w:tcPr>
            <w:tcW w:w="2674" w:type="dxa"/>
            <w:vMerge/>
          </w:tcPr>
          <w:p w14:paraId="0E788863"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4114E647"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3">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59D300F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88A3522" w14:textId="77777777" w:rsidTr="00AB06AC">
        <w:tc>
          <w:tcPr>
            <w:tcW w:w="1200" w:type="dxa"/>
          </w:tcPr>
          <w:p w14:paraId="58EE8C9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708 </w:t>
            </w:r>
          </w:p>
        </w:tc>
        <w:tc>
          <w:tcPr>
            <w:tcW w:w="2674" w:type="dxa"/>
            <w:vMerge/>
          </w:tcPr>
          <w:p w14:paraId="529488F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757858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4">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w:t>
            </w:r>
            <w:r w:rsidR="00C673BD" w:rsidRPr="00DD70F7">
              <w:rPr>
                <w:rFonts w:ascii="Sylfaen" w:hAnsi="Sylfaen"/>
                <w:sz w:val="20"/>
                <w:szCs w:val="20"/>
              </w:rPr>
              <w:lastRenderedPageBreak/>
              <w:t>ցուցումներ»</w:t>
            </w:r>
          </w:p>
        </w:tc>
        <w:tc>
          <w:tcPr>
            <w:tcW w:w="2245" w:type="dxa"/>
          </w:tcPr>
          <w:p w14:paraId="63AB954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222369B" w14:textId="77777777" w:rsidTr="00AB06AC">
        <w:tc>
          <w:tcPr>
            <w:tcW w:w="1200" w:type="dxa"/>
          </w:tcPr>
          <w:p w14:paraId="7925349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709 </w:t>
            </w:r>
          </w:p>
        </w:tc>
        <w:tc>
          <w:tcPr>
            <w:tcW w:w="2674" w:type="dxa"/>
            <w:vMerge/>
          </w:tcPr>
          <w:p w14:paraId="23604E0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09DC75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վերահսկողության իրականացում»</w:t>
            </w:r>
          </w:p>
        </w:tc>
        <w:tc>
          <w:tcPr>
            <w:tcW w:w="2245" w:type="dxa"/>
          </w:tcPr>
          <w:p w14:paraId="7FF5574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4408341" w14:textId="77777777" w:rsidTr="00AB06AC">
        <w:tc>
          <w:tcPr>
            <w:tcW w:w="1200" w:type="dxa"/>
          </w:tcPr>
          <w:p w14:paraId="75959CD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710 </w:t>
            </w:r>
          </w:p>
        </w:tc>
        <w:tc>
          <w:tcPr>
            <w:tcW w:w="2674" w:type="dxa"/>
            <w:vMerge/>
          </w:tcPr>
          <w:p w14:paraId="07AFD23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F2018D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0D65C4E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B241688" w14:textId="77777777" w:rsidTr="00AB06AC">
        <w:tc>
          <w:tcPr>
            <w:tcW w:w="1200" w:type="dxa"/>
          </w:tcPr>
          <w:p w14:paraId="09F80F3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711 </w:t>
            </w:r>
          </w:p>
        </w:tc>
        <w:tc>
          <w:tcPr>
            <w:tcW w:w="2674" w:type="dxa"/>
            <w:vMerge w:val="restart"/>
          </w:tcPr>
          <w:p w14:paraId="0C6C3FBF"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բութիլային սպիրտ, իզոբութիլային սպիրտ)</w:t>
            </w:r>
          </w:p>
        </w:tc>
        <w:tc>
          <w:tcPr>
            <w:tcW w:w="4513" w:type="dxa"/>
          </w:tcPr>
          <w:p w14:paraId="2FD62D8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469E1F50"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8D5D112" w14:textId="77777777" w:rsidTr="00AB06AC">
        <w:tc>
          <w:tcPr>
            <w:tcW w:w="1200" w:type="dxa"/>
          </w:tcPr>
          <w:p w14:paraId="72812A6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712 </w:t>
            </w:r>
          </w:p>
        </w:tc>
        <w:tc>
          <w:tcPr>
            <w:tcW w:w="2674" w:type="dxa"/>
            <w:vMerge/>
          </w:tcPr>
          <w:p w14:paraId="6044D12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B191BFD"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5">
              <w:r w:rsidR="00C673BD" w:rsidRPr="00DD70F7">
                <w:rPr>
                  <w:rFonts w:ascii="Sylfaen" w:hAnsi="Sylfaen"/>
                  <w:sz w:val="20"/>
                  <w:szCs w:val="20"/>
                </w:rPr>
                <w:t>ՄՑ 4149-86</w:t>
              </w:r>
            </w:hyperlink>
            <w:r w:rsidR="00C673BD" w:rsidRPr="00DD70F7">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1D5389AF"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1298A4F" w14:textId="77777777" w:rsidTr="00AB06AC">
        <w:tc>
          <w:tcPr>
            <w:tcW w:w="1200" w:type="dxa"/>
          </w:tcPr>
          <w:p w14:paraId="2DC278D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713 </w:t>
            </w:r>
          </w:p>
        </w:tc>
        <w:tc>
          <w:tcPr>
            <w:tcW w:w="2674" w:type="dxa"/>
            <w:vMerge/>
          </w:tcPr>
          <w:p w14:paraId="18A330D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79491C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4.1.654-96 «Ջրում բութանալի, բութանոլի, իզոբութանոլի, 2-էթիլհեքսանալի, 2-էթիլհեքսենալի եւ 2-էթիլհեքսանոլի գազաքրոմատագրական որոշման մեթոդական ցուցումներ»</w:t>
            </w:r>
          </w:p>
        </w:tc>
        <w:tc>
          <w:tcPr>
            <w:tcW w:w="2245" w:type="dxa"/>
          </w:tcPr>
          <w:p w14:paraId="29AA311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B4617E3" w14:textId="77777777" w:rsidTr="00AB06AC">
        <w:tc>
          <w:tcPr>
            <w:tcW w:w="1200" w:type="dxa"/>
          </w:tcPr>
          <w:p w14:paraId="31ABBB7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714 </w:t>
            </w:r>
          </w:p>
        </w:tc>
        <w:tc>
          <w:tcPr>
            <w:tcW w:w="2674" w:type="dxa"/>
            <w:vMerge/>
          </w:tcPr>
          <w:p w14:paraId="244371A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A6B626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վերահսկողության իրականացում»</w:t>
            </w:r>
          </w:p>
        </w:tc>
        <w:tc>
          <w:tcPr>
            <w:tcW w:w="2245" w:type="dxa"/>
          </w:tcPr>
          <w:p w14:paraId="14AAE5FF"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E016E15" w14:textId="77777777" w:rsidTr="00AB06AC">
        <w:tc>
          <w:tcPr>
            <w:tcW w:w="1200" w:type="dxa"/>
          </w:tcPr>
          <w:p w14:paraId="4B0F5EC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715 </w:t>
            </w:r>
          </w:p>
        </w:tc>
        <w:tc>
          <w:tcPr>
            <w:tcW w:w="2674" w:type="dxa"/>
            <w:vMerge w:val="restart"/>
          </w:tcPr>
          <w:p w14:paraId="27B3766C"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սպիրտ իզոպրոպիլային)</w:t>
            </w:r>
          </w:p>
        </w:tc>
        <w:tc>
          <w:tcPr>
            <w:tcW w:w="4513" w:type="dxa"/>
          </w:tcPr>
          <w:p w14:paraId="2AD2D25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74DB596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F18C336" w14:textId="77777777" w:rsidTr="00AB06AC">
        <w:tc>
          <w:tcPr>
            <w:tcW w:w="1200" w:type="dxa"/>
          </w:tcPr>
          <w:p w14:paraId="37E8CEC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716 </w:t>
            </w:r>
          </w:p>
        </w:tc>
        <w:tc>
          <w:tcPr>
            <w:tcW w:w="2674" w:type="dxa"/>
            <w:vMerge/>
          </w:tcPr>
          <w:p w14:paraId="795290F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F91708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6">
              <w:r w:rsidR="00C673BD" w:rsidRPr="00DD70F7">
                <w:rPr>
                  <w:rFonts w:ascii="Sylfaen" w:hAnsi="Sylfaen"/>
                  <w:sz w:val="20"/>
                  <w:szCs w:val="20"/>
                </w:rPr>
                <w:t>ՄՑ 4149-86</w:t>
              </w:r>
            </w:hyperlink>
            <w:r w:rsidR="00C673BD" w:rsidRPr="00DD70F7">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39961E6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73E0DC3" w14:textId="77777777" w:rsidTr="00AB06AC">
        <w:tc>
          <w:tcPr>
            <w:tcW w:w="1200" w:type="dxa"/>
          </w:tcPr>
          <w:p w14:paraId="0405C32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717 </w:t>
            </w:r>
          </w:p>
        </w:tc>
        <w:tc>
          <w:tcPr>
            <w:tcW w:w="2674" w:type="dxa"/>
            <w:vMerge/>
          </w:tcPr>
          <w:p w14:paraId="6C1BEB5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620F381"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վերահսկողության իրականացում»</w:t>
            </w:r>
          </w:p>
        </w:tc>
        <w:tc>
          <w:tcPr>
            <w:tcW w:w="2245" w:type="dxa"/>
          </w:tcPr>
          <w:p w14:paraId="392A4FA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9F1785D" w14:textId="77777777" w:rsidTr="00AB06AC">
        <w:tc>
          <w:tcPr>
            <w:tcW w:w="1200" w:type="dxa"/>
          </w:tcPr>
          <w:p w14:paraId="12A2BAC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718 </w:t>
            </w:r>
          </w:p>
        </w:tc>
        <w:tc>
          <w:tcPr>
            <w:tcW w:w="2674" w:type="dxa"/>
            <w:vMerge w:val="restart"/>
          </w:tcPr>
          <w:p w14:paraId="07E3011D"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ստիրոլ)</w:t>
            </w:r>
          </w:p>
        </w:tc>
        <w:tc>
          <w:tcPr>
            <w:tcW w:w="4513" w:type="dxa"/>
          </w:tcPr>
          <w:p w14:paraId="2AAE7334"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7">
              <w:r w:rsidR="00C673BD" w:rsidRPr="00DD70F7">
                <w:rPr>
                  <w:rFonts w:ascii="Sylfaen" w:hAnsi="Sylfaen"/>
                  <w:sz w:val="20"/>
                  <w:szCs w:val="20"/>
                </w:rPr>
                <w:t>ԳՕՍՏ 15820-82</w:t>
              </w:r>
            </w:hyperlink>
            <w:r w:rsidR="00C673BD" w:rsidRPr="00DD70F7">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գազաքրոմատագրական մեթոդ»</w:t>
            </w:r>
          </w:p>
        </w:tc>
        <w:tc>
          <w:tcPr>
            <w:tcW w:w="2245" w:type="dxa"/>
          </w:tcPr>
          <w:p w14:paraId="0186582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ADFE143" w14:textId="77777777" w:rsidTr="00AB06AC">
        <w:tc>
          <w:tcPr>
            <w:tcW w:w="1200" w:type="dxa"/>
          </w:tcPr>
          <w:p w14:paraId="5FA33C3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719 </w:t>
            </w:r>
          </w:p>
        </w:tc>
        <w:tc>
          <w:tcPr>
            <w:tcW w:w="2674" w:type="dxa"/>
            <w:vMerge/>
          </w:tcPr>
          <w:p w14:paraId="144AB4D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108283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8">
              <w:r w:rsidR="00C673BD" w:rsidRPr="00DD70F7">
                <w:rPr>
                  <w:rFonts w:ascii="Sylfaen" w:hAnsi="Sylfaen"/>
                  <w:sz w:val="20"/>
                  <w:szCs w:val="20"/>
                </w:rPr>
                <w:t>ԳՕՍՏ 22648-77</w:t>
              </w:r>
            </w:hyperlink>
            <w:r w:rsidR="00C673BD" w:rsidRPr="00DD70F7">
              <w:rPr>
                <w:rFonts w:ascii="Sylfaen" w:hAnsi="Sylfaen"/>
                <w:sz w:val="20"/>
                <w:szCs w:val="20"/>
              </w:rPr>
              <w:t xml:space="preserve"> «Պլաստմասսաներ: Հիգիենիկ </w:t>
            </w:r>
            <w:r w:rsidR="00C673BD" w:rsidRPr="00DD70F7">
              <w:rPr>
                <w:rFonts w:ascii="Sylfaen" w:hAnsi="Sylfaen"/>
                <w:sz w:val="20"/>
                <w:szCs w:val="20"/>
              </w:rPr>
              <w:lastRenderedPageBreak/>
              <w:t>ցուցանիշների որոշման մեթոդներ»</w:t>
            </w:r>
          </w:p>
        </w:tc>
        <w:tc>
          <w:tcPr>
            <w:tcW w:w="2245" w:type="dxa"/>
          </w:tcPr>
          <w:p w14:paraId="00FCBCB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605E830" w14:textId="77777777" w:rsidTr="00AB06AC">
        <w:tc>
          <w:tcPr>
            <w:tcW w:w="1200" w:type="dxa"/>
          </w:tcPr>
          <w:p w14:paraId="79D1B70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720 </w:t>
            </w:r>
          </w:p>
        </w:tc>
        <w:tc>
          <w:tcPr>
            <w:tcW w:w="2674" w:type="dxa"/>
            <w:vMerge/>
          </w:tcPr>
          <w:p w14:paraId="7D68993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0CB641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05CBC9B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F0C72FA" w14:textId="77777777" w:rsidTr="00AB06AC">
        <w:tc>
          <w:tcPr>
            <w:tcW w:w="1200" w:type="dxa"/>
          </w:tcPr>
          <w:p w14:paraId="5BA9658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721 </w:t>
            </w:r>
          </w:p>
        </w:tc>
        <w:tc>
          <w:tcPr>
            <w:tcW w:w="2674" w:type="dxa"/>
            <w:vMerge/>
          </w:tcPr>
          <w:p w14:paraId="0CA9FCF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05B27C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19">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74132F5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66E0A6A" w14:textId="77777777" w:rsidTr="00AB06AC">
        <w:tc>
          <w:tcPr>
            <w:tcW w:w="1200" w:type="dxa"/>
          </w:tcPr>
          <w:p w14:paraId="3BA3AE3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722 </w:t>
            </w:r>
          </w:p>
        </w:tc>
        <w:tc>
          <w:tcPr>
            <w:tcW w:w="2674" w:type="dxa"/>
            <w:vMerge/>
          </w:tcPr>
          <w:p w14:paraId="115F8C8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99F36B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0C02E73F"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8613A5A" w14:textId="77777777" w:rsidTr="00AB06AC">
        <w:tc>
          <w:tcPr>
            <w:tcW w:w="1200" w:type="dxa"/>
          </w:tcPr>
          <w:p w14:paraId="26927CF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723 </w:t>
            </w:r>
          </w:p>
        </w:tc>
        <w:tc>
          <w:tcPr>
            <w:tcW w:w="2674" w:type="dxa"/>
            <w:vMerge/>
          </w:tcPr>
          <w:p w14:paraId="5CD1F91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E4E830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4.1.10-14-101-2005 «Հիգիենիկ գնահատման համար պոլիմերային նյութերի հետազոտության մեթոդներ»</w:t>
            </w:r>
          </w:p>
        </w:tc>
        <w:tc>
          <w:tcPr>
            <w:tcW w:w="2245" w:type="dxa"/>
          </w:tcPr>
          <w:p w14:paraId="2505BE4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E049960" w14:textId="77777777" w:rsidTr="00AB06AC">
        <w:tc>
          <w:tcPr>
            <w:tcW w:w="1200" w:type="dxa"/>
          </w:tcPr>
          <w:p w14:paraId="75086E0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724 </w:t>
            </w:r>
          </w:p>
        </w:tc>
        <w:tc>
          <w:tcPr>
            <w:tcW w:w="2674" w:type="dxa"/>
            <w:vMerge/>
          </w:tcPr>
          <w:p w14:paraId="5F70F80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BE6F78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ՉԿՄ.ՉՎ 1401-2000 «Ջրային եւ ալկոհոլային </w:t>
            </w:r>
            <w:r w:rsidRPr="00DD70F7">
              <w:rPr>
                <w:rFonts w:ascii="Sylfaen" w:hAnsi="Sylfaen"/>
                <w:sz w:val="20"/>
                <w:szCs w:val="20"/>
              </w:rPr>
              <w:lastRenderedPageBreak/>
              <w:t>խմիչքները նմանակող ջրասպիրտային միջավայրերում ստիրոլի կոնցենտրացիաների չափումների կատարման մեթոդիկա՝ գազային քրոմատագրման մեթոդով»</w:t>
            </w:r>
          </w:p>
        </w:tc>
        <w:tc>
          <w:tcPr>
            <w:tcW w:w="2245" w:type="dxa"/>
          </w:tcPr>
          <w:p w14:paraId="36B30CF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BAAB346" w14:textId="77777777" w:rsidTr="00AB06AC">
        <w:tc>
          <w:tcPr>
            <w:tcW w:w="1200" w:type="dxa"/>
          </w:tcPr>
          <w:p w14:paraId="617CBC3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725 </w:t>
            </w:r>
          </w:p>
        </w:tc>
        <w:tc>
          <w:tcPr>
            <w:tcW w:w="2674" w:type="dxa"/>
            <w:vMerge/>
          </w:tcPr>
          <w:p w14:paraId="094D304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14199E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0">
              <w:r w:rsidR="00C673BD" w:rsidRPr="00DD70F7">
                <w:rPr>
                  <w:rFonts w:ascii="Sylfaen" w:hAnsi="Sylfaen"/>
                  <w:sz w:val="20"/>
                  <w:szCs w:val="20"/>
                </w:rPr>
                <w:t>ՄՑ 4.1.1205-03</w:t>
              </w:r>
            </w:hyperlink>
            <w:r w:rsidR="00C673BD" w:rsidRPr="00DD70F7">
              <w:rPr>
                <w:rFonts w:ascii="Sylfaen" w:hAnsi="Sylfaen"/>
                <w:sz w:val="20"/>
                <w:szCs w:val="20"/>
              </w:rPr>
              <w:t xml:space="preserve"> «Ջրում բենզոլի, տրիքլորէթիլենի, տոլուոլի, տետրաքլորէթիլենի, քլորբենզոլի, էթիլբենզոլի, մ–, պ–քսիլոլների, օ-քսիլոլի, ստիրոլի, իզոպրոպիլբենզոլի, օրթոքլորտոլուոլի եւ նավթալինի գազաքրոմատագրական որոշում»</w:t>
            </w:r>
          </w:p>
        </w:tc>
        <w:tc>
          <w:tcPr>
            <w:tcW w:w="2245" w:type="dxa"/>
          </w:tcPr>
          <w:p w14:paraId="7CBB61F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B4F40DE" w14:textId="77777777" w:rsidTr="00AB06AC">
        <w:tc>
          <w:tcPr>
            <w:tcW w:w="1200" w:type="dxa"/>
          </w:tcPr>
          <w:p w14:paraId="1EAC5D3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726 </w:t>
            </w:r>
          </w:p>
        </w:tc>
        <w:tc>
          <w:tcPr>
            <w:tcW w:w="2674" w:type="dxa"/>
            <w:vMerge/>
          </w:tcPr>
          <w:p w14:paraId="5581108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364B794"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1">
              <w:r w:rsidR="00C673BD" w:rsidRPr="00DD70F7">
                <w:rPr>
                  <w:rFonts w:ascii="Sylfaen" w:hAnsi="Sylfaen"/>
                  <w:sz w:val="20"/>
                  <w:szCs w:val="20"/>
                </w:rPr>
                <w:t>ՄՑ 4.1.649-96</w:t>
              </w:r>
            </w:hyperlink>
            <w:r w:rsidR="00C673BD" w:rsidRPr="00DD70F7">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59E3981C"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63C6F7A" w14:textId="77777777" w:rsidTr="00AB06AC">
        <w:tc>
          <w:tcPr>
            <w:tcW w:w="1200" w:type="dxa"/>
          </w:tcPr>
          <w:p w14:paraId="7A783E3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727 </w:t>
            </w:r>
          </w:p>
        </w:tc>
        <w:tc>
          <w:tcPr>
            <w:tcW w:w="2674" w:type="dxa"/>
            <w:vMerge w:val="restart"/>
          </w:tcPr>
          <w:p w14:paraId="71F6CAD2"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տոլուոլ)</w:t>
            </w:r>
          </w:p>
        </w:tc>
        <w:tc>
          <w:tcPr>
            <w:tcW w:w="4513" w:type="dxa"/>
          </w:tcPr>
          <w:p w14:paraId="23CFBF3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73E7949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9796A7F" w14:textId="77777777" w:rsidTr="00AB06AC">
        <w:tc>
          <w:tcPr>
            <w:tcW w:w="1200" w:type="dxa"/>
          </w:tcPr>
          <w:p w14:paraId="278D504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728 </w:t>
            </w:r>
          </w:p>
        </w:tc>
        <w:tc>
          <w:tcPr>
            <w:tcW w:w="2674" w:type="dxa"/>
            <w:vMerge/>
          </w:tcPr>
          <w:p w14:paraId="734E373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AA84CDD"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2">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w:t>
            </w:r>
            <w:r w:rsidR="00C673BD" w:rsidRPr="00DD70F7">
              <w:rPr>
                <w:rFonts w:ascii="Sylfaen" w:hAnsi="Sylfaen"/>
                <w:sz w:val="20"/>
                <w:szCs w:val="20"/>
              </w:rPr>
              <w:lastRenderedPageBreak/>
              <w:t>թվականի մարտի 19-ի թիվ 01.00282-2008/0160.19.03.13 վկայագրման մասին վկայական, ռեեստրում համարը՝ ԴՌ.1.31.2013.16751)</w:t>
            </w:r>
          </w:p>
        </w:tc>
        <w:tc>
          <w:tcPr>
            <w:tcW w:w="2245" w:type="dxa"/>
          </w:tcPr>
          <w:p w14:paraId="459969B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4EE87D2" w14:textId="77777777" w:rsidTr="00AB06AC">
        <w:tc>
          <w:tcPr>
            <w:tcW w:w="1200" w:type="dxa"/>
          </w:tcPr>
          <w:p w14:paraId="31F75BE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729 </w:t>
            </w:r>
          </w:p>
        </w:tc>
        <w:tc>
          <w:tcPr>
            <w:tcW w:w="2674" w:type="dxa"/>
            <w:vMerge/>
          </w:tcPr>
          <w:p w14:paraId="798CCD7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9B2F1F9"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3">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50F9A9A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2DF128E" w14:textId="77777777" w:rsidTr="00AB06AC">
        <w:tc>
          <w:tcPr>
            <w:tcW w:w="1200" w:type="dxa"/>
          </w:tcPr>
          <w:p w14:paraId="1DDD4B7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730 </w:t>
            </w:r>
          </w:p>
        </w:tc>
        <w:tc>
          <w:tcPr>
            <w:tcW w:w="2674" w:type="dxa"/>
            <w:vMerge/>
          </w:tcPr>
          <w:p w14:paraId="4DA42B2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E196A97"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4">
              <w:r w:rsidR="00C673BD" w:rsidRPr="00DD70F7">
                <w:rPr>
                  <w:rFonts w:ascii="Sylfaen" w:hAnsi="Sylfaen"/>
                  <w:sz w:val="20"/>
                  <w:szCs w:val="20"/>
                </w:rPr>
                <w:t>ՄՑ 4.1.1205-03</w:t>
              </w:r>
            </w:hyperlink>
            <w:r w:rsidR="00C673BD" w:rsidRPr="00DD70F7">
              <w:rPr>
                <w:rFonts w:ascii="Sylfaen" w:hAnsi="Sylfaen"/>
                <w:sz w:val="20"/>
                <w:szCs w:val="20"/>
              </w:rPr>
              <w:t xml:space="preserve"> «Ջրում բենզոլի, տրիքլորէթիլենի, տոլուոլի, տետրաքլորէթիլենի, քլորբենզոլի, էթիլբենզոլի, մ–, պ–քսիլոլների, օ-քսիլոլի, ստիրոլի, իզոպրոպիլբենզոլի, օրթոքլորտոլուոլի եւ նավթալինի գազաքրոմատագրական որոշում»</w:t>
            </w:r>
          </w:p>
        </w:tc>
        <w:tc>
          <w:tcPr>
            <w:tcW w:w="2245" w:type="dxa"/>
          </w:tcPr>
          <w:p w14:paraId="201AE56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97D5DE3" w14:textId="77777777" w:rsidTr="00AB06AC">
        <w:tc>
          <w:tcPr>
            <w:tcW w:w="1200" w:type="dxa"/>
          </w:tcPr>
          <w:p w14:paraId="02D7BAA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731 </w:t>
            </w:r>
          </w:p>
        </w:tc>
        <w:tc>
          <w:tcPr>
            <w:tcW w:w="2674" w:type="dxa"/>
            <w:vMerge/>
          </w:tcPr>
          <w:p w14:paraId="291FCC0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3E2964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66AB6CE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CD254D3" w14:textId="77777777" w:rsidTr="00AB06AC">
        <w:tc>
          <w:tcPr>
            <w:tcW w:w="1200" w:type="dxa"/>
          </w:tcPr>
          <w:p w14:paraId="3987BF5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732 </w:t>
            </w:r>
          </w:p>
        </w:tc>
        <w:tc>
          <w:tcPr>
            <w:tcW w:w="2674" w:type="dxa"/>
            <w:vMerge/>
          </w:tcPr>
          <w:p w14:paraId="27C4E37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7584605"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5">
              <w:r w:rsidR="00C673BD" w:rsidRPr="00DD70F7">
                <w:rPr>
                  <w:rFonts w:ascii="Sylfaen" w:hAnsi="Sylfaen"/>
                  <w:sz w:val="20"/>
                  <w:szCs w:val="20"/>
                </w:rPr>
                <w:t>ՄՑ 4.1.649-96</w:t>
              </w:r>
            </w:hyperlink>
            <w:r w:rsidR="00C673BD" w:rsidRPr="00DD70F7">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2083013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026BA5E" w14:textId="77777777" w:rsidTr="00AB06AC">
        <w:tc>
          <w:tcPr>
            <w:tcW w:w="1200" w:type="dxa"/>
          </w:tcPr>
          <w:p w14:paraId="0C0D053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733 </w:t>
            </w:r>
          </w:p>
        </w:tc>
        <w:tc>
          <w:tcPr>
            <w:tcW w:w="2674" w:type="dxa"/>
            <w:vMerge/>
          </w:tcPr>
          <w:p w14:paraId="6A8CB07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259CD1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6">
              <w:r w:rsidR="00C673BD" w:rsidRPr="00DD70F7">
                <w:rPr>
                  <w:rFonts w:ascii="Sylfaen" w:hAnsi="Sylfaen"/>
                  <w:sz w:val="20"/>
                  <w:szCs w:val="20"/>
                </w:rPr>
                <w:t>ՄՑ 4.1.651-96</w:t>
              </w:r>
            </w:hyperlink>
            <w:r w:rsidR="00C673BD" w:rsidRPr="00DD70F7">
              <w:rPr>
                <w:rFonts w:ascii="Sylfaen" w:hAnsi="Sylfaen"/>
                <w:sz w:val="20"/>
                <w:szCs w:val="20"/>
              </w:rPr>
              <w:t xml:space="preserve"> «Ջրում տոլուոլի գազաքրոմատագրական որոշման մեթոդական ցուցումներ»</w:t>
            </w:r>
          </w:p>
        </w:tc>
        <w:tc>
          <w:tcPr>
            <w:tcW w:w="2245" w:type="dxa"/>
          </w:tcPr>
          <w:p w14:paraId="3A1EF19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A297F3D" w14:textId="77777777" w:rsidTr="00AB06AC">
        <w:tc>
          <w:tcPr>
            <w:tcW w:w="1200" w:type="dxa"/>
          </w:tcPr>
          <w:p w14:paraId="78C88EC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734 </w:t>
            </w:r>
          </w:p>
        </w:tc>
        <w:tc>
          <w:tcPr>
            <w:tcW w:w="2674" w:type="dxa"/>
            <w:vMerge/>
          </w:tcPr>
          <w:p w14:paraId="411B227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90620E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0B28E01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CB4476E" w14:textId="77777777" w:rsidTr="00AB06AC">
        <w:tc>
          <w:tcPr>
            <w:tcW w:w="1200" w:type="dxa"/>
          </w:tcPr>
          <w:p w14:paraId="6503196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735 </w:t>
            </w:r>
          </w:p>
        </w:tc>
        <w:tc>
          <w:tcPr>
            <w:tcW w:w="2674" w:type="dxa"/>
            <w:vMerge/>
          </w:tcPr>
          <w:p w14:paraId="42F37BB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1DEAEE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Հրահանգ 4.1.11-11-13-2004 «Ջրում բենզոլի, տոլուոլի, քլորբենզոլի, էթիլբենզոլի, օ–քսիլոլի, ստիրոլի կոնցենտրացիաների չափումների կատարման մեթոդիկա </w:t>
            </w:r>
            <w:r w:rsidRPr="00DD70F7">
              <w:rPr>
                <w:rFonts w:ascii="Sylfaen" w:hAnsi="Sylfaen"/>
                <w:sz w:val="20"/>
                <w:szCs w:val="20"/>
              </w:rPr>
              <w:lastRenderedPageBreak/>
              <w:t>քրոմատազանգվածասպեկտրաչափական մեթոդով»</w:t>
            </w:r>
          </w:p>
        </w:tc>
        <w:tc>
          <w:tcPr>
            <w:tcW w:w="2245" w:type="dxa"/>
          </w:tcPr>
          <w:p w14:paraId="26E93C1F"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185C5CF" w14:textId="77777777" w:rsidTr="00AB06AC">
        <w:tc>
          <w:tcPr>
            <w:tcW w:w="1200" w:type="dxa"/>
          </w:tcPr>
          <w:p w14:paraId="0B251C7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736 </w:t>
            </w:r>
          </w:p>
        </w:tc>
        <w:tc>
          <w:tcPr>
            <w:tcW w:w="2674" w:type="dxa"/>
            <w:vMerge w:val="restart"/>
          </w:tcPr>
          <w:p w14:paraId="29C171A6"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ֆենոլ)</w:t>
            </w:r>
          </w:p>
        </w:tc>
        <w:tc>
          <w:tcPr>
            <w:tcW w:w="4513" w:type="dxa"/>
          </w:tcPr>
          <w:p w14:paraId="7D31A92B"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7">
              <w:r w:rsidR="00C673BD" w:rsidRPr="00DD70F7">
                <w:rPr>
                  <w:rFonts w:ascii="Sylfaen" w:hAnsi="Sylfaen"/>
                  <w:sz w:val="20"/>
                  <w:szCs w:val="20"/>
                </w:rPr>
                <w:t>ՄՑ 4.1.1263-03</w:t>
              </w:r>
            </w:hyperlink>
            <w:r w:rsidR="00C673BD" w:rsidRPr="00DD70F7">
              <w:rPr>
                <w:rFonts w:ascii="Sylfaen" w:hAnsi="Sylfaen"/>
                <w:sz w:val="20"/>
                <w:szCs w:val="20"/>
              </w:rPr>
              <w:t xml:space="preserve"> «Խմելու ջրի եւ ջրօգտագործման մակերեւութային ու ստորգետնյա աղբյուրների ջրերի փորձանմուշներում ընդհանուր եւ ցնդող ֆենոլների զանգվածային կոնցենտրացիայի չափում՝ ֆլուորաչափական մեթոդով»</w:t>
            </w:r>
          </w:p>
        </w:tc>
        <w:tc>
          <w:tcPr>
            <w:tcW w:w="2245" w:type="dxa"/>
          </w:tcPr>
          <w:p w14:paraId="7533DBD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9E91A62" w14:textId="77777777" w:rsidTr="00AB06AC">
        <w:tc>
          <w:tcPr>
            <w:tcW w:w="1200" w:type="dxa"/>
          </w:tcPr>
          <w:p w14:paraId="6402760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737 </w:t>
            </w:r>
          </w:p>
        </w:tc>
        <w:tc>
          <w:tcPr>
            <w:tcW w:w="2674" w:type="dxa"/>
            <w:vMerge/>
          </w:tcPr>
          <w:p w14:paraId="4D76F6F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7ECFDF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8">
              <w:r w:rsidR="00C673BD" w:rsidRPr="00DD70F7">
                <w:rPr>
                  <w:rFonts w:ascii="Sylfaen" w:hAnsi="Sylfaen"/>
                  <w:sz w:val="20"/>
                  <w:szCs w:val="20"/>
                </w:rPr>
                <w:t>ՄՑ 4.1.647-96</w:t>
              </w:r>
            </w:hyperlink>
            <w:r w:rsidR="00C673BD" w:rsidRPr="00DD70F7">
              <w:rPr>
                <w:rFonts w:ascii="Sylfaen" w:hAnsi="Sylfaen"/>
                <w:sz w:val="20"/>
                <w:szCs w:val="20"/>
              </w:rPr>
              <w:t xml:space="preserve"> «Ջրում ֆենոլի գազաքրոմատագրական որոշման մեթոդական ցուցումներ»</w:t>
            </w:r>
          </w:p>
        </w:tc>
        <w:tc>
          <w:tcPr>
            <w:tcW w:w="2245" w:type="dxa"/>
          </w:tcPr>
          <w:p w14:paraId="09D84C0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C72DF98" w14:textId="77777777" w:rsidTr="00AB06AC">
        <w:tc>
          <w:tcPr>
            <w:tcW w:w="1200" w:type="dxa"/>
          </w:tcPr>
          <w:p w14:paraId="0EA5EEC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738 </w:t>
            </w:r>
          </w:p>
        </w:tc>
        <w:tc>
          <w:tcPr>
            <w:tcW w:w="2674" w:type="dxa"/>
            <w:vMerge/>
          </w:tcPr>
          <w:p w14:paraId="0EC6259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29C7E13"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29">
              <w:r w:rsidR="00C673BD" w:rsidRPr="00DD70F7">
                <w:rPr>
                  <w:rFonts w:ascii="Sylfaen" w:hAnsi="Sylfaen"/>
                  <w:sz w:val="20"/>
                  <w:szCs w:val="20"/>
                </w:rPr>
                <w:t>ՄՑ 4.1.752-99</w:t>
              </w:r>
            </w:hyperlink>
            <w:r w:rsidR="00C673BD" w:rsidRPr="00DD70F7">
              <w:rPr>
                <w:rFonts w:ascii="Sylfaen" w:hAnsi="Sylfaen"/>
                <w:sz w:val="20"/>
                <w:szCs w:val="20"/>
              </w:rPr>
              <w:t xml:space="preserve"> «Ջրում ֆենոլի գազաքրոմատագրական որոշում»</w:t>
            </w:r>
          </w:p>
        </w:tc>
        <w:tc>
          <w:tcPr>
            <w:tcW w:w="2245" w:type="dxa"/>
          </w:tcPr>
          <w:p w14:paraId="289D7A8B"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1F63682" w14:textId="77777777" w:rsidTr="00AB06AC">
        <w:tc>
          <w:tcPr>
            <w:tcW w:w="1200" w:type="dxa"/>
          </w:tcPr>
          <w:p w14:paraId="1DF88D6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739 </w:t>
            </w:r>
          </w:p>
        </w:tc>
        <w:tc>
          <w:tcPr>
            <w:tcW w:w="2674" w:type="dxa"/>
            <w:vMerge/>
          </w:tcPr>
          <w:p w14:paraId="63568C2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A4C84AD"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0">
              <w:r w:rsidR="00C673BD" w:rsidRPr="00DD70F7">
                <w:rPr>
                  <w:rFonts w:ascii="Sylfaen" w:hAnsi="Sylfaen"/>
                  <w:sz w:val="20"/>
                  <w:szCs w:val="20"/>
                </w:rPr>
                <w:t>ՄՑ 4.1.737-99</w:t>
              </w:r>
            </w:hyperlink>
            <w:r w:rsidR="00C673BD" w:rsidRPr="00DD70F7">
              <w:rPr>
                <w:rFonts w:ascii="Sylfaen" w:hAnsi="Sylfaen"/>
                <w:sz w:val="20"/>
                <w:szCs w:val="20"/>
              </w:rPr>
              <w:t xml:space="preserve"> «Ջրում ֆենոլների քրոմատազանգվածասպեկտրաչափական որոշում»</w:t>
            </w:r>
          </w:p>
        </w:tc>
        <w:tc>
          <w:tcPr>
            <w:tcW w:w="2245" w:type="dxa"/>
          </w:tcPr>
          <w:p w14:paraId="348A8AA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3892081" w14:textId="77777777" w:rsidTr="00AB06AC">
        <w:tc>
          <w:tcPr>
            <w:tcW w:w="1200" w:type="dxa"/>
          </w:tcPr>
          <w:p w14:paraId="1D95ED2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740 </w:t>
            </w:r>
          </w:p>
        </w:tc>
        <w:tc>
          <w:tcPr>
            <w:tcW w:w="2674" w:type="dxa"/>
            <w:vMerge/>
          </w:tcPr>
          <w:p w14:paraId="1BB78F1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BF844DB"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1">
              <w:r w:rsidR="00C673BD" w:rsidRPr="00DD70F7">
                <w:rPr>
                  <w:rFonts w:ascii="Sylfaen" w:hAnsi="Sylfaen"/>
                  <w:sz w:val="20"/>
                  <w:szCs w:val="20"/>
                </w:rPr>
                <w:t>ՂՓ 52.24.488-95</w:t>
              </w:r>
            </w:hyperlink>
            <w:r w:rsidR="00C673BD" w:rsidRPr="00DD70F7">
              <w:rPr>
                <w:rFonts w:ascii="Sylfaen" w:hAnsi="Sylfaen"/>
                <w:sz w:val="20"/>
                <w:szCs w:val="20"/>
              </w:rPr>
              <w:t xml:space="preserve"> «Գոլորշիով թորահանումից հետո լուսաչափական մեթոդով ջրում ցնդող ֆենոլների գումարի որոշմամբ զանգվածային կոնցենտրացիայի չափումների կատարման մեթոդիկա»</w:t>
            </w:r>
          </w:p>
        </w:tc>
        <w:tc>
          <w:tcPr>
            <w:tcW w:w="2245" w:type="dxa"/>
          </w:tcPr>
          <w:p w14:paraId="2E7682EA"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67B54553" w14:textId="77777777" w:rsidTr="00AB06AC">
        <w:tc>
          <w:tcPr>
            <w:tcW w:w="1200" w:type="dxa"/>
          </w:tcPr>
          <w:p w14:paraId="0EB0B20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741 </w:t>
            </w:r>
          </w:p>
        </w:tc>
        <w:tc>
          <w:tcPr>
            <w:tcW w:w="2674" w:type="dxa"/>
            <w:vMerge/>
          </w:tcPr>
          <w:p w14:paraId="2BA9B29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8355014"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ՂՓ 52.24.488-2022 «Ջրերում ցնդող ֆենոլների գումարային զանգվածային կոնցենտրացիա: Ջրային գոլորշիով թորահանումից հետո 4-ամինաանտիպիրինով լուծահանման-լուսաչափական մեթոդով չափումների մեթոդիկա» (2022 թվականի ապրիլի 15-ի 488.RA.RU.311345-202 վկայագրման մասին վկայական, ռեեստրում համարը՝ ԴՌ.1.31.2022.43113)</w:t>
            </w:r>
          </w:p>
        </w:tc>
        <w:tc>
          <w:tcPr>
            <w:tcW w:w="2245" w:type="dxa"/>
          </w:tcPr>
          <w:p w14:paraId="204DE77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C16186E" w14:textId="77777777" w:rsidTr="00AB06AC">
        <w:tc>
          <w:tcPr>
            <w:tcW w:w="1200" w:type="dxa"/>
          </w:tcPr>
          <w:p w14:paraId="3031687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742 </w:t>
            </w:r>
          </w:p>
        </w:tc>
        <w:tc>
          <w:tcPr>
            <w:tcW w:w="2674" w:type="dxa"/>
            <w:vMerge/>
          </w:tcPr>
          <w:p w14:paraId="7281FCA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FC6F89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0F3CD72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3AF5B56" w14:textId="77777777" w:rsidTr="00AB06AC">
        <w:tc>
          <w:tcPr>
            <w:tcW w:w="1200" w:type="dxa"/>
          </w:tcPr>
          <w:p w14:paraId="66B40F1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743 </w:t>
            </w:r>
          </w:p>
        </w:tc>
        <w:tc>
          <w:tcPr>
            <w:tcW w:w="2674" w:type="dxa"/>
            <w:vMerge/>
          </w:tcPr>
          <w:p w14:paraId="24B320F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703C3F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 ՉՎ 1924-2003 «Սննդամթերքը նմանակող մոդելային միջավայրերում ֆենոլի եւ էպիքլորհիդրինի գազաքրոմատագրական որոշման մեթոդիկա» (2003 թվականի օգոստոսի 19-ի թիվ 290/2003 վկայագրման մասին վկայական)</w:t>
            </w:r>
          </w:p>
        </w:tc>
        <w:tc>
          <w:tcPr>
            <w:tcW w:w="2245" w:type="dxa"/>
          </w:tcPr>
          <w:p w14:paraId="3681FC0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4625DDB" w14:textId="77777777" w:rsidTr="00AB06AC">
        <w:tc>
          <w:tcPr>
            <w:tcW w:w="1200" w:type="dxa"/>
          </w:tcPr>
          <w:p w14:paraId="694FB93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744 </w:t>
            </w:r>
          </w:p>
        </w:tc>
        <w:tc>
          <w:tcPr>
            <w:tcW w:w="2674" w:type="dxa"/>
            <w:vMerge w:val="restart"/>
          </w:tcPr>
          <w:p w14:paraId="3280B3E4"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ֆորմալդեհիդ)</w:t>
            </w:r>
          </w:p>
        </w:tc>
        <w:tc>
          <w:tcPr>
            <w:tcW w:w="4513" w:type="dxa"/>
          </w:tcPr>
          <w:p w14:paraId="0E820DE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Style w:val="CharStyle19"/>
                <w:rFonts w:ascii="Sylfaen" w:hAnsi="Sylfaen"/>
                <w:color w:val="000000"/>
                <w:sz w:val="20"/>
                <w:szCs w:val="20"/>
              </w:rPr>
              <w:t>ԳՕՍՏ Ռ 55227-2012 «Ջուր: Ֆորմալդեհիդի պարունակության որոշման մեթոդներ»</w:t>
            </w:r>
          </w:p>
        </w:tc>
        <w:tc>
          <w:tcPr>
            <w:tcW w:w="2245" w:type="dxa"/>
          </w:tcPr>
          <w:p w14:paraId="2E5CACE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08B2B21" w14:textId="77777777" w:rsidTr="00AB06AC">
        <w:tc>
          <w:tcPr>
            <w:tcW w:w="1200" w:type="dxa"/>
          </w:tcPr>
          <w:p w14:paraId="3CB7740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745 </w:t>
            </w:r>
          </w:p>
        </w:tc>
        <w:tc>
          <w:tcPr>
            <w:tcW w:w="2674" w:type="dxa"/>
            <w:vMerge/>
          </w:tcPr>
          <w:p w14:paraId="64EADF5F"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21882D8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2">
              <w:r w:rsidR="00C673BD" w:rsidRPr="00DD70F7">
                <w:rPr>
                  <w:rFonts w:ascii="Sylfaen" w:hAnsi="Sylfaen"/>
                  <w:sz w:val="20"/>
                  <w:szCs w:val="20"/>
                </w:rPr>
                <w:t>ՄՑ 4.1.1265-03</w:t>
              </w:r>
            </w:hyperlink>
            <w:r w:rsidR="00C673BD" w:rsidRPr="00DD70F7">
              <w:rPr>
                <w:rFonts w:ascii="Sylfaen" w:hAnsi="Sylfaen"/>
                <w:sz w:val="20"/>
                <w:szCs w:val="20"/>
              </w:rPr>
              <w:t xml:space="preserve"> «Խմելու ջրի եւ ջրօգտագործման մակերեւութային ու ստորգետնյա աղբյուրների ջրի փորձանմուշներում ֆորմալդեհիդի զանգվածային կոնցենտրացիայի չափում ֆլուորաչափական մեթոդով»</w:t>
            </w:r>
          </w:p>
        </w:tc>
        <w:tc>
          <w:tcPr>
            <w:tcW w:w="2245" w:type="dxa"/>
          </w:tcPr>
          <w:p w14:paraId="0046A09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9A1FA08" w14:textId="77777777" w:rsidTr="00AB06AC">
        <w:tc>
          <w:tcPr>
            <w:tcW w:w="1200" w:type="dxa"/>
          </w:tcPr>
          <w:p w14:paraId="660250E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746 </w:t>
            </w:r>
          </w:p>
        </w:tc>
        <w:tc>
          <w:tcPr>
            <w:tcW w:w="2674" w:type="dxa"/>
            <w:vMerge/>
          </w:tcPr>
          <w:p w14:paraId="01E693D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5C1BA55"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3">
              <w:r w:rsidR="00C673BD" w:rsidRPr="00DD70F7">
                <w:rPr>
                  <w:rFonts w:ascii="Sylfaen" w:hAnsi="Sylfaen"/>
                  <w:sz w:val="20"/>
                  <w:szCs w:val="20"/>
                </w:rPr>
                <w:t>ՄՑ 4.1.753-99</w:t>
              </w:r>
            </w:hyperlink>
            <w:r w:rsidR="00C673BD" w:rsidRPr="00DD70F7">
              <w:rPr>
                <w:rFonts w:ascii="Sylfaen" w:hAnsi="Sylfaen"/>
                <w:sz w:val="20"/>
                <w:szCs w:val="20"/>
              </w:rPr>
              <w:t xml:space="preserve"> «Ջրում ֆորմալդեհիդի իոնաքրոմատագրական որոշում»</w:t>
            </w:r>
          </w:p>
        </w:tc>
        <w:tc>
          <w:tcPr>
            <w:tcW w:w="2245" w:type="dxa"/>
          </w:tcPr>
          <w:p w14:paraId="7415F69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9CB2CC6" w14:textId="77777777" w:rsidTr="00AB06AC">
        <w:tc>
          <w:tcPr>
            <w:tcW w:w="1200" w:type="dxa"/>
          </w:tcPr>
          <w:p w14:paraId="2601C0E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747 </w:t>
            </w:r>
          </w:p>
        </w:tc>
        <w:tc>
          <w:tcPr>
            <w:tcW w:w="2674" w:type="dxa"/>
            <w:vMerge/>
          </w:tcPr>
          <w:p w14:paraId="2C530A8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8C7D35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14.2:4.187-02 «Ֆլյուորատ-02» հեղուկի անալիզատորով բնական, խմելու ջրերի եւ կեղտաջրերի փորձանմուշներում ֆորմալդեհիդի զանգվածային կոնցենտրացիայի չափումների կատարման մեթոդիկա»</w:t>
            </w:r>
          </w:p>
        </w:tc>
        <w:tc>
          <w:tcPr>
            <w:tcW w:w="2245" w:type="dxa"/>
          </w:tcPr>
          <w:p w14:paraId="75041CA0"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8AA51F7" w14:textId="77777777" w:rsidTr="00AB06AC">
        <w:tc>
          <w:tcPr>
            <w:tcW w:w="1200" w:type="dxa"/>
          </w:tcPr>
          <w:p w14:paraId="42816B2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748 </w:t>
            </w:r>
          </w:p>
        </w:tc>
        <w:tc>
          <w:tcPr>
            <w:tcW w:w="2674" w:type="dxa"/>
            <w:vMerge/>
          </w:tcPr>
          <w:p w14:paraId="79F81B4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E3BF69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14.1:2:4.120-96 «Ջրերի քանակական քիմիական անալիզ: «Ֆլյուորատ-02» անալիզատորով բնական, խմելու ջրերի եւ կեղտաջրերի փորձանմուշներում ֆորմալդեհիդի զանգվածային կոնցենտրացիաների չափումների կատարման մեթոդիկա»</w:t>
            </w:r>
          </w:p>
        </w:tc>
        <w:tc>
          <w:tcPr>
            <w:tcW w:w="2245" w:type="dxa"/>
          </w:tcPr>
          <w:p w14:paraId="1D6F0F4A"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7E683272" w14:textId="77777777" w:rsidTr="00AB06AC">
        <w:tc>
          <w:tcPr>
            <w:tcW w:w="1200" w:type="dxa"/>
          </w:tcPr>
          <w:p w14:paraId="4917408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749 </w:t>
            </w:r>
          </w:p>
        </w:tc>
        <w:tc>
          <w:tcPr>
            <w:tcW w:w="2674" w:type="dxa"/>
            <w:vMerge/>
          </w:tcPr>
          <w:p w14:paraId="1C13660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F3E762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Style w:val="CharStyle19"/>
                <w:rFonts w:ascii="Sylfaen" w:hAnsi="Sylfaen"/>
                <w:color w:val="000000"/>
                <w:sz w:val="20"/>
                <w:szCs w:val="20"/>
              </w:rPr>
              <w:t xml:space="preserve">ԲՆՓԴ 14.1:2:4.139-2012 «Ջրերի քանակական քիմիական անալիզ: «Լյումաքրոմ» հեղուկային քրոմատագրիչի օգտագործմամբ լուսաչափական դետեկտմամբ բարձրարդյունավետ հեղուկ քրոմատագրման մեթոդով խմելու (այդ թվում՝ տարողության մեջ կշռաբաշխված), բնական ջրերի եւ կեղտաջրերի փորձանմուշներում ֆորմալդեհիդի զանգվածային </w:t>
            </w:r>
            <w:r w:rsidRPr="00DD70F7">
              <w:rPr>
                <w:rStyle w:val="CharStyle19"/>
                <w:rFonts w:ascii="Sylfaen" w:hAnsi="Sylfaen"/>
                <w:color w:val="000000"/>
                <w:sz w:val="20"/>
                <w:szCs w:val="20"/>
              </w:rPr>
              <w:lastRenderedPageBreak/>
              <w:t>կոնցենտրացիայի չափումների մեթոդիկա (2012 թվականի մարտի 16-ի թիվ 222.0006/01.00258/2012 վկայագրման մասին վկայական, ռեեստրում համարը՝ ԴՌ.1.31.2012.12307)</w:t>
            </w:r>
          </w:p>
        </w:tc>
        <w:tc>
          <w:tcPr>
            <w:tcW w:w="2245" w:type="dxa"/>
          </w:tcPr>
          <w:p w14:paraId="0A47C549"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FC3D026" w14:textId="77777777" w:rsidTr="00AB06AC">
        <w:tc>
          <w:tcPr>
            <w:tcW w:w="1200" w:type="dxa"/>
          </w:tcPr>
          <w:p w14:paraId="7E6430B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750 </w:t>
            </w:r>
          </w:p>
        </w:tc>
        <w:tc>
          <w:tcPr>
            <w:tcW w:w="2674" w:type="dxa"/>
            <w:vMerge/>
          </w:tcPr>
          <w:p w14:paraId="64AD5BC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9A7D5C2" w14:textId="77777777" w:rsidR="00C673BD" w:rsidRPr="00DD70F7" w:rsidRDefault="00C673BD" w:rsidP="00DD70F7">
            <w:pPr>
              <w:widowControl w:val="0"/>
              <w:autoSpaceDE w:val="0"/>
              <w:autoSpaceDN w:val="0"/>
              <w:adjustRightInd w:val="0"/>
              <w:spacing w:after="120" w:line="240" w:lineRule="auto"/>
              <w:rPr>
                <w:rStyle w:val="CharStyle19"/>
                <w:rFonts w:ascii="Sylfaen" w:hAnsi="Sylfaen"/>
                <w:color w:val="000000"/>
                <w:sz w:val="20"/>
                <w:szCs w:val="20"/>
              </w:rPr>
            </w:pPr>
            <w:r w:rsidRPr="00DD70F7">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66C0713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654EF23" w14:textId="77777777" w:rsidTr="00AB06AC">
        <w:tc>
          <w:tcPr>
            <w:tcW w:w="1200" w:type="dxa"/>
          </w:tcPr>
          <w:p w14:paraId="1615301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751 </w:t>
            </w:r>
          </w:p>
        </w:tc>
        <w:tc>
          <w:tcPr>
            <w:tcW w:w="2674" w:type="dxa"/>
            <w:vMerge/>
          </w:tcPr>
          <w:p w14:paraId="45E3174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401FE9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Ժող. «Շրջակա միջավայրի օբյեկտներում վնասակար նյութերի որոշման մեթոդական ցուցումներ» 1-ին թող., Մն. 1993 թ. (ՄՑ թիվ 75, ՄՑ թիվ 266)</w:t>
            </w:r>
          </w:p>
        </w:tc>
        <w:tc>
          <w:tcPr>
            <w:tcW w:w="2245" w:type="dxa"/>
          </w:tcPr>
          <w:p w14:paraId="4B90352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85F2A4E" w14:textId="77777777" w:rsidTr="00AB06AC">
        <w:tc>
          <w:tcPr>
            <w:tcW w:w="1200" w:type="dxa"/>
          </w:tcPr>
          <w:p w14:paraId="3367123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752 </w:t>
            </w:r>
          </w:p>
        </w:tc>
        <w:tc>
          <w:tcPr>
            <w:tcW w:w="2674" w:type="dxa"/>
            <w:vMerge w:val="restart"/>
          </w:tcPr>
          <w:p w14:paraId="1432B59B"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քլորբենզոլ)</w:t>
            </w:r>
          </w:p>
        </w:tc>
        <w:tc>
          <w:tcPr>
            <w:tcW w:w="4513" w:type="dxa"/>
          </w:tcPr>
          <w:p w14:paraId="786DA4D1"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ՉԿՄ.ՄՆ 6309-2020 «Ջրային եւ օդային միջավայրերում պոլիկարբոնատից պատրաստված արտադրատեսակներից անջատվող քլորբենզոլի զանգվածային կոնցենտրացիա: Գազային քրոմատագրման մեթոդով չափումների կատարման մեթոդիկա» (2020 թվականի հոկտեմբերի 29-ի թիվ BY 00120 վկայագրման մասին վկայական)» </w:t>
            </w:r>
          </w:p>
        </w:tc>
        <w:tc>
          <w:tcPr>
            <w:tcW w:w="2245" w:type="dxa"/>
          </w:tcPr>
          <w:p w14:paraId="2158D7E5"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համապատասխան միջպետական ստանդարտը սույն ստանդարտների ցանկում ներառելը</w:t>
            </w:r>
          </w:p>
        </w:tc>
      </w:tr>
      <w:tr w:rsidR="00A95377" w:rsidRPr="00DD70F7" w14:paraId="72A0F706" w14:textId="77777777" w:rsidTr="00AB06AC">
        <w:tc>
          <w:tcPr>
            <w:tcW w:w="1200" w:type="dxa"/>
          </w:tcPr>
          <w:p w14:paraId="25E6E26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753 </w:t>
            </w:r>
          </w:p>
        </w:tc>
        <w:tc>
          <w:tcPr>
            <w:tcW w:w="2674" w:type="dxa"/>
            <w:vMerge/>
          </w:tcPr>
          <w:p w14:paraId="2589659D"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230BEEB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1BD26CB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306480C" w14:textId="77777777" w:rsidTr="00AB06AC">
        <w:tc>
          <w:tcPr>
            <w:tcW w:w="1200" w:type="dxa"/>
          </w:tcPr>
          <w:p w14:paraId="2431A5E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754 </w:t>
            </w:r>
          </w:p>
        </w:tc>
        <w:tc>
          <w:tcPr>
            <w:tcW w:w="2674" w:type="dxa"/>
            <w:vMerge/>
          </w:tcPr>
          <w:p w14:paraId="1FB57697"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0F934E2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4">
              <w:r w:rsidR="00C673BD" w:rsidRPr="00DD70F7">
                <w:rPr>
                  <w:rFonts w:ascii="Sylfaen" w:hAnsi="Sylfaen"/>
                  <w:sz w:val="20"/>
                  <w:szCs w:val="20"/>
                </w:rPr>
                <w:t>ՄՑ 4.1.1205-03</w:t>
              </w:r>
            </w:hyperlink>
            <w:r w:rsidR="00C673BD" w:rsidRPr="00DD70F7">
              <w:rPr>
                <w:rFonts w:ascii="Sylfaen" w:hAnsi="Sylfaen"/>
                <w:sz w:val="20"/>
                <w:szCs w:val="20"/>
              </w:rPr>
              <w:t xml:space="preserve"> «Ջրում բենզոլի, տրիքլորէթիլենի, տոլուոլի, տետրաքլորէթիլենի, քլորբենզոլի, էթիլբենզոլի, մ–, պ–քսիլոլների, օ-քսիլոլի, ստիրոլի, իզոպրոպիլբենզոլի, օրթոքլորտոլուոլի եւ նավթալինի գազաքրոմատագրական որոշում»</w:t>
            </w:r>
          </w:p>
        </w:tc>
        <w:tc>
          <w:tcPr>
            <w:tcW w:w="2245" w:type="dxa"/>
          </w:tcPr>
          <w:p w14:paraId="2129289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CC323DA" w14:textId="77777777" w:rsidTr="00AB06AC">
        <w:tc>
          <w:tcPr>
            <w:tcW w:w="1200" w:type="dxa"/>
          </w:tcPr>
          <w:p w14:paraId="6306DA7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755 </w:t>
            </w:r>
          </w:p>
        </w:tc>
        <w:tc>
          <w:tcPr>
            <w:tcW w:w="2674" w:type="dxa"/>
            <w:vMerge/>
          </w:tcPr>
          <w:p w14:paraId="18F8B6FE"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1890EFF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Հրահանգ 4.1.11-11-13-2004 «Ջրում բենզոլի, տոլուոլի, քլորբենզոլի, էթիլբենզոլի, օ–քսիլոլի, ստիրոլի կոնցենտրացիաների չափումների կատարման մեթոդիկա քրոմատազանգվածասպեկտրաչափական </w:t>
            </w:r>
            <w:r w:rsidRPr="00DD70F7">
              <w:rPr>
                <w:rFonts w:ascii="Sylfaen" w:hAnsi="Sylfaen"/>
                <w:sz w:val="20"/>
                <w:szCs w:val="20"/>
              </w:rPr>
              <w:lastRenderedPageBreak/>
              <w:t>մեթոդով»</w:t>
            </w:r>
          </w:p>
        </w:tc>
        <w:tc>
          <w:tcPr>
            <w:tcW w:w="2245" w:type="dxa"/>
          </w:tcPr>
          <w:p w14:paraId="0B537BD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691F499E" w14:textId="77777777" w:rsidTr="00AB06AC">
        <w:tc>
          <w:tcPr>
            <w:tcW w:w="1200" w:type="dxa"/>
          </w:tcPr>
          <w:p w14:paraId="05432AE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756 </w:t>
            </w:r>
          </w:p>
        </w:tc>
        <w:tc>
          <w:tcPr>
            <w:tcW w:w="2674" w:type="dxa"/>
            <w:vMerge w:val="restart"/>
          </w:tcPr>
          <w:p w14:paraId="7CD0B48E"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էթիլացետատ)</w:t>
            </w:r>
          </w:p>
        </w:tc>
        <w:tc>
          <w:tcPr>
            <w:tcW w:w="4513" w:type="dxa"/>
          </w:tcPr>
          <w:p w14:paraId="6DAB9BF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6B8BB157"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FB10DB8" w14:textId="77777777" w:rsidTr="00AB06AC">
        <w:tc>
          <w:tcPr>
            <w:tcW w:w="1200" w:type="dxa"/>
          </w:tcPr>
          <w:p w14:paraId="70582BB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757 </w:t>
            </w:r>
          </w:p>
        </w:tc>
        <w:tc>
          <w:tcPr>
            <w:tcW w:w="2674" w:type="dxa"/>
            <w:vMerge/>
          </w:tcPr>
          <w:p w14:paraId="01919B8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A07EBF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5">
              <w:r w:rsidR="00C673BD" w:rsidRPr="00DD70F7">
                <w:rPr>
                  <w:rFonts w:ascii="Sylfaen" w:hAnsi="Sylfaen"/>
                  <w:sz w:val="20"/>
                  <w:szCs w:val="20"/>
                </w:rPr>
                <w:t>ՄՑ 4149-86</w:t>
              </w:r>
            </w:hyperlink>
            <w:r w:rsidR="00C673BD" w:rsidRPr="00DD70F7">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2CF575B3"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99854AA" w14:textId="77777777" w:rsidTr="00AB06AC">
        <w:tc>
          <w:tcPr>
            <w:tcW w:w="1200" w:type="dxa"/>
          </w:tcPr>
          <w:p w14:paraId="266846C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758 </w:t>
            </w:r>
          </w:p>
        </w:tc>
        <w:tc>
          <w:tcPr>
            <w:tcW w:w="2674" w:type="dxa"/>
            <w:vMerge/>
          </w:tcPr>
          <w:p w14:paraId="0971031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F9029F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վերահսկողության իրականացում»</w:t>
            </w:r>
          </w:p>
        </w:tc>
        <w:tc>
          <w:tcPr>
            <w:tcW w:w="2245" w:type="dxa"/>
          </w:tcPr>
          <w:p w14:paraId="68A629A4"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5E31725" w14:textId="77777777" w:rsidTr="00AB06AC">
        <w:tc>
          <w:tcPr>
            <w:tcW w:w="1200" w:type="dxa"/>
          </w:tcPr>
          <w:p w14:paraId="73F4E0A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759 </w:t>
            </w:r>
          </w:p>
        </w:tc>
        <w:tc>
          <w:tcPr>
            <w:tcW w:w="2674" w:type="dxa"/>
            <w:vMerge w:val="restart"/>
          </w:tcPr>
          <w:p w14:paraId="145BAA9C"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էթիլենգլիկոլ)</w:t>
            </w:r>
          </w:p>
        </w:tc>
        <w:tc>
          <w:tcPr>
            <w:tcW w:w="4513" w:type="dxa"/>
          </w:tcPr>
          <w:p w14:paraId="1BACD5D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6">
              <w:r w:rsidR="00C673BD" w:rsidRPr="00DD70F7">
                <w:rPr>
                  <w:rFonts w:ascii="Sylfaen" w:hAnsi="Sylfaen"/>
                  <w:sz w:val="20"/>
                  <w:szCs w:val="20"/>
                </w:rPr>
                <w:t>Հրահանգ</w:t>
              </w:r>
            </w:hyperlink>
            <w:r w:rsidR="00C673BD" w:rsidRPr="00DD70F7">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5094C1FE"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71F4C4E7" w14:textId="77777777" w:rsidTr="00AB06AC">
        <w:tc>
          <w:tcPr>
            <w:tcW w:w="1200" w:type="dxa"/>
          </w:tcPr>
          <w:p w14:paraId="23FBD98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760 </w:t>
            </w:r>
          </w:p>
        </w:tc>
        <w:tc>
          <w:tcPr>
            <w:tcW w:w="2674" w:type="dxa"/>
            <w:vMerge/>
          </w:tcPr>
          <w:p w14:paraId="0FD5104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BDD128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6B1DD15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1F98E99" w14:textId="77777777" w:rsidTr="00AB06AC">
        <w:tc>
          <w:tcPr>
            <w:tcW w:w="1200" w:type="dxa"/>
          </w:tcPr>
          <w:p w14:paraId="5632CB1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761 </w:t>
            </w:r>
          </w:p>
        </w:tc>
        <w:tc>
          <w:tcPr>
            <w:tcW w:w="2674" w:type="dxa"/>
            <w:vMerge w:val="restart"/>
          </w:tcPr>
          <w:p w14:paraId="75A58D2A"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(առողջության համար վնասակար քիմիական նյութերի անջատում. էպիքլորհիդրին)</w:t>
            </w:r>
          </w:p>
        </w:tc>
        <w:tc>
          <w:tcPr>
            <w:tcW w:w="4513" w:type="dxa"/>
          </w:tcPr>
          <w:p w14:paraId="6B25685C"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7">
              <w:r w:rsidR="00C673BD" w:rsidRPr="00DD70F7">
                <w:rPr>
                  <w:rFonts w:ascii="Sylfaen" w:hAnsi="Sylfaen"/>
                  <w:sz w:val="20"/>
                  <w:szCs w:val="20"/>
                </w:rPr>
                <w:t>Հրահանգ</w:t>
              </w:r>
            </w:hyperlink>
            <w:r w:rsidR="00C673BD" w:rsidRPr="00DD70F7">
              <w:rPr>
                <w:rFonts w:ascii="Sylfaen" w:hAnsi="Sylfaen"/>
                <w:sz w:val="20"/>
                <w:szCs w:val="20"/>
              </w:rPr>
              <w:t xml:space="preserve"> № 4259-87 «Խմելու-տնտեսական ջրամատակարարման մեջ եւ ջրային տնտեսությունում օգտագործման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1521850A"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D5469D4" w14:textId="77777777" w:rsidTr="00AB06AC">
        <w:tc>
          <w:tcPr>
            <w:tcW w:w="1200" w:type="dxa"/>
          </w:tcPr>
          <w:p w14:paraId="1DE065B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762 </w:t>
            </w:r>
          </w:p>
        </w:tc>
        <w:tc>
          <w:tcPr>
            <w:tcW w:w="2674" w:type="dxa"/>
            <w:vMerge/>
          </w:tcPr>
          <w:p w14:paraId="44ABDB8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0128C8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32A6353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915BB2F" w14:textId="77777777" w:rsidTr="00AB06AC">
        <w:tc>
          <w:tcPr>
            <w:tcW w:w="1200" w:type="dxa"/>
          </w:tcPr>
          <w:p w14:paraId="1A6CC49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763 </w:t>
            </w:r>
          </w:p>
        </w:tc>
        <w:tc>
          <w:tcPr>
            <w:tcW w:w="2674" w:type="dxa"/>
            <w:vMerge/>
          </w:tcPr>
          <w:p w14:paraId="59BF38F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7F825B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1924-2003 «Սննդամթերքը նմանակող մոդելային միջավայրերում ֆենոլի եւ էպիքլորհիդրինի գազաքրոմատագրական որոշման մեթոդիկա»</w:t>
            </w:r>
          </w:p>
        </w:tc>
        <w:tc>
          <w:tcPr>
            <w:tcW w:w="2245" w:type="dxa"/>
          </w:tcPr>
          <w:p w14:paraId="25CC48E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1C2FB5E" w14:textId="77777777" w:rsidTr="00AB06AC">
        <w:tc>
          <w:tcPr>
            <w:tcW w:w="1200" w:type="dxa"/>
          </w:tcPr>
          <w:p w14:paraId="41BAB7D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764 </w:t>
            </w:r>
          </w:p>
        </w:tc>
        <w:tc>
          <w:tcPr>
            <w:tcW w:w="2674" w:type="dxa"/>
            <w:vMerge w:val="restart"/>
          </w:tcPr>
          <w:p w14:paraId="332A9A2E"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(թունաբանական եւ կլինիկական ցուցանիշներ)</w:t>
            </w:r>
          </w:p>
        </w:tc>
        <w:tc>
          <w:tcPr>
            <w:tcW w:w="4513" w:type="dxa"/>
          </w:tcPr>
          <w:p w14:paraId="0469949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10993-10-2011 «Արտադրատեսակներ բժշկական: Բժշկական արտադրատեսակների կենսաբանական ազդեցության գնահատում: Մաս 10: Գրգռիչ եւ զգայունացնող ազդեցության հետազոտություններ»</w:t>
            </w:r>
          </w:p>
        </w:tc>
        <w:tc>
          <w:tcPr>
            <w:tcW w:w="2245" w:type="dxa"/>
          </w:tcPr>
          <w:p w14:paraId="6176B322"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1C037A7" w14:textId="77777777" w:rsidTr="00AB06AC">
        <w:tc>
          <w:tcPr>
            <w:tcW w:w="1200" w:type="dxa"/>
          </w:tcPr>
          <w:p w14:paraId="5031FAB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765 </w:t>
            </w:r>
          </w:p>
        </w:tc>
        <w:tc>
          <w:tcPr>
            <w:tcW w:w="2674" w:type="dxa"/>
            <w:vMerge/>
          </w:tcPr>
          <w:p w14:paraId="286C602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0B2777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ՄՑ 2102-79 «Մաշկային ծածկույթների վրա վնասակար քիմիական միացությունների ազդեցության գնահատում եւ մաշկի աղտոտվածության սահմանային թույլատրելի մակարդակների հիմնավորում»՝ հաստ. ԽՍՀՄ ԱՆ, 01.11.79թ. </w:t>
            </w:r>
          </w:p>
        </w:tc>
        <w:tc>
          <w:tcPr>
            <w:tcW w:w="2245" w:type="dxa"/>
          </w:tcPr>
          <w:p w14:paraId="399CDC67"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350E1830" w14:textId="77777777" w:rsidTr="00AB06AC">
        <w:tc>
          <w:tcPr>
            <w:tcW w:w="1200" w:type="dxa"/>
          </w:tcPr>
          <w:p w14:paraId="5623F28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766 </w:t>
            </w:r>
          </w:p>
        </w:tc>
        <w:tc>
          <w:tcPr>
            <w:tcW w:w="2674" w:type="dxa"/>
            <w:vMerge/>
          </w:tcPr>
          <w:p w14:paraId="3C1B543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F79DC60"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8">
              <w:r w:rsidR="00C673BD" w:rsidRPr="00DD70F7">
                <w:rPr>
                  <w:rFonts w:ascii="Sylfaen" w:hAnsi="Sylfaen"/>
                  <w:sz w:val="20"/>
                  <w:szCs w:val="20"/>
                </w:rPr>
                <w:t>ՄՑ 1.1.037-95</w:t>
              </w:r>
            </w:hyperlink>
            <w:r w:rsidR="00C673BD" w:rsidRPr="00DD70F7">
              <w:rPr>
                <w:rFonts w:ascii="Sylfaen" w:hAnsi="Sylfaen"/>
                <w:sz w:val="20"/>
                <w:szCs w:val="20"/>
              </w:rPr>
              <w:t xml:space="preserve"> «Պոլիմերային եւ այլ նյութերից արտադրանքի կենսափորձարկում»</w:t>
            </w:r>
          </w:p>
        </w:tc>
        <w:tc>
          <w:tcPr>
            <w:tcW w:w="2245" w:type="dxa"/>
          </w:tcPr>
          <w:p w14:paraId="01084365"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2B3E1F9" w14:textId="77777777" w:rsidTr="00AB06AC">
        <w:tc>
          <w:tcPr>
            <w:tcW w:w="1200" w:type="dxa"/>
          </w:tcPr>
          <w:p w14:paraId="78C2C08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767 </w:t>
            </w:r>
          </w:p>
        </w:tc>
        <w:tc>
          <w:tcPr>
            <w:tcW w:w="2674" w:type="dxa"/>
            <w:vMerge/>
          </w:tcPr>
          <w:p w14:paraId="625FFCC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77038E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Հրահանգ 1.1.11-12-35-2004 «Նյութերի առաջնային թունաբանական գնահատման եւ հիգիենիկ կանոնակարգման համար փորձարարական հետազոտությունների կազմակերպմանը ներկայացվող պահանջներ»՝ հաստատված Բելառուսի Հանրապետության գլխավոր պետական սանիտարական բժշկի </w:t>
            </w:r>
            <w:r w:rsidRPr="00DD70F7">
              <w:rPr>
                <w:rFonts w:ascii="Sylfaen" w:hAnsi="Sylfaen"/>
                <w:sz w:val="20"/>
                <w:szCs w:val="20"/>
              </w:rPr>
              <w:lastRenderedPageBreak/>
              <w:t>2004 թվականի դեկտեմբերի 14-ի թիվ 131 որոշմամբ</w:t>
            </w:r>
          </w:p>
        </w:tc>
        <w:tc>
          <w:tcPr>
            <w:tcW w:w="2245" w:type="dxa"/>
          </w:tcPr>
          <w:p w14:paraId="4744BA82"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0EFD961C" w14:textId="77777777" w:rsidTr="00AB06AC">
        <w:tc>
          <w:tcPr>
            <w:tcW w:w="1200" w:type="dxa"/>
          </w:tcPr>
          <w:p w14:paraId="39F0D1A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768 </w:t>
            </w:r>
          </w:p>
        </w:tc>
        <w:tc>
          <w:tcPr>
            <w:tcW w:w="2674" w:type="dxa"/>
            <w:vMerge/>
          </w:tcPr>
          <w:p w14:paraId="66A765A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EF3B92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32893-2014 «Օծանելիքակոսմետիկական արտադրանք: Անվտանգության թունաբանական եւ լաբորատոր կլինիկական ցուցանիշների գնահատման մեթոդներ»</w:t>
            </w:r>
          </w:p>
        </w:tc>
        <w:tc>
          <w:tcPr>
            <w:tcW w:w="2245" w:type="dxa"/>
          </w:tcPr>
          <w:p w14:paraId="2712957D"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5C368F64" w14:textId="77777777" w:rsidTr="00AB06AC">
        <w:tc>
          <w:tcPr>
            <w:tcW w:w="1200" w:type="dxa"/>
          </w:tcPr>
          <w:p w14:paraId="31745E6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769 </w:t>
            </w:r>
          </w:p>
        </w:tc>
        <w:tc>
          <w:tcPr>
            <w:tcW w:w="2674" w:type="dxa"/>
            <w:vMerge/>
          </w:tcPr>
          <w:p w14:paraId="5856720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76163D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33506-2015 «Օծանելիքակոսմետիկական արտադրանք: Անվտանգության թունաբանական ցուցանիշների գնահատման որոշման մեթոդներ»</w:t>
            </w:r>
          </w:p>
        </w:tc>
        <w:tc>
          <w:tcPr>
            <w:tcW w:w="2245" w:type="dxa"/>
          </w:tcPr>
          <w:p w14:paraId="3E40EFA6"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1BAB6332" w14:textId="77777777" w:rsidTr="00AB06AC">
        <w:tc>
          <w:tcPr>
            <w:tcW w:w="1200" w:type="dxa"/>
          </w:tcPr>
          <w:p w14:paraId="3427D23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770 </w:t>
            </w:r>
          </w:p>
        </w:tc>
        <w:tc>
          <w:tcPr>
            <w:tcW w:w="2674" w:type="dxa"/>
          </w:tcPr>
          <w:p w14:paraId="76B918A4"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(խոզանակների փնջերի ամրակման ամրություն)</w:t>
            </w:r>
          </w:p>
        </w:tc>
        <w:tc>
          <w:tcPr>
            <w:tcW w:w="4513" w:type="dxa"/>
          </w:tcPr>
          <w:p w14:paraId="35F34B6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3.1 ԳՕՍՏ 28637-90 «Խոզանակային արտադրատեսակներ: Հսկողության մեթոդներ»</w:t>
            </w:r>
          </w:p>
        </w:tc>
        <w:tc>
          <w:tcPr>
            <w:tcW w:w="2245" w:type="dxa"/>
          </w:tcPr>
          <w:p w14:paraId="51A0AA20"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46233C81" w14:textId="77777777" w:rsidTr="00AB06AC">
        <w:tc>
          <w:tcPr>
            <w:tcW w:w="1200" w:type="dxa"/>
          </w:tcPr>
          <w:p w14:paraId="1909394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771 </w:t>
            </w:r>
          </w:p>
        </w:tc>
        <w:tc>
          <w:tcPr>
            <w:tcW w:w="2674" w:type="dxa"/>
          </w:tcPr>
          <w:p w14:paraId="11E7108B"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 xml:space="preserve">4-րդ հոդվածի 7-րդ կետ (բռնակի եւ արտադրատեսակի ամրություն՝ նվազագույն հատման տեղում) </w:t>
            </w:r>
          </w:p>
        </w:tc>
        <w:tc>
          <w:tcPr>
            <w:tcW w:w="4513" w:type="dxa"/>
          </w:tcPr>
          <w:p w14:paraId="68725D5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3.3 ԳՕՍՏ 28637-90 «Խոզանակային արտադրատեսակներ: Հսկողության մեթոդներ»</w:t>
            </w:r>
          </w:p>
        </w:tc>
        <w:tc>
          <w:tcPr>
            <w:tcW w:w="2245" w:type="dxa"/>
          </w:tcPr>
          <w:p w14:paraId="0674B3D2"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2E5FDE4C" w14:textId="77777777" w:rsidTr="00AB06AC">
        <w:tc>
          <w:tcPr>
            <w:tcW w:w="1200" w:type="dxa"/>
          </w:tcPr>
          <w:p w14:paraId="50D50A1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772 </w:t>
            </w:r>
          </w:p>
        </w:tc>
        <w:tc>
          <w:tcPr>
            <w:tcW w:w="2674" w:type="dxa"/>
            <w:vMerge w:val="restart"/>
          </w:tcPr>
          <w:p w14:paraId="17EFE28E"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(աշխատանքային մասի կոշտություն)</w:t>
            </w:r>
          </w:p>
        </w:tc>
        <w:tc>
          <w:tcPr>
            <w:tcW w:w="4513" w:type="dxa"/>
          </w:tcPr>
          <w:p w14:paraId="68D313C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Հավելված 3 ԳՕՍՏ 6388-91 (ԻՍՕ 8627-87) «Ատամի խոզանակներ։ Ընդհանուր տեխնիկական պայմաններ»</w:t>
            </w:r>
          </w:p>
        </w:tc>
        <w:tc>
          <w:tcPr>
            <w:tcW w:w="2245" w:type="dxa"/>
          </w:tcPr>
          <w:p w14:paraId="04AAFAB0"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32B65C07" w14:textId="77777777" w:rsidTr="00AB06AC">
        <w:tc>
          <w:tcPr>
            <w:tcW w:w="1200" w:type="dxa"/>
          </w:tcPr>
          <w:p w14:paraId="2EDFD17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773 </w:t>
            </w:r>
          </w:p>
        </w:tc>
        <w:tc>
          <w:tcPr>
            <w:tcW w:w="2674" w:type="dxa"/>
            <w:vMerge/>
          </w:tcPr>
          <w:p w14:paraId="5B73A37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E53C36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8.3 ԳՕՍՏ 6388-2003 «Ատամի մածուկներ: Ընդհանուր տեխնիկական պայմաններ»</w:t>
            </w:r>
          </w:p>
        </w:tc>
        <w:tc>
          <w:tcPr>
            <w:tcW w:w="2245" w:type="dxa"/>
          </w:tcPr>
          <w:p w14:paraId="6E7C542E"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95377" w:rsidRPr="00DD70F7" w14:paraId="603ED119" w14:textId="77777777" w:rsidTr="00AB06AC">
        <w:tc>
          <w:tcPr>
            <w:tcW w:w="1200" w:type="dxa"/>
          </w:tcPr>
          <w:p w14:paraId="18F5410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774 </w:t>
            </w:r>
          </w:p>
        </w:tc>
        <w:tc>
          <w:tcPr>
            <w:tcW w:w="2674" w:type="dxa"/>
            <w:vMerge/>
          </w:tcPr>
          <w:p w14:paraId="13CB694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D929F2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7.3 ԳՕՍՏ 6388-2022 «Ատամի մածուկներ:</w:t>
            </w:r>
            <w:r w:rsidRPr="00DD70F7">
              <w:rPr>
                <w:rFonts w:ascii="Sylfaen" w:hAnsi="Sylfaen"/>
                <w:color w:val="000000"/>
                <w:sz w:val="20"/>
                <w:szCs w:val="20"/>
              </w:rPr>
              <w:t xml:space="preserve"> Ընդհանուր տեխնիկական պայմաններ»</w:t>
            </w:r>
          </w:p>
        </w:tc>
        <w:tc>
          <w:tcPr>
            <w:tcW w:w="2245" w:type="dxa"/>
          </w:tcPr>
          <w:p w14:paraId="7CF1B878" w14:textId="77777777" w:rsidR="00C673BD" w:rsidRPr="00DD70F7" w:rsidRDefault="00C673BD" w:rsidP="00DD70F7">
            <w:pPr>
              <w:widowControl w:val="0"/>
              <w:spacing w:after="120" w:line="240" w:lineRule="auto"/>
              <w:rPr>
                <w:rFonts w:ascii="Sylfaen" w:hAnsi="Sylfaen"/>
                <w:sz w:val="20"/>
                <w:szCs w:val="20"/>
              </w:rPr>
            </w:pPr>
          </w:p>
        </w:tc>
      </w:tr>
      <w:tr w:rsidR="00A95377" w:rsidRPr="00DD70F7" w14:paraId="33F7479A" w14:textId="77777777" w:rsidTr="00AB06AC">
        <w:tc>
          <w:tcPr>
            <w:tcW w:w="1200" w:type="dxa"/>
          </w:tcPr>
          <w:p w14:paraId="64E88F8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775 </w:t>
            </w:r>
          </w:p>
        </w:tc>
        <w:tc>
          <w:tcPr>
            <w:tcW w:w="2674" w:type="dxa"/>
          </w:tcPr>
          <w:p w14:paraId="48D66FDA"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7-րդ կետ (ատամի խոզանակի աշխատանքային մասին մշակման որակի հսկողություն)</w:t>
            </w:r>
          </w:p>
        </w:tc>
        <w:tc>
          <w:tcPr>
            <w:tcW w:w="4513" w:type="dxa"/>
          </w:tcPr>
          <w:p w14:paraId="658DE12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4.3 ԳՕՍՏ 28637-90 «Խոզանակային արտադրատեսակներ: Հսկողության մեթոդներ»</w:t>
            </w:r>
          </w:p>
        </w:tc>
        <w:tc>
          <w:tcPr>
            <w:tcW w:w="2245" w:type="dxa"/>
          </w:tcPr>
          <w:p w14:paraId="0F04532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153F011" w14:textId="77777777" w:rsidTr="00AB06AC">
        <w:tc>
          <w:tcPr>
            <w:tcW w:w="10632" w:type="dxa"/>
            <w:gridSpan w:val="4"/>
          </w:tcPr>
          <w:p w14:paraId="3082B484"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Սանիտարահիգիենիկ արտադրատեսակներ՝ մեկանգամյա օգտագործման</w:t>
            </w:r>
          </w:p>
        </w:tc>
      </w:tr>
      <w:tr w:rsidR="00C673BD" w:rsidRPr="00DD70F7" w14:paraId="63889B12" w14:textId="77777777" w:rsidTr="00AB06AC">
        <w:tc>
          <w:tcPr>
            <w:tcW w:w="1200" w:type="dxa"/>
          </w:tcPr>
          <w:p w14:paraId="2C2D73E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776 </w:t>
            </w:r>
          </w:p>
        </w:tc>
        <w:tc>
          <w:tcPr>
            <w:tcW w:w="2674" w:type="dxa"/>
            <w:vMerge w:val="restart"/>
          </w:tcPr>
          <w:p w14:paraId="66C503F7"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 xml:space="preserve">4-րդ հոդվածի 8-րդ կետ </w:t>
            </w:r>
            <w:r w:rsidRPr="00DD70F7">
              <w:rPr>
                <w:rFonts w:ascii="Sylfaen" w:hAnsi="Sylfaen"/>
                <w:sz w:val="20"/>
                <w:szCs w:val="20"/>
              </w:rPr>
              <w:lastRenderedPageBreak/>
              <w:t xml:space="preserve">(նմուշառում) </w:t>
            </w:r>
          </w:p>
        </w:tc>
        <w:tc>
          <w:tcPr>
            <w:tcW w:w="4513" w:type="dxa"/>
          </w:tcPr>
          <w:p w14:paraId="2F3615C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lastRenderedPageBreak/>
              <w:t xml:space="preserve">կետ 6.4 ԳՕՍՏ Ռ 52557-2011 «Տակդիրներ մանկական՝ թղթից։ Ընդհանուր տեխնիկական </w:t>
            </w:r>
            <w:r w:rsidRPr="00DD70F7">
              <w:rPr>
                <w:rFonts w:ascii="Sylfaen" w:hAnsi="Sylfaen"/>
                <w:sz w:val="20"/>
                <w:szCs w:val="20"/>
              </w:rPr>
              <w:lastRenderedPageBreak/>
              <w:t>պայմաններ»</w:t>
            </w:r>
          </w:p>
        </w:tc>
        <w:tc>
          <w:tcPr>
            <w:tcW w:w="2245" w:type="dxa"/>
          </w:tcPr>
          <w:p w14:paraId="48EDBD6B"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lastRenderedPageBreak/>
              <w:t xml:space="preserve">կիրառվում է մինչեւ 2023 թվականի </w:t>
            </w:r>
            <w:r w:rsidRPr="00DD70F7">
              <w:rPr>
                <w:rFonts w:ascii="Sylfaen" w:hAnsi="Sylfaen"/>
                <w:sz w:val="20"/>
                <w:szCs w:val="20"/>
              </w:rPr>
              <w:lastRenderedPageBreak/>
              <w:t>նոյեմբերի 1-ը</w:t>
            </w:r>
          </w:p>
        </w:tc>
      </w:tr>
      <w:tr w:rsidR="00C673BD" w:rsidRPr="00DD70F7" w14:paraId="6EF68851" w14:textId="77777777" w:rsidTr="00AB06AC">
        <w:tc>
          <w:tcPr>
            <w:tcW w:w="1200" w:type="dxa"/>
          </w:tcPr>
          <w:p w14:paraId="0AB1DC4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777 </w:t>
            </w:r>
          </w:p>
        </w:tc>
        <w:tc>
          <w:tcPr>
            <w:tcW w:w="2674" w:type="dxa"/>
            <w:vMerge/>
          </w:tcPr>
          <w:p w14:paraId="645C685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81C5FB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5.3 ԳՕՍՏ Ռ 52557-2020 «Տակդիրներ մանկական: Ընդհանուր տեխնիկական պայմաններ»</w:t>
            </w:r>
          </w:p>
        </w:tc>
        <w:tc>
          <w:tcPr>
            <w:tcW w:w="2245" w:type="dxa"/>
          </w:tcPr>
          <w:p w14:paraId="03910EEF"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87BB972" w14:textId="77777777" w:rsidTr="00AB06AC">
        <w:tc>
          <w:tcPr>
            <w:tcW w:w="1200" w:type="dxa"/>
          </w:tcPr>
          <w:p w14:paraId="02D86CB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778 </w:t>
            </w:r>
          </w:p>
        </w:tc>
        <w:tc>
          <w:tcPr>
            <w:tcW w:w="2674" w:type="dxa"/>
            <w:vMerge/>
          </w:tcPr>
          <w:p w14:paraId="43CE46B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B7BF62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ՍանՊիՆ 1.1.12-14-2003 «Անձնական հիգիենայի միջոցների անվտանգությանը ներկայացվող հիգիենիկ պահանջներ»</w:t>
            </w:r>
          </w:p>
        </w:tc>
        <w:tc>
          <w:tcPr>
            <w:tcW w:w="2245" w:type="dxa"/>
          </w:tcPr>
          <w:p w14:paraId="3DA044C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77074F6" w14:textId="77777777" w:rsidTr="00AB06AC">
        <w:tc>
          <w:tcPr>
            <w:tcW w:w="1200" w:type="dxa"/>
          </w:tcPr>
          <w:p w14:paraId="4D862FD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779 </w:t>
            </w:r>
          </w:p>
        </w:tc>
        <w:tc>
          <w:tcPr>
            <w:tcW w:w="2674" w:type="dxa"/>
            <w:vMerge w:val="restart"/>
          </w:tcPr>
          <w:p w14:paraId="2FE72F3E"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(մանրէաբանական եւ կենսաբանական անվտանգության պահանջներ)</w:t>
            </w:r>
          </w:p>
        </w:tc>
        <w:tc>
          <w:tcPr>
            <w:tcW w:w="4513" w:type="dxa"/>
          </w:tcPr>
          <w:p w14:paraId="530C1DF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shd w:val="clear" w:color="auto" w:fill="FFFFFF"/>
              </w:rPr>
              <w:t>ԳՕՍՏ ISO 16212-2020 «Օծանելիքակոսմետիկական արտադրանք: Մանրէաբանություն: Խմորիչների եւ բորբոսասնկերի հաշվարկ»</w:t>
            </w:r>
          </w:p>
        </w:tc>
        <w:tc>
          <w:tcPr>
            <w:tcW w:w="2245" w:type="dxa"/>
          </w:tcPr>
          <w:p w14:paraId="12E6484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CC46E1B" w14:textId="77777777" w:rsidTr="00AB06AC">
        <w:tc>
          <w:tcPr>
            <w:tcW w:w="1200" w:type="dxa"/>
          </w:tcPr>
          <w:p w14:paraId="2043C3A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780 </w:t>
            </w:r>
          </w:p>
        </w:tc>
        <w:tc>
          <w:tcPr>
            <w:tcW w:w="2674" w:type="dxa"/>
            <w:vMerge/>
          </w:tcPr>
          <w:p w14:paraId="62B6BA8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71EE8D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shd w:val="clear" w:color="auto" w:fill="FFFFFF"/>
              </w:rPr>
            </w:pPr>
            <w:r w:rsidRPr="00DD70F7">
              <w:rPr>
                <w:rFonts w:ascii="Sylfaen" w:hAnsi="Sylfaen"/>
                <w:sz w:val="20"/>
                <w:szCs w:val="20"/>
                <w:shd w:val="clear" w:color="auto" w:fill="FFFFFF"/>
              </w:rPr>
              <w:t>ԳՕՍՏ ISO 18415-2020 «Օծանելիքակոսմետիկական արտադրանք: Մանրէաբանություն: Սպեցիֆիկ եւ ոչ սպեցիֆիկ միկրոօրգանիզմների հայտնաբերում»</w:t>
            </w:r>
          </w:p>
        </w:tc>
        <w:tc>
          <w:tcPr>
            <w:tcW w:w="2245" w:type="dxa"/>
          </w:tcPr>
          <w:p w14:paraId="17D68BF8"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DD60859" w14:textId="77777777" w:rsidTr="00AB06AC">
        <w:tc>
          <w:tcPr>
            <w:tcW w:w="1200" w:type="dxa"/>
          </w:tcPr>
          <w:p w14:paraId="36C0C07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781 </w:t>
            </w:r>
          </w:p>
        </w:tc>
        <w:tc>
          <w:tcPr>
            <w:tcW w:w="2674" w:type="dxa"/>
            <w:vMerge/>
          </w:tcPr>
          <w:p w14:paraId="1BA3CFE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66C69E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18416-2018 «Օծանելիքակոսմետիկական արտադրանք: Մանրէաբանություն: Candida albicans–ի հայտնաբերում»</w:t>
            </w:r>
          </w:p>
        </w:tc>
        <w:tc>
          <w:tcPr>
            <w:tcW w:w="2245" w:type="dxa"/>
          </w:tcPr>
          <w:p w14:paraId="38277C3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D57E0F3" w14:textId="77777777" w:rsidTr="00AB06AC">
        <w:tc>
          <w:tcPr>
            <w:tcW w:w="1200" w:type="dxa"/>
          </w:tcPr>
          <w:p w14:paraId="770B368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782 </w:t>
            </w:r>
          </w:p>
        </w:tc>
        <w:tc>
          <w:tcPr>
            <w:tcW w:w="2674" w:type="dxa"/>
            <w:vMerge/>
          </w:tcPr>
          <w:p w14:paraId="04374D4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89C893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21148-2020 «Օծանելիքակոսմետիկական արտադրանք: Մանրէաբանություն: Մանրէաբանական հսկողությանը ներկայացվող ընդհանուր պահանջներ»</w:t>
            </w:r>
          </w:p>
        </w:tc>
        <w:tc>
          <w:tcPr>
            <w:tcW w:w="2245" w:type="dxa"/>
          </w:tcPr>
          <w:p w14:paraId="0848D67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1916B9F" w14:textId="77777777" w:rsidTr="00AB06AC">
        <w:tc>
          <w:tcPr>
            <w:tcW w:w="1200" w:type="dxa"/>
          </w:tcPr>
          <w:p w14:paraId="5F5DCF0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783 </w:t>
            </w:r>
          </w:p>
        </w:tc>
        <w:tc>
          <w:tcPr>
            <w:tcW w:w="2674" w:type="dxa"/>
            <w:vMerge/>
          </w:tcPr>
          <w:p w14:paraId="2CDCFA7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48191C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21149-2020 «Օծանելիքակոսմետիկական արտադրանք: Մանրէաբանություն: Մեզոֆիլային աերոբ մանրէների հաշվարկ եւ հայտնաբերում»</w:t>
            </w:r>
          </w:p>
        </w:tc>
        <w:tc>
          <w:tcPr>
            <w:tcW w:w="2245" w:type="dxa"/>
          </w:tcPr>
          <w:p w14:paraId="69C2645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D0BF3BB" w14:textId="77777777" w:rsidTr="00AB06AC">
        <w:tc>
          <w:tcPr>
            <w:tcW w:w="1200" w:type="dxa"/>
          </w:tcPr>
          <w:p w14:paraId="22DAAE2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784 </w:t>
            </w:r>
          </w:p>
        </w:tc>
        <w:tc>
          <w:tcPr>
            <w:tcW w:w="2674" w:type="dxa"/>
            <w:vMerge/>
          </w:tcPr>
          <w:p w14:paraId="3A5887A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159F2C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21150-2018 «Օծանելիքակոսմետիկական արտադրանք: Մանրէաբանություն: Escherichia coli–ի հայտնաբերում»</w:t>
            </w:r>
          </w:p>
        </w:tc>
        <w:tc>
          <w:tcPr>
            <w:tcW w:w="2245" w:type="dxa"/>
          </w:tcPr>
          <w:p w14:paraId="22C4A57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3F34B4C" w14:textId="77777777" w:rsidTr="00AB06AC">
        <w:tc>
          <w:tcPr>
            <w:tcW w:w="1200" w:type="dxa"/>
          </w:tcPr>
          <w:p w14:paraId="7E924DA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785 </w:t>
            </w:r>
          </w:p>
        </w:tc>
        <w:tc>
          <w:tcPr>
            <w:tcW w:w="2674" w:type="dxa"/>
            <w:vMerge/>
          </w:tcPr>
          <w:p w14:paraId="4DBA28A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9B5996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ISO 22717-2018 «Օծանելիքակոսմետիկական արտադրանք: </w:t>
            </w:r>
            <w:r w:rsidRPr="00DD70F7">
              <w:rPr>
                <w:rFonts w:ascii="Sylfaen" w:hAnsi="Sylfaen"/>
                <w:sz w:val="20"/>
                <w:szCs w:val="20"/>
              </w:rPr>
              <w:lastRenderedPageBreak/>
              <w:t>Մանրէաբանություն: Pseudomonas aeruginosa-ի հայտնաբերում»</w:t>
            </w:r>
          </w:p>
        </w:tc>
        <w:tc>
          <w:tcPr>
            <w:tcW w:w="2245" w:type="dxa"/>
          </w:tcPr>
          <w:p w14:paraId="46CAFA5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D4CFCD4" w14:textId="77777777" w:rsidTr="00AB06AC">
        <w:tc>
          <w:tcPr>
            <w:tcW w:w="1200" w:type="dxa"/>
          </w:tcPr>
          <w:p w14:paraId="579CA56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786 </w:t>
            </w:r>
          </w:p>
        </w:tc>
        <w:tc>
          <w:tcPr>
            <w:tcW w:w="2674" w:type="dxa"/>
            <w:vMerge/>
          </w:tcPr>
          <w:p w14:paraId="2F8372D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0DA2C19" w14:textId="77777777" w:rsidR="00C673BD" w:rsidRPr="00DD70F7" w:rsidRDefault="00C673BD" w:rsidP="00DD70F7">
            <w:pPr>
              <w:widowControl w:val="0"/>
              <w:autoSpaceDE w:val="0"/>
              <w:autoSpaceDN w:val="0"/>
              <w:adjustRightInd w:val="0"/>
              <w:spacing w:after="120" w:line="240" w:lineRule="auto"/>
              <w:rPr>
                <w:rFonts w:ascii="Sylfaen" w:eastAsia="Times New Roman" w:hAnsi="Sylfaen"/>
                <w:sz w:val="20"/>
                <w:szCs w:val="20"/>
              </w:rPr>
            </w:pPr>
            <w:r w:rsidRPr="00DD70F7">
              <w:rPr>
                <w:rFonts w:ascii="Sylfaen" w:hAnsi="Sylfaen"/>
                <w:sz w:val="20"/>
                <w:szCs w:val="20"/>
              </w:rPr>
              <w:t>ԳՕՍՏ ISO 22718-2018 «Օծանելիքակոսմետիկական արտադրանք: Մանրէաբանություն: Staphylococcus aureus–ի հայտնաբերում»</w:t>
            </w:r>
          </w:p>
        </w:tc>
        <w:tc>
          <w:tcPr>
            <w:tcW w:w="2245" w:type="dxa"/>
          </w:tcPr>
          <w:p w14:paraId="2CDAB48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588E841" w14:textId="77777777" w:rsidTr="00AB06AC">
        <w:tc>
          <w:tcPr>
            <w:tcW w:w="1200" w:type="dxa"/>
          </w:tcPr>
          <w:p w14:paraId="6D8C440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787 </w:t>
            </w:r>
          </w:p>
        </w:tc>
        <w:tc>
          <w:tcPr>
            <w:tcW w:w="2674" w:type="dxa"/>
            <w:vMerge/>
          </w:tcPr>
          <w:p w14:paraId="391AB9C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155DD3C" w14:textId="77777777" w:rsidR="00C673BD" w:rsidRPr="00DD70F7" w:rsidRDefault="00C673BD" w:rsidP="00DD70F7">
            <w:pPr>
              <w:widowControl w:val="0"/>
              <w:autoSpaceDE w:val="0"/>
              <w:autoSpaceDN w:val="0"/>
              <w:adjustRightInd w:val="0"/>
              <w:spacing w:after="120" w:line="240" w:lineRule="auto"/>
              <w:rPr>
                <w:rFonts w:ascii="Sylfaen" w:eastAsia="Times New Roman" w:hAnsi="Sylfaen"/>
                <w:color w:val="FF0000"/>
                <w:sz w:val="20"/>
                <w:szCs w:val="20"/>
              </w:rPr>
            </w:pPr>
            <w:r w:rsidRPr="00DD70F7">
              <w:rPr>
                <w:rFonts w:ascii="Sylfaen" w:hAnsi="Sylfaen"/>
                <w:sz w:val="20"/>
                <w:szCs w:val="20"/>
                <w:shd w:val="clear" w:color="auto" w:fill="FFFFFF"/>
              </w:rPr>
              <w:t>ԳՕՍՏ 32064-2013 «Սննդամթերք: Enterobacteriaceae ընտանիքի բակտերիաների հայտնաբերման եւ քանակության որոշման մեթոդներ»</w:t>
            </w:r>
          </w:p>
        </w:tc>
        <w:tc>
          <w:tcPr>
            <w:tcW w:w="2245" w:type="dxa"/>
          </w:tcPr>
          <w:p w14:paraId="66152DBF"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C6DEA5D" w14:textId="77777777" w:rsidTr="00AB06AC">
        <w:tc>
          <w:tcPr>
            <w:tcW w:w="1200" w:type="dxa"/>
          </w:tcPr>
          <w:p w14:paraId="0042E6B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788 </w:t>
            </w:r>
          </w:p>
        </w:tc>
        <w:tc>
          <w:tcPr>
            <w:tcW w:w="2674" w:type="dxa"/>
            <w:vMerge/>
          </w:tcPr>
          <w:p w14:paraId="219A0A4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D88C25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31708–2012 (ISO 7251։2005) «Սննդամթերքի եւ կերերի մանրէաբանություն: Escherichia coli պրեզումպտիվ բակտերիաների հայտնաբերման եւ քանակության որոշման մեթոդ: Առավել հավանական թվի մեթոդ»</w:t>
            </w:r>
          </w:p>
        </w:tc>
        <w:tc>
          <w:tcPr>
            <w:tcW w:w="2245" w:type="dxa"/>
          </w:tcPr>
          <w:p w14:paraId="7294AAEB"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6E46E816" w14:textId="77777777" w:rsidTr="00AB06AC">
        <w:tc>
          <w:tcPr>
            <w:tcW w:w="1200" w:type="dxa"/>
          </w:tcPr>
          <w:p w14:paraId="2FC4C85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789 </w:t>
            </w:r>
          </w:p>
        </w:tc>
        <w:tc>
          <w:tcPr>
            <w:tcW w:w="2674" w:type="dxa"/>
            <w:vMerge/>
          </w:tcPr>
          <w:p w14:paraId="2B46107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9F35A4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10444.15-94 «Սննդամթերք: Մեզոֆիլ աերոբ եւ ֆակուլտատիվ անաերոբ միկրոօրգանիզմների քանակության որոշման մեթոդներ»</w:t>
            </w:r>
          </w:p>
        </w:tc>
        <w:tc>
          <w:tcPr>
            <w:tcW w:w="2245" w:type="dxa"/>
          </w:tcPr>
          <w:p w14:paraId="47DC6CCE"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4ECE3D4A" w14:textId="77777777" w:rsidTr="00AB06AC">
        <w:tc>
          <w:tcPr>
            <w:tcW w:w="1200" w:type="dxa"/>
          </w:tcPr>
          <w:p w14:paraId="3142783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790 </w:t>
            </w:r>
          </w:p>
        </w:tc>
        <w:tc>
          <w:tcPr>
            <w:tcW w:w="2674" w:type="dxa"/>
            <w:vMerge/>
          </w:tcPr>
          <w:p w14:paraId="5E0BE43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93F48A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26670-91 «Սննդամթերք: Միկրոօրգանիզմների կուլտիվացման մեթոդներ»</w:t>
            </w:r>
          </w:p>
        </w:tc>
        <w:tc>
          <w:tcPr>
            <w:tcW w:w="2245" w:type="dxa"/>
          </w:tcPr>
          <w:p w14:paraId="5BD328BA"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5ABD3F5B" w14:textId="77777777" w:rsidTr="00AB06AC">
        <w:tc>
          <w:tcPr>
            <w:tcW w:w="1200" w:type="dxa"/>
          </w:tcPr>
          <w:p w14:paraId="591211E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791 </w:t>
            </w:r>
          </w:p>
        </w:tc>
        <w:tc>
          <w:tcPr>
            <w:tcW w:w="2674" w:type="dxa"/>
            <w:vMerge/>
          </w:tcPr>
          <w:p w14:paraId="2546AD5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3744F8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Ռ ԻՍՕ 7218-2008 «Մանրէաբանություն։ Մանրէաբանական հետազոտությունների մասով ընդհանուր ձեռնարկ»</w:t>
            </w:r>
          </w:p>
        </w:tc>
        <w:tc>
          <w:tcPr>
            <w:tcW w:w="2245" w:type="dxa"/>
          </w:tcPr>
          <w:p w14:paraId="401AAF20"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70A2AA90" w14:textId="77777777" w:rsidTr="00AB06AC">
        <w:tc>
          <w:tcPr>
            <w:tcW w:w="1200" w:type="dxa"/>
          </w:tcPr>
          <w:p w14:paraId="2934730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792 </w:t>
            </w:r>
          </w:p>
        </w:tc>
        <w:tc>
          <w:tcPr>
            <w:tcW w:w="2674" w:type="dxa"/>
            <w:vMerge/>
          </w:tcPr>
          <w:p w14:paraId="5C2CCB3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D7E209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7218-2015 «Սննդամթերքի եւ կենդանիների համար նախատեսված կերերի մանրէաբանություն: Մանրէաբանական հետազոտությունների մասով ընդհանուր պահանջներ եւ առաջարկություններ»</w:t>
            </w:r>
          </w:p>
        </w:tc>
        <w:tc>
          <w:tcPr>
            <w:tcW w:w="2245" w:type="dxa"/>
          </w:tcPr>
          <w:p w14:paraId="2AB4AECD"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6240B57C" w14:textId="77777777" w:rsidTr="00AB06AC">
        <w:tc>
          <w:tcPr>
            <w:tcW w:w="1200" w:type="dxa"/>
          </w:tcPr>
          <w:p w14:paraId="2B764A1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793 </w:t>
            </w:r>
          </w:p>
        </w:tc>
        <w:tc>
          <w:tcPr>
            <w:tcW w:w="2674" w:type="dxa"/>
            <w:vMerge w:val="restart"/>
          </w:tcPr>
          <w:p w14:paraId="7404AD2A"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(զգայունացնող ազդեցություն)</w:t>
            </w:r>
          </w:p>
        </w:tc>
        <w:tc>
          <w:tcPr>
            <w:tcW w:w="4513" w:type="dxa"/>
          </w:tcPr>
          <w:p w14:paraId="7274248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4.1/4.3.1485-03 «Երեխաների, դեռահասների եւ մեծահասակների համար նախատեսված հագուստի հիգիենիկ գնահատում: Հսկողության մեթոդներ: Քիմիական գործոններ: Ֆիզկական գործոններ»</w:t>
            </w:r>
          </w:p>
        </w:tc>
        <w:tc>
          <w:tcPr>
            <w:tcW w:w="2245" w:type="dxa"/>
          </w:tcPr>
          <w:p w14:paraId="6CAA7468"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FCE5C49" w14:textId="77777777" w:rsidTr="00AB06AC">
        <w:tc>
          <w:tcPr>
            <w:tcW w:w="1200" w:type="dxa"/>
          </w:tcPr>
          <w:p w14:paraId="677F520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794 </w:t>
            </w:r>
          </w:p>
        </w:tc>
        <w:tc>
          <w:tcPr>
            <w:tcW w:w="2674" w:type="dxa"/>
            <w:vMerge/>
          </w:tcPr>
          <w:p w14:paraId="1A7BAE2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5D55B4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1.1.11-12-35-2004 «Նյութերի առաջնային թունաբանական գնահատման եւ հիգիենիկ կանոնակարգման համար փորձարարական հետազոտությունների կազմակերպմանը ներկայացվող պահանջներ»՝ հաստատված Բելառուսի Հանրապետության գլխավոր պետական սանիտարական բժշկի 2004 թվականի դեկտեմբերի 14-ի թիվ 131 որոշմամբ</w:t>
            </w:r>
          </w:p>
        </w:tc>
        <w:tc>
          <w:tcPr>
            <w:tcW w:w="2245" w:type="dxa"/>
          </w:tcPr>
          <w:p w14:paraId="351A5F7F"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F2CB74E" w14:textId="77777777" w:rsidTr="00AB06AC">
        <w:tc>
          <w:tcPr>
            <w:tcW w:w="1200" w:type="dxa"/>
          </w:tcPr>
          <w:p w14:paraId="3AB72B7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795 </w:t>
            </w:r>
          </w:p>
        </w:tc>
        <w:tc>
          <w:tcPr>
            <w:tcW w:w="2674" w:type="dxa"/>
            <w:vMerge/>
          </w:tcPr>
          <w:p w14:paraId="200C6BD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7922CF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10993-10-2011 «Արտադրատեսակներ բժշկական: Բժշկական արտադրատեսակների կենսաբանական ազդեցության գնահատում: Մաս 10: Գրգռիչ եւ զգայունացնող ազդեցության հետազոտություններ»</w:t>
            </w:r>
          </w:p>
        </w:tc>
        <w:tc>
          <w:tcPr>
            <w:tcW w:w="2245" w:type="dxa"/>
          </w:tcPr>
          <w:p w14:paraId="5DD3BDFF"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94FAEA9" w14:textId="77777777" w:rsidTr="00AB06AC">
        <w:tc>
          <w:tcPr>
            <w:tcW w:w="1200" w:type="dxa"/>
          </w:tcPr>
          <w:p w14:paraId="1180F2B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796 </w:t>
            </w:r>
          </w:p>
        </w:tc>
        <w:tc>
          <w:tcPr>
            <w:tcW w:w="2674" w:type="dxa"/>
            <w:vMerge/>
          </w:tcPr>
          <w:p w14:paraId="1AED40D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ADD151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32893-2014 «Օծանելիքակոսմետիկական արտադրանք: Անվտանգության թունաբանական եւ լաբորատոր կլինիկական ցուցանիշների գնահատման մեթոդներ»</w:t>
            </w:r>
          </w:p>
        </w:tc>
        <w:tc>
          <w:tcPr>
            <w:tcW w:w="2245" w:type="dxa"/>
          </w:tcPr>
          <w:p w14:paraId="2E7F6B9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FAED66F" w14:textId="77777777" w:rsidTr="00AB06AC">
        <w:tc>
          <w:tcPr>
            <w:tcW w:w="1200" w:type="dxa"/>
          </w:tcPr>
          <w:p w14:paraId="30EC80A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797 </w:t>
            </w:r>
          </w:p>
        </w:tc>
        <w:tc>
          <w:tcPr>
            <w:tcW w:w="2674" w:type="dxa"/>
            <w:vMerge/>
          </w:tcPr>
          <w:p w14:paraId="7C1173A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48E520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33483 «Օծանելիքակոսմետիկական արտադրանք: Անվտանգության լաբորատոր կլինիկական ցուցանիշների որոշման եւ գնահատման մեթոդներ»</w:t>
            </w:r>
          </w:p>
        </w:tc>
        <w:tc>
          <w:tcPr>
            <w:tcW w:w="2245" w:type="dxa"/>
          </w:tcPr>
          <w:p w14:paraId="22ED2B9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D338A35" w14:textId="77777777" w:rsidTr="00AB06AC">
        <w:tc>
          <w:tcPr>
            <w:tcW w:w="1200" w:type="dxa"/>
          </w:tcPr>
          <w:p w14:paraId="71656D9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798 </w:t>
            </w:r>
          </w:p>
        </w:tc>
        <w:tc>
          <w:tcPr>
            <w:tcW w:w="2674" w:type="dxa"/>
          </w:tcPr>
          <w:p w14:paraId="5B291649"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ցինկ, մկնդեղ, քրոմ, կապար)</w:t>
            </w:r>
          </w:p>
        </w:tc>
        <w:tc>
          <w:tcPr>
            <w:tcW w:w="4513" w:type="dxa"/>
          </w:tcPr>
          <w:p w14:paraId="5248DAC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39">
              <w:r w:rsidR="00C673BD" w:rsidRPr="00DD70F7">
                <w:rPr>
                  <w:rFonts w:ascii="Sylfaen" w:hAnsi="Sylfaen"/>
                  <w:sz w:val="20"/>
                  <w:szCs w:val="20"/>
                </w:rPr>
                <w:t>ԳՕՍՏ 31870-2012</w:t>
              </w:r>
            </w:hyperlink>
            <w:r w:rsidR="00C673BD" w:rsidRPr="00DD70F7">
              <w:rPr>
                <w:rFonts w:ascii="Sylfaen" w:hAnsi="Sylfaen"/>
                <w:sz w:val="20"/>
                <w:szCs w:val="20"/>
              </w:rPr>
              <w:t xml:space="preserve"> «Խմելու ջուր: Ատոմային սպեկտրաչափության մեթոդներով տարրերի պարունակության որոշում»</w:t>
            </w:r>
          </w:p>
        </w:tc>
        <w:tc>
          <w:tcPr>
            <w:tcW w:w="2245" w:type="dxa"/>
          </w:tcPr>
          <w:p w14:paraId="4FFE634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FAC3656" w14:textId="77777777" w:rsidTr="00AB06AC">
        <w:tc>
          <w:tcPr>
            <w:tcW w:w="1200" w:type="dxa"/>
          </w:tcPr>
          <w:p w14:paraId="6D4A174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799 </w:t>
            </w:r>
          </w:p>
        </w:tc>
        <w:tc>
          <w:tcPr>
            <w:tcW w:w="2674" w:type="dxa"/>
            <w:vMerge w:val="restart"/>
          </w:tcPr>
          <w:p w14:paraId="4E6BDABB"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ցինկ, մկնդեղ, քրոմ, կապար)</w:t>
            </w:r>
          </w:p>
        </w:tc>
        <w:tc>
          <w:tcPr>
            <w:tcW w:w="4513" w:type="dxa"/>
          </w:tcPr>
          <w:p w14:paraId="1AB30CFB"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0">
              <w:r w:rsidR="00C673BD" w:rsidRPr="00DD70F7">
                <w:rPr>
                  <w:rFonts w:ascii="Sylfaen" w:hAnsi="Sylfaen"/>
                  <w:sz w:val="20"/>
                  <w:szCs w:val="20"/>
                </w:rPr>
                <w:t>ԳՕՍՏ 4152-89</w:t>
              </w:r>
            </w:hyperlink>
            <w:r w:rsidR="00C673BD" w:rsidRPr="00DD70F7">
              <w:rPr>
                <w:rFonts w:ascii="Sylfaen" w:hAnsi="Sylfaen"/>
                <w:sz w:val="20"/>
                <w:szCs w:val="20"/>
              </w:rPr>
              <w:t xml:space="preserve"> «Խմելու ջուր: Մկնդեղի զանգվածային կոնցենտրացիայի որոշման մեթոդ»</w:t>
            </w:r>
          </w:p>
        </w:tc>
        <w:tc>
          <w:tcPr>
            <w:tcW w:w="2245" w:type="dxa"/>
          </w:tcPr>
          <w:p w14:paraId="6205B2E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2374150" w14:textId="77777777" w:rsidTr="00AB06AC">
        <w:tc>
          <w:tcPr>
            <w:tcW w:w="1200" w:type="dxa"/>
          </w:tcPr>
          <w:p w14:paraId="5CAD377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800 </w:t>
            </w:r>
          </w:p>
        </w:tc>
        <w:tc>
          <w:tcPr>
            <w:tcW w:w="2674" w:type="dxa"/>
            <w:vMerge/>
          </w:tcPr>
          <w:p w14:paraId="7C36A3BA"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5734174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22001-87 «Ռեակտիվներ եւ հատուկ մաքրության նյութեր: Քիմիական տարրերի խառնուկների որոշման ատոմային աբսորբման սպեկտրաչափության մեթոդ»</w:t>
            </w:r>
          </w:p>
        </w:tc>
        <w:tc>
          <w:tcPr>
            <w:tcW w:w="2245" w:type="dxa"/>
          </w:tcPr>
          <w:p w14:paraId="046E9AD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0D4606B" w14:textId="77777777" w:rsidTr="00AB06AC">
        <w:tc>
          <w:tcPr>
            <w:tcW w:w="1200" w:type="dxa"/>
          </w:tcPr>
          <w:p w14:paraId="3CD162A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801 </w:t>
            </w:r>
          </w:p>
        </w:tc>
        <w:tc>
          <w:tcPr>
            <w:tcW w:w="2674" w:type="dxa"/>
            <w:vMerge/>
          </w:tcPr>
          <w:p w14:paraId="47C31456"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21EFF56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Style w:val="CharStyle19"/>
                <w:rFonts w:ascii="Sylfaen" w:hAnsi="Sylfaen"/>
                <w:color w:val="000000"/>
                <w:sz w:val="20"/>
                <w:szCs w:val="20"/>
              </w:rPr>
              <w:t xml:space="preserve">ԳՕՍՏ 31956-2012 «Ջուր: Քրոմի (VI) եւ </w:t>
            </w:r>
            <w:r w:rsidRPr="00DD70F7">
              <w:rPr>
                <w:rStyle w:val="CharStyle19"/>
                <w:rFonts w:ascii="Sylfaen" w:hAnsi="Sylfaen"/>
                <w:color w:val="000000"/>
                <w:sz w:val="20"/>
                <w:szCs w:val="20"/>
              </w:rPr>
              <w:lastRenderedPageBreak/>
              <w:t>ընդհանուր քրոմի պարունակության որոշման մեթոդներ»</w:t>
            </w:r>
          </w:p>
        </w:tc>
        <w:tc>
          <w:tcPr>
            <w:tcW w:w="2245" w:type="dxa"/>
          </w:tcPr>
          <w:p w14:paraId="0DA5E87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CE86ABD" w14:textId="77777777" w:rsidTr="00AB06AC">
        <w:tc>
          <w:tcPr>
            <w:tcW w:w="1200" w:type="dxa"/>
          </w:tcPr>
          <w:p w14:paraId="5E83C96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802 </w:t>
            </w:r>
          </w:p>
        </w:tc>
        <w:tc>
          <w:tcPr>
            <w:tcW w:w="2674" w:type="dxa"/>
            <w:vMerge/>
          </w:tcPr>
          <w:p w14:paraId="00D16649"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7C4D9C0A" w14:textId="77777777" w:rsidR="00C673BD" w:rsidRPr="00DD70F7" w:rsidRDefault="00C673BD" w:rsidP="00DD70F7">
            <w:pPr>
              <w:widowControl w:val="0"/>
              <w:autoSpaceDE w:val="0"/>
              <w:autoSpaceDN w:val="0"/>
              <w:adjustRightInd w:val="0"/>
              <w:spacing w:after="120" w:line="240" w:lineRule="auto"/>
              <w:rPr>
                <w:rStyle w:val="CharStyle19"/>
                <w:rFonts w:ascii="Sylfaen" w:hAnsi="Sylfaen"/>
                <w:color w:val="000000"/>
                <w:sz w:val="20"/>
                <w:szCs w:val="20"/>
              </w:rPr>
            </w:pPr>
            <w:r w:rsidRPr="00DD70F7">
              <w:rPr>
                <w:rFonts w:ascii="Sylfaen" w:hAnsi="Sylfaen"/>
                <w:sz w:val="20"/>
                <w:szCs w:val="20"/>
              </w:rPr>
              <w:t xml:space="preserve">ԳՕՍՏ 33537-2015 </w:t>
            </w:r>
            <w:hyperlink r:id="rId441">
              <w:r w:rsidRPr="00DD70F7">
                <w:rPr>
                  <w:rFonts w:ascii="Sylfaen" w:hAnsi="Sylfaen"/>
                  <w:sz w:val="20"/>
                  <w:szCs w:val="20"/>
                </w:rPr>
                <w:t>(ISO 8288:1986)</w:t>
              </w:r>
            </w:hyperlink>
            <w:r w:rsidRPr="00DD70F7">
              <w:rPr>
                <w:rFonts w:ascii="Sylfaen" w:hAnsi="Sylfaen"/>
                <w:sz w:val="20"/>
                <w:szCs w:val="20"/>
              </w:rPr>
              <w:t xml:space="preserve"> «Ջրի որակ: Կոբալտի, նիկելի, պղնձի, ցինկի, կադմիումի եւ կապարի պարունակության որոշում: Բոցային ատոմային աբսորբման սպեկտրաչափության մեթոդ»</w:t>
            </w:r>
          </w:p>
        </w:tc>
        <w:tc>
          <w:tcPr>
            <w:tcW w:w="2245" w:type="dxa"/>
          </w:tcPr>
          <w:p w14:paraId="48681B3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9B7105A" w14:textId="77777777" w:rsidTr="00AB06AC">
        <w:tc>
          <w:tcPr>
            <w:tcW w:w="1200" w:type="dxa"/>
          </w:tcPr>
          <w:p w14:paraId="5B53AE2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803 </w:t>
            </w:r>
          </w:p>
        </w:tc>
        <w:tc>
          <w:tcPr>
            <w:tcW w:w="2674" w:type="dxa"/>
            <w:vMerge/>
          </w:tcPr>
          <w:p w14:paraId="344BD6D2"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5C7CFDE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ՍՏԲ ISO 11885-2011 «Ջրի որակ: Ինդուկտիվ կապված պլազմայով ատոմային էմիսիոն սպեկտրաչափության մեթոդով որոշ տարրերի որոշում»</w:t>
            </w:r>
          </w:p>
        </w:tc>
        <w:tc>
          <w:tcPr>
            <w:tcW w:w="2245" w:type="dxa"/>
          </w:tcPr>
          <w:p w14:paraId="4226131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1CB8AF3" w14:textId="77777777" w:rsidTr="00AB06AC">
        <w:tc>
          <w:tcPr>
            <w:tcW w:w="1200" w:type="dxa"/>
          </w:tcPr>
          <w:p w14:paraId="0EFB32F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804 </w:t>
            </w:r>
          </w:p>
        </w:tc>
        <w:tc>
          <w:tcPr>
            <w:tcW w:w="2674" w:type="dxa"/>
            <w:vMerge/>
          </w:tcPr>
          <w:p w14:paraId="55DF51F9"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73589D4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ՍՏԲ ISO 15586-2011 «Ջրի որակ: Գրաֆիտային վառարանի օգտագործմամբ ատոմային աբսորբման սպեկտրաչափության մեթոդով միկրոտարրերի հայտնաբերում»</w:t>
            </w:r>
          </w:p>
        </w:tc>
        <w:tc>
          <w:tcPr>
            <w:tcW w:w="2245" w:type="dxa"/>
          </w:tcPr>
          <w:p w14:paraId="299705F0" w14:textId="77777777" w:rsidR="00C673BD" w:rsidRPr="00DD70F7" w:rsidRDefault="00C673BD" w:rsidP="00DD70F7">
            <w:pPr>
              <w:widowControl w:val="0"/>
              <w:spacing w:after="120" w:line="240" w:lineRule="auto"/>
              <w:jc w:val="center"/>
              <w:rPr>
                <w:rFonts w:ascii="Sylfaen" w:hAnsi="Sylfaen"/>
                <w:sz w:val="20"/>
                <w:szCs w:val="20"/>
              </w:rPr>
            </w:pPr>
          </w:p>
        </w:tc>
      </w:tr>
      <w:tr w:rsidR="00C673BD" w:rsidRPr="00DD70F7" w14:paraId="7E979A5F" w14:textId="77777777" w:rsidTr="00AB06AC">
        <w:tc>
          <w:tcPr>
            <w:tcW w:w="1200" w:type="dxa"/>
          </w:tcPr>
          <w:p w14:paraId="189E600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805 </w:t>
            </w:r>
          </w:p>
        </w:tc>
        <w:tc>
          <w:tcPr>
            <w:tcW w:w="2674" w:type="dxa"/>
            <w:vMerge/>
          </w:tcPr>
          <w:p w14:paraId="0ED7890D"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7DB15F4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Style w:val="CharStyle19"/>
                <w:rFonts w:ascii="Sylfaen" w:hAnsi="Sylfaen"/>
                <w:color w:val="000000"/>
                <w:sz w:val="20"/>
                <w:szCs w:val="20"/>
              </w:rPr>
              <w:t>ԳՕՍՏ Ռ 57162-2016 «Ջուր: Էլեկտրաջերմային փոշեցրմամբ ատոմային աբսորբման սպեկտրաչափության մեթոդով տարրերի պարունակության որոշում»</w:t>
            </w:r>
          </w:p>
        </w:tc>
        <w:tc>
          <w:tcPr>
            <w:tcW w:w="2245" w:type="dxa"/>
          </w:tcPr>
          <w:p w14:paraId="18A149C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E553220" w14:textId="77777777" w:rsidTr="00AB06AC">
        <w:tc>
          <w:tcPr>
            <w:tcW w:w="1200" w:type="dxa"/>
          </w:tcPr>
          <w:p w14:paraId="190A3B3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806 </w:t>
            </w:r>
          </w:p>
        </w:tc>
        <w:tc>
          <w:tcPr>
            <w:tcW w:w="2674" w:type="dxa"/>
            <w:vMerge/>
          </w:tcPr>
          <w:p w14:paraId="388EFEB5"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60CE290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 ՂՀ ԻՍՕ 8288-2005 «Ջրի որակ: Կոբալտի, նիկելի, պղնձի, ցինկի, կադմիումի եւ կապարի պարունակության որոշում: Բոցային ատոմային աբսորբման սպեկտրաչափության մեթոդներ»</w:t>
            </w:r>
          </w:p>
        </w:tc>
        <w:tc>
          <w:tcPr>
            <w:tcW w:w="2245" w:type="dxa"/>
          </w:tcPr>
          <w:p w14:paraId="600942D1"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530CFB05" w14:textId="77777777" w:rsidTr="00AB06AC">
        <w:tc>
          <w:tcPr>
            <w:tcW w:w="1200" w:type="dxa"/>
          </w:tcPr>
          <w:p w14:paraId="0570EC8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807 </w:t>
            </w:r>
          </w:p>
        </w:tc>
        <w:tc>
          <w:tcPr>
            <w:tcW w:w="2674" w:type="dxa"/>
            <w:vMerge/>
          </w:tcPr>
          <w:p w14:paraId="582F27B9"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2413C9E3"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2">
              <w:r w:rsidR="00C673BD" w:rsidRPr="00DD70F7">
                <w:rPr>
                  <w:rFonts w:ascii="Sylfaen" w:hAnsi="Sylfaen"/>
                  <w:sz w:val="20"/>
                  <w:szCs w:val="20"/>
                </w:rPr>
                <w:t>ԲՆՓ Դ 14.1:2:4.139-98</w:t>
              </w:r>
            </w:hyperlink>
            <w:r w:rsidR="00C673BD" w:rsidRPr="00DD70F7">
              <w:rPr>
                <w:rFonts w:ascii="Sylfaen" w:hAnsi="Sylfaen"/>
                <w:sz w:val="20"/>
                <w:szCs w:val="20"/>
              </w:rPr>
              <w:t xml:space="preserve"> «Բոցային փոշեցրմամբ ատոմային աբսորբման սպեկտրաչափության մեթոդով խմելու, բնական ջրերում եւ կեղտաջրերում կոբալտի, նիկելի, պղնձի, քրոմի, ցինկի, մանգանի, երկաթի, արծաթի չափումների կատարման մեթոդիկա»</w:t>
            </w:r>
          </w:p>
        </w:tc>
        <w:tc>
          <w:tcPr>
            <w:tcW w:w="2245" w:type="dxa"/>
          </w:tcPr>
          <w:p w14:paraId="2634CF9A"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2CE1323E" w14:textId="77777777" w:rsidTr="00AB06AC">
        <w:tc>
          <w:tcPr>
            <w:tcW w:w="1200" w:type="dxa"/>
          </w:tcPr>
          <w:p w14:paraId="3406D1D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808 </w:t>
            </w:r>
          </w:p>
        </w:tc>
        <w:tc>
          <w:tcPr>
            <w:tcW w:w="2674" w:type="dxa"/>
            <w:vMerge/>
          </w:tcPr>
          <w:p w14:paraId="04AE36CD"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2A79015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ԲՆՓ Դ 14.1:2:4.139-98 (2020 թվականի հրատարակություն) «Բոցային ատոմային աբսորբման սպեկտրաչափության մեթոդով խմելու, բնական ջրերի եւ կեղտաջրերի փորձանմուշներում երկաթի, կադմիումի, կոբալտի, մանգանի, պղնձի, նիկելի, կապարի, </w:t>
            </w:r>
            <w:r w:rsidRPr="00DD70F7">
              <w:rPr>
                <w:rFonts w:ascii="Sylfaen" w:hAnsi="Sylfaen"/>
                <w:sz w:val="20"/>
                <w:szCs w:val="20"/>
              </w:rPr>
              <w:lastRenderedPageBreak/>
              <w:t>արծաթի, քրոմի եւ ցինկի զանգվածային կոնցենտրացիաների չափումների մեթոդիկա» (2020 թվականի դեկտեմբերի 21-ի 88-16207-058-RA.RU.310657-2020 վկայագրման մասին վկայական, ռեեստրում համարը՝ ԴՌ.1.31.2021.39093)</w:t>
            </w:r>
          </w:p>
        </w:tc>
        <w:tc>
          <w:tcPr>
            <w:tcW w:w="2245" w:type="dxa"/>
          </w:tcPr>
          <w:p w14:paraId="7F34EFD1"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9A6FBEB" w14:textId="77777777" w:rsidTr="00AB06AC">
        <w:tc>
          <w:tcPr>
            <w:tcW w:w="1200" w:type="dxa"/>
          </w:tcPr>
          <w:p w14:paraId="56513E2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809 </w:t>
            </w:r>
          </w:p>
        </w:tc>
        <w:tc>
          <w:tcPr>
            <w:tcW w:w="2674" w:type="dxa"/>
            <w:vMerge/>
          </w:tcPr>
          <w:p w14:paraId="05CB3365"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5F7F648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3">
              <w:r w:rsidR="00C673BD" w:rsidRPr="00DD70F7">
                <w:rPr>
                  <w:rFonts w:ascii="Sylfaen" w:hAnsi="Sylfaen"/>
                  <w:sz w:val="20"/>
                  <w:szCs w:val="20"/>
                </w:rPr>
                <w:t>ԲՆՓ Դ 14.1:2:4.140-98</w:t>
              </w:r>
            </w:hyperlink>
            <w:r w:rsidR="00C673BD" w:rsidRPr="00DD70F7">
              <w:rPr>
                <w:rFonts w:ascii="Sylfaen" w:hAnsi="Sylfaen"/>
                <w:sz w:val="20"/>
                <w:szCs w:val="20"/>
              </w:rPr>
              <w:t xml:space="preserve"> «Էլեկտրաչափական փոշեցրմամբ ատոմային աբսորբման սպեկտրաչափության մեթոդով խմելու, բնական ջրերում եւ կեղտաջրերում բերիլիումի, վանադիումի, բիսմութի, կադմիումի, կոբալտի, պղնձի, մոլիբդենի, մկնդեղի, նիկելի, անագի, կապարի, սելենի, արծաթի, ծարիրի եւ քրոմի չափումների կատարման մեթոդիկա»</w:t>
            </w:r>
          </w:p>
        </w:tc>
        <w:tc>
          <w:tcPr>
            <w:tcW w:w="2245" w:type="dxa"/>
          </w:tcPr>
          <w:p w14:paraId="353FBF9F"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31A34966" w14:textId="77777777" w:rsidTr="00AB06AC">
        <w:tc>
          <w:tcPr>
            <w:tcW w:w="1200" w:type="dxa"/>
          </w:tcPr>
          <w:p w14:paraId="461B595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810 </w:t>
            </w:r>
          </w:p>
        </w:tc>
        <w:tc>
          <w:tcPr>
            <w:tcW w:w="2674" w:type="dxa"/>
            <w:vMerge/>
          </w:tcPr>
          <w:p w14:paraId="223E1DF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41066A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14.1:2:4.140-98 (2013 թվականի հրատարակություն) «Էլեկտրաջերմային փոշեցրմամբ ատոմային աբսորբման սպեկտրաչափության մեթոդով խմելու, բնական ջրերի եւ կեղտաջրերի փորձանմուշներում բերիլիումի, վանադիումի, բիսմութի, կադմիումի, կոբալտի, պղնձի, մոլիբդենի, մկնդեղի, նիկելի, անագի, կապարի, սելենի, արծաթի, ծարիրի եւ քրոմի զանգվածային կոնցենտրացիաների չափումների մեթոդիկա» (2013 թվականի նոյեմբերի 27-ի թիվ 016/01.00301-2010/2013 վկայագրման մասին վկայական, ռեեստրում համարը՝ ԴՌ.1.31.2013.16663)</w:t>
            </w:r>
          </w:p>
        </w:tc>
        <w:tc>
          <w:tcPr>
            <w:tcW w:w="2245" w:type="dxa"/>
          </w:tcPr>
          <w:p w14:paraId="443EA09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4FF5274" w14:textId="77777777" w:rsidTr="00AB06AC">
        <w:tc>
          <w:tcPr>
            <w:tcW w:w="1200" w:type="dxa"/>
          </w:tcPr>
          <w:p w14:paraId="60439CA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811 </w:t>
            </w:r>
          </w:p>
        </w:tc>
        <w:tc>
          <w:tcPr>
            <w:tcW w:w="2674" w:type="dxa"/>
            <w:vMerge/>
          </w:tcPr>
          <w:p w14:paraId="1CDDA14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D80651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ԲՆՓ Դ 14.1:2:4.143-98 «ICP սպեկտրաչափության մեթոդով խմելու, բնական ջրերում եւ կեղտաջրերում ալյումինի, բարիումի, բորի, երկաթի, կոբալտի, մանգանի, պղնձի, նիկելի, ստրոնցիումի, տիտանի, քրոմի եւ ցինկի չափումների կատարման մեթոդիկա» (2011 թվականի հոկտեմբերի 12-ի թիվ 019/01.00301-2010/2011 վկայագրման մասին վկայական, ռեեստրում համարը՝ </w:t>
            </w:r>
            <w:r w:rsidRPr="00DD70F7">
              <w:rPr>
                <w:rFonts w:ascii="Sylfaen" w:hAnsi="Sylfaen"/>
                <w:sz w:val="20"/>
                <w:szCs w:val="20"/>
              </w:rPr>
              <w:lastRenderedPageBreak/>
              <w:t>ԴՌ.1.31.2013.13911)</w:t>
            </w:r>
          </w:p>
        </w:tc>
        <w:tc>
          <w:tcPr>
            <w:tcW w:w="2245" w:type="dxa"/>
          </w:tcPr>
          <w:p w14:paraId="41B26CA8"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27EF692" w14:textId="77777777" w:rsidTr="00AB06AC">
        <w:tc>
          <w:tcPr>
            <w:tcW w:w="1200" w:type="dxa"/>
          </w:tcPr>
          <w:p w14:paraId="020B1BC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812 </w:t>
            </w:r>
          </w:p>
        </w:tc>
        <w:tc>
          <w:tcPr>
            <w:tcW w:w="2674" w:type="dxa"/>
            <w:vMerge/>
          </w:tcPr>
          <w:p w14:paraId="7F35BA5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B3BABE0"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4">
              <w:r w:rsidR="00C673BD" w:rsidRPr="00DD70F7">
                <w:rPr>
                  <w:rFonts w:ascii="Sylfaen" w:hAnsi="Sylfaen"/>
                  <w:sz w:val="20"/>
                  <w:szCs w:val="20"/>
                </w:rPr>
                <w:t>ՄՑ 4.1.1256-03</w:t>
              </w:r>
            </w:hyperlink>
            <w:r w:rsidR="00C673BD" w:rsidRPr="00DD70F7">
              <w:rPr>
                <w:rFonts w:ascii="Sylfaen" w:hAnsi="Sylfaen"/>
                <w:sz w:val="20"/>
                <w:szCs w:val="20"/>
              </w:rPr>
              <w:t xml:space="preserve"> «Խմելու ջրի եւ ջրօգտագործման մակերեւութային ու ստորգետնյա աղբյուրների ջրի փորձանմուշներում ցինկի զանգվածային կոնցենտրացիայի չափում՝ ֆլուորաչափական մեթոդով»</w:t>
            </w:r>
          </w:p>
        </w:tc>
        <w:tc>
          <w:tcPr>
            <w:tcW w:w="2245" w:type="dxa"/>
          </w:tcPr>
          <w:p w14:paraId="4B3D875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2A0B1BF" w14:textId="77777777" w:rsidTr="00AB06AC">
        <w:tc>
          <w:tcPr>
            <w:tcW w:w="1200" w:type="dxa"/>
          </w:tcPr>
          <w:p w14:paraId="2BC5F53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813 </w:t>
            </w:r>
          </w:p>
        </w:tc>
        <w:tc>
          <w:tcPr>
            <w:tcW w:w="2674" w:type="dxa"/>
            <w:vMerge/>
          </w:tcPr>
          <w:p w14:paraId="645CFEF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EAE4E9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1792-2002 «ARL 3410+ սպեկտրաչափով հեղուկ փորձանմուշներում տարրերի կոնցենտրացիաների չափումների կատարման մեթոդիկա» (2002 թվականի սեպտեմբերի 16–ի թիվ 253/2002 վկայագրման մասին վկայական)</w:t>
            </w:r>
          </w:p>
        </w:tc>
        <w:tc>
          <w:tcPr>
            <w:tcW w:w="2245" w:type="dxa"/>
          </w:tcPr>
          <w:p w14:paraId="60095F7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358E051" w14:textId="77777777" w:rsidTr="00AB06AC">
        <w:tc>
          <w:tcPr>
            <w:tcW w:w="1200" w:type="dxa"/>
          </w:tcPr>
          <w:p w14:paraId="49CFD1D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814 </w:t>
            </w:r>
          </w:p>
        </w:tc>
        <w:tc>
          <w:tcPr>
            <w:tcW w:w="2674" w:type="dxa"/>
            <w:vMerge/>
          </w:tcPr>
          <w:p w14:paraId="44B1FCB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B381F7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3057-2008 «Ատոմային աբսորբման սպեկտրաչափության մեթոդով ջրային մատրիցաներում ծանր մետաղների կոնցենտրացիաների չափումների կատարման մեթոդիկա» (2008 թվականի դեկտեմբերի 22 թիվ 500-2008 վկայագրման մասին վկայական)</w:t>
            </w:r>
          </w:p>
        </w:tc>
        <w:tc>
          <w:tcPr>
            <w:tcW w:w="2245" w:type="dxa"/>
          </w:tcPr>
          <w:p w14:paraId="331BFA2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EBD9F98" w14:textId="77777777" w:rsidTr="00AB06AC">
        <w:tc>
          <w:tcPr>
            <w:tcW w:w="1200" w:type="dxa"/>
          </w:tcPr>
          <w:p w14:paraId="13A2731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815 </w:t>
            </w:r>
          </w:p>
        </w:tc>
        <w:tc>
          <w:tcPr>
            <w:tcW w:w="2674" w:type="dxa"/>
            <w:vMerge/>
          </w:tcPr>
          <w:p w14:paraId="5A2545B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2F1597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Style w:val="CharStyle5"/>
                <w:rFonts w:ascii="Sylfaen" w:hAnsi="Sylfaen"/>
                <w:sz w:val="20"/>
                <w:szCs w:val="20"/>
              </w:rPr>
              <w:t>ԲՆՓԴ 14.1:2:4.183-02 (2019 թվականի հրատարակություն) «Ջրերի քանակական քիմիական անալիզ: «Ֆլյուորատ-02» հեղուկի անալիզատորով ֆլուորաչափական մեթոդով բնական, խմելու ջրերի եւ կեղտաջրերի փոորձանմուշներում ցինկի զանգվածային կոնցենտրացիայի չափումների մեթոդիկա (2019 թվականի նոյեմբերի 5-ի թիվ 026/RA.RU.311278/2019 վկայագրման մասին վկայական, ռեեստրում համարը՝ ԴՌ.1.31.2019.35829)</w:t>
            </w:r>
          </w:p>
        </w:tc>
        <w:tc>
          <w:tcPr>
            <w:tcW w:w="2245" w:type="dxa"/>
          </w:tcPr>
          <w:p w14:paraId="600158EF" w14:textId="77777777" w:rsidR="00C673BD" w:rsidRPr="00DD70F7" w:rsidRDefault="00C673BD" w:rsidP="00DD70F7">
            <w:pPr>
              <w:widowControl w:val="0"/>
              <w:spacing w:after="120" w:line="240" w:lineRule="auto"/>
              <w:jc w:val="center"/>
              <w:rPr>
                <w:rFonts w:ascii="Sylfaen" w:hAnsi="Sylfaen"/>
                <w:sz w:val="20"/>
                <w:szCs w:val="20"/>
              </w:rPr>
            </w:pPr>
          </w:p>
        </w:tc>
      </w:tr>
      <w:tr w:rsidR="00C673BD" w:rsidRPr="00DD70F7" w14:paraId="078BAD3A" w14:textId="77777777" w:rsidTr="00AB06AC">
        <w:tc>
          <w:tcPr>
            <w:tcW w:w="1200" w:type="dxa"/>
          </w:tcPr>
          <w:p w14:paraId="3BA04AB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816 </w:t>
            </w:r>
          </w:p>
        </w:tc>
        <w:tc>
          <w:tcPr>
            <w:tcW w:w="2674" w:type="dxa"/>
            <w:vMerge w:val="restart"/>
          </w:tcPr>
          <w:p w14:paraId="0F5FD0D6"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ակրիլոնիտրիլ)</w:t>
            </w:r>
          </w:p>
        </w:tc>
        <w:tc>
          <w:tcPr>
            <w:tcW w:w="4513" w:type="dxa"/>
          </w:tcPr>
          <w:p w14:paraId="69DB609B"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5">
              <w:r w:rsidR="00C673BD" w:rsidRPr="00DD70F7">
                <w:rPr>
                  <w:rFonts w:ascii="Sylfaen" w:hAnsi="Sylfaen"/>
                  <w:sz w:val="20"/>
                  <w:szCs w:val="20"/>
                </w:rPr>
                <w:t>ԳՕՍՏ 15820-82</w:t>
              </w:r>
            </w:hyperlink>
            <w:r w:rsidR="00C673BD" w:rsidRPr="00DD70F7">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գազաքրոմատագրական մեթոդ»</w:t>
            </w:r>
          </w:p>
        </w:tc>
        <w:tc>
          <w:tcPr>
            <w:tcW w:w="2245" w:type="dxa"/>
          </w:tcPr>
          <w:p w14:paraId="2016035C" w14:textId="77777777" w:rsidR="00C673BD" w:rsidRPr="00DD70F7" w:rsidRDefault="00C673BD" w:rsidP="00DD70F7">
            <w:pPr>
              <w:widowControl w:val="0"/>
              <w:spacing w:after="120" w:line="240" w:lineRule="auto"/>
              <w:jc w:val="center"/>
              <w:rPr>
                <w:rFonts w:ascii="Sylfaen" w:hAnsi="Sylfaen"/>
                <w:sz w:val="20"/>
                <w:szCs w:val="20"/>
              </w:rPr>
            </w:pPr>
          </w:p>
        </w:tc>
      </w:tr>
      <w:tr w:rsidR="00C673BD" w:rsidRPr="00DD70F7" w14:paraId="5D891F4F" w14:textId="77777777" w:rsidTr="00AB06AC">
        <w:tc>
          <w:tcPr>
            <w:tcW w:w="1200" w:type="dxa"/>
          </w:tcPr>
          <w:p w14:paraId="1481448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817 </w:t>
            </w:r>
          </w:p>
        </w:tc>
        <w:tc>
          <w:tcPr>
            <w:tcW w:w="2674" w:type="dxa"/>
            <w:vMerge/>
          </w:tcPr>
          <w:p w14:paraId="3E2E498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0C6B3A1"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6">
              <w:r w:rsidR="00C673BD" w:rsidRPr="00DD70F7">
                <w:rPr>
                  <w:rFonts w:ascii="Sylfaen" w:hAnsi="Sylfaen"/>
                  <w:sz w:val="20"/>
                  <w:szCs w:val="20"/>
                </w:rPr>
                <w:t>ՄՑ 4.1.3166-14</w:t>
              </w:r>
            </w:hyperlink>
            <w:r w:rsidR="00C673BD" w:rsidRPr="00DD70F7">
              <w:rPr>
                <w:rFonts w:ascii="Sylfaen" w:hAnsi="Sylfaen"/>
                <w:sz w:val="20"/>
                <w:szCs w:val="20"/>
              </w:rPr>
              <w:t xml:space="preserve"> «Ջրում եւ տարբեր բաղադրության նյութերից ջրային լուծամզուկներում հեքսանի, հեպտանի, </w:t>
            </w:r>
            <w:r w:rsidR="00C673BD" w:rsidRPr="00DD70F7">
              <w:rPr>
                <w:rFonts w:ascii="Sylfaen" w:hAnsi="Sylfaen"/>
                <w:sz w:val="20"/>
                <w:szCs w:val="20"/>
              </w:rPr>
              <w:lastRenderedPageBreak/>
              <w:t>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31E5F231"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B317DE6" w14:textId="77777777" w:rsidTr="00AB06AC">
        <w:tc>
          <w:tcPr>
            <w:tcW w:w="1200" w:type="dxa"/>
          </w:tcPr>
          <w:p w14:paraId="70830DE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818 </w:t>
            </w:r>
          </w:p>
        </w:tc>
        <w:tc>
          <w:tcPr>
            <w:tcW w:w="2674" w:type="dxa"/>
            <w:vMerge/>
          </w:tcPr>
          <w:p w14:paraId="6EB9994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13A3FE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11-12-25-96 «Գազահեղուկային քրոմատագրման մեթոդով «Նիտրոն Դ» մանրաթելից լուծամզուկներում (քրտնային հեղուկ) ակրիլաթթվի նիտրիլի որոշման մեթոդական ցուցումներ»</w:t>
            </w:r>
          </w:p>
        </w:tc>
        <w:tc>
          <w:tcPr>
            <w:tcW w:w="2245" w:type="dxa"/>
          </w:tcPr>
          <w:p w14:paraId="12B1D47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6847068" w14:textId="77777777" w:rsidTr="00AB06AC">
        <w:tc>
          <w:tcPr>
            <w:tcW w:w="1200" w:type="dxa"/>
          </w:tcPr>
          <w:p w14:paraId="44B7CD2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819 </w:t>
            </w:r>
          </w:p>
        </w:tc>
        <w:tc>
          <w:tcPr>
            <w:tcW w:w="2674" w:type="dxa"/>
            <w:vMerge w:val="restart"/>
          </w:tcPr>
          <w:p w14:paraId="5A452608"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ացետալդեհիդ)</w:t>
            </w:r>
          </w:p>
        </w:tc>
        <w:tc>
          <w:tcPr>
            <w:tcW w:w="4513" w:type="dxa"/>
          </w:tcPr>
          <w:p w14:paraId="29D0DFD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4D281A4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08368BD" w14:textId="77777777" w:rsidTr="00AB06AC">
        <w:tc>
          <w:tcPr>
            <w:tcW w:w="1200" w:type="dxa"/>
          </w:tcPr>
          <w:p w14:paraId="71D9071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820 </w:t>
            </w:r>
          </w:p>
        </w:tc>
        <w:tc>
          <w:tcPr>
            <w:tcW w:w="2674" w:type="dxa"/>
            <w:vMerge/>
          </w:tcPr>
          <w:p w14:paraId="2DF2F2B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C56818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7">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w:t>
            </w:r>
            <w:r w:rsidR="00C673BD" w:rsidRPr="00DD70F7">
              <w:rPr>
                <w:rFonts w:ascii="Sylfaen" w:hAnsi="Sylfaen"/>
                <w:sz w:val="20"/>
                <w:szCs w:val="20"/>
              </w:rPr>
              <w:lastRenderedPageBreak/>
              <w:t>բութիլակրիլատի, բութիլմեթակրիլատի, 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7DB47F4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DEC8226" w14:textId="77777777" w:rsidTr="00AB06AC">
        <w:tc>
          <w:tcPr>
            <w:tcW w:w="1200" w:type="dxa"/>
          </w:tcPr>
          <w:p w14:paraId="1C55D91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821 </w:t>
            </w:r>
          </w:p>
        </w:tc>
        <w:tc>
          <w:tcPr>
            <w:tcW w:w="2674" w:type="dxa"/>
            <w:vMerge/>
          </w:tcPr>
          <w:p w14:paraId="2475938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DA8A16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2558-2006 «Սննդամթերքը նմանակող մոդելային միջավայրերի լուծամզուկներում ացետոնի եւ ացետալդեհիդի կոնցենտրացիաների չափումների կատարման մեթոդիկա՝ գազային քրոմատագրման մեթոդով»</w:t>
            </w:r>
          </w:p>
        </w:tc>
        <w:tc>
          <w:tcPr>
            <w:tcW w:w="2245" w:type="dxa"/>
          </w:tcPr>
          <w:p w14:paraId="594457E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A84612D" w14:textId="77777777" w:rsidTr="00AB06AC">
        <w:tc>
          <w:tcPr>
            <w:tcW w:w="1200" w:type="dxa"/>
          </w:tcPr>
          <w:p w14:paraId="6549A7B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822 </w:t>
            </w:r>
          </w:p>
        </w:tc>
        <w:tc>
          <w:tcPr>
            <w:tcW w:w="2674" w:type="dxa"/>
            <w:vMerge w:val="restart"/>
          </w:tcPr>
          <w:p w14:paraId="55B53037"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ացետոն)</w:t>
            </w:r>
          </w:p>
        </w:tc>
        <w:tc>
          <w:tcPr>
            <w:tcW w:w="4513" w:type="dxa"/>
          </w:tcPr>
          <w:p w14:paraId="2307820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7214FEE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3C11C8F" w14:textId="77777777" w:rsidTr="00AB06AC">
        <w:tc>
          <w:tcPr>
            <w:tcW w:w="1200" w:type="dxa"/>
          </w:tcPr>
          <w:p w14:paraId="3390D31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823 </w:t>
            </w:r>
          </w:p>
        </w:tc>
        <w:tc>
          <w:tcPr>
            <w:tcW w:w="2674" w:type="dxa"/>
            <w:vMerge/>
          </w:tcPr>
          <w:p w14:paraId="55FEE7B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F0CCAA0"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8">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թվականի մարտի 19-ի թիվ 01.00282-</w:t>
            </w:r>
            <w:r w:rsidR="00C673BD" w:rsidRPr="00DD70F7">
              <w:rPr>
                <w:rFonts w:ascii="Sylfaen" w:hAnsi="Sylfaen"/>
                <w:sz w:val="20"/>
                <w:szCs w:val="20"/>
              </w:rPr>
              <w:lastRenderedPageBreak/>
              <w:t>2008/0160.19.03.13 վկայագրման մասին վկայական, ռեեստրում համարը՝ ԴՌ.1.31.2013.16751)</w:t>
            </w:r>
          </w:p>
        </w:tc>
        <w:tc>
          <w:tcPr>
            <w:tcW w:w="2245" w:type="dxa"/>
          </w:tcPr>
          <w:p w14:paraId="18C61FD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B708FCE" w14:textId="77777777" w:rsidTr="00AB06AC">
        <w:tc>
          <w:tcPr>
            <w:tcW w:w="1200" w:type="dxa"/>
          </w:tcPr>
          <w:p w14:paraId="2271411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824 </w:t>
            </w:r>
          </w:p>
        </w:tc>
        <w:tc>
          <w:tcPr>
            <w:tcW w:w="2674" w:type="dxa"/>
            <w:vMerge/>
          </w:tcPr>
          <w:p w14:paraId="6DD9D59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8E4907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49">
              <w:r w:rsidR="00C673BD" w:rsidRPr="00DD70F7">
                <w:rPr>
                  <w:rFonts w:ascii="Sylfaen" w:hAnsi="Sylfaen"/>
                  <w:sz w:val="20"/>
                  <w:szCs w:val="20"/>
                </w:rPr>
                <w:t>ՄՑ 4.1.649-96</w:t>
              </w:r>
            </w:hyperlink>
            <w:r w:rsidR="00C673BD" w:rsidRPr="00DD70F7">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5388354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32E109B" w14:textId="77777777" w:rsidTr="00AB06AC">
        <w:tc>
          <w:tcPr>
            <w:tcW w:w="1200" w:type="dxa"/>
          </w:tcPr>
          <w:p w14:paraId="18498F5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825 </w:t>
            </w:r>
          </w:p>
        </w:tc>
        <w:tc>
          <w:tcPr>
            <w:tcW w:w="2674" w:type="dxa"/>
            <w:vMerge/>
          </w:tcPr>
          <w:p w14:paraId="590D4E6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E85B608"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0">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1AA5515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D757A42" w14:textId="77777777" w:rsidTr="00AB06AC">
        <w:tc>
          <w:tcPr>
            <w:tcW w:w="1200" w:type="dxa"/>
          </w:tcPr>
          <w:p w14:paraId="293FE54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826 </w:t>
            </w:r>
          </w:p>
        </w:tc>
        <w:tc>
          <w:tcPr>
            <w:tcW w:w="2674" w:type="dxa"/>
            <w:vMerge/>
          </w:tcPr>
          <w:p w14:paraId="134B758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0E8F11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2558-2006 «Սննդամթերքը նմանակող մոդելային միջավայրերի լուծամզուկներում ացետոնի եւ ացետալդեհիդի կոնցենտրացիաների չափումների կատարման մեթոդիկա՝ գազային քրոմատագրման մեթոդով»</w:t>
            </w:r>
          </w:p>
        </w:tc>
        <w:tc>
          <w:tcPr>
            <w:tcW w:w="2245" w:type="dxa"/>
          </w:tcPr>
          <w:p w14:paraId="1375136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BCA465D" w14:textId="77777777" w:rsidTr="00AB06AC">
        <w:tc>
          <w:tcPr>
            <w:tcW w:w="1200" w:type="dxa"/>
          </w:tcPr>
          <w:p w14:paraId="6EDFFFC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827 </w:t>
            </w:r>
          </w:p>
        </w:tc>
        <w:tc>
          <w:tcPr>
            <w:tcW w:w="2674" w:type="dxa"/>
            <w:vMerge w:val="restart"/>
          </w:tcPr>
          <w:p w14:paraId="22647247"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բենզոլ)</w:t>
            </w:r>
          </w:p>
        </w:tc>
        <w:tc>
          <w:tcPr>
            <w:tcW w:w="4513" w:type="dxa"/>
          </w:tcPr>
          <w:p w14:paraId="0280C06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2060C74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7CD5E37" w14:textId="77777777" w:rsidTr="00AB06AC">
        <w:tc>
          <w:tcPr>
            <w:tcW w:w="1200" w:type="dxa"/>
          </w:tcPr>
          <w:p w14:paraId="59FA3E8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828 </w:t>
            </w:r>
          </w:p>
        </w:tc>
        <w:tc>
          <w:tcPr>
            <w:tcW w:w="2674" w:type="dxa"/>
            <w:vMerge/>
          </w:tcPr>
          <w:p w14:paraId="703D3AE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8096770"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1">
              <w:r w:rsidR="00C673BD" w:rsidRPr="00DD70F7">
                <w:rPr>
                  <w:rFonts w:ascii="Sylfaen" w:hAnsi="Sylfaen"/>
                  <w:sz w:val="20"/>
                  <w:szCs w:val="20"/>
                </w:rPr>
                <w:t>ՄՑ 4.1.649-96</w:t>
              </w:r>
            </w:hyperlink>
            <w:r w:rsidR="00C673BD" w:rsidRPr="00DD70F7">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1BD2247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0AAFC9A" w14:textId="77777777" w:rsidTr="00AB06AC">
        <w:tc>
          <w:tcPr>
            <w:tcW w:w="1200" w:type="dxa"/>
          </w:tcPr>
          <w:p w14:paraId="4CA4494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829 </w:t>
            </w:r>
          </w:p>
        </w:tc>
        <w:tc>
          <w:tcPr>
            <w:tcW w:w="2674" w:type="dxa"/>
            <w:vMerge/>
          </w:tcPr>
          <w:p w14:paraId="559C3F2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6306A07"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2">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6A606FB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4E868F4" w14:textId="77777777" w:rsidTr="00AB06AC">
        <w:tc>
          <w:tcPr>
            <w:tcW w:w="1200" w:type="dxa"/>
          </w:tcPr>
          <w:p w14:paraId="0AA9651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830 </w:t>
            </w:r>
          </w:p>
        </w:tc>
        <w:tc>
          <w:tcPr>
            <w:tcW w:w="2674" w:type="dxa"/>
            <w:vMerge/>
          </w:tcPr>
          <w:p w14:paraId="1F98896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9DB66D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31062C9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BDF1A80" w14:textId="77777777" w:rsidTr="00AB06AC">
        <w:tc>
          <w:tcPr>
            <w:tcW w:w="1200" w:type="dxa"/>
          </w:tcPr>
          <w:p w14:paraId="730F2DE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831 </w:t>
            </w:r>
          </w:p>
        </w:tc>
        <w:tc>
          <w:tcPr>
            <w:tcW w:w="2674" w:type="dxa"/>
            <w:vMerge/>
          </w:tcPr>
          <w:p w14:paraId="2861123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F05C33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3">
              <w:r w:rsidR="00C673BD" w:rsidRPr="00DD70F7">
                <w:rPr>
                  <w:rFonts w:ascii="Sylfaen" w:hAnsi="Sylfaen"/>
                  <w:sz w:val="20"/>
                  <w:szCs w:val="20"/>
                </w:rPr>
                <w:t>ՄՑ 4.1.1205-03</w:t>
              </w:r>
            </w:hyperlink>
            <w:r w:rsidR="00C673BD" w:rsidRPr="00DD70F7">
              <w:rPr>
                <w:rFonts w:ascii="Sylfaen" w:hAnsi="Sylfaen"/>
                <w:sz w:val="20"/>
                <w:szCs w:val="20"/>
              </w:rPr>
              <w:t xml:space="preserve"> «Ջրում բենզոլի, տրիքլորէթիլենի, տոլուոլի, տետրաքլորէթիլենի, քլորբենզոլի, էթիլբենզոլի, մ–, պ–քսիլոլների, օ-քսիլոլի, ստիրոլի, իզոպրոպիլբենզոլի, օրթոքլորտոլուոլի եւ նավթալինի գազաքրոմատագրական որոշում»</w:t>
            </w:r>
          </w:p>
        </w:tc>
        <w:tc>
          <w:tcPr>
            <w:tcW w:w="2245" w:type="dxa"/>
          </w:tcPr>
          <w:p w14:paraId="0B1E1382"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CBBF6A9" w14:textId="77777777" w:rsidTr="00AB06AC">
        <w:tc>
          <w:tcPr>
            <w:tcW w:w="1200" w:type="dxa"/>
          </w:tcPr>
          <w:p w14:paraId="590863C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832 </w:t>
            </w:r>
          </w:p>
        </w:tc>
        <w:tc>
          <w:tcPr>
            <w:tcW w:w="2674" w:type="dxa"/>
            <w:vMerge/>
          </w:tcPr>
          <w:p w14:paraId="31E8F43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0ED551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4.1.11-11-13-2004 «Ջրում բենզոլի, տոլուոլի, քլորբենզոլի, էթիլբենզոլի, օ–քսիլոլի, ստիրոլի կոնցենտրացիաների չափումների կատարման մեթոդիկա քրոմատազանգվածասպեկտրաչափական մեթոդով»</w:t>
            </w:r>
          </w:p>
        </w:tc>
        <w:tc>
          <w:tcPr>
            <w:tcW w:w="2245" w:type="dxa"/>
          </w:tcPr>
          <w:p w14:paraId="3BE64A4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8762DED" w14:textId="77777777" w:rsidTr="00AB06AC">
        <w:tc>
          <w:tcPr>
            <w:tcW w:w="1200" w:type="dxa"/>
          </w:tcPr>
          <w:p w14:paraId="21F270B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833 </w:t>
            </w:r>
          </w:p>
        </w:tc>
        <w:tc>
          <w:tcPr>
            <w:tcW w:w="2674" w:type="dxa"/>
            <w:vMerge/>
          </w:tcPr>
          <w:p w14:paraId="6CDABC3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E74BDB1"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7F9DEC1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B319F91" w14:textId="77777777" w:rsidTr="00AB06AC">
        <w:tc>
          <w:tcPr>
            <w:tcW w:w="1200" w:type="dxa"/>
          </w:tcPr>
          <w:p w14:paraId="18CCD0B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834 </w:t>
            </w:r>
          </w:p>
        </w:tc>
        <w:tc>
          <w:tcPr>
            <w:tcW w:w="2674" w:type="dxa"/>
            <w:vMerge w:val="restart"/>
          </w:tcPr>
          <w:p w14:paraId="046FBA60"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 xml:space="preserve">4-րդ հոդվածի 8-րդ կետ (առողջության համար վնասակար քիմիական նյութերի անջատում. </w:t>
            </w:r>
          </w:p>
        </w:tc>
        <w:tc>
          <w:tcPr>
            <w:tcW w:w="4513" w:type="dxa"/>
          </w:tcPr>
          <w:p w14:paraId="4D4DA9B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w:t>
            </w:r>
            <w:r w:rsidRPr="00DD70F7">
              <w:rPr>
                <w:rFonts w:ascii="Sylfaen" w:hAnsi="Sylfaen"/>
                <w:sz w:val="20"/>
                <w:szCs w:val="20"/>
              </w:rPr>
              <w:lastRenderedPageBreak/>
              <w:t>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3774140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CF58BD0" w14:textId="77777777" w:rsidTr="00AB06AC">
        <w:tc>
          <w:tcPr>
            <w:tcW w:w="1200" w:type="dxa"/>
          </w:tcPr>
          <w:p w14:paraId="39C3790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835 </w:t>
            </w:r>
          </w:p>
        </w:tc>
        <w:tc>
          <w:tcPr>
            <w:tcW w:w="2674" w:type="dxa"/>
            <w:vMerge/>
          </w:tcPr>
          <w:p w14:paraId="1B061AF8"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p>
        </w:tc>
        <w:tc>
          <w:tcPr>
            <w:tcW w:w="4513" w:type="dxa"/>
          </w:tcPr>
          <w:p w14:paraId="54455C6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4">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03F5EF9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5A6443B" w14:textId="77777777" w:rsidTr="00AB06AC">
        <w:tc>
          <w:tcPr>
            <w:tcW w:w="1200" w:type="dxa"/>
          </w:tcPr>
          <w:p w14:paraId="43016C2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836 </w:t>
            </w:r>
          </w:p>
        </w:tc>
        <w:tc>
          <w:tcPr>
            <w:tcW w:w="2674" w:type="dxa"/>
            <w:vMerge/>
          </w:tcPr>
          <w:p w14:paraId="289DDEF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B80882B"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5">
              <w:r w:rsidR="00C673BD" w:rsidRPr="00DD70F7">
                <w:rPr>
                  <w:rFonts w:ascii="Sylfaen" w:hAnsi="Sylfaen"/>
                  <w:sz w:val="20"/>
                  <w:szCs w:val="20"/>
                </w:rPr>
                <w:t>ՄՑ 4149-86</w:t>
              </w:r>
            </w:hyperlink>
            <w:r w:rsidR="00C673BD" w:rsidRPr="00DD70F7">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1CF4C7E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D8FF957" w14:textId="77777777" w:rsidTr="00AB06AC">
        <w:tc>
          <w:tcPr>
            <w:tcW w:w="1200" w:type="dxa"/>
          </w:tcPr>
          <w:p w14:paraId="06947EA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837 </w:t>
            </w:r>
          </w:p>
        </w:tc>
        <w:tc>
          <w:tcPr>
            <w:tcW w:w="2674" w:type="dxa"/>
            <w:vMerge/>
          </w:tcPr>
          <w:p w14:paraId="09CC746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39AB78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4.1.10-15-90-2015 «Սննդամթերքի հետ շփման համար նախատեսված պոլիօլեֆինների դասի պոլիմերային նյութերի արտադրման եւ կիրառման նկատմամբ պետական սանիտարական վերահսկողության իրականացում»</w:t>
            </w:r>
          </w:p>
        </w:tc>
        <w:tc>
          <w:tcPr>
            <w:tcW w:w="2245" w:type="dxa"/>
          </w:tcPr>
          <w:p w14:paraId="617EEE7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E8DBC65" w14:textId="77777777" w:rsidTr="00AB06AC">
        <w:tc>
          <w:tcPr>
            <w:tcW w:w="1200" w:type="dxa"/>
          </w:tcPr>
          <w:p w14:paraId="775D66D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838 </w:t>
            </w:r>
          </w:p>
        </w:tc>
        <w:tc>
          <w:tcPr>
            <w:tcW w:w="2674" w:type="dxa"/>
            <w:vMerge w:val="restart"/>
          </w:tcPr>
          <w:p w14:paraId="553EC641"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սպիրտ մեթիլային)</w:t>
            </w:r>
          </w:p>
        </w:tc>
        <w:tc>
          <w:tcPr>
            <w:tcW w:w="4513" w:type="dxa"/>
          </w:tcPr>
          <w:p w14:paraId="6448938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4F50EC8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294E977" w14:textId="77777777" w:rsidTr="00AB06AC">
        <w:tc>
          <w:tcPr>
            <w:tcW w:w="1200" w:type="dxa"/>
          </w:tcPr>
          <w:p w14:paraId="4E815CF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839 </w:t>
            </w:r>
          </w:p>
        </w:tc>
        <w:tc>
          <w:tcPr>
            <w:tcW w:w="2674" w:type="dxa"/>
            <w:vMerge/>
          </w:tcPr>
          <w:p w14:paraId="53D917C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A71D3CE"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6">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0BD76D9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F8C8CDE" w14:textId="77777777" w:rsidTr="00AB06AC">
        <w:tc>
          <w:tcPr>
            <w:tcW w:w="1200" w:type="dxa"/>
          </w:tcPr>
          <w:p w14:paraId="05CD546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840 </w:t>
            </w:r>
          </w:p>
        </w:tc>
        <w:tc>
          <w:tcPr>
            <w:tcW w:w="2674" w:type="dxa"/>
            <w:vMerge/>
          </w:tcPr>
          <w:p w14:paraId="312A87B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7A4809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7">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0CE530C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9005A5F" w14:textId="77777777" w:rsidTr="00AB06AC">
        <w:tc>
          <w:tcPr>
            <w:tcW w:w="1200" w:type="dxa"/>
          </w:tcPr>
          <w:p w14:paraId="5E050D4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841 </w:t>
            </w:r>
          </w:p>
        </w:tc>
        <w:tc>
          <w:tcPr>
            <w:tcW w:w="2674" w:type="dxa"/>
            <w:vMerge/>
          </w:tcPr>
          <w:p w14:paraId="02DBDEA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7F8549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վերահսկողության իրականացում»</w:t>
            </w:r>
          </w:p>
        </w:tc>
        <w:tc>
          <w:tcPr>
            <w:tcW w:w="2245" w:type="dxa"/>
          </w:tcPr>
          <w:p w14:paraId="1CD16AF1"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C899350" w14:textId="77777777" w:rsidTr="00AB06AC">
        <w:tc>
          <w:tcPr>
            <w:tcW w:w="1200" w:type="dxa"/>
          </w:tcPr>
          <w:p w14:paraId="0D97B88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842 </w:t>
            </w:r>
          </w:p>
        </w:tc>
        <w:tc>
          <w:tcPr>
            <w:tcW w:w="2674" w:type="dxa"/>
            <w:vMerge/>
          </w:tcPr>
          <w:p w14:paraId="108F71A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A08069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50F25A9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EB16083" w14:textId="77777777" w:rsidTr="00AB06AC">
        <w:tc>
          <w:tcPr>
            <w:tcW w:w="1200" w:type="dxa"/>
          </w:tcPr>
          <w:p w14:paraId="44E5631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843 </w:t>
            </w:r>
          </w:p>
        </w:tc>
        <w:tc>
          <w:tcPr>
            <w:tcW w:w="2674" w:type="dxa"/>
          </w:tcPr>
          <w:p w14:paraId="2F165885"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սպիրտ պրոպիլային)</w:t>
            </w:r>
          </w:p>
        </w:tc>
        <w:tc>
          <w:tcPr>
            <w:tcW w:w="4513" w:type="dxa"/>
          </w:tcPr>
          <w:p w14:paraId="074EBBE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w:t>
            </w:r>
            <w:r w:rsidRPr="00DD70F7">
              <w:rPr>
                <w:rFonts w:ascii="Sylfaen" w:hAnsi="Sylfaen"/>
                <w:sz w:val="20"/>
                <w:szCs w:val="20"/>
              </w:rPr>
              <w:lastRenderedPageBreak/>
              <w:t>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728AB792"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634C813" w14:textId="77777777" w:rsidTr="00AB06AC">
        <w:tc>
          <w:tcPr>
            <w:tcW w:w="1200" w:type="dxa"/>
          </w:tcPr>
          <w:p w14:paraId="05D060D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844 </w:t>
            </w:r>
          </w:p>
        </w:tc>
        <w:tc>
          <w:tcPr>
            <w:tcW w:w="2674" w:type="dxa"/>
            <w:vMerge w:val="restart"/>
          </w:tcPr>
          <w:p w14:paraId="261F5353"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տոլուոլ)</w:t>
            </w:r>
          </w:p>
        </w:tc>
        <w:tc>
          <w:tcPr>
            <w:tcW w:w="4513" w:type="dxa"/>
          </w:tcPr>
          <w:p w14:paraId="1ACC545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2BCD835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F2FCB9E" w14:textId="77777777" w:rsidTr="00AB06AC">
        <w:tc>
          <w:tcPr>
            <w:tcW w:w="1200" w:type="dxa"/>
          </w:tcPr>
          <w:p w14:paraId="31EC331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845 </w:t>
            </w:r>
          </w:p>
        </w:tc>
        <w:tc>
          <w:tcPr>
            <w:tcW w:w="2674" w:type="dxa"/>
            <w:vMerge/>
          </w:tcPr>
          <w:p w14:paraId="4D71611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1A741E5"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8">
              <w:r w:rsidR="00C673BD" w:rsidRPr="00DD70F7">
                <w:rPr>
                  <w:rFonts w:ascii="Sylfaen" w:hAnsi="Sylfaen"/>
                  <w:sz w:val="20"/>
                  <w:szCs w:val="20"/>
                </w:rPr>
                <w:t>ՄՑ 4.1.3171-14</w:t>
              </w:r>
            </w:hyperlink>
            <w:r w:rsidR="00C673BD" w:rsidRPr="00DD70F7">
              <w:rPr>
                <w:rFonts w:ascii="Sylfaen" w:hAnsi="Sylfaen"/>
                <w:sz w:val="20"/>
                <w:szCs w:val="20"/>
              </w:rPr>
              <w:t xml:space="preserve">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α-մեթիլստիրոլի գազաքրոմատագրական որոշում» (2013 թվականի մարտի 19-ի թիվ 01.00282-2008/0160.19.03.13 վկայագրման մասին վկայական, ռեեստրում համարը՝ ԴՌ.1.31.2013.16751)</w:t>
            </w:r>
          </w:p>
        </w:tc>
        <w:tc>
          <w:tcPr>
            <w:tcW w:w="2245" w:type="dxa"/>
          </w:tcPr>
          <w:p w14:paraId="5897B60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DDFEBF6" w14:textId="77777777" w:rsidTr="00AB06AC">
        <w:tc>
          <w:tcPr>
            <w:tcW w:w="1200" w:type="dxa"/>
          </w:tcPr>
          <w:p w14:paraId="77A33D6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846 </w:t>
            </w:r>
          </w:p>
        </w:tc>
        <w:tc>
          <w:tcPr>
            <w:tcW w:w="2674" w:type="dxa"/>
            <w:vMerge/>
          </w:tcPr>
          <w:p w14:paraId="4C77331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3EFECAC"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59">
              <w:r w:rsidR="00C673BD" w:rsidRPr="00DD70F7">
                <w:rPr>
                  <w:rFonts w:ascii="Sylfaen" w:hAnsi="Sylfaen"/>
                  <w:sz w:val="20"/>
                  <w:szCs w:val="20"/>
                </w:rPr>
                <w:t>ՄՑ 4.1.650-96</w:t>
              </w:r>
            </w:hyperlink>
            <w:r w:rsidR="00C673BD" w:rsidRPr="00DD70F7">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76574AD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13B6FBB" w14:textId="77777777" w:rsidTr="00AB06AC">
        <w:tc>
          <w:tcPr>
            <w:tcW w:w="1200" w:type="dxa"/>
          </w:tcPr>
          <w:p w14:paraId="626BF09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847 </w:t>
            </w:r>
          </w:p>
        </w:tc>
        <w:tc>
          <w:tcPr>
            <w:tcW w:w="2674" w:type="dxa"/>
            <w:vMerge/>
          </w:tcPr>
          <w:p w14:paraId="61F9C1D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58E786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2245" w:type="dxa"/>
          </w:tcPr>
          <w:p w14:paraId="05ACCCD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05F17C9" w14:textId="77777777" w:rsidTr="00AB06AC">
        <w:tc>
          <w:tcPr>
            <w:tcW w:w="1200" w:type="dxa"/>
          </w:tcPr>
          <w:p w14:paraId="703A3D0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848 </w:t>
            </w:r>
          </w:p>
        </w:tc>
        <w:tc>
          <w:tcPr>
            <w:tcW w:w="2674" w:type="dxa"/>
            <w:vMerge/>
          </w:tcPr>
          <w:p w14:paraId="054475E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E6B436F"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0">
              <w:r w:rsidR="00C673BD" w:rsidRPr="00DD70F7">
                <w:rPr>
                  <w:rFonts w:ascii="Sylfaen" w:hAnsi="Sylfaen"/>
                  <w:sz w:val="20"/>
                  <w:szCs w:val="20"/>
                </w:rPr>
                <w:t>ՄՑ 4.1.1205-03</w:t>
              </w:r>
            </w:hyperlink>
            <w:r w:rsidR="00C673BD" w:rsidRPr="00DD70F7">
              <w:rPr>
                <w:rFonts w:ascii="Sylfaen" w:hAnsi="Sylfaen"/>
                <w:sz w:val="20"/>
                <w:szCs w:val="20"/>
              </w:rPr>
              <w:t xml:space="preserve"> «Ջրում բենզոլի, տրիքլորէթիլենի, տոլուոլի, տետրաքլորէթիլենի, քլորբենզոլի, էթիլբենզոլի, մ–, պ–քսիլոլների, օ-քսիլոլի, ստիրոլի, իզոպրոպիլբենզոլի, օրթոքլորտոլուոլի եւ նավթալինի գազաքրոմատագրական որոշում»</w:t>
            </w:r>
          </w:p>
        </w:tc>
        <w:tc>
          <w:tcPr>
            <w:tcW w:w="2245" w:type="dxa"/>
          </w:tcPr>
          <w:p w14:paraId="6406B51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D668926" w14:textId="77777777" w:rsidTr="00AB06AC">
        <w:tc>
          <w:tcPr>
            <w:tcW w:w="1200" w:type="dxa"/>
          </w:tcPr>
          <w:p w14:paraId="0B207CB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849 </w:t>
            </w:r>
          </w:p>
        </w:tc>
        <w:tc>
          <w:tcPr>
            <w:tcW w:w="2674" w:type="dxa"/>
            <w:vMerge/>
          </w:tcPr>
          <w:p w14:paraId="785C8A1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12B3F06"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1">
              <w:r w:rsidR="00C673BD" w:rsidRPr="00DD70F7">
                <w:rPr>
                  <w:rFonts w:ascii="Sylfaen" w:hAnsi="Sylfaen"/>
                  <w:sz w:val="20"/>
                  <w:szCs w:val="20"/>
                </w:rPr>
                <w:t>ՄՑ 4.1.649-96</w:t>
              </w:r>
            </w:hyperlink>
            <w:r w:rsidR="00C673BD" w:rsidRPr="00DD70F7">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431D7D8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7409661" w14:textId="77777777" w:rsidTr="00AB06AC">
        <w:tc>
          <w:tcPr>
            <w:tcW w:w="1200" w:type="dxa"/>
          </w:tcPr>
          <w:p w14:paraId="41A86B7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850 </w:t>
            </w:r>
          </w:p>
        </w:tc>
        <w:tc>
          <w:tcPr>
            <w:tcW w:w="2674" w:type="dxa"/>
            <w:vMerge/>
          </w:tcPr>
          <w:p w14:paraId="752FAD5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118C448"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2">
              <w:r w:rsidR="00C673BD" w:rsidRPr="00DD70F7">
                <w:rPr>
                  <w:rFonts w:ascii="Sylfaen" w:hAnsi="Sylfaen"/>
                  <w:sz w:val="20"/>
                  <w:szCs w:val="20"/>
                </w:rPr>
                <w:t>ՄՑ 4.1.651-96</w:t>
              </w:r>
            </w:hyperlink>
            <w:r w:rsidR="00C673BD" w:rsidRPr="00DD70F7">
              <w:rPr>
                <w:rFonts w:ascii="Sylfaen" w:hAnsi="Sylfaen"/>
                <w:sz w:val="20"/>
                <w:szCs w:val="20"/>
              </w:rPr>
              <w:t xml:space="preserve"> «Ջրում տոլուոլի գազաքրոմատագրական որոշման մեթոդական ցուցումներ»</w:t>
            </w:r>
          </w:p>
        </w:tc>
        <w:tc>
          <w:tcPr>
            <w:tcW w:w="2245" w:type="dxa"/>
          </w:tcPr>
          <w:p w14:paraId="6E2EDF7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ABD0E56" w14:textId="77777777" w:rsidTr="00AB06AC">
        <w:tc>
          <w:tcPr>
            <w:tcW w:w="1200" w:type="dxa"/>
          </w:tcPr>
          <w:p w14:paraId="23D5C44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851 </w:t>
            </w:r>
          </w:p>
        </w:tc>
        <w:tc>
          <w:tcPr>
            <w:tcW w:w="2674" w:type="dxa"/>
            <w:vMerge/>
          </w:tcPr>
          <w:p w14:paraId="5AD8BF9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83B339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գազաքրոմատագրական մեթոդ»</w:t>
            </w:r>
          </w:p>
        </w:tc>
        <w:tc>
          <w:tcPr>
            <w:tcW w:w="2245" w:type="dxa"/>
          </w:tcPr>
          <w:p w14:paraId="2235F321"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05A64F5" w14:textId="77777777" w:rsidTr="00AB06AC">
        <w:tc>
          <w:tcPr>
            <w:tcW w:w="1200" w:type="dxa"/>
          </w:tcPr>
          <w:p w14:paraId="11DBA87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852 </w:t>
            </w:r>
          </w:p>
        </w:tc>
        <w:tc>
          <w:tcPr>
            <w:tcW w:w="2674" w:type="dxa"/>
            <w:vMerge/>
          </w:tcPr>
          <w:p w14:paraId="32DA07E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16D6D9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4.1.11-11-13-2004 «Ջրում բենզոլի, տոլուոլի, քլորբենզոլի, էթիլբենզոլի, օ–քսիլոլի, ստիրոլի կոնցենտրացիաների չափումների կատարման մեթոդիկա քրոմատազանգվածասպեկտրաչափական մեթոդով»</w:t>
            </w:r>
          </w:p>
        </w:tc>
        <w:tc>
          <w:tcPr>
            <w:tcW w:w="2245" w:type="dxa"/>
          </w:tcPr>
          <w:p w14:paraId="0E117FA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F4CA655" w14:textId="77777777" w:rsidTr="00AB06AC">
        <w:tc>
          <w:tcPr>
            <w:tcW w:w="1200" w:type="dxa"/>
          </w:tcPr>
          <w:p w14:paraId="36DFF58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853 </w:t>
            </w:r>
          </w:p>
        </w:tc>
        <w:tc>
          <w:tcPr>
            <w:tcW w:w="2674" w:type="dxa"/>
            <w:vMerge w:val="restart"/>
          </w:tcPr>
          <w:p w14:paraId="48DC074D"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ֆենոլ)</w:t>
            </w:r>
          </w:p>
        </w:tc>
        <w:tc>
          <w:tcPr>
            <w:tcW w:w="4513" w:type="dxa"/>
          </w:tcPr>
          <w:p w14:paraId="3C10F016"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3">
              <w:r w:rsidR="00C673BD" w:rsidRPr="00DD70F7">
                <w:rPr>
                  <w:rFonts w:ascii="Sylfaen" w:hAnsi="Sylfaen"/>
                  <w:sz w:val="20"/>
                  <w:szCs w:val="20"/>
                </w:rPr>
                <w:t>ՄՑ 4.1.1263-03</w:t>
              </w:r>
            </w:hyperlink>
            <w:r w:rsidR="00C673BD" w:rsidRPr="00DD70F7">
              <w:rPr>
                <w:rFonts w:ascii="Sylfaen" w:hAnsi="Sylfaen"/>
                <w:sz w:val="20"/>
                <w:szCs w:val="20"/>
              </w:rPr>
              <w:t xml:space="preserve"> «Խմելու ջրի եւ ջրօգտագործման մակերեւութային ու ստորգետնյա աղբյուրների ջրերի փորձանմուշներում ընդհանուր եւ ցնդող ֆենոլների զանգվածային կոնցենտրացիայի չափում՝ ֆլուորաչափական մեթոդով»</w:t>
            </w:r>
          </w:p>
        </w:tc>
        <w:tc>
          <w:tcPr>
            <w:tcW w:w="2245" w:type="dxa"/>
          </w:tcPr>
          <w:p w14:paraId="70D75108"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2521EE6" w14:textId="77777777" w:rsidTr="00AB06AC">
        <w:tc>
          <w:tcPr>
            <w:tcW w:w="1200" w:type="dxa"/>
          </w:tcPr>
          <w:p w14:paraId="0A95B94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854 </w:t>
            </w:r>
          </w:p>
        </w:tc>
        <w:tc>
          <w:tcPr>
            <w:tcW w:w="2674" w:type="dxa"/>
            <w:vMerge/>
          </w:tcPr>
          <w:p w14:paraId="2CF1038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52110C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4">
              <w:r w:rsidR="00C673BD" w:rsidRPr="00DD70F7">
                <w:rPr>
                  <w:rFonts w:ascii="Sylfaen" w:hAnsi="Sylfaen"/>
                  <w:sz w:val="20"/>
                  <w:szCs w:val="20"/>
                </w:rPr>
                <w:t>ՄՑ 4.1.647-96</w:t>
              </w:r>
            </w:hyperlink>
            <w:r w:rsidR="00C673BD" w:rsidRPr="00DD70F7">
              <w:rPr>
                <w:rFonts w:ascii="Sylfaen" w:hAnsi="Sylfaen"/>
                <w:sz w:val="20"/>
                <w:szCs w:val="20"/>
              </w:rPr>
              <w:t xml:space="preserve"> «Ջրում ֆենոլի </w:t>
            </w:r>
            <w:r w:rsidR="00C673BD" w:rsidRPr="00DD70F7">
              <w:rPr>
                <w:rFonts w:ascii="Sylfaen" w:hAnsi="Sylfaen"/>
                <w:sz w:val="20"/>
                <w:szCs w:val="20"/>
              </w:rPr>
              <w:lastRenderedPageBreak/>
              <w:t>գազաքրոմատագրական որոշման մեթոդական ցուցումներ»</w:t>
            </w:r>
          </w:p>
        </w:tc>
        <w:tc>
          <w:tcPr>
            <w:tcW w:w="2245" w:type="dxa"/>
          </w:tcPr>
          <w:p w14:paraId="508CBD9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108FEC7" w14:textId="77777777" w:rsidTr="00AB06AC">
        <w:tc>
          <w:tcPr>
            <w:tcW w:w="1200" w:type="dxa"/>
          </w:tcPr>
          <w:p w14:paraId="63783D9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855 </w:t>
            </w:r>
          </w:p>
        </w:tc>
        <w:tc>
          <w:tcPr>
            <w:tcW w:w="2674" w:type="dxa"/>
            <w:vMerge/>
          </w:tcPr>
          <w:p w14:paraId="16E084A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E4CF11A"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5">
              <w:r w:rsidR="00C673BD" w:rsidRPr="00DD70F7">
                <w:rPr>
                  <w:rFonts w:ascii="Sylfaen" w:hAnsi="Sylfaen"/>
                  <w:sz w:val="20"/>
                  <w:szCs w:val="20"/>
                </w:rPr>
                <w:t>ՄՑ 4.1.752-99</w:t>
              </w:r>
            </w:hyperlink>
            <w:r w:rsidR="00C673BD" w:rsidRPr="00DD70F7">
              <w:rPr>
                <w:rFonts w:ascii="Sylfaen" w:hAnsi="Sylfaen"/>
                <w:sz w:val="20"/>
                <w:szCs w:val="20"/>
              </w:rPr>
              <w:t xml:space="preserve"> «Ջրում ֆենոլի գազաքրոմատագրական որոշում»</w:t>
            </w:r>
          </w:p>
        </w:tc>
        <w:tc>
          <w:tcPr>
            <w:tcW w:w="2245" w:type="dxa"/>
          </w:tcPr>
          <w:p w14:paraId="28CA396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013C0DE" w14:textId="77777777" w:rsidTr="00AB06AC">
        <w:tc>
          <w:tcPr>
            <w:tcW w:w="1200" w:type="dxa"/>
          </w:tcPr>
          <w:p w14:paraId="01231AB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856 </w:t>
            </w:r>
          </w:p>
        </w:tc>
        <w:tc>
          <w:tcPr>
            <w:tcW w:w="2674" w:type="dxa"/>
            <w:vMerge/>
          </w:tcPr>
          <w:p w14:paraId="3AC5CE0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17CD42E"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6">
              <w:r w:rsidR="00C673BD" w:rsidRPr="00DD70F7">
                <w:rPr>
                  <w:rFonts w:ascii="Sylfaen" w:hAnsi="Sylfaen"/>
                  <w:sz w:val="20"/>
                  <w:szCs w:val="20"/>
                </w:rPr>
                <w:t>ՄՑ 4.1.737-99</w:t>
              </w:r>
            </w:hyperlink>
            <w:r w:rsidR="00C673BD" w:rsidRPr="00DD70F7">
              <w:rPr>
                <w:rFonts w:ascii="Sylfaen" w:hAnsi="Sylfaen"/>
                <w:sz w:val="20"/>
                <w:szCs w:val="20"/>
              </w:rPr>
              <w:t xml:space="preserve"> «Ջրում ֆենոլների քրոմատազանգվածասպեկտրաչափական որոշում»</w:t>
            </w:r>
          </w:p>
        </w:tc>
        <w:tc>
          <w:tcPr>
            <w:tcW w:w="2245" w:type="dxa"/>
          </w:tcPr>
          <w:p w14:paraId="3CE4C98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3BF3298" w14:textId="77777777" w:rsidTr="00AB06AC">
        <w:tc>
          <w:tcPr>
            <w:tcW w:w="1200" w:type="dxa"/>
          </w:tcPr>
          <w:p w14:paraId="00DADE6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857 </w:t>
            </w:r>
          </w:p>
        </w:tc>
        <w:tc>
          <w:tcPr>
            <w:tcW w:w="2674" w:type="dxa"/>
            <w:vMerge/>
          </w:tcPr>
          <w:p w14:paraId="6793533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9EC1C2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7">
              <w:r w:rsidR="00C673BD" w:rsidRPr="00DD70F7">
                <w:rPr>
                  <w:rFonts w:ascii="Sylfaen" w:hAnsi="Sylfaen"/>
                  <w:sz w:val="20"/>
                  <w:szCs w:val="20"/>
                </w:rPr>
                <w:t>ՂՓ 52.24.488-95</w:t>
              </w:r>
            </w:hyperlink>
            <w:r w:rsidR="00C673BD" w:rsidRPr="00DD70F7">
              <w:rPr>
                <w:rFonts w:ascii="Sylfaen" w:hAnsi="Sylfaen"/>
                <w:sz w:val="20"/>
                <w:szCs w:val="20"/>
              </w:rPr>
              <w:t xml:space="preserve"> «Գոլորշիով թորահանումից հետո լուսաչափական մեթոդով ջրում ցնդող ֆենոլների գումարի որոշմամբ զանգվածային կոնցենտրացիայի չափումների կատարման մեթոդիկա»</w:t>
            </w:r>
          </w:p>
        </w:tc>
        <w:tc>
          <w:tcPr>
            <w:tcW w:w="2245" w:type="dxa"/>
          </w:tcPr>
          <w:p w14:paraId="11FFF74E"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2907A4C3" w14:textId="77777777" w:rsidTr="00AB06AC">
        <w:tc>
          <w:tcPr>
            <w:tcW w:w="1200" w:type="dxa"/>
          </w:tcPr>
          <w:p w14:paraId="7904C11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858 </w:t>
            </w:r>
          </w:p>
        </w:tc>
        <w:tc>
          <w:tcPr>
            <w:tcW w:w="2674" w:type="dxa"/>
            <w:vMerge/>
          </w:tcPr>
          <w:p w14:paraId="4670815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51E0B44"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ՂՓ 52.24.488-2022 «Ջրերում ցնդող ֆենոլների գումարային զանգվածային կոնցենտրացիա: Ջրային գոլորշիով թորահանումից հետո 4-ամինաանտիպիրինով լուծահանման-լուսաչափական մեթոդով չափումների մեթոդիկա» (2022 թվականի ապրիլի 15-ի 488.RA.RU.311345-202 վկայագրման մասին վկայական, ռեեստրում համարը՝ ԴՌ.1.31.2022.43113)</w:t>
            </w:r>
          </w:p>
        </w:tc>
        <w:tc>
          <w:tcPr>
            <w:tcW w:w="2245" w:type="dxa"/>
          </w:tcPr>
          <w:p w14:paraId="4CA31FC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3C9D4C5" w14:textId="77777777" w:rsidTr="00AB06AC">
        <w:tc>
          <w:tcPr>
            <w:tcW w:w="1200" w:type="dxa"/>
          </w:tcPr>
          <w:p w14:paraId="2548838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859 </w:t>
            </w:r>
          </w:p>
        </w:tc>
        <w:tc>
          <w:tcPr>
            <w:tcW w:w="2674" w:type="dxa"/>
            <w:vMerge/>
          </w:tcPr>
          <w:p w14:paraId="69EB0F8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9BFE2C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516B7DE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641AF94" w14:textId="77777777" w:rsidTr="00AB06AC">
        <w:tc>
          <w:tcPr>
            <w:tcW w:w="1200" w:type="dxa"/>
          </w:tcPr>
          <w:p w14:paraId="10F458D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860 </w:t>
            </w:r>
          </w:p>
        </w:tc>
        <w:tc>
          <w:tcPr>
            <w:tcW w:w="2674" w:type="dxa"/>
            <w:vMerge/>
          </w:tcPr>
          <w:p w14:paraId="090110B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8EA0EF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ՉԿՄ.ՉՎ 1924-2003 «Սննդամթերքը նմանակող մոդելային միջավայրերում ֆենոլի եւ էպիքլորհիդրինի գազաքրոմատագրական որոշման մեթոդիկա» (2003 թվականի օգոստոսի 19-ի թիվ 290/2003 վկայագրման մասին վկայական)</w:t>
            </w:r>
          </w:p>
        </w:tc>
        <w:tc>
          <w:tcPr>
            <w:tcW w:w="2245" w:type="dxa"/>
          </w:tcPr>
          <w:p w14:paraId="164C400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BE0FF6C" w14:textId="77777777" w:rsidTr="00AB06AC">
        <w:tc>
          <w:tcPr>
            <w:tcW w:w="1200" w:type="dxa"/>
          </w:tcPr>
          <w:p w14:paraId="20F9827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861 </w:t>
            </w:r>
          </w:p>
        </w:tc>
        <w:tc>
          <w:tcPr>
            <w:tcW w:w="2674" w:type="dxa"/>
            <w:vMerge/>
          </w:tcPr>
          <w:p w14:paraId="1F0F67A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D072EC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Style w:val="CharStyle19"/>
                <w:rFonts w:ascii="Sylfaen" w:hAnsi="Sylfaen"/>
                <w:color w:val="000000"/>
                <w:sz w:val="20"/>
                <w:szCs w:val="20"/>
              </w:rPr>
              <w:t xml:space="preserve">ԲՆՓԴ 14.1:2:4.182-02 (2010 թվականի հրատարակություն) ««Ֆլյուորատ-02» հեղուկի անալիզատորով բնական, խմելու ջրերի եւ կեղտաջրերի փորձանմուշներում ֆենոլների </w:t>
            </w:r>
            <w:r w:rsidRPr="00DD70F7">
              <w:rPr>
                <w:rStyle w:val="CharStyle19"/>
                <w:rFonts w:ascii="Sylfaen" w:hAnsi="Sylfaen"/>
                <w:color w:val="000000"/>
                <w:sz w:val="20"/>
                <w:szCs w:val="20"/>
              </w:rPr>
              <w:lastRenderedPageBreak/>
              <w:t>(ընդհանուր եւ ցնդող) զանգվածային կոնցենտրացիայի չափումների մեթոդիկա» (2010 թվականի սեպտեմբերի 24-ի 223.1.0107/01.0258/2010 վկայագրման մասին վկայական, ռեեստրում համարը՝ ԴՌ.1.31.2006.02371)</w:t>
            </w:r>
          </w:p>
        </w:tc>
        <w:tc>
          <w:tcPr>
            <w:tcW w:w="2245" w:type="dxa"/>
          </w:tcPr>
          <w:p w14:paraId="079A775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D3CA946" w14:textId="77777777" w:rsidTr="00AB06AC">
        <w:tc>
          <w:tcPr>
            <w:tcW w:w="1200" w:type="dxa"/>
          </w:tcPr>
          <w:p w14:paraId="11B3C2A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862 </w:t>
            </w:r>
          </w:p>
        </w:tc>
        <w:tc>
          <w:tcPr>
            <w:tcW w:w="2674" w:type="dxa"/>
            <w:vMerge w:val="restart"/>
          </w:tcPr>
          <w:p w14:paraId="383E5FA6"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ֆորմալդեհիդ)</w:t>
            </w:r>
          </w:p>
        </w:tc>
        <w:tc>
          <w:tcPr>
            <w:tcW w:w="4513" w:type="dxa"/>
          </w:tcPr>
          <w:p w14:paraId="4BE82FE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Style w:val="CharStyle19"/>
                <w:rFonts w:ascii="Sylfaen" w:hAnsi="Sylfaen"/>
                <w:color w:val="000000"/>
                <w:sz w:val="20"/>
                <w:szCs w:val="20"/>
              </w:rPr>
              <w:t>ԳՕՍՏ Ռ 55227-2012 «Ջուր: Ֆորմալդեհիդի պարունակության որոշման մեթոդներ»</w:t>
            </w:r>
          </w:p>
        </w:tc>
        <w:tc>
          <w:tcPr>
            <w:tcW w:w="2245" w:type="dxa"/>
          </w:tcPr>
          <w:p w14:paraId="2581BD02"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BD15D41" w14:textId="77777777" w:rsidTr="00AB06AC">
        <w:tc>
          <w:tcPr>
            <w:tcW w:w="1200" w:type="dxa"/>
          </w:tcPr>
          <w:p w14:paraId="1B36E17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863 </w:t>
            </w:r>
          </w:p>
        </w:tc>
        <w:tc>
          <w:tcPr>
            <w:tcW w:w="2674" w:type="dxa"/>
            <w:vMerge/>
          </w:tcPr>
          <w:p w14:paraId="237334A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5B859B1"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8">
              <w:r w:rsidR="00C673BD" w:rsidRPr="00DD70F7">
                <w:rPr>
                  <w:rFonts w:ascii="Sylfaen" w:hAnsi="Sylfaen"/>
                  <w:sz w:val="20"/>
                  <w:szCs w:val="20"/>
                </w:rPr>
                <w:t>ՄՑ 4.1.1265-03</w:t>
              </w:r>
            </w:hyperlink>
            <w:r w:rsidR="00C673BD" w:rsidRPr="00DD70F7">
              <w:rPr>
                <w:rFonts w:ascii="Sylfaen" w:hAnsi="Sylfaen"/>
                <w:sz w:val="20"/>
                <w:szCs w:val="20"/>
              </w:rPr>
              <w:t xml:space="preserve"> «Խմելու ջրի եւ ջրօգտագործման մակերեւութային ու ստորգետնյա աղբյուրների ջրի փորձանմուշներում ֆորմալդեհիդի զանգվածային կոնցենտրացիայի չափում ֆլուորաչափական մեթոդով»</w:t>
            </w:r>
          </w:p>
        </w:tc>
        <w:tc>
          <w:tcPr>
            <w:tcW w:w="2245" w:type="dxa"/>
          </w:tcPr>
          <w:p w14:paraId="5C559F6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1914BF8" w14:textId="77777777" w:rsidTr="00AB06AC">
        <w:tc>
          <w:tcPr>
            <w:tcW w:w="1200" w:type="dxa"/>
          </w:tcPr>
          <w:p w14:paraId="09F365D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864 </w:t>
            </w:r>
          </w:p>
        </w:tc>
        <w:tc>
          <w:tcPr>
            <w:tcW w:w="2674" w:type="dxa"/>
            <w:vMerge/>
          </w:tcPr>
          <w:p w14:paraId="59970A8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27AB415"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69">
              <w:r w:rsidR="00C673BD" w:rsidRPr="00DD70F7">
                <w:rPr>
                  <w:rFonts w:ascii="Sylfaen" w:hAnsi="Sylfaen"/>
                  <w:sz w:val="20"/>
                  <w:szCs w:val="20"/>
                </w:rPr>
                <w:t>ՄՑ 4.1.753-99</w:t>
              </w:r>
            </w:hyperlink>
            <w:r w:rsidR="00C673BD" w:rsidRPr="00DD70F7">
              <w:rPr>
                <w:rFonts w:ascii="Sylfaen" w:hAnsi="Sylfaen"/>
                <w:sz w:val="20"/>
                <w:szCs w:val="20"/>
              </w:rPr>
              <w:t xml:space="preserve"> «Ջրում ֆորմալդեհիդի իոնաքրոմատագրական որոշում»</w:t>
            </w:r>
          </w:p>
        </w:tc>
        <w:tc>
          <w:tcPr>
            <w:tcW w:w="2245" w:type="dxa"/>
          </w:tcPr>
          <w:p w14:paraId="085B4C78"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106CF8B" w14:textId="77777777" w:rsidTr="00AB06AC">
        <w:tc>
          <w:tcPr>
            <w:tcW w:w="1200" w:type="dxa"/>
          </w:tcPr>
          <w:p w14:paraId="2E1C41A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865 </w:t>
            </w:r>
          </w:p>
        </w:tc>
        <w:tc>
          <w:tcPr>
            <w:tcW w:w="2674" w:type="dxa"/>
            <w:vMerge/>
          </w:tcPr>
          <w:p w14:paraId="0D0FBEB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013856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14.2:4.187-02 «Ֆլյուորատ-02» հեղուկի անալիզատորով բնական, խմելու ջրերի եւ կեղտաջրերի փորձանմուշներում ֆորմալդեհիդի զանգվածային կոնցենտրացիայի չափումների կատարման մեթոդիկա»</w:t>
            </w:r>
          </w:p>
        </w:tc>
        <w:tc>
          <w:tcPr>
            <w:tcW w:w="2245" w:type="dxa"/>
          </w:tcPr>
          <w:p w14:paraId="77F0EED1"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323564E" w14:textId="77777777" w:rsidTr="00AB06AC">
        <w:tc>
          <w:tcPr>
            <w:tcW w:w="1200" w:type="dxa"/>
          </w:tcPr>
          <w:p w14:paraId="2D54FF0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866 </w:t>
            </w:r>
          </w:p>
        </w:tc>
        <w:tc>
          <w:tcPr>
            <w:tcW w:w="2674" w:type="dxa"/>
            <w:vMerge/>
          </w:tcPr>
          <w:p w14:paraId="30C7BEC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9EEA3F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ԲՆՓ Դ 14.1:2:4.120-96 «Ջրերի քանակական քիմիական անալիզ: «Ֆլյուորատ-02» անալիզատորով բնական, խմելու ջրերի եւ կեղտաջրերի փորձանմուշներում ֆորմալդեհիդի զանգվածային կոնցենտրացիաների չափումների կատարման մեթոդիկա»</w:t>
            </w:r>
          </w:p>
        </w:tc>
        <w:tc>
          <w:tcPr>
            <w:tcW w:w="2245" w:type="dxa"/>
          </w:tcPr>
          <w:p w14:paraId="53154C77"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6450E0A2" w14:textId="77777777" w:rsidTr="00AB06AC">
        <w:tc>
          <w:tcPr>
            <w:tcW w:w="1200" w:type="dxa"/>
          </w:tcPr>
          <w:p w14:paraId="2DB2EFD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867 </w:t>
            </w:r>
          </w:p>
        </w:tc>
        <w:tc>
          <w:tcPr>
            <w:tcW w:w="2674" w:type="dxa"/>
            <w:vMerge/>
          </w:tcPr>
          <w:p w14:paraId="44A6D39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F10C15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Style w:val="CharStyle19"/>
                <w:rFonts w:ascii="Sylfaen" w:hAnsi="Sylfaen"/>
                <w:color w:val="000000"/>
                <w:sz w:val="20"/>
                <w:szCs w:val="20"/>
              </w:rPr>
              <w:t xml:space="preserve">ԲՆՓԴ 14.1:2:4.139-2012 «Ջրերի քանակական քիմիական անալիզ: «Լյումաքրոմ» հեղուկային քրոմատագրիչի օգտագործմամբ լուսաչափական դետեկտմամբ բարձրարդյունավետ հեղուկ քրոմատագրման մեթոդով խմելու (այդ թվում՝ տարողության մեջ կշռաբաշխված), բնական ջրերի եւ կեղտաջրերի փորձանմուշներում ֆորմալդեհիդի զանգվածային </w:t>
            </w:r>
            <w:r w:rsidRPr="00DD70F7">
              <w:rPr>
                <w:rStyle w:val="CharStyle19"/>
                <w:rFonts w:ascii="Sylfaen" w:hAnsi="Sylfaen"/>
                <w:color w:val="000000"/>
                <w:sz w:val="20"/>
                <w:szCs w:val="20"/>
              </w:rPr>
              <w:lastRenderedPageBreak/>
              <w:t>կոնցենտրացիայի չափումների մեթոդիկա (2012 թվականի մարտի 16-ի թիվ 222.0006/01.00258/2012 վկայագրման մասին վկայական, ռեեստրում համարը՝ ԴՌ.1.31.2012.12307)</w:t>
            </w:r>
          </w:p>
        </w:tc>
        <w:tc>
          <w:tcPr>
            <w:tcW w:w="2245" w:type="dxa"/>
          </w:tcPr>
          <w:p w14:paraId="50D707B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F255223" w14:textId="77777777" w:rsidTr="00AB06AC">
        <w:tc>
          <w:tcPr>
            <w:tcW w:w="1200" w:type="dxa"/>
          </w:tcPr>
          <w:p w14:paraId="0DC6942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868 </w:t>
            </w:r>
          </w:p>
        </w:tc>
        <w:tc>
          <w:tcPr>
            <w:tcW w:w="2674" w:type="dxa"/>
            <w:vMerge/>
          </w:tcPr>
          <w:p w14:paraId="162F365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C44D06C" w14:textId="77777777" w:rsidR="00C673BD" w:rsidRPr="00DD70F7" w:rsidRDefault="00C673BD" w:rsidP="00DD70F7">
            <w:pPr>
              <w:widowControl w:val="0"/>
              <w:autoSpaceDE w:val="0"/>
              <w:autoSpaceDN w:val="0"/>
              <w:adjustRightInd w:val="0"/>
              <w:spacing w:after="120" w:line="240" w:lineRule="auto"/>
              <w:rPr>
                <w:rStyle w:val="CharStyle19"/>
                <w:rFonts w:ascii="Sylfaen" w:hAnsi="Sylfaen"/>
                <w:color w:val="000000"/>
                <w:sz w:val="20"/>
                <w:szCs w:val="20"/>
              </w:rPr>
            </w:pPr>
            <w:r w:rsidRPr="00DD70F7">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66FC7BC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BA38F1E" w14:textId="77777777" w:rsidTr="00AB06AC">
        <w:tc>
          <w:tcPr>
            <w:tcW w:w="1200" w:type="dxa"/>
          </w:tcPr>
          <w:p w14:paraId="55CD088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869 </w:t>
            </w:r>
          </w:p>
        </w:tc>
        <w:tc>
          <w:tcPr>
            <w:tcW w:w="2674" w:type="dxa"/>
            <w:vMerge/>
          </w:tcPr>
          <w:p w14:paraId="35CD91D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A60BAA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Ժող. «Շրջակա միջավայրի օբյեկտներում վնասակար նյութերի որոշման մեթոդական ցուցումներ» 1-ին թող., Մն. 1993 թ. (ՄՑ թիվ 75, ՄՑ թիվ 266)</w:t>
            </w:r>
          </w:p>
        </w:tc>
        <w:tc>
          <w:tcPr>
            <w:tcW w:w="2245" w:type="dxa"/>
          </w:tcPr>
          <w:p w14:paraId="5BE642F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34F04A4" w14:textId="77777777" w:rsidTr="00AB06AC">
        <w:tc>
          <w:tcPr>
            <w:tcW w:w="1200" w:type="dxa"/>
          </w:tcPr>
          <w:p w14:paraId="3CB62AC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870 </w:t>
            </w:r>
          </w:p>
        </w:tc>
        <w:tc>
          <w:tcPr>
            <w:tcW w:w="2674" w:type="dxa"/>
            <w:vMerge w:val="restart"/>
          </w:tcPr>
          <w:p w14:paraId="33939C3D"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4-րդ հոդվածի 8-րդ կետ (առողջության համար վնասակար քիմիական նյութերի անջատում. էթիլացետատ)</w:t>
            </w:r>
          </w:p>
        </w:tc>
        <w:tc>
          <w:tcPr>
            <w:tcW w:w="4513" w:type="dxa"/>
          </w:tcPr>
          <w:p w14:paraId="40DD8D6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4.1.3166-14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0E85851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07780AD" w14:textId="77777777" w:rsidTr="00AB06AC">
        <w:tc>
          <w:tcPr>
            <w:tcW w:w="1200" w:type="dxa"/>
          </w:tcPr>
          <w:p w14:paraId="7971E02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871 </w:t>
            </w:r>
          </w:p>
        </w:tc>
        <w:tc>
          <w:tcPr>
            <w:tcW w:w="2674" w:type="dxa"/>
            <w:vMerge/>
          </w:tcPr>
          <w:p w14:paraId="20B0B9B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6D280D2" w14:textId="77777777" w:rsidR="00C673BD" w:rsidRPr="00DD70F7" w:rsidRDefault="00000000" w:rsidP="00DD70F7">
            <w:pPr>
              <w:widowControl w:val="0"/>
              <w:autoSpaceDE w:val="0"/>
              <w:autoSpaceDN w:val="0"/>
              <w:adjustRightInd w:val="0"/>
              <w:spacing w:after="120" w:line="240" w:lineRule="auto"/>
              <w:rPr>
                <w:rFonts w:ascii="Sylfaen" w:hAnsi="Sylfaen"/>
                <w:sz w:val="20"/>
                <w:szCs w:val="20"/>
              </w:rPr>
            </w:pPr>
            <w:hyperlink r:id="rId470">
              <w:r w:rsidR="00C673BD" w:rsidRPr="00DD70F7">
                <w:rPr>
                  <w:rFonts w:ascii="Sylfaen" w:hAnsi="Sylfaen"/>
                  <w:sz w:val="20"/>
                  <w:szCs w:val="20"/>
                </w:rPr>
                <w:t>ՄՑ 4149-86</w:t>
              </w:r>
            </w:hyperlink>
            <w:r w:rsidR="00C673BD" w:rsidRPr="00DD70F7">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44A4C71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D360453" w14:textId="77777777" w:rsidTr="00AB06AC">
        <w:tc>
          <w:tcPr>
            <w:tcW w:w="1200" w:type="dxa"/>
          </w:tcPr>
          <w:p w14:paraId="039017D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872 </w:t>
            </w:r>
          </w:p>
        </w:tc>
        <w:tc>
          <w:tcPr>
            <w:tcW w:w="2674" w:type="dxa"/>
            <w:vMerge/>
          </w:tcPr>
          <w:p w14:paraId="49F0107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9B382E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Հրահանգ 4.1.10-15-90-2015 «Սննդամթերքի հետ շփման համար նախատեսված </w:t>
            </w:r>
            <w:r w:rsidRPr="00DD70F7">
              <w:rPr>
                <w:rFonts w:ascii="Sylfaen" w:hAnsi="Sylfaen"/>
                <w:sz w:val="20"/>
                <w:szCs w:val="20"/>
              </w:rPr>
              <w:lastRenderedPageBreak/>
              <w:t>պոլիօլեֆինների դասի պոլիմերային նյութերի արտադրության եւ կիրառման նկատմամբ պետական վերահսկողության իրականացում»</w:t>
            </w:r>
          </w:p>
        </w:tc>
        <w:tc>
          <w:tcPr>
            <w:tcW w:w="2245" w:type="dxa"/>
          </w:tcPr>
          <w:p w14:paraId="16B15C7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C2EBDA5" w14:textId="77777777" w:rsidTr="00AB06AC">
        <w:tc>
          <w:tcPr>
            <w:tcW w:w="10632" w:type="dxa"/>
            <w:gridSpan w:val="4"/>
          </w:tcPr>
          <w:p w14:paraId="0C50A09F"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Մանածագործական նյութերից եւ մորթուց հագուստ, արտադրատեսակներ, տրիկոտաժե արտադրատեսակներ, պատրաստի հատով մանածագործական արտադրատեսակներ եւ մանածագործական նյութեր, որոնք օգտագործվում են կոշիկի, հագուստի եւ կաշվե արտադրատեսակների, կաշվե գալանտերեայի արտադրատեսակների եւ սայլակների պատրաստման համար</w:t>
            </w:r>
          </w:p>
        </w:tc>
      </w:tr>
      <w:tr w:rsidR="00C673BD" w:rsidRPr="00DD70F7" w14:paraId="1F43B981" w14:textId="77777777" w:rsidTr="00AB06AC">
        <w:tc>
          <w:tcPr>
            <w:tcW w:w="1200" w:type="dxa"/>
          </w:tcPr>
          <w:p w14:paraId="782E1A2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873 </w:t>
            </w:r>
          </w:p>
        </w:tc>
        <w:tc>
          <w:tcPr>
            <w:tcW w:w="2674" w:type="dxa"/>
            <w:vMerge w:val="restart"/>
          </w:tcPr>
          <w:p w14:paraId="1BAE9214"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5-7-րդ հոդվածներ (նմուշառում)</w:t>
            </w:r>
          </w:p>
        </w:tc>
        <w:tc>
          <w:tcPr>
            <w:tcW w:w="4513" w:type="dxa"/>
          </w:tcPr>
          <w:p w14:paraId="1326D46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8844-75 «Տրիկոտաժե պաստառներ։ Ընդունման կանոններ եւ նմուշառման մեթոդ»</w:t>
            </w:r>
          </w:p>
        </w:tc>
        <w:tc>
          <w:tcPr>
            <w:tcW w:w="2245" w:type="dxa"/>
          </w:tcPr>
          <w:p w14:paraId="53AFEDD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4B5BEC4" w14:textId="77777777" w:rsidTr="00AB06AC">
        <w:tc>
          <w:tcPr>
            <w:tcW w:w="1200" w:type="dxa"/>
          </w:tcPr>
          <w:p w14:paraId="04305B64"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874 </w:t>
            </w:r>
          </w:p>
        </w:tc>
        <w:tc>
          <w:tcPr>
            <w:tcW w:w="2674" w:type="dxa"/>
            <w:vMerge/>
          </w:tcPr>
          <w:p w14:paraId="4E2EB06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032CF5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9173-86 «Տրիկոտաժե արտադրատեսակներ: Ընդունման կանոններ»</w:t>
            </w:r>
          </w:p>
        </w:tc>
        <w:tc>
          <w:tcPr>
            <w:tcW w:w="2245" w:type="dxa"/>
          </w:tcPr>
          <w:p w14:paraId="6849079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4C67DB4" w14:textId="77777777" w:rsidTr="00AB06AC">
        <w:tc>
          <w:tcPr>
            <w:tcW w:w="1200" w:type="dxa"/>
          </w:tcPr>
          <w:p w14:paraId="5B644FE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875 </w:t>
            </w:r>
          </w:p>
        </w:tc>
        <w:tc>
          <w:tcPr>
            <w:tcW w:w="2674" w:type="dxa"/>
            <w:vMerge/>
          </w:tcPr>
          <w:p w14:paraId="325A1D9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62D3CE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13587-77 «Պաստառներ՝ ոչ գործվածքային, եւ արտադրատեսակներ՝ հատով, ոչ գործվածքային: Ընդունման կանոններ եւ նմուշառման մեթոդ»</w:t>
            </w:r>
          </w:p>
        </w:tc>
        <w:tc>
          <w:tcPr>
            <w:tcW w:w="2245" w:type="dxa"/>
          </w:tcPr>
          <w:p w14:paraId="50868C7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8675C04" w14:textId="77777777" w:rsidTr="00AB06AC">
        <w:tc>
          <w:tcPr>
            <w:tcW w:w="1200" w:type="dxa"/>
          </w:tcPr>
          <w:p w14:paraId="5DD1342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876 </w:t>
            </w:r>
          </w:p>
        </w:tc>
        <w:tc>
          <w:tcPr>
            <w:tcW w:w="2674" w:type="dxa"/>
            <w:vMerge/>
          </w:tcPr>
          <w:p w14:paraId="3DCA031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9E4BA0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20566-75 «Գործվածքներ եւ հատով արտադրատեսակներ մանածագործական։ Ընդունման կանոններ եւ նմուշառման մեթոդ»</w:t>
            </w:r>
          </w:p>
        </w:tc>
        <w:tc>
          <w:tcPr>
            <w:tcW w:w="2245" w:type="dxa"/>
          </w:tcPr>
          <w:p w14:paraId="26C0AAD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E1A8223" w14:textId="77777777" w:rsidTr="00AB06AC">
        <w:tc>
          <w:tcPr>
            <w:tcW w:w="1200" w:type="dxa"/>
          </w:tcPr>
          <w:p w14:paraId="4041D1B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877 </w:t>
            </w:r>
          </w:p>
        </w:tc>
        <w:tc>
          <w:tcPr>
            <w:tcW w:w="2674" w:type="dxa"/>
            <w:vMerge/>
          </w:tcPr>
          <w:p w14:paraId="3817C95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3935F8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23948-80 «Կարի արտադրատեսակներ։ Ընդունման կանոններ»</w:t>
            </w:r>
          </w:p>
        </w:tc>
        <w:tc>
          <w:tcPr>
            <w:tcW w:w="2245" w:type="dxa"/>
          </w:tcPr>
          <w:p w14:paraId="47C57B5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73AA274" w14:textId="77777777" w:rsidTr="00AB06AC">
        <w:tc>
          <w:tcPr>
            <w:tcW w:w="1200" w:type="dxa"/>
          </w:tcPr>
          <w:p w14:paraId="59FF735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878 </w:t>
            </w:r>
          </w:p>
        </w:tc>
        <w:tc>
          <w:tcPr>
            <w:tcW w:w="2674" w:type="dxa"/>
            <w:vMerge/>
          </w:tcPr>
          <w:p w14:paraId="37F9EAB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9AD405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25451-82 «Կաշի՝ արհեստական եւ սինթետիկ: Ընդունման կանոններ»</w:t>
            </w:r>
          </w:p>
        </w:tc>
        <w:tc>
          <w:tcPr>
            <w:tcW w:w="2245" w:type="dxa"/>
          </w:tcPr>
          <w:p w14:paraId="568A6B1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FD4B231" w14:textId="77777777" w:rsidTr="00AB06AC">
        <w:tc>
          <w:tcPr>
            <w:tcW w:w="1200" w:type="dxa"/>
          </w:tcPr>
          <w:p w14:paraId="3F76FAD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879 </w:t>
            </w:r>
          </w:p>
        </w:tc>
        <w:tc>
          <w:tcPr>
            <w:tcW w:w="2674" w:type="dxa"/>
            <w:vMerge/>
          </w:tcPr>
          <w:p w14:paraId="52827EA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342618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26666.0-85 «Մորթի՝ արհեստական, տրիկոտաժե: Ընդունման կանոններ եւ նմուշառման մեթոդ»</w:t>
            </w:r>
          </w:p>
        </w:tc>
        <w:tc>
          <w:tcPr>
            <w:tcW w:w="2245" w:type="dxa"/>
          </w:tcPr>
          <w:p w14:paraId="54A4581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D5779F4" w14:textId="77777777" w:rsidTr="00AB06AC">
        <w:tc>
          <w:tcPr>
            <w:tcW w:w="1200" w:type="dxa"/>
          </w:tcPr>
          <w:p w14:paraId="5DC4C5F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880 </w:t>
            </w:r>
          </w:p>
        </w:tc>
        <w:tc>
          <w:tcPr>
            <w:tcW w:w="2674" w:type="dxa"/>
            <w:vMerge/>
          </w:tcPr>
          <w:p w14:paraId="60EC39A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16B8A3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32077-2013 «Մորթիով մորթիկներ եւ ոչխարենի մշակված: Ընդունման կանոններ, նմուշառման մեթոդներ եւ դրանց նախապատրաստումը հսկողության համար»</w:t>
            </w:r>
          </w:p>
        </w:tc>
        <w:tc>
          <w:tcPr>
            <w:tcW w:w="2245" w:type="dxa"/>
          </w:tcPr>
          <w:p w14:paraId="75A31B3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75FA0E1" w14:textId="77777777" w:rsidTr="00AB06AC">
        <w:tc>
          <w:tcPr>
            <w:tcW w:w="1200" w:type="dxa"/>
          </w:tcPr>
          <w:p w14:paraId="6FEE340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881 </w:t>
            </w:r>
          </w:p>
        </w:tc>
        <w:tc>
          <w:tcPr>
            <w:tcW w:w="2674" w:type="dxa"/>
            <w:vMerge/>
          </w:tcPr>
          <w:p w14:paraId="204E8E5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0B86B0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4.1/4.3.1485-03 «Երեխաների, դեռահասների եւ մեծահասակների համար նախատեսված հագուստի հիգիենիկ գնահատում: Հսկողության մեթոդներ: Քիմիական գործոններ: Ֆիզկական գործոններ»</w:t>
            </w:r>
          </w:p>
        </w:tc>
        <w:tc>
          <w:tcPr>
            <w:tcW w:w="2245" w:type="dxa"/>
          </w:tcPr>
          <w:p w14:paraId="3DEE3B2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94E1994" w14:textId="77777777" w:rsidTr="00AB06AC">
        <w:tc>
          <w:tcPr>
            <w:tcW w:w="1200" w:type="dxa"/>
          </w:tcPr>
          <w:p w14:paraId="2AABC40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882 </w:t>
            </w:r>
          </w:p>
        </w:tc>
        <w:tc>
          <w:tcPr>
            <w:tcW w:w="2674" w:type="dxa"/>
            <w:vMerge/>
          </w:tcPr>
          <w:p w14:paraId="1A8B6CB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1D5DF0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Հրահանգ 1.1.10-12-96-2005 «Գործվածքների, հագուստի եւ կոշկեղենի հիգիենիկ գնահատում»</w:t>
            </w:r>
          </w:p>
        </w:tc>
        <w:tc>
          <w:tcPr>
            <w:tcW w:w="2245" w:type="dxa"/>
          </w:tcPr>
          <w:p w14:paraId="34DACF4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FB98FAD" w14:textId="77777777" w:rsidTr="00AB06AC">
        <w:tc>
          <w:tcPr>
            <w:tcW w:w="1200" w:type="dxa"/>
          </w:tcPr>
          <w:p w14:paraId="54380D3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883 </w:t>
            </w:r>
          </w:p>
        </w:tc>
        <w:tc>
          <w:tcPr>
            <w:tcW w:w="2674" w:type="dxa"/>
            <w:vMerge w:val="restart"/>
          </w:tcPr>
          <w:p w14:paraId="0560F27F"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5-րդ եւ 6-րդ հոդվածներ (էլեկտրաստատիկ դաշտի լարվածության մակարդակ)</w:t>
            </w:r>
          </w:p>
        </w:tc>
        <w:tc>
          <w:tcPr>
            <w:tcW w:w="4513" w:type="dxa"/>
          </w:tcPr>
          <w:p w14:paraId="7343A5F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ՄՑ 4.1/4.3.1485-03 «Երեխաների, դեռահասների եւ մեծահասակների համար նախատեսված հագուստի հիգիենիկ գնահատում: Հսկողության մեթոդներ: Քիմիական գործոններ: Ֆիզկական գործոններ»</w:t>
            </w:r>
          </w:p>
        </w:tc>
        <w:tc>
          <w:tcPr>
            <w:tcW w:w="2245" w:type="dxa"/>
          </w:tcPr>
          <w:p w14:paraId="0543A910"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61CCD9CE" w14:textId="77777777" w:rsidTr="00AB06AC">
        <w:tc>
          <w:tcPr>
            <w:tcW w:w="1200" w:type="dxa"/>
          </w:tcPr>
          <w:p w14:paraId="5CC9908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884 </w:t>
            </w:r>
          </w:p>
        </w:tc>
        <w:tc>
          <w:tcPr>
            <w:tcW w:w="2674" w:type="dxa"/>
            <w:vMerge/>
          </w:tcPr>
          <w:p w14:paraId="3BBB4D9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B9D321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գլուխ 2, 4-րդ գլխի 4.1 եւ 4.3 կետեր, 5-րդ գլխի 5.1 կետ ՍանՊիՆ 9-29.7-95 «Կենցաղային պայմաններում ժողովրդական սպառման ապրանքների կիրառման ժամանակ ֆիզիկական գործոնների թույլատրելի մակարդակների սանիտարական նորմեր։ Էլեկտրաստատիկ դաշտի լարվածության չափման մեթոդիկա»</w:t>
            </w:r>
          </w:p>
        </w:tc>
        <w:tc>
          <w:tcPr>
            <w:tcW w:w="2245" w:type="dxa"/>
          </w:tcPr>
          <w:p w14:paraId="78975CB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852AD5A" w14:textId="77777777" w:rsidTr="00AB06AC">
        <w:tc>
          <w:tcPr>
            <w:tcW w:w="1200" w:type="dxa"/>
          </w:tcPr>
          <w:p w14:paraId="0ACCA17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885 </w:t>
            </w:r>
          </w:p>
        </w:tc>
        <w:tc>
          <w:tcPr>
            <w:tcW w:w="2674" w:type="dxa"/>
            <w:vMerge/>
          </w:tcPr>
          <w:p w14:paraId="675AD56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2B8B5D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բաժիններ 4-6 ԳՕՍՏ 32995-2014 «Մանածագործական նյութեր: Էլեկտրաստատիկ դաշտի լարվածության չափման մեթոդիկա»</w:t>
            </w:r>
          </w:p>
        </w:tc>
        <w:tc>
          <w:tcPr>
            <w:tcW w:w="2245" w:type="dxa"/>
          </w:tcPr>
          <w:p w14:paraId="2324DD8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E3E818D" w14:textId="77777777" w:rsidTr="00AB06AC">
        <w:tc>
          <w:tcPr>
            <w:tcW w:w="1200" w:type="dxa"/>
          </w:tcPr>
          <w:p w14:paraId="76D1297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886 </w:t>
            </w:r>
          </w:p>
        </w:tc>
        <w:tc>
          <w:tcPr>
            <w:tcW w:w="2674" w:type="dxa"/>
            <w:vMerge w:val="restart"/>
          </w:tcPr>
          <w:p w14:paraId="513096EB"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5-7-րդ հոդվածներ (նույնականացում)</w:t>
            </w:r>
          </w:p>
        </w:tc>
        <w:tc>
          <w:tcPr>
            <w:tcW w:w="4513" w:type="dxa"/>
          </w:tcPr>
          <w:p w14:paraId="501A835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ԻՍՕ 1833-2001 «Մանածագործական նյութեր։ Մանրաթելերի երկբաղադրիչ խառնուրդների քանակական քիմիական անալիզի մեթոդներ»</w:t>
            </w:r>
          </w:p>
        </w:tc>
        <w:tc>
          <w:tcPr>
            <w:tcW w:w="2245" w:type="dxa"/>
          </w:tcPr>
          <w:p w14:paraId="242EB0B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BA2DCFD" w14:textId="77777777" w:rsidTr="00AB06AC">
        <w:tc>
          <w:tcPr>
            <w:tcW w:w="1200" w:type="dxa"/>
          </w:tcPr>
          <w:p w14:paraId="2EFCB79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887 </w:t>
            </w:r>
          </w:p>
        </w:tc>
        <w:tc>
          <w:tcPr>
            <w:tcW w:w="2674" w:type="dxa"/>
            <w:vMerge/>
          </w:tcPr>
          <w:p w14:paraId="301D077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4B4E6C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1833-1-2011 «Նյութեր մանածագործական: Քանակական քիմիական անալիզ։ Մաս 1: Փորձարկումների ընդհանուր սկզբունքներ»</w:t>
            </w:r>
          </w:p>
        </w:tc>
        <w:tc>
          <w:tcPr>
            <w:tcW w:w="2245" w:type="dxa"/>
          </w:tcPr>
          <w:p w14:paraId="0B064C1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13A96ED" w14:textId="77777777" w:rsidTr="00AB06AC">
        <w:tc>
          <w:tcPr>
            <w:tcW w:w="1200" w:type="dxa"/>
          </w:tcPr>
          <w:p w14:paraId="0204915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888 </w:t>
            </w:r>
          </w:p>
        </w:tc>
        <w:tc>
          <w:tcPr>
            <w:tcW w:w="2674" w:type="dxa"/>
            <w:vMerge/>
          </w:tcPr>
          <w:p w14:paraId="04481EE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DD75B0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1833-2-2011 «Մանածագործական նյութեր: Քանակական քիմիական անալիզ։ Մաս 2: Մանրաթելերի եռաբաղադրիչ խառնուրդներ»</w:t>
            </w:r>
          </w:p>
        </w:tc>
        <w:tc>
          <w:tcPr>
            <w:tcW w:w="2245" w:type="dxa"/>
          </w:tcPr>
          <w:p w14:paraId="29CB8F0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8DAA3FD" w14:textId="77777777" w:rsidTr="00AB06AC">
        <w:tc>
          <w:tcPr>
            <w:tcW w:w="1200" w:type="dxa"/>
          </w:tcPr>
          <w:p w14:paraId="3FBCA8F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889 </w:t>
            </w:r>
          </w:p>
        </w:tc>
        <w:tc>
          <w:tcPr>
            <w:tcW w:w="2674" w:type="dxa"/>
            <w:vMerge/>
          </w:tcPr>
          <w:p w14:paraId="43ABAFC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C84322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ISO 1833-3-2011 «Մանածագործական նյութեր: Քանակական քիմիական անալիզ։ Մաս 3: Ացետատային եւ որոշ այլ մանրաթելերի խառնուրդներ (ացետոնի </w:t>
            </w:r>
            <w:r w:rsidRPr="00DD70F7">
              <w:rPr>
                <w:rFonts w:ascii="Sylfaen" w:hAnsi="Sylfaen"/>
                <w:sz w:val="20"/>
                <w:szCs w:val="20"/>
              </w:rPr>
              <w:lastRenderedPageBreak/>
              <w:t>օգտագործմամբ մեթոդ)»</w:t>
            </w:r>
          </w:p>
        </w:tc>
        <w:tc>
          <w:tcPr>
            <w:tcW w:w="2245" w:type="dxa"/>
          </w:tcPr>
          <w:p w14:paraId="6683C99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3C36ED1" w14:textId="77777777" w:rsidTr="00AB06AC">
        <w:tc>
          <w:tcPr>
            <w:tcW w:w="1200" w:type="dxa"/>
          </w:tcPr>
          <w:p w14:paraId="26D208D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890 </w:t>
            </w:r>
          </w:p>
        </w:tc>
        <w:tc>
          <w:tcPr>
            <w:tcW w:w="2674" w:type="dxa"/>
            <w:vMerge/>
          </w:tcPr>
          <w:p w14:paraId="62A9D11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7C7F11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1833-5-2011 «Մանածագործական նյութեր: Քանակական քիմիական անալիզ։ Մաս 5: Վիսկոզային, պղնձաամոնիակային կամ բարձրամոդուլային եւ բամբակե մանրաթելերի խառնուրդներ (նատրիումի ցինկատի օգտագործմամբ մեթոդ)»</w:t>
            </w:r>
          </w:p>
        </w:tc>
        <w:tc>
          <w:tcPr>
            <w:tcW w:w="2245" w:type="dxa"/>
          </w:tcPr>
          <w:p w14:paraId="3C78077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B31EDCE" w14:textId="77777777" w:rsidTr="00AB06AC">
        <w:tc>
          <w:tcPr>
            <w:tcW w:w="1200" w:type="dxa"/>
          </w:tcPr>
          <w:p w14:paraId="5B7F3B2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891 </w:t>
            </w:r>
          </w:p>
        </w:tc>
        <w:tc>
          <w:tcPr>
            <w:tcW w:w="2674" w:type="dxa"/>
            <w:vMerge/>
          </w:tcPr>
          <w:p w14:paraId="3B0DA20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50DFCB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1833-6-2013 «Մանածագործական նյութեր. Քանակական քիմիական անալիզ։ Մաս 6: Վիսկոզային կամ պղնձաամոնիակային, բարձրամոդուլային մանրաթելերի առանձին տեսակների կամ լիոցելային մանրաթելերի եւ բամբակե մանրաթելերի խառնուրդներ (մրջնաթթվի եւ ցինկի քլորիդի օգտագործմամբ մեթոդ)»</w:t>
            </w:r>
          </w:p>
        </w:tc>
        <w:tc>
          <w:tcPr>
            <w:tcW w:w="2245" w:type="dxa"/>
          </w:tcPr>
          <w:p w14:paraId="54A4392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DB9F68B" w14:textId="77777777" w:rsidTr="00AB06AC">
        <w:tc>
          <w:tcPr>
            <w:tcW w:w="1200" w:type="dxa"/>
          </w:tcPr>
          <w:p w14:paraId="057CC0B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892 </w:t>
            </w:r>
          </w:p>
        </w:tc>
        <w:tc>
          <w:tcPr>
            <w:tcW w:w="2674" w:type="dxa"/>
            <w:vMerge/>
          </w:tcPr>
          <w:p w14:paraId="1DFB08C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28B6B6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1833-7-2011 «Մանածագործական նյութեր: Քանակական քիմիական անալիզ։ Մաս 7: Պոլիամիդային եւ որոշ այլ մանրաթելերի խառնուրդներ (մրջնաթթվի օգտագործմամբ մեթոդ)»</w:t>
            </w:r>
          </w:p>
        </w:tc>
        <w:tc>
          <w:tcPr>
            <w:tcW w:w="2245" w:type="dxa"/>
          </w:tcPr>
          <w:p w14:paraId="79A4AE2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054C214" w14:textId="77777777" w:rsidTr="00AB06AC">
        <w:tc>
          <w:tcPr>
            <w:tcW w:w="1200" w:type="dxa"/>
          </w:tcPr>
          <w:p w14:paraId="22340D6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893 </w:t>
            </w:r>
          </w:p>
        </w:tc>
        <w:tc>
          <w:tcPr>
            <w:tcW w:w="2674" w:type="dxa"/>
            <w:vMerge/>
          </w:tcPr>
          <w:p w14:paraId="41F24F1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7D184D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1833-8-2011 «Մանածագործական նյութեր: Քանակական քիմիական անալիզ։ Մաս 8: Ացետատային եւ տրիացետատային մանրաթելերի խառնուրդներ (ացետոնի օգտագործմամբ մեթոդ)»</w:t>
            </w:r>
          </w:p>
        </w:tc>
        <w:tc>
          <w:tcPr>
            <w:tcW w:w="2245" w:type="dxa"/>
          </w:tcPr>
          <w:p w14:paraId="0BE30C1F"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B5BE316" w14:textId="77777777" w:rsidTr="00AB06AC">
        <w:tc>
          <w:tcPr>
            <w:tcW w:w="1200" w:type="dxa"/>
          </w:tcPr>
          <w:p w14:paraId="6EA6314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894 </w:t>
            </w:r>
          </w:p>
        </w:tc>
        <w:tc>
          <w:tcPr>
            <w:tcW w:w="2674" w:type="dxa"/>
            <w:vMerge/>
          </w:tcPr>
          <w:p w14:paraId="78BE9EC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3DF2F7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1833-9-2013 «Մանածագործական նյութեր: Քանակական քիմիական անալիզ։ Մաս 9: Ացետատային եւ տրիացետատային մանրաթելերի խառնուրդներ (բենզիլային սպիրտի օգտագործմամբ մեթոդ)»</w:t>
            </w:r>
          </w:p>
        </w:tc>
        <w:tc>
          <w:tcPr>
            <w:tcW w:w="2245" w:type="dxa"/>
          </w:tcPr>
          <w:p w14:paraId="642C87A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A013A87" w14:textId="77777777" w:rsidTr="00AB06AC">
        <w:tc>
          <w:tcPr>
            <w:tcW w:w="1200" w:type="dxa"/>
          </w:tcPr>
          <w:p w14:paraId="2F23944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895 </w:t>
            </w:r>
          </w:p>
        </w:tc>
        <w:tc>
          <w:tcPr>
            <w:tcW w:w="2674" w:type="dxa"/>
            <w:vMerge/>
          </w:tcPr>
          <w:p w14:paraId="02FCB7C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423C99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1833-10-2011 «Մանածագործական նյութեր: Քանակական քիմիական անալիզ։ Մաս 10: Տրիացետատային կամ պոլիլակտիդային եւ որոշ այլ մանրաթելերի խառնուրդներ (դիքլորմեթանի օգտագործմամբ մեթոդ)»</w:t>
            </w:r>
          </w:p>
        </w:tc>
        <w:tc>
          <w:tcPr>
            <w:tcW w:w="2245" w:type="dxa"/>
          </w:tcPr>
          <w:p w14:paraId="5BF8FCA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F94DEF6" w14:textId="77777777" w:rsidTr="00AB06AC">
        <w:tc>
          <w:tcPr>
            <w:tcW w:w="1200" w:type="dxa"/>
          </w:tcPr>
          <w:p w14:paraId="1C2F3F2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896 </w:t>
            </w:r>
          </w:p>
        </w:tc>
        <w:tc>
          <w:tcPr>
            <w:tcW w:w="2674" w:type="dxa"/>
            <w:vMerge/>
          </w:tcPr>
          <w:p w14:paraId="5B96D3F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44DD2C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1833-11-2011 «Մանածագործական նյութեր: Քանակական քիմիական անալիզ։ Մաս 11: Ցելյուլոզային եւ պոլիեթերային մանրաթելերի խառնուրդներ (ծծմբաթթվի օգտագործմամբ մեթոդ)»</w:t>
            </w:r>
          </w:p>
        </w:tc>
        <w:tc>
          <w:tcPr>
            <w:tcW w:w="2245" w:type="dxa"/>
          </w:tcPr>
          <w:p w14:paraId="789B799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5488110" w14:textId="77777777" w:rsidTr="00AB06AC">
        <w:tc>
          <w:tcPr>
            <w:tcW w:w="1200" w:type="dxa"/>
          </w:tcPr>
          <w:p w14:paraId="0D3A714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897 </w:t>
            </w:r>
          </w:p>
        </w:tc>
        <w:tc>
          <w:tcPr>
            <w:tcW w:w="2674" w:type="dxa"/>
            <w:vMerge/>
          </w:tcPr>
          <w:p w14:paraId="1618E95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4BC970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1833-12-2011 «Մանածագործական նյութեր: Քանակական քիմիական անալիզ։ Մաս 12: Ակրիլային, մոդիֆիկացված ակրիլային, էլաստանային, պոլիվինիլքլորիդային մանրաթելերի եւ որոշ այլ մանրաթելերի խառնուրդներ (դիմեթիլֆորմամիդի օգտագործմամբ մեթոդ)»</w:t>
            </w:r>
          </w:p>
        </w:tc>
        <w:tc>
          <w:tcPr>
            <w:tcW w:w="2245" w:type="dxa"/>
          </w:tcPr>
          <w:p w14:paraId="61FBD5D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37344C4" w14:textId="77777777" w:rsidTr="00AB06AC">
        <w:tc>
          <w:tcPr>
            <w:tcW w:w="1200" w:type="dxa"/>
          </w:tcPr>
          <w:p w14:paraId="198C0D5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898 </w:t>
            </w:r>
          </w:p>
        </w:tc>
        <w:tc>
          <w:tcPr>
            <w:tcW w:w="2674" w:type="dxa"/>
            <w:vMerge/>
          </w:tcPr>
          <w:p w14:paraId="2CE99EB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97AF54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1833-13-2011 «Մանածագործական նյութեր: Քանակական քիմիական անալիզ։ Մաս 13: Որոշ պոլիվինիլքլորիդային մանրաթելերի եւ որոշ այլ մանրաթելերի խառնուրդներ (ծծմբաածխածնի (ացետոնի) օգտագործմամբ մեթոդ)»</w:t>
            </w:r>
          </w:p>
        </w:tc>
        <w:tc>
          <w:tcPr>
            <w:tcW w:w="2245" w:type="dxa"/>
          </w:tcPr>
          <w:p w14:paraId="1D21598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CD18950" w14:textId="77777777" w:rsidTr="00AB06AC">
        <w:tc>
          <w:tcPr>
            <w:tcW w:w="1200" w:type="dxa"/>
          </w:tcPr>
          <w:p w14:paraId="1821CEB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899 </w:t>
            </w:r>
          </w:p>
        </w:tc>
        <w:tc>
          <w:tcPr>
            <w:tcW w:w="2674" w:type="dxa"/>
            <w:vMerge/>
          </w:tcPr>
          <w:p w14:paraId="6403650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14843C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1833-14-2011 «Մանածագործական նյութեր: Քանակական քիմիական անալիզ։ Մաս 14: Ացետատային եւ որոշ պոլիվինիլքլորիդային մանրաթելերի խառնուրդներ (քացախաթթվի օգտագործմամբ մեթոդ)»</w:t>
            </w:r>
          </w:p>
        </w:tc>
        <w:tc>
          <w:tcPr>
            <w:tcW w:w="2245" w:type="dxa"/>
          </w:tcPr>
          <w:p w14:paraId="7C5D92B1"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7000C8F" w14:textId="77777777" w:rsidTr="00AB06AC">
        <w:tc>
          <w:tcPr>
            <w:tcW w:w="1200" w:type="dxa"/>
          </w:tcPr>
          <w:p w14:paraId="7D8D830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900 </w:t>
            </w:r>
          </w:p>
        </w:tc>
        <w:tc>
          <w:tcPr>
            <w:tcW w:w="2674" w:type="dxa"/>
            <w:vMerge/>
          </w:tcPr>
          <w:p w14:paraId="38E8698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7252CB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1833-15-2015 «Մանածագործական նյութեր: Քանակական քիմիական անալիզ։ Մաս 15: Ջութե եւ կենդանական որոշ մանրաթելերի խառնուրդներ (ազոտի պարունակության որոշման վրա հիմնված մեթոդ)»</w:t>
            </w:r>
          </w:p>
        </w:tc>
        <w:tc>
          <w:tcPr>
            <w:tcW w:w="2245" w:type="dxa"/>
          </w:tcPr>
          <w:p w14:paraId="78307B88"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F00F020" w14:textId="77777777" w:rsidTr="00AB06AC">
        <w:tc>
          <w:tcPr>
            <w:tcW w:w="1200" w:type="dxa"/>
          </w:tcPr>
          <w:p w14:paraId="57EEC96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901 </w:t>
            </w:r>
          </w:p>
        </w:tc>
        <w:tc>
          <w:tcPr>
            <w:tcW w:w="2674" w:type="dxa"/>
            <w:vMerge/>
          </w:tcPr>
          <w:p w14:paraId="7EB14D3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2EBCD7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1833-16-2015 «Մանածագործական նյութեր: Քանակական քիմիական անալիզ։ Մաս 16: Պոլիպրոպիլենային մանրաթելերի եւ որոշ այլ մանրաթելերի խառնուրդներ (քսիլոլի օգտագործմամբ մեթոդ)»</w:t>
            </w:r>
          </w:p>
        </w:tc>
        <w:tc>
          <w:tcPr>
            <w:tcW w:w="2245" w:type="dxa"/>
          </w:tcPr>
          <w:p w14:paraId="5B35EE3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BD85DAB" w14:textId="77777777" w:rsidTr="00AB06AC">
        <w:tc>
          <w:tcPr>
            <w:tcW w:w="1200" w:type="dxa"/>
          </w:tcPr>
          <w:p w14:paraId="2208D94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902 </w:t>
            </w:r>
          </w:p>
        </w:tc>
        <w:tc>
          <w:tcPr>
            <w:tcW w:w="2674" w:type="dxa"/>
            <w:vMerge/>
          </w:tcPr>
          <w:p w14:paraId="4884A14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32D1AB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ISO 1833-17-2011 «Մանածագործական նյութեր: Քանակական քիմիական անալիզ։ </w:t>
            </w:r>
            <w:r w:rsidRPr="00DD70F7">
              <w:rPr>
                <w:rFonts w:ascii="Sylfaen" w:hAnsi="Sylfaen"/>
                <w:sz w:val="20"/>
                <w:szCs w:val="20"/>
              </w:rPr>
              <w:lastRenderedPageBreak/>
              <w:t>Մաս 17: Պոլիվինիլքլորիդային մանրաթելերի (վինիլքլորիդի հոմոպոլիմերներ) եւ որոշ այլ մանրաթելերի խառնուրդներ (ծծմբաթթվի օգտագործմամբ մեթոդ)»</w:t>
            </w:r>
          </w:p>
        </w:tc>
        <w:tc>
          <w:tcPr>
            <w:tcW w:w="2245" w:type="dxa"/>
          </w:tcPr>
          <w:p w14:paraId="1467594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456D3E5" w14:textId="77777777" w:rsidTr="00AB06AC">
        <w:tc>
          <w:tcPr>
            <w:tcW w:w="1200" w:type="dxa"/>
          </w:tcPr>
          <w:p w14:paraId="168E4C6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903 </w:t>
            </w:r>
          </w:p>
        </w:tc>
        <w:tc>
          <w:tcPr>
            <w:tcW w:w="2674" w:type="dxa"/>
            <w:vMerge/>
          </w:tcPr>
          <w:p w14:paraId="6C15D8B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D28DC4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1833-18-2011 «Մանածագործական նյութեր: Քանակական քիմիական անալիզ։ Մաս 18: Բնական մետաքսե մանրաթելի եւ բրդյա մանրաթելի կամ կենդանիների մազերից մանրաթելի խառնուրդներ (ծծմբաթթվի օգտագործմամբ մեթոդ)»</w:t>
            </w:r>
          </w:p>
        </w:tc>
        <w:tc>
          <w:tcPr>
            <w:tcW w:w="2245" w:type="dxa"/>
          </w:tcPr>
          <w:p w14:paraId="4396340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CF8CB21" w14:textId="77777777" w:rsidTr="00AB06AC">
        <w:tc>
          <w:tcPr>
            <w:tcW w:w="1200" w:type="dxa"/>
          </w:tcPr>
          <w:p w14:paraId="420BF2D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904 </w:t>
            </w:r>
          </w:p>
        </w:tc>
        <w:tc>
          <w:tcPr>
            <w:tcW w:w="2674" w:type="dxa"/>
            <w:vMerge/>
          </w:tcPr>
          <w:p w14:paraId="5F70560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3A0692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1833-19-2011 «Մանածագործական նյութեր: Քանակական քիմիական անալիզ։ Մաս 19: Ցելյուլոզային մանրաթելերի եւ ասբեստային մանրաթելերի խառնուրդներ (տաքացման մեթոդ)»</w:t>
            </w:r>
          </w:p>
        </w:tc>
        <w:tc>
          <w:tcPr>
            <w:tcW w:w="2245" w:type="dxa"/>
          </w:tcPr>
          <w:p w14:paraId="6BEE387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8647AE4" w14:textId="77777777" w:rsidTr="00AB06AC">
        <w:tc>
          <w:tcPr>
            <w:tcW w:w="1200" w:type="dxa"/>
          </w:tcPr>
          <w:p w14:paraId="5F9576B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905 </w:t>
            </w:r>
          </w:p>
        </w:tc>
        <w:tc>
          <w:tcPr>
            <w:tcW w:w="2674" w:type="dxa"/>
            <w:vMerge/>
          </w:tcPr>
          <w:p w14:paraId="03F95B5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03236A2"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1833-20-2014 «Մանածագործական նյութեր: Քանակական քիմիական անալիզ։ Մաս 20: Էլաստանային եւ որոշ այլ մանրաթելերի խառնուրդներ (դիմեթիլացետամիդի օգտագործմամբ մեթոդ)»</w:t>
            </w:r>
          </w:p>
        </w:tc>
        <w:tc>
          <w:tcPr>
            <w:tcW w:w="2245" w:type="dxa"/>
          </w:tcPr>
          <w:p w14:paraId="71669B6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B33C626" w14:textId="77777777" w:rsidTr="00AB06AC">
        <w:tc>
          <w:tcPr>
            <w:tcW w:w="1200" w:type="dxa"/>
          </w:tcPr>
          <w:p w14:paraId="11CB206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906 </w:t>
            </w:r>
          </w:p>
        </w:tc>
        <w:tc>
          <w:tcPr>
            <w:tcW w:w="2674" w:type="dxa"/>
            <w:vMerge/>
          </w:tcPr>
          <w:p w14:paraId="38A78D6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EE95F4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1833-21-2011 «Մանածագործական նյութեր: Քանակական քիմիական անալիզ։ Մաս 21: Պոլիվինիլքլորիդային մանրաթելերի, մոդիֆիկացված ակրիլային, էլաստանային, ացետատային, տրիացետատային եւ որոշ այլ մանրաթելերի խառնուրդներ (ցիկլոհեկսանոնի օգտագործմամբ մեթոդ)»</w:t>
            </w:r>
          </w:p>
        </w:tc>
        <w:tc>
          <w:tcPr>
            <w:tcW w:w="2245" w:type="dxa"/>
          </w:tcPr>
          <w:p w14:paraId="29F9B22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3708676" w14:textId="77777777" w:rsidTr="00AB06AC">
        <w:tc>
          <w:tcPr>
            <w:tcW w:w="1200" w:type="dxa"/>
          </w:tcPr>
          <w:p w14:paraId="3C458D0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907 </w:t>
            </w:r>
          </w:p>
        </w:tc>
        <w:tc>
          <w:tcPr>
            <w:tcW w:w="2674" w:type="dxa"/>
            <w:vMerge/>
          </w:tcPr>
          <w:p w14:paraId="5340FF4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F8DC1D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1833-22-2015 «Մանածագործական նյութեր: Քանակական քիմիական անալիզ։ Մաս 22: Վիսկոզային կամ պղնձաամոնիակային կամ բարձրամոդուլային մանրաթելերի որոշ տեսակների կամ լիոցելի եւ վուշե մանրաթելերի խառնուրդներ (մրջնաթթվի եւ ցինկի քլորիդի օգտագործմամբ մեթոդ)»</w:t>
            </w:r>
          </w:p>
        </w:tc>
        <w:tc>
          <w:tcPr>
            <w:tcW w:w="2245" w:type="dxa"/>
          </w:tcPr>
          <w:p w14:paraId="7C527C1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63C773E" w14:textId="77777777" w:rsidTr="00AB06AC">
        <w:tc>
          <w:tcPr>
            <w:tcW w:w="1200" w:type="dxa"/>
          </w:tcPr>
          <w:p w14:paraId="0EE2FE3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908 </w:t>
            </w:r>
          </w:p>
        </w:tc>
        <w:tc>
          <w:tcPr>
            <w:tcW w:w="2674" w:type="dxa"/>
            <w:vMerge/>
          </w:tcPr>
          <w:p w14:paraId="353F30F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445406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ISO 1833-24-2013 «Մանածագործական նյութեր: Քանակական քիմիական անալիզ։ </w:t>
            </w:r>
            <w:r w:rsidRPr="00DD70F7">
              <w:rPr>
                <w:rFonts w:ascii="Sylfaen" w:hAnsi="Sylfaen"/>
                <w:sz w:val="20"/>
                <w:szCs w:val="20"/>
              </w:rPr>
              <w:lastRenderedPageBreak/>
              <w:t>Մաս 24: Պոլիեթերային եւ որոշ այլ մանրաթելերի խառնուրդներ (ֆենոլի եւ տետրաքլորէթանի օգտագործմամբ մեթոդ)»</w:t>
            </w:r>
          </w:p>
        </w:tc>
        <w:tc>
          <w:tcPr>
            <w:tcW w:w="2245" w:type="dxa"/>
          </w:tcPr>
          <w:p w14:paraId="7FC57C3F"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3531BF6" w14:textId="77777777" w:rsidTr="00AB06AC">
        <w:tc>
          <w:tcPr>
            <w:tcW w:w="1200" w:type="dxa"/>
          </w:tcPr>
          <w:p w14:paraId="68B7773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909 </w:t>
            </w:r>
          </w:p>
        </w:tc>
        <w:tc>
          <w:tcPr>
            <w:tcW w:w="2674" w:type="dxa"/>
            <w:vMerge/>
          </w:tcPr>
          <w:p w14:paraId="61645B5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2109F1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1833-25-2015 «Մանածագործական նյութեր: Քանակական քիմիական անալիզ։ Մաս 25: Պոլիեթերային եւ որոշ այլ մանրաթելերի խառնուրդներ (տրիքլորքացախաթթվի եւ քլորոֆորմի օգտագործմամբ մեթոդ)»</w:t>
            </w:r>
          </w:p>
        </w:tc>
        <w:tc>
          <w:tcPr>
            <w:tcW w:w="2245" w:type="dxa"/>
          </w:tcPr>
          <w:p w14:paraId="32B560E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F13DC03" w14:textId="77777777" w:rsidTr="00AB06AC">
        <w:tc>
          <w:tcPr>
            <w:tcW w:w="1200" w:type="dxa"/>
          </w:tcPr>
          <w:p w14:paraId="5664A65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910 </w:t>
            </w:r>
          </w:p>
        </w:tc>
        <w:tc>
          <w:tcPr>
            <w:tcW w:w="2674" w:type="dxa"/>
            <w:vMerge/>
          </w:tcPr>
          <w:p w14:paraId="6E4E9971"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861809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1833-26-2015 «Մանածագործական նյութեր: Քանակական քիմիական անալիզ։ Մաս 26: Մելամինային եւ բամբակե կամ արամիդային մանրաթելերի խառնուրդներ (տաք մրջնաթթվի օգտագործմամբ մեթոդ)»</w:t>
            </w:r>
          </w:p>
        </w:tc>
        <w:tc>
          <w:tcPr>
            <w:tcW w:w="2245" w:type="dxa"/>
          </w:tcPr>
          <w:p w14:paraId="2F8EA9C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3697CD0" w14:textId="77777777" w:rsidTr="00AB06AC">
        <w:tc>
          <w:tcPr>
            <w:tcW w:w="1200" w:type="dxa"/>
          </w:tcPr>
          <w:p w14:paraId="07EC12B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911 </w:t>
            </w:r>
          </w:p>
        </w:tc>
        <w:tc>
          <w:tcPr>
            <w:tcW w:w="2674" w:type="dxa"/>
            <w:vMerge/>
          </w:tcPr>
          <w:p w14:paraId="0696D61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3A0018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ԻՍՕ 5088-2001 «Մանածագործական նյութեր։ Մանրաթելերի եռաբաղադրիչ խառնուրդների քանակական անալիզի մեթոդներ»</w:t>
            </w:r>
          </w:p>
        </w:tc>
        <w:tc>
          <w:tcPr>
            <w:tcW w:w="2245" w:type="dxa"/>
          </w:tcPr>
          <w:p w14:paraId="0C6680D7"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11C1682" w14:textId="77777777" w:rsidTr="00AB06AC">
        <w:tc>
          <w:tcPr>
            <w:tcW w:w="1200" w:type="dxa"/>
          </w:tcPr>
          <w:p w14:paraId="10E6270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912 </w:t>
            </w:r>
          </w:p>
        </w:tc>
        <w:tc>
          <w:tcPr>
            <w:tcW w:w="2674" w:type="dxa"/>
            <w:vMerge/>
          </w:tcPr>
          <w:p w14:paraId="687528B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1A7CC2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ԻՍՕ 5089-2001 «Մանածագործական նյութեր։ Քիմիական փորձարկումների համար փորձանմուշների նախապատրաստում»</w:t>
            </w:r>
          </w:p>
        </w:tc>
        <w:tc>
          <w:tcPr>
            <w:tcW w:w="2245" w:type="dxa"/>
          </w:tcPr>
          <w:p w14:paraId="4D4F953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736228D" w14:textId="77777777" w:rsidTr="00AB06AC">
        <w:tc>
          <w:tcPr>
            <w:tcW w:w="1200" w:type="dxa"/>
          </w:tcPr>
          <w:p w14:paraId="2D981D3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913 </w:t>
            </w:r>
          </w:p>
        </w:tc>
        <w:tc>
          <w:tcPr>
            <w:tcW w:w="2674" w:type="dxa"/>
            <w:vMerge/>
          </w:tcPr>
          <w:p w14:paraId="3FA4C1D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EACF65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բաժին 3 ԳՕՍՏ 3897-2015 «Տրիկոտաժե արտադրատեսակներ: Մակնշում, փաթեթավորում, տրանսպորտային փոխադրում եւ պահպանում»</w:t>
            </w:r>
          </w:p>
        </w:tc>
        <w:tc>
          <w:tcPr>
            <w:tcW w:w="2245" w:type="dxa"/>
          </w:tcPr>
          <w:p w14:paraId="3C731D41"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85481D9" w14:textId="77777777" w:rsidTr="00AB06AC">
        <w:tc>
          <w:tcPr>
            <w:tcW w:w="1200" w:type="dxa"/>
          </w:tcPr>
          <w:p w14:paraId="62D8503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914 </w:t>
            </w:r>
          </w:p>
        </w:tc>
        <w:tc>
          <w:tcPr>
            <w:tcW w:w="2674" w:type="dxa"/>
            <w:vMerge/>
          </w:tcPr>
          <w:p w14:paraId="1F8940E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F8B438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4659-79 «Գործվածքներ եւ մանվածք՝ զուտ բրդյա եւ կիսաբրդյա։ Քիմիական փորձարկումների մեթոդներ»</w:t>
            </w:r>
          </w:p>
        </w:tc>
        <w:tc>
          <w:tcPr>
            <w:tcW w:w="2245" w:type="dxa"/>
          </w:tcPr>
          <w:p w14:paraId="4CAB07B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588B57F" w14:textId="77777777" w:rsidTr="00AB06AC">
        <w:tc>
          <w:tcPr>
            <w:tcW w:w="1200" w:type="dxa"/>
          </w:tcPr>
          <w:p w14:paraId="3D0657C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915 </w:t>
            </w:r>
          </w:p>
        </w:tc>
        <w:tc>
          <w:tcPr>
            <w:tcW w:w="2674" w:type="dxa"/>
            <w:vMerge/>
          </w:tcPr>
          <w:p w14:paraId="3761F6A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4407FE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բաժին 1 ԳՕՍՏ 10581-91 «Կարի արտադրատեսակներ։ Մակնշում, փաթեթավորում, տրանսպորտային փոխադրում եւ պահպանում»</w:t>
            </w:r>
          </w:p>
        </w:tc>
        <w:tc>
          <w:tcPr>
            <w:tcW w:w="2245" w:type="dxa"/>
          </w:tcPr>
          <w:p w14:paraId="797841F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F35CCAD" w14:textId="77777777" w:rsidTr="00AB06AC">
        <w:tc>
          <w:tcPr>
            <w:tcW w:w="1200" w:type="dxa"/>
          </w:tcPr>
          <w:p w14:paraId="38A7854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916 </w:t>
            </w:r>
          </w:p>
        </w:tc>
        <w:tc>
          <w:tcPr>
            <w:tcW w:w="2674" w:type="dxa"/>
            <w:vMerge/>
          </w:tcPr>
          <w:p w14:paraId="0DB1D5B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A60487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17037-85 «Կարի եւ տրիկոտաժե արտադրատեսակներ: Եզրույթներ եւ սահմանումներ»</w:t>
            </w:r>
          </w:p>
        </w:tc>
        <w:tc>
          <w:tcPr>
            <w:tcW w:w="2245" w:type="dxa"/>
          </w:tcPr>
          <w:p w14:paraId="5AC8AA3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EFB0C7C" w14:textId="77777777" w:rsidTr="00AB06AC">
        <w:tc>
          <w:tcPr>
            <w:tcW w:w="1200" w:type="dxa"/>
          </w:tcPr>
          <w:p w14:paraId="2DF9EF8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lastRenderedPageBreak/>
              <w:t xml:space="preserve">917 </w:t>
            </w:r>
          </w:p>
        </w:tc>
        <w:tc>
          <w:tcPr>
            <w:tcW w:w="2674" w:type="dxa"/>
            <w:vMerge/>
          </w:tcPr>
          <w:p w14:paraId="6865D57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5BC345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25617-2014 «Գործվածքներ եւ արտադրատեսակներ՝ վուշե, կիսավուշե, բամբակե եւ խառը: Քիմիական փորձարկումների մեթոդներ»</w:t>
            </w:r>
          </w:p>
        </w:tc>
        <w:tc>
          <w:tcPr>
            <w:tcW w:w="2245" w:type="dxa"/>
          </w:tcPr>
          <w:p w14:paraId="4031BBB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51EF9C7" w14:textId="77777777" w:rsidTr="00AB06AC">
        <w:tc>
          <w:tcPr>
            <w:tcW w:w="1200" w:type="dxa"/>
          </w:tcPr>
          <w:p w14:paraId="101AC2F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918 </w:t>
            </w:r>
          </w:p>
        </w:tc>
        <w:tc>
          <w:tcPr>
            <w:tcW w:w="2674" w:type="dxa"/>
            <w:vMerge/>
          </w:tcPr>
          <w:p w14:paraId="6DB585D8"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7DC97B1"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26623-85 «Նյութեր եւ արտադրատեսակներ՝ մանածագործական: Նշումը՝ ըստ հումքի պարունակության»</w:t>
            </w:r>
          </w:p>
        </w:tc>
        <w:tc>
          <w:tcPr>
            <w:tcW w:w="2245" w:type="dxa"/>
          </w:tcPr>
          <w:p w14:paraId="14B4549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2BD4348" w14:textId="77777777" w:rsidTr="00AB06AC">
        <w:tc>
          <w:tcPr>
            <w:tcW w:w="1200" w:type="dxa"/>
          </w:tcPr>
          <w:p w14:paraId="706132F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919 </w:t>
            </w:r>
          </w:p>
        </w:tc>
        <w:tc>
          <w:tcPr>
            <w:tcW w:w="2674" w:type="dxa"/>
            <w:vMerge/>
          </w:tcPr>
          <w:p w14:paraId="5BED083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F621C8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30387-95/ԳՕՍՏ Ռ 50721-94 «Պաստառներ եւ արտադրատեսակներ՝ տրիկոտաժե։ Հումքի տեսակի եւ զանգվածային մասի որոշման մեթոդներ»</w:t>
            </w:r>
          </w:p>
        </w:tc>
        <w:tc>
          <w:tcPr>
            <w:tcW w:w="2245" w:type="dxa"/>
          </w:tcPr>
          <w:p w14:paraId="61EE018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5F6C7DC" w14:textId="77777777" w:rsidTr="00AB06AC">
        <w:tc>
          <w:tcPr>
            <w:tcW w:w="1200" w:type="dxa"/>
          </w:tcPr>
          <w:p w14:paraId="31CACD3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920 </w:t>
            </w:r>
          </w:p>
        </w:tc>
        <w:tc>
          <w:tcPr>
            <w:tcW w:w="2674" w:type="dxa"/>
            <w:vMerge/>
          </w:tcPr>
          <w:p w14:paraId="4C2F895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6B43DE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33224-2015 «Նյութեր եւ արտադրատեսակներ՝ մանածագործական: Հումքի բաղադրության նշում»</w:t>
            </w:r>
          </w:p>
        </w:tc>
        <w:tc>
          <w:tcPr>
            <w:tcW w:w="2245" w:type="dxa"/>
          </w:tcPr>
          <w:p w14:paraId="5BB766F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0AAA41B" w14:textId="77777777" w:rsidTr="00AB06AC">
        <w:tc>
          <w:tcPr>
            <w:tcW w:w="1200" w:type="dxa"/>
          </w:tcPr>
          <w:p w14:paraId="075E157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921 </w:t>
            </w:r>
          </w:p>
        </w:tc>
        <w:tc>
          <w:tcPr>
            <w:tcW w:w="2674" w:type="dxa"/>
            <w:vMerge/>
          </w:tcPr>
          <w:p w14:paraId="3F6B630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5C3F99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Ռ 51293-99 «Արտադրանքի նույնականացում: Ընդհանուր դրույթներ»</w:t>
            </w:r>
          </w:p>
        </w:tc>
        <w:tc>
          <w:tcPr>
            <w:tcW w:w="2245" w:type="dxa"/>
          </w:tcPr>
          <w:p w14:paraId="1A4ABFBE"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4B7EADC7" w14:textId="77777777" w:rsidTr="00AB06AC">
        <w:tc>
          <w:tcPr>
            <w:tcW w:w="1200" w:type="dxa"/>
          </w:tcPr>
          <w:p w14:paraId="6D666F9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922 </w:t>
            </w:r>
          </w:p>
        </w:tc>
        <w:tc>
          <w:tcPr>
            <w:tcW w:w="2674" w:type="dxa"/>
            <w:vMerge/>
          </w:tcPr>
          <w:p w14:paraId="0DD4784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B1830D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Ռ 51293-2022 «Համապատասխանության գնահատում: Արտադրանքի նույնականացման ընդհանուր կանոններ՝ համապատասխանության հաստատման նպատակների համար»</w:t>
            </w:r>
          </w:p>
        </w:tc>
        <w:tc>
          <w:tcPr>
            <w:tcW w:w="2245" w:type="dxa"/>
          </w:tcPr>
          <w:p w14:paraId="5A1750A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8F74307" w14:textId="77777777" w:rsidTr="00AB06AC">
        <w:tc>
          <w:tcPr>
            <w:tcW w:w="1200" w:type="dxa"/>
          </w:tcPr>
          <w:p w14:paraId="55DD763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923 </w:t>
            </w:r>
          </w:p>
        </w:tc>
        <w:tc>
          <w:tcPr>
            <w:tcW w:w="2674" w:type="dxa"/>
            <w:vMerge/>
          </w:tcPr>
          <w:p w14:paraId="2C0D34C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1ADDE5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ՍՏԲ 2447-2016 «Պաստառներ եւ արտադրատեսակներ՝ տրիկոտաժե: Հումքի տեսակի եւ զանգվածային մասի որոշման մեթոդներ»</w:t>
            </w:r>
          </w:p>
        </w:tc>
        <w:tc>
          <w:tcPr>
            <w:tcW w:w="2245" w:type="dxa"/>
          </w:tcPr>
          <w:p w14:paraId="56370CE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66E93AB" w14:textId="77777777" w:rsidTr="00AB06AC">
        <w:tc>
          <w:tcPr>
            <w:tcW w:w="1200" w:type="dxa"/>
          </w:tcPr>
          <w:p w14:paraId="60D32B1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924 </w:t>
            </w:r>
          </w:p>
        </w:tc>
        <w:tc>
          <w:tcPr>
            <w:tcW w:w="2674" w:type="dxa"/>
            <w:vMerge w:val="restart"/>
          </w:tcPr>
          <w:p w14:paraId="202949D5" w14:textId="77777777" w:rsidR="00C673BD" w:rsidRPr="00DD70F7" w:rsidRDefault="00C673BD" w:rsidP="00DD70F7">
            <w:pPr>
              <w:widowControl w:val="0"/>
              <w:autoSpaceDE w:val="0"/>
              <w:autoSpaceDN w:val="0"/>
              <w:adjustRightInd w:val="0"/>
              <w:spacing w:after="120" w:line="240" w:lineRule="auto"/>
              <w:jc w:val="center"/>
              <w:rPr>
                <w:rFonts w:ascii="Sylfaen" w:hAnsi="Sylfaen"/>
                <w:sz w:val="20"/>
                <w:szCs w:val="20"/>
              </w:rPr>
            </w:pPr>
            <w:r w:rsidRPr="00DD70F7">
              <w:rPr>
                <w:rFonts w:ascii="Sylfaen" w:hAnsi="Sylfaen"/>
                <w:sz w:val="20"/>
                <w:szCs w:val="20"/>
              </w:rPr>
              <w:t>5-7-րդ հոդվածներ (փորձարկման անցկացման կլիմայական պայմաններ, փորձանմուշների նախապատրաստում)</w:t>
            </w:r>
          </w:p>
        </w:tc>
        <w:tc>
          <w:tcPr>
            <w:tcW w:w="4513" w:type="dxa"/>
          </w:tcPr>
          <w:p w14:paraId="6B022B7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ISO 139-2014 «Մանածագործական նյութեր: Լավորակման եւ փորձարկումների անցկացման համար ստանդարտ մթնոլորտային պայմաններ» (բացառությամբ «Այլընտրանքային մթնոլորտային պայմաններ» 3.2 կետի) </w:t>
            </w:r>
          </w:p>
        </w:tc>
        <w:tc>
          <w:tcPr>
            <w:tcW w:w="2245" w:type="dxa"/>
          </w:tcPr>
          <w:p w14:paraId="4D4B8D0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2EC9987" w14:textId="77777777" w:rsidTr="00AB06AC">
        <w:tc>
          <w:tcPr>
            <w:tcW w:w="1200" w:type="dxa"/>
          </w:tcPr>
          <w:p w14:paraId="3B23FB8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925 </w:t>
            </w:r>
          </w:p>
        </w:tc>
        <w:tc>
          <w:tcPr>
            <w:tcW w:w="2674" w:type="dxa"/>
            <w:vMerge/>
          </w:tcPr>
          <w:p w14:paraId="6E76812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344A33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10681-75 «Մանածագործական նյութեր: Փորձանմուշների լավորակման եւ փորձարկման համար կլիմայական </w:t>
            </w:r>
            <w:r w:rsidRPr="00DD70F7">
              <w:rPr>
                <w:rFonts w:ascii="Sylfaen" w:hAnsi="Sylfaen"/>
                <w:sz w:val="20"/>
                <w:szCs w:val="20"/>
              </w:rPr>
              <w:lastRenderedPageBreak/>
              <w:t>պայմաններ եւ դրանց որոշման մեթոդներ»</w:t>
            </w:r>
          </w:p>
        </w:tc>
        <w:tc>
          <w:tcPr>
            <w:tcW w:w="2245" w:type="dxa"/>
          </w:tcPr>
          <w:p w14:paraId="0B360864"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F13C990" w14:textId="77777777" w:rsidTr="00AB06AC">
        <w:tc>
          <w:tcPr>
            <w:tcW w:w="1200" w:type="dxa"/>
          </w:tcPr>
          <w:p w14:paraId="39CAA889"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926 </w:t>
            </w:r>
          </w:p>
        </w:tc>
        <w:tc>
          <w:tcPr>
            <w:tcW w:w="2674" w:type="dxa"/>
            <w:vMerge/>
          </w:tcPr>
          <w:p w14:paraId="2EB0571A"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E0A574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կետեր 3.6.3 – 3.6.6 ՄՑ 4.1/4.3.1485-03 «Երեխաների, դեռահասների եւ մեծահասակների համար նախատեսված հագուստի հիգիենիկ գնահատում: Հսկողության մեթոդներ: Քիմիական գործոններ: Ֆիզկական գործոններ»</w:t>
            </w:r>
          </w:p>
        </w:tc>
        <w:tc>
          <w:tcPr>
            <w:tcW w:w="2245" w:type="dxa"/>
          </w:tcPr>
          <w:p w14:paraId="2DC3795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BF98183" w14:textId="77777777" w:rsidTr="00AB06AC">
        <w:tc>
          <w:tcPr>
            <w:tcW w:w="1200" w:type="dxa"/>
          </w:tcPr>
          <w:p w14:paraId="75287EE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927 </w:t>
            </w:r>
          </w:p>
        </w:tc>
        <w:tc>
          <w:tcPr>
            <w:tcW w:w="2674" w:type="dxa"/>
            <w:vMerge w:val="restart"/>
          </w:tcPr>
          <w:p w14:paraId="2D99BC89"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5-րդ հոդված (հիգրոսկոպիկություն)</w:t>
            </w:r>
          </w:p>
        </w:tc>
        <w:tc>
          <w:tcPr>
            <w:tcW w:w="4513" w:type="dxa"/>
          </w:tcPr>
          <w:p w14:paraId="7DE2B26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բաժին 3 ԳՕՍՏ 3816-81 (ԻՍՕ 811-81) «Մանածագործական պաստառներ։ Հիգրոսկոպիկ եւ ջրամերժ հատկությունների որոշման մեթոդներ»</w:t>
            </w:r>
          </w:p>
        </w:tc>
        <w:tc>
          <w:tcPr>
            <w:tcW w:w="2245" w:type="dxa"/>
          </w:tcPr>
          <w:p w14:paraId="7CE3031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6742777" w14:textId="77777777" w:rsidTr="00AB06AC">
        <w:tc>
          <w:tcPr>
            <w:tcW w:w="1200" w:type="dxa"/>
          </w:tcPr>
          <w:p w14:paraId="1DEA4C7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928 </w:t>
            </w:r>
          </w:p>
        </w:tc>
        <w:tc>
          <w:tcPr>
            <w:tcW w:w="2674" w:type="dxa"/>
            <w:vMerge/>
          </w:tcPr>
          <w:p w14:paraId="40835A53"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A2D02B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3.1 ԳՕՍՏ 30383-95 «Արտադրատեսակներ տրիկոտաժե՝ մանկական, սպիտակեղենային։ Ֆիզիկահիգիենիկ ցուցանիշների նորմեր»</w:t>
            </w:r>
          </w:p>
        </w:tc>
        <w:tc>
          <w:tcPr>
            <w:tcW w:w="2245" w:type="dxa"/>
          </w:tcPr>
          <w:p w14:paraId="7BCEC54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514B1A0" w14:textId="77777777" w:rsidTr="00AB06AC">
        <w:tc>
          <w:tcPr>
            <w:tcW w:w="1200" w:type="dxa"/>
          </w:tcPr>
          <w:p w14:paraId="711AC9E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929 </w:t>
            </w:r>
          </w:p>
        </w:tc>
        <w:tc>
          <w:tcPr>
            <w:tcW w:w="2674" w:type="dxa"/>
            <w:vMerge/>
          </w:tcPr>
          <w:p w14:paraId="2BBFD22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8EDB6C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3.1 ԳՕՍՏ 31422–2010 «Վերնահագուստ տրիկոտաժե՝ մանկական: Ֆիզիկահիգիենիկ ցուցանիշների նորմեր»</w:t>
            </w:r>
          </w:p>
        </w:tc>
        <w:tc>
          <w:tcPr>
            <w:tcW w:w="2245" w:type="dxa"/>
          </w:tcPr>
          <w:p w14:paraId="5289A1E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D72D870" w14:textId="77777777" w:rsidTr="00AB06AC">
        <w:tc>
          <w:tcPr>
            <w:tcW w:w="1200" w:type="dxa"/>
          </w:tcPr>
          <w:p w14:paraId="05EEFC0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930 </w:t>
            </w:r>
          </w:p>
        </w:tc>
        <w:tc>
          <w:tcPr>
            <w:tcW w:w="2674" w:type="dxa"/>
          </w:tcPr>
          <w:p w14:paraId="3C475529"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5-րդ հոդված (օդաթափանցելիություն)</w:t>
            </w:r>
          </w:p>
        </w:tc>
        <w:tc>
          <w:tcPr>
            <w:tcW w:w="4513" w:type="dxa"/>
          </w:tcPr>
          <w:p w14:paraId="179ADDB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12088-77 «Մանածագործական նյութեր եւ դրանցից պատրաստված արտադրատեսակներ։ Օդաթափանցելիության որոշման մեթոդ»</w:t>
            </w:r>
          </w:p>
        </w:tc>
        <w:tc>
          <w:tcPr>
            <w:tcW w:w="2245" w:type="dxa"/>
          </w:tcPr>
          <w:p w14:paraId="2B386476"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40B2EC7" w14:textId="77777777" w:rsidTr="00AB06AC">
        <w:tc>
          <w:tcPr>
            <w:tcW w:w="1200" w:type="dxa"/>
          </w:tcPr>
          <w:p w14:paraId="29E604C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931 </w:t>
            </w:r>
          </w:p>
        </w:tc>
        <w:tc>
          <w:tcPr>
            <w:tcW w:w="2674" w:type="dxa"/>
            <w:vMerge w:val="restart"/>
          </w:tcPr>
          <w:p w14:paraId="7852E437"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5-7-րդ հոդվածներ (ներկվածքի կայունություն)</w:t>
            </w:r>
          </w:p>
        </w:tc>
        <w:tc>
          <w:tcPr>
            <w:tcW w:w="4513" w:type="dxa"/>
          </w:tcPr>
          <w:p w14:paraId="1F0A179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105-A01-2013 «Մանածագործական նյութեր: Ներկվածքի կայունության որոշում: Մաս A01: Փորձարկումների անցկացմանը ներկայացվող ընդհանուր պահանջներ»</w:t>
            </w:r>
          </w:p>
        </w:tc>
        <w:tc>
          <w:tcPr>
            <w:tcW w:w="2245" w:type="dxa"/>
          </w:tcPr>
          <w:p w14:paraId="61375D82"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75D8EE1" w14:textId="77777777" w:rsidTr="00AB06AC">
        <w:tc>
          <w:tcPr>
            <w:tcW w:w="1200" w:type="dxa"/>
          </w:tcPr>
          <w:p w14:paraId="5C0E470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932 </w:t>
            </w:r>
          </w:p>
        </w:tc>
        <w:tc>
          <w:tcPr>
            <w:tcW w:w="2674" w:type="dxa"/>
            <w:vMerge/>
          </w:tcPr>
          <w:p w14:paraId="2AC6F2D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D5EF72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105-A02-2013 «Մանածագործական նյութեր: Ներկվածքի կայունության որոշում: Մաս A02: Ներկվածքի փոփոխման գնահատման համար մոխրագույն սանդղակ»</w:t>
            </w:r>
          </w:p>
        </w:tc>
        <w:tc>
          <w:tcPr>
            <w:tcW w:w="2245" w:type="dxa"/>
          </w:tcPr>
          <w:p w14:paraId="2F3C4CD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98F4B2D" w14:textId="77777777" w:rsidTr="00AB06AC">
        <w:tc>
          <w:tcPr>
            <w:tcW w:w="1200" w:type="dxa"/>
          </w:tcPr>
          <w:p w14:paraId="1B3F2A5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933 </w:t>
            </w:r>
          </w:p>
        </w:tc>
        <w:tc>
          <w:tcPr>
            <w:tcW w:w="2674" w:type="dxa"/>
            <w:vMerge/>
          </w:tcPr>
          <w:p w14:paraId="614885A7"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63C320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105-A03-2014 «Մանածագործական նյութեր: Ներկվածքի կայունության որոշում: Մաս A03: Ներկման աստիճանի գնահատման համար մոխրագույն սանդղակ»</w:t>
            </w:r>
          </w:p>
        </w:tc>
        <w:tc>
          <w:tcPr>
            <w:tcW w:w="2245" w:type="dxa"/>
          </w:tcPr>
          <w:p w14:paraId="3E5838F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097F568" w14:textId="77777777" w:rsidTr="00AB06AC">
        <w:tc>
          <w:tcPr>
            <w:tcW w:w="1200" w:type="dxa"/>
          </w:tcPr>
          <w:p w14:paraId="6943F48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934 </w:t>
            </w:r>
          </w:p>
        </w:tc>
        <w:tc>
          <w:tcPr>
            <w:tcW w:w="2674" w:type="dxa"/>
            <w:vMerge/>
          </w:tcPr>
          <w:p w14:paraId="6F09EB6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A9916B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ԻՍՕ 105-A04-2002 «Մանածագործական նյութեր։ Ներկվածքի կայունության որոշում: </w:t>
            </w:r>
            <w:r w:rsidRPr="00DD70F7">
              <w:rPr>
                <w:rFonts w:ascii="Sylfaen" w:hAnsi="Sylfaen"/>
                <w:sz w:val="20"/>
                <w:szCs w:val="20"/>
              </w:rPr>
              <w:lastRenderedPageBreak/>
              <w:t>Մաս A04: Հարակից գործվածքների ներկման աստիճանի գործիքային գնահատման մեթոդ»</w:t>
            </w:r>
          </w:p>
        </w:tc>
        <w:tc>
          <w:tcPr>
            <w:tcW w:w="2245" w:type="dxa"/>
          </w:tcPr>
          <w:p w14:paraId="0E08BF1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ACE0AE6" w14:textId="77777777" w:rsidTr="00AB06AC">
        <w:tc>
          <w:tcPr>
            <w:tcW w:w="1200" w:type="dxa"/>
          </w:tcPr>
          <w:p w14:paraId="60AE49A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935 </w:t>
            </w:r>
          </w:p>
        </w:tc>
        <w:tc>
          <w:tcPr>
            <w:tcW w:w="2674" w:type="dxa"/>
            <w:vMerge/>
          </w:tcPr>
          <w:p w14:paraId="194C98B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A8A5109"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ԻՍՕ 105-E02-2002 «Մանածագործական նյութեր։ Ներկվածքի կայունության որոշում: Մաս E02: Ծովի ջրի ազդեցության նկատմամբ ներկվածքի կայունության որոշման մեթոդ»</w:t>
            </w:r>
          </w:p>
        </w:tc>
        <w:tc>
          <w:tcPr>
            <w:tcW w:w="2245" w:type="dxa"/>
          </w:tcPr>
          <w:p w14:paraId="1753897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472238A" w14:textId="77777777" w:rsidTr="00AB06AC">
        <w:tc>
          <w:tcPr>
            <w:tcW w:w="1200" w:type="dxa"/>
          </w:tcPr>
          <w:p w14:paraId="4D8503E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936 </w:t>
            </w:r>
          </w:p>
        </w:tc>
        <w:tc>
          <w:tcPr>
            <w:tcW w:w="2674" w:type="dxa"/>
            <w:vMerge/>
          </w:tcPr>
          <w:p w14:paraId="02F29EF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0CA17F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105-E04-2014 «Մանածագործական նյութեր։ Ներկվածքի կայունության որոշում: Մաս Е04: Քրտինքի նկատմամբ ներկվածքի կայունության որոշման մեթոդ»</w:t>
            </w:r>
          </w:p>
        </w:tc>
        <w:tc>
          <w:tcPr>
            <w:tcW w:w="2245" w:type="dxa"/>
          </w:tcPr>
          <w:p w14:paraId="54073B1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286FFA9" w14:textId="77777777" w:rsidTr="00AB06AC">
        <w:tc>
          <w:tcPr>
            <w:tcW w:w="1200" w:type="dxa"/>
          </w:tcPr>
          <w:p w14:paraId="19CA449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937 </w:t>
            </w:r>
          </w:p>
        </w:tc>
        <w:tc>
          <w:tcPr>
            <w:tcW w:w="2674" w:type="dxa"/>
            <w:vMerge/>
          </w:tcPr>
          <w:p w14:paraId="7FB63E6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D85D92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ԻՍՕ 105-F-2002 «Մանածագործական նյութեր։ Ներկվածքի կայունության որոշում: Մաս F: Գործվածքներ՝ ստանդարտ, հարակից: Տեխնիկական պահանջներ»</w:t>
            </w:r>
          </w:p>
        </w:tc>
        <w:tc>
          <w:tcPr>
            <w:tcW w:w="2245" w:type="dxa"/>
          </w:tcPr>
          <w:p w14:paraId="62E97DA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3F25FC60" w14:textId="77777777" w:rsidTr="00AB06AC">
        <w:tc>
          <w:tcPr>
            <w:tcW w:w="1200" w:type="dxa"/>
          </w:tcPr>
          <w:p w14:paraId="000AB78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938 </w:t>
            </w:r>
          </w:p>
        </w:tc>
        <w:tc>
          <w:tcPr>
            <w:tcW w:w="2674" w:type="dxa"/>
            <w:vMerge/>
          </w:tcPr>
          <w:p w14:paraId="362ECA2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C0DD811"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ԻՍՕ 105-F10-2002 «Մանածագործական նյութեր։ Ներկվածքի կայունության որոշում: Մաս F10: Գործվածքներ՝ հարակից, բազմաբաղադրիչ։ Տեխնիկական պահանջներ»</w:t>
            </w:r>
          </w:p>
        </w:tc>
        <w:tc>
          <w:tcPr>
            <w:tcW w:w="2245" w:type="dxa"/>
          </w:tcPr>
          <w:p w14:paraId="7A26D77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8A98091" w14:textId="77777777" w:rsidTr="00AB06AC">
        <w:tc>
          <w:tcPr>
            <w:tcW w:w="1200" w:type="dxa"/>
          </w:tcPr>
          <w:p w14:paraId="2F4FD59A"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939 </w:t>
            </w:r>
          </w:p>
        </w:tc>
        <w:tc>
          <w:tcPr>
            <w:tcW w:w="2674" w:type="dxa"/>
            <w:vMerge/>
          </w:tcPr>
          <w:p w14:paraId="24C24FE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D8064C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ԻՍՕ 105-J01-2002 «Մանածագործական նյութեր։ Ներկվածքի կայունության որոշում: Մաս J01: Մակերեւույթի գույնի չափման գործիքային մեթոդին ներկայացվող ընդհանուր պահանջներ»</w:t>
            </w:r>
          </w:p>
        </w:tc>
        <w:tc>
          <w:tcPr>
            <w:tcW w:w="2245" w:type="dxa"/>
          </w:tcPr>
          <w:p w14:paraId="51A6020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70A5FE1" w14:textId="77777777" w:rsidTr="00AB06AC">
        <w:tc>
          <w:tcPr>
            <w:tcW w:w="1200" w:type="dxa"/>
          </w:tcPr>
          <w:p w14:paraId="49B61E55"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940 .</w:t>
            </w:r>
          </w:p>
        </w:tc>
        <w:tc>
          <w:tcPr>
            <w:tcW w:w="2674" w:type="dxa"/>
            <w:vMerge/>
          </w:tcPr>
          <w:p w14:paraId="6AB66CA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3744C3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2351-88 «Արտադրատեսակներ եւ պաստառներ՝ տրիկոտաժե։ Ներկվածքի կայունության նորմեր եւ դրա որոշման մեթոդները»</w:t>
            </w:r>
          </w:p>
        </w:tc>
        <w:tc>
          <w:tcPr>
            <w:tcW w:w="2245" w:type="dxa"/>
          </w:tcPr>
          <w:p w14:paraId="4F9BCCBD"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12C09E51" w14:textId="77777777" w:rsidTr="00AB06AC">
        <w:tc>
          <w:tcPr>
            <w:tcW w:w="1200" w:type="dxa"/>
          </w:tcPr>
          <w:p w14:paraId="540CFFD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941 </w:t>
            </w:r>
          </w:p>
        </w:tc>
        <w:tc>
          <w:tcPr>
            <w:tcW w:w="2674" w:type="dxa"/>
            <w:vMerge/>
          </w:tcPr>
          <w:p w14:paraId="11BF074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886655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7780-78 «Գործվածքներ եւ հատով արտադրատեսակներ՝ վուշե եւ կիսավուշե։ Ներկվածքի կայունության նորմեր եւ դրա որոշման մեթոդները»</w:t>
            </w:r>
          </w:p>
        </w:tc>
        <w:tc>
          <w:tcPr>
            <w:tcW w:w="2245" w:type="dxa"/>
          </w:tcPr>
          <w:p w14:paraId="06EB7A54"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78B3798C" w14:textId="77777777" w:rsidTr="00AB06AC">
        <w:tc>
          <w:tcPr>
            <w:tcW w:w="1200" w:type="dxa"/>
          </w:tcPr>
          <w:p w14:paraId="02864CF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942 </w:t>
            </w:r>
          </w:p>
        </w:tc>
        <w:tc>
          <w:tcPr>
            <w:tcW w:w="2674" w:type="dxa"/>
            <w:vMerge/>
          </w:tcPr>
          <w:p w14:paraId="75425FE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E666DD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կետ 7.9 ԳՕՍՏ 33201-2014 «Գործվածքներ սեղանի սպիտակեղենի համար եւ սրբիչային զուտ վուշե, վուշե եւ կիսավուշե եւ հատով արտադրատեսակներ դրանցից: Ընդհանուր </w:t>
            </w:r>
            <w:r w:rsidRPr="00DD70F7">
              <w:rPr>
                <w:rFonts w:ascii="Sylfaen" w:hAnsi="Sylfaen"/>
                <w:sz w:val="20"/>
                <w:szCs w:val="20"/>
              </w:rPr>
              <w:lastRenderedPageBreak/>
              <w:t>տեխնիկական պայմաններ»</w:t>
            </w:r>
          </w:p>
        </w:tc>
        <w:tc>
          <w:tcPr>
            <w:tcW w:w="2245" w:type="dxa"/>
          </w:tcPr>
          <w:p w14:paraId="0A91068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EEBE6D3" w14:textId="77777777" w:rsidTr="00AB06AC">
        <w:tc>
          <w:tcPr>
            <w:tcW w:w="1200" w:type="dxa"/>
          </w:tcPr>
          <w:p w14:paraId="184AE54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943 </w:t>
            </w:r>
          </w:p>
        </w:tc>
        <w:tc>
          <w:tcPr>
            <w:tcW w:w="2674" w:type="dxa"/>
            <w:vMerge/>
          </w:tcPr>
          <w:p w14:paraId="0C4A7A3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03E290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7779-75 «Մետաքսե եւ կիսամետաքսե հատով գործվածքներ եւ արտադրատեսակներ։ Ներկվածքի կայունության նորմեր եւ դրա որոշման մեթոդները»</w:t>
            </w:r>
          </w:p>
        </w:tc>
        <w:tc>
          <w:tcPr>
            <w:tcW w:w="2245" w:type="dxa"/>
          </w:tcPr>
          <w:p w14:paraId="0BB9B89C"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543E87CA" w14:textId="77777777" w:rsidTr="00AB06AC">
        <w:tc>
          <w:tcPr>
            <w:tcW w:w="1200" w:type="dxa"/>
          </w:tcPr>
          <w:p w14:paraId="6B0328A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944 </w:t>
            </w:r>
          </w:p>
        </w:tc>
        <w:tc>
          <w:tcPr>
            <w:tcW w:w="2674" w:type="dxa"/>
            <w:vMerge/>
          </w:tcPr>
          <w:p w14:paraId="733BA68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27129E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7779-2015 «Մետաքսե եւ կիսամետաքսե հատով գործվածքներ եւ արտադրատեսակներ։ Ներկվածքի կայունության նորմեր եւ դրա որոշման մեթոդները»</w:t>
            </w:r>
          </w:p>
        </w:tc>
        <w:tc>
          <w:tcPr>
            <w:tcW w:w="2245" w:type="dxa"/>
          </w:tcPr>
          <w:p w14:paraId="5A60F25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C65BBCF" w14:textId="77777777" w:rsidTr="00AB06AC">
        <w:tc>
          <w:tcPr>
            <w:tcW w:w="1200" w:type="dxa"/>
          </w:tcPr>
          <w:p w14:paraId="7DEC3E7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945 </w:t>
            </w:r>
          </w:p>
        </w:tc>
        <w:tc>
          <w:tcPr>
            <w:tcW w:w="2674" w:type="dxa"/>
            <w:vMerge/>
          </w:tcPr>
          <w:p w14:paraId="6B24BB7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B38771A"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7913-76 «Գործվածքներ եւ հատով արտադրատեսակներ՝ բամբակե եւ խառը։ Ներկվածքի կայունության նորմեր եւ դրա որոշման մեթոդները»</w:t>
            </w:r>
          </w:p>
        </w:tc>
        <w:tc>
          <w:tcPr>
            <w:tcW w:w="2245" w:type="dxa"/>
          </w:tcPr>
          <w:p w14:paraId="403E2D89"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50075EF" w14:textId="77777777" w:rsidTr="00AB06AC">
        <w:tc>
          <w:tcPr>
            <w:tcW w:w="1200" w:type="dxa"/>
          </w:tcPr>
          <w:p w14:paraId="55E2C24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946 </w:t>
            </w:r>
          </w:p>
        </w:tc>
        <w:tc>
          <w:tcPr>
            <w:tcW w:w="2674" w:type="dxa"/>
            <w:vMerge/>
          </w:tcPr>
          <w:p w14:paraId="7743DB9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14CC3E5"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9733.0-83 «Մանածագործական նյութեր։ Ֆիզիկաքիմիական ազդեցությունների նկատմամբ ներկվածքի կայունության փորձարկումների մեթոդներին ներկայացվող ընդհանուր պահանջներ»</w:t>
            </w:r>
          </w:p>
        </w:tc>
        <w:tc>
          <w:tcPr>
            <w:tcW w:w="2245" w:type="dxa"/>
          </w:tcPr>
          <w:p w14:paraId="7903E1F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31607BE" w14:textId="77777777" w:rsidTr="00AB06AC">
        <w:tc>
          <w:tcPr>
            <w:tcW w:w="1200" w:type="dxa"/>
          </w:tcPr>
          <w:p w14:paraId="1DB90F7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947 </w:t>
            </w:r>
          </w:p>
        </w:tc>
        <w:tc>
          <w:tcPr>
            <w:tcW w:w="2674" w:type="dxa"/>
            <w:vMerge/>
          </w:tcPr>
          <w:p w14:paraId="5F941B0E"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FDED076"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9733.4-83 «Մանածագործական նյութեր։ Լվացման նկատմամբ ներկվածքի կայունության փորձարկման մեթոդ»</w:t>
            </w:r>
          </w:p>
        </w:tc>
        <w:tc>
          <w:tcPr>
            <w:tcW w:w="2245" w:type="dxa"/>
          </w:tcPr>
          <w:p w14:paraId="31F019A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26F43ED" w14:textId="77777777" w:rsidTr="00AB06AC">
        <w:tc>
          <w:tcPr>
            <w:tcW w:w="1200" w:type="dxa"/>
          </w:tcPr>
          <w:p w14:paraId="5F33F49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948 </w:t>
            </w:r>
          </w:p>
        </w:tc>
        <w:tc>
          <w:tcPr>
            <w:tcW w:w="2674" w:type="dxa"/>
            <w:vMerge/>
          </w:tcPr>
          <w:p w14:paraId="673A31C5"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E943D4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9733.5-83 «Մանածագործական նյութեր։ Թորած ջրի նկատմամբ ներկվածքի կայունության փորձարկումների մեթոդ»</w:t>
            </w:r>
          </w:p>
        </w:tc>
        <w:tc>
          <w:tcPr>
            <w:tcW w:w="2245" w:type="dxa"/>
          </w:tcPr>
          <w:p w14:paraId="57FF265B"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DDF35D7" w14:textId="77777777" w:rsidTr="00AB06AC">
        <w:tc>
          <w:tcPr>
            <w:tcW w:w="1200" w:type="dxa"/>
          </w:tcPr>
          <w:p w14:paraId="318DD741"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949 </w:t>
            </w:r>
          </w:p>
        </w:tc>
        <w:tc>
          <w:tcPr>
            <w:tcW w:w="2674" w:type="dxa"/>
            <w:vMerge/>
          </w:tcPr>
          <w:p w14:paraId="2987B1B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5B91F1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9733.6-83 «Մանածագործական նյութեր: Քրտինքի նկատմամբ ներկվածքի կայունության փորձարկումների մեթոդներ»</w:t>
            </w:r>
          </w:p>
        </w:tc>
        <w:tc>
          <w:tcPr>
            <w:tcW w:w="2245" w:type="dxa"/>
          </w:tcPr>
          <w:p w14:paraId="39EB2B0C"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2DA6E567" w14:textId="77777777" w:rsidTr="00AB06AC">
        <w:tc>
          <w:tcPr>
            <w:tcW w:w="1200" w:type="dxa"/>
          </w:tcPr>
          <w:p w14:paraId="472141B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950 </w:t>
            </w:r>
          </w:p>
        </w:tc>
        <w:tc>
          <w:tcPr>
            <w:tcW w:w="2674" w:type="dxa"/>
            <w:vMerge/>
          </w:tcPr>
          <w:p w14:paraId="61E2BD54"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286340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9733.9-83 «Մանածագործական նյութեր։ Ծովի ջրի նկատմամբ ներկվածքի կայունության փորձարկման մեթոդ»</w:t>
            </w:r>
          </w:p>
        </w:tc>
        <w:tc>
          <w:tcPr>
            <w:tcW w:w="2245" w:type="dxa"/>
          </w:tcPr>
          <w:p w14:paraId="0186DBB2"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02BB8576" w14:textId="77777777" w:rsidTr="00AB06AC">
        <w:tc>
          <w:tcPr>
            <w:tcW w:w="1200" w:type="dxa"/>
          </w:tcPr>
          <w:p w14:paraId="76BB5A8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951 </w:t>
            </w:r>
          </w:p>
        </w:tc>
        <w:tc>
          <w:tcPr>
            <w:tcW w:w="2674" w:type="dxa"/>
            <w:vMerge/>
          </w:tcPr>
          <w:p w14:paraId="0C8E29D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44E8893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9733.27-83 «Մանածագործական նյութեր: Շփման նկատմամբ ներկվածքի կայունության փորձարկման մեթոդ»</w:t>
            </w:r>
          </w:p>
        </w:tc>
        <w:tc>
          <w:tcPr>
            <w:tcW w:w="2245" w:type="dxa"/>
          </w:tcPr>
          <w:p w14:paraId="27E4772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723A396" w14:textId="77777777" w:rsidTr="00AB06AC">
        <w:tc>
          <w:tcPr>
            <w:tcW w:w="1200" w:type="dxa"/>
          </w:tcPr>
          <w:p w14:paraId="6EFBAA20"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952 </w:t>
            </w:r>
          </w:p>
        </w:tc>
        <w:tc>
          <w:tcPr>
            <w:tcW w:w="2674" w:type="dxa"/>
            <w:vMerge/>
          </w:tcPr>
          <w:p w14:paraId="47BA788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57AF8B6B"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ԳՕՍՏ 11151-77 «Գործվածքներ՝ զուտ բրդյա եւ կիսաբրդյա։ Ներկվածքի կայունության նորմեր </w:t>
            </w:r>
            <w:r w:rsidRPr="00DD70F7">
              <w:rPr>
                <w:rFonts w:ascii="Sylfaen" w:hAnsi="Sylfaen"/>
                <w:sz w:val="20"/>
                <w:szCs w:val="20"/>
              </w:rPr>
              <w:lastRenderedPageBreak/>
              <w:t>եւ դրա որոշման մեթոդները»</w:t>
            </w:r>
          </w:p>
        </w:tc>
        <w:tc>
          <w:tcPr>
            <w:tcW w:w="2245" w:type="dxa"/>
          </w:tcPr>
          <w:p w14:paraId="04846BAE"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97A478F" w14:textId="77777777" w:rsidTr="00AB06AC">
        <w:tc>
          <w:tcPr>
            <w:tcW w:w="1200" w:type="dxa"/>
          </w:tcPr>
          <w:p w14:paraId="5D47A63B"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953 </w:t>
            </w:r>
          </w:p>
        </w:tc>
        <w:tc>
          <w:tcPr>
            <w:tcW w:w="2674" w:type="dxa"/>
            <w:vMerge/>
          </w:tcPr>
          <w:p w14:paraId="20C0FF20"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708325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13527-78 «Արտադրատեսակներ՝ հատով գործվածքային, եւ գործվածքներ՝ լցովի զուտ բրդյա եւ կիսաբրդյա։ Ներկվածքի կայունության նորմեր եւ դրա որոշման մեթոդները»</w:t>
            </w:r>
          </w:p>
        </w:tc>
        <w:tc>
          <w:tcPr>
            <w:tcW w:w="2245" w:type="dxa"/>
          </w:tcPr>
          <w:p w14:paraId="0080D50F"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00682E0" w14:textId="77777777" w:rsidTr="00AB06AC">
        <w:tc>
          <w:tcPr>
            <w:tcW w:w="1200" w:type="dxa"/>
          </w:tcPr>
          <w:p w14:paraId="1318321D"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954 </w:t>
            </w:r>
          </w:p>
        </w:tc>
        <w:tc>
          <w:tcPr>
            <w:tcW w:w="2674" w:type="dxa"/>
            <w:vMerge/>
          </w:tcPr>
          <w:p w14:paraId="22473676"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10121FD"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23433-79 «Քիմիական մանրաթելերից գործվածքներ եւ հատով արտադրատեսակներ։ Ներկվածքի կայունության նորմեր եւ դրա որոշման մեթոդները»</w:t>
            </w:r>
          </w:p>
        </w:tc>
        <w:tc>
          <w:tcPr>
            <w:tcW w:w="2245" w:type="dxa"/>
          </w:tcPr>
          <w:p w14:paraId="4381A793"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89EA719" w14:textId="77777777" w:rsidTr="00AB06AC">
        <w:tc>
          <w:tcPr>
            <w:tcW w:w="1200" w:type="dxa"/>
          </w:tcPr>
          <w:p w14:paraId="74D7A85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955 </w:t>
            </w:r>
          </w:p>
        </w:tc>
        <w:tc>
          <w:tcPr>
            <w:tcW w:w="2674" w:type="dxa"/>
            <w:vMerge/>
          </w:tcPr>
          <w:p w14:paraId="1062BB39"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6B53F77"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32079-2013 «Մորթիով մորթիկներ եւ ոչխարի մշակված, ներկված մորթի: Շփման նկատմամբ ներկվածքի կայունության որոշման մեթոդ»</w:t>
            </w:r>
          </w:p>
        </w:tc>
        <w:tc>
          <w:tcPr>
            <w:tcW w:w="2245" w:type="dxa"/>
          </w:tcPr>
          <w:p w14:paraId="62509630"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92F347F" w14:textId="77777777" w:rsidTr="00AB06AC">
        <w:tc>
          <w:tcPr>
            <w:tcW w:w="1200" w:type="dxa"/>
          </w:tcPr>
          <w:p w14:paraId="097D46FF"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956 </w:t>
            </w:r>
          </w:p>
        </w:tc>
        <w:tc>
          <w:tcPr>
            <w:tcW w:w="2674" w:type="dxa"/>
            <w:vMerge/>
          </w:tcPr>
          <w:p w14:paraId="2619611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6AF12B0"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Ռ ԻՍՕ 105-А05-99 «Մանածագործական նյութեր։ Ներկվածքի կայունության որոշում: Մաս A05: Ներկվածքի փոփոխման գործիքային գնահատման մեթոդ՝ մոխրագույն սանդղակով բալերը որոշելու համար»</w:t>
            </w:r>
          </w:p>
        </w:tc>
        <w:tc>
          <w:tcPr>
            <w:tcW w:w="2245" w:type="dxa"/>
          </w:tcPr>
          <w:p w14:paraId="756CC78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6F73E46" w14:textId="77777777" w:rsidTr="00AB06AC">
        <w:tc>
          <w:tcPr>
            <w:tcW w:w="1200" w:type="dxa"/>
          </w:tcPr>
          <w:p w14:paraId="52FDDDA7"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957 </w:t>
            </w:r>
          </w:p>
        </w:tc>
        <w:tc>
          <w:tcPr>
            <w:tcW w:w="2674" w:type="dxa"/>
            <w:vMerge/>
          </w:tcPr>
          <w:p w14:paraId="702D309F"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10AF459E"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Ռ ԻՍՕ 105-E02-2014 «Մանածագործական նյութեր։ Ներկվածքի կայունության որոշում: Մաս E02: Ծովի ջրի նկատմամբ ներկվածքի կայունության որոշման մեթոդ»</w:t>
            </w:r>
          </w:p>
        </w:tc>
        <w:tc>
          <w:tcPr>
            <w:tcW w:w="2245" w:type="dxa"/>
          </w:tcPr>
          <w:p w14:paraId="2F0E69A2"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473A7600" w14:textId="77777777" w:rsidTr="00AB06AC">
        <w:tc>
          <w:tcPr>
            <w:tcW w:w="1200" w:type="dxa"/>
          </w:tcPr>
          <w:p w14:paraId="661CD5C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958 </w:t>
            </w:r>
          </w:p>
        </w:tc>
        <w:tc>
          <w:tcPr>
            <w:tcW w:w="2674" w:type="dxa"/>
            <w:vMerge/>
          </w:tcPr>
          <w:p w14:paraId="7B41FEAB"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DD3DBFC"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ՍՏԲ ԻՍՕ 105-Е04-2010 «Մանածագործական նյութեր։ Ներկվածքի կայունության որոշում: Մաս E04: Քրտինքի նկատմամբ ներկվածքի կայունության որոշման մեթոդ»</w:t>
            </w:r>
          </w:p>
        </w:tc>
        <w:tc>
          <w:tcPr>
            <w:tcW w:w="2245" w:type="dxa"/>
          </w:tcPr>
          <w:p w14:paraId="33AB21BF"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798A17D9" w14:textId="77777777" w:rsidTr="00AB06AC">
        <w:tc>
          <w:tcPr>
            <w:tcW w:w="1200" w:type="dxa"/>
          </w:tcPr>
          <w:p w14:paraId="28CDC122"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959 </w:t>
            </w:r>
          </w:p>
        </w:tc>
        <w:tc>
          <w:tcPr>
            <w:tcW w:w="2674" w:type="dxa"/>
            <w:vMerge/>
          </w:tcPr>
          <w:p w14:paraId="7876F4B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0697EA21"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 ՂՀ ԻՍՕ 105-Е04-2010 «Մանածագործվածք: Ներկվածքի կայունության փորձարկումներ: Մաս E04: Քրտինքի նկատմամբ ներկվածքի կայունությունը»</w:t>
            </w:r>
          </w:p>
        </w:tc>
        <w:tc>
          <w:tcPr>
            <w:tcW w:w="2245" w:type="dxa"/>
          </w:tcPr>
          <w:p w14:paraId="0CFDA405"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430DDC0A" w14:textId="77777777" w:rsidTr="00AB06AC">
        <w:tc>
          <w:tcPr>
            <w:tcW w:w="1200" w:type="dxa"/>
          </w:tcPr>
          <w:p w14:paraId="41C1DD56"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960 </w:t>
            </w:r>
          </w:p>
        </w:tc>
        <w:tc>
          <w:tcPr>
            <w:tcW w:w="2674" w:type="dxa"/>
            <w:vMerge/>
          </w:tcPr>
          <w:p w14:paraId="45550FA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6B4714BF"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 xml:space="preserve">ՍՏԲ ISO 105-C10-2009 «Մանածագործական նյութեր։ Ներկվածքի կայունության որոշում: Մաս C10: Օճառով կամ օճառով եւ սոդայով լվացման նկատմամբ ներկվածքի </w:t>
            </w:r>
            <w:r w:rsidRPr="00DD70F7">
              <w:rPr>
                <w:rFonts w:ascii="Sylfaen" w:hAnsi="Sylfaen"/>
                <w:sz w:val="20"/>
                <w:szCs w:val="20"/>
              </w:rPr>
              <w:lastRenderedPageBreak/>
              <w:t>կայունության որոշման մեթոդ»</w:t>
            </w:r>
          </w:p>
        </w:tc>
        <w:tc>
          <w:tcPr>
            <w:tcW w:w="2245" w:type="dxa"/>
          </w:tcPr>
          <w:p w14:paraId="20F3C65F"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64CB78BC" w14:textId="77777777" w:rsidTr="00AB06AC">
        <w:tc>
          <w:tcPr>
            <w:tcW w:w="1200" w:type="dxa"/>
          </w:tcPr>
          <w:p w14:paraId="05BF47F3"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961 </w:t>
            </w:r>
          </w:p>
        </w:tc>
        <w:tc>
          <w:tcPr>
            <w:tcW w:w="2674" w:type="dxa"/>
            <w:vMerge/>
          </w:tcPr>
          <w:p w14:paraId="1637E05D"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78A7144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ՍՏԲ ISO 105-X12-2009 «Մանածագործական նյութեր։ Ներկվածքի կայունության որոշում: Մաս X12: Շփման նկատմամբ ներկվածքի կայունության որոշման մեթոդ»</w:t>
            </w:r>
          </w:p>
        </w:tc>
        <w:tc>
          <w:tcPr>
            <w:tcW w:w="2245" w:type="dxa"/>
          </w:tcPr>
          <w:p w14:paraId="3CC175A8"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6BBB011D" w14:textId="77777777" w:rsidTr="00AB06AC">
        <w:tc>
          <w:tcPr>
            <w:tcW w:w="1200" w:type="dxa"/>
          </w:tcPr>
          <w:p w14:paraId="6CE3A1CE"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962 </w:t>
            </w:r>
          </w:p>
        </w:tc>
        <w:tc>
          <w:tcPr>
            <w:tcW w:w="2674" w:type="dxa"/>
            <w:vMerge/>
          </w:tcPr>
          <w:p w14:paraId="73C3500C"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26E2D213"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ԳՕՍՏ ISO 105-Х12-2014 «Մանածագործական նյութեր։ Ներկվածքի կայունության որոշում: Մաս Х12: Շփման նկատմամբ ներկվածքի կայունության որոշման մեթոդ»</w:t>
            </w:r>
          </w:p>
        </w:tc>
        <w:tc>
          <w:tcPr>
            <w:tcW w:w="2245" w:type="dxa"/>
          </w:tcPr>
          <w:p w14:paraId="66A1E42A"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58931B82" w14:textId="77777777" w:rsidTr="00AB06AC">
        <w:tc>
          <w:tcPr>
            <w:tcW w:w="1200" w:type="dxa"/>
          </w:tcPr>
          <w:p w14:paraId="002697EC"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963 </w:t>
            </w:r>
          </w:p>
        </w:tc>
        <w:tc>
          <w:tcPr>
            <w:tcW w:w="2674" w:type="dxa"/>
            <w:vMerge w:val="restart"/>
          </w:tcPr>
          <w:p w14:paraId="639ED8E0" w14:textId="77777777" w:rsidR="00C673BD" w:rsidRPr="00DD70F7" w:rsidRDefault="00C673BD" w:rsidP="00DD70F7">
            <w:pPr>
              <w:widowControl w:val="0"/>
              <w:spacing w:after="120" w:line="240" w:lineRule="auto"/>
              <w:jc w:val="center"/>
              <w:rPr>
                <w:rFonts w:ascii="Sylfaen" w:hAnsi="Sylfaen"/>
                <w:sz w:val="20"/>
                <w:szCs w:val="20"/>
              </w:rPr>
            </w:pPr>
            <w:r w:rsidRPr="00DD70F7">
              <w:rPr>
                <w:rFonts w:ascii="Sylfaen" w:hAnsi="Sylfaen"/>
                <w:sz w:val="20"/>
                <w:szCs w:val="20"/>
              </w:rPr>
              <w:t>5-րդ հոդված (ջրակլանում)</w:t>
            </w:r>
          </w:p>
        </w:tc>
        <w:tc>
          <w:tcPr>
            <w:tcW w:w="4513" w:type="dxa"/>
          </w:tcPr>
          <w:p w14:paraId="5FF306A8"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բաժին 7 ԳՕՍՏ 3816-81 (ԻՍՕ 811-81) «Մանածագործական պաստառներ։ Հիգրոսկոպիկ եւ ջրամերժ հատկությունների որոշման մեթոդներ»</w:t>
            </w:r>
          </w:p>
        </w:tc>
        <w:tc>
          <w:tcPr>
            <w:tcW w:w="2245" w:type="dxa"/>
          </w:tcPr>
          <w:p w14:paraId="095337DF"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C673BD" w:rsidRPr="00DD70F7" w14:paraId="17016834" w14:textId="77777777" w:rsidTr="00AB06AC">
        <w:tc>
          <w:tcPr>
            <w:tcW w:w="1200" w:type="dxa"/>
          </w:tcPr>
          <w:p w14:paraId="1E933E98" w14:textId="77777777" w:rsidR="00C673BD" w:rsidRPr="00DD70F7" w:rsidRDefault="00C673BD" w:rsidP="00DD70F7">
            <w:pPr>
              <w:pStyle w:val="ListParagraph"/>
              <w:widowControl w:val="0"/>
              <w:spacing w:after="120" w:line="240" w:lineRule="auto"/>
              <w:ind w:left="0"/>
              <w:contextualSpacing w:val="0"/>
              <w:jc w:val="center"/>
              <w:rPr>
                <w:rFonts w:ascii="Sylfaen" w:hAnsi="Sylfaen"/>
                <w:sz w:val="20"/>
                <w:szCs w:val="20"/>
              </w:rPr>
            </w:pPr>
            <w:r w:rsidRPr="00DD70F7">
              <w:rPr>
                <w:rFonts w:ascii="Sylfaen" w:hAnsi="Sylfaen"/>
                <w:sz w:val="20"/>
                <w:szCs w:val="20"/>
              </w:rPr>
              <w:t xml:space="preserve">964 </w:t>
            </w:r>
          </w:p>
        </w:tc>
        <w:tc>
          <w:tcPr>
            <w:tcW w:w="2674" w:type="dxa"/>
            <w:vMerge/>
          </w:tcPr>
          <w:p w14:paraId="11D50412" w14:textId="77777777" w:rsidR="00C673BD" w:rsidRPr="00DD70F7" w:rsidRDefault="00C673BD" w:rsidP="00DD70F7">
            <w:pPr>
              <w:widowControl w:val="0"/>
              <w:spacing w:after="120" w:line="240" w:lineRule="auto"/>
              <w:jc w:val="center"/>
              <w:rPr>
                <w:rFonts w:ascii="Sylfaen" w:hAnsi="Sylfaen"/>
                <w:sz w:val="20"/>
                <w:szCs w:val="20"/>
              </w:rPr>
            </w:pPr>
          </w:p>
        </w:tc>
        <w:tc>
          <w:tcPr>
            <w:tcW w:w="4513" w:type="dxa"/>
          </w:tcPr>
          <w:p w14:paraId="3409D884" w14:textId="77777777" w:rsidR="00C673BD" w:rsidRPr="00DD70F7" w:rsidRDefault="00C673BD" w:rsidP="00DD70F7">
            <w:pPr>
              <w:widowControl w:val="0"/>
              <w:autoSpaceDE w:val="0"/>
              <w:autoSpaceDN w:val="0"/>
              <w:adjustRightInd w:val="0"/>
              <w:spacing w:after="120" w:line="240" w:lineRule="auto"/>
              <w:rPr>
                <w:rFonts w:ascii="Sylfaen" w:hAnsi="Sylfaen"/>
                <w:sz w:val="20"/>
                <w:szCs w:val="20"/>
              </w:rPr>
            </w:pPr>
            <w:r w:rsidRPr="00DD70F7">
              <w:rPr>
                <w:rFonts w:ascii="Sylfaen" w:hAnsi="Sylfaen"/>
                <w:sz w:val="20"/>
                <w:szCs w:val="20"/>
              </w:rPr>
              <w:t>կետ 5.10 ԳՕՍՏ 11027-2014 «Գործվածքներ եւ հատով արտադրատեսակներ՝ բամբակե, խավավոր եւ վաֆելանման։ Ընդհանուր տեխնիկական պայմաններ»</w:t>
            </w:r>
          </w:p>
        </w:tc>
        <w:tc>
          <w:tcPr>
            <w:tcW w:w="2245" w:type="dxa"/>
          </w:tcPr>
          <w:p w14:paraId="78C41FB5" w14:textId="77777777" w:rsidR="00C673BD" w:rsidRPr="00DD70F7" w:rsidRDefault="00C673BD" w:rsidP="00DD70F7">
            <w:pPr>
              <w:widowControl w:val="0"/>
              <w:spacing w:after="120" w:line="240" w:lineRule="auto"/>
              <w:rPr>
                <w:rFonts w:ascii="Sylfaen" w:hAnsi="Sylfaen"/>
                <w:sz w:val="20"/>
                <w:szCs w:val="20"/>
              </w:rPr>
            </w:pPr>
          </w:p>
        </w:tc>
      </w:tr>
      <w:tr w:rsidR="00C673BD" w:rsidRPr="00DD70F7" w14:paraId="786DA0A3" w14:textId="77777777" w:rsidTr="00AB06AC">
        <w:tc>
          <w:tcPr>
            <w:tcW w:w="1200" w:type="dxa"/>
          </w:tcPr>
          <w:p w14:paraId="2C0759B3" w14:textId="77777777" w:rsidR="00C673BD" w:rsidRPr="008B108E" w:rsidRDefault="00C673BD" w:rsidP="00DD70F7">
            <w:pPr>
              <w:pStyle w:val="ListParagraph"/>
              <w:widowControl w:val="0"/>
              <w:spacing w:after="120" w:line="240" w:lineRule="auto"/>
              <w:ind w:left="0"/>
              <w:contextualSpacing w:val="0"/>
              <w:jc w:val="center"/>
              <w:rPr>
                <w:rFonts w:ascii="Sylfaen" w:hAnsi="Sylfaen"/>
                <w:sz w:val="20"/>
                <w:szCs w:val="20"/>
              </w:rPr>
            </w:pPr>
            <w:r w:rsidRPr="008B108E">
              <w:rPr>
                <w:rFonts w:ascii="Sylfaen" w:hAnsi="Sylfaen"/>
                <w:sz w:val="20"/>
                <w:szCs w:val="20"/>
              </w:rPr>
              <w:t xml:space="preserve">965 </w:t>
            </w:r>
          </w:p>
        </w:tc>
        <w:tc>
          <w:tcPr>
            <w:tcW w:w="2674" w:type="dxa"/>
            <w:vMerge/>
          </w:tcPr>
          <w:p w14:paraId="3108F475" w14:textId="77777777" w:rsidR="00C673BD" w:rsidRPr="008B108E" w:rsidRDefault="00C673BD" w:rsidP="00DD70F7">
            <w:pPr>
              <w:widowControl w:val="0"/>
              <w:spacing w:after="120" w:line="240" w:lineRule="auto"/>
              <w:jc w:val="center"/>
              <w:rPr>
                <w:rFonts w:ascii="Sylfaen" w:hAnsi="Sylfaen"/>
                <w:sz w:val="20"/>
                <w:szCs w:val="20"/>
              </w:rPr>
            </w:pPr>
          </w:p>
        </w:tc>
        <w:tc>
          <w:tcPr>
            <w:tcW w:w="4513" w:type="dxa"/>
          </w:tcPr>
          <w:p w14:paraId="3F96EA78" w14:textId="77777777" w:rsidR="00C673BD" w:rsidRPr="008B108E" w:rsidRDefault="00C673BD" w:rsidP="00DD70F7">
            <w:pPr>
              <w:widowControl w:val="0"/>
              <w:autoSpaceDE w:val="0"/>
              <w:autoSpaceDN w:val="0"/>
              <w:adjustRightInd w:val="0"/>
              <w:spacing w:after="120" w:line="240" w:lineRule="auto"/>
              <w:rPr>
                <w:rFonts w:ascii="Sylfaen" w:hAnsi="Sylfaen"/>
                <w:sz w:val="20"/>
                <w:szCs w:val="20"/>
              </w:rPr>
            </w:pPr>
            <w:r w:rsidRPr="008B108E">
              <w:rPr>
                <w:rFonts w:ascii="Sylfaen" w:hAnsi="Sylfaen"/>
                <w:sz w:val="20"/>
                <w:szCs w:val="20"/>
              </w:rPr>
              <w:t>կետ 5.12 ՍՏԲ 1017-96 «Գործվածքներ եւ հատով արտադրատեսակներ՝ բամբակե եւ խառնած, խավավոր եւ վաֆլենման։ Ընդհանուր տեխնիկական պայմաններ»</w:t>
            </w:r>
          </w:p>
        </w:tc>
        <w:tc>
          <w:tcPr>
            <w:tcW w:w="2245" w:type="dxa"/>
          </w:tcPr>
          <w:p w14:paraId="1BADDFC1" w14:textId="77777777" w:rsidR="00C673BD" w:rsidRPr="00DD70F7" w:rsidRDefault="00C673BD" w:rsidP="00DD70F7">
            <w:pPr>
              <w:widowControl w:val="0"/>
              <w:spacing w:after="120" w:line="240" w:lineRule="auto"/>
              <w:rPr>
                <w:rFonts w:ascii="Sylfaen" w:hAnsi="Sylfaen"/>
                <w:sz w:val="20"/>
                <w:szCs w:val="20"/>
              </w:rPr>
            </w:pPr>
            <w:r w:rsidRPr="00DD70F7">
              <w:rPr>
                <w:rFonts w:ascii="Sylfaen" w:hAnsi="Sylfaen"/>
                <w:sz w:val="20"/>
                <w:szCs w:val="20"/>
              </w:rPr>
              <w:t>կիրառվում է մինչեւ 2023 թվականի նոյեմբերի 1-ը</w:t>
            </w:r>
          </w:p>
        </w:tc>
      </w:tr>
      <w:tr w:rsidR="00AB06AC" w:rsidRPr="00853C98" w14:paraId="6374EF46" w14:textId="77777777" w:rsidTr="00AB06AC">
        <w:tc>
          <w:tcPr>
            <w:tcW w:w="10632" w:type="dxa"/>
            <w:gridSpan w:val="4"/>
          </w:tcPr>
          <w:p w14:paraId="20B88FE4"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Հագուստ </w:t>
            </w:r>
            <w:r>
              <w:rPr>
                <w:rFonts w:ascii="Sylfaen" w:hAnsi="Sylfaen"/>
                <w:sz w:val="20"/>
                <w:szCs w:val="20"/>
              </w:rPr>
              <w:t>եւ</w:t>
            </w:r>
            <w:r w:rsidRPr="00853C98">
              <w:rPr>
                <w:rFonts w:ascii="Sylfaen" w:hAnsi="Sylfaen"/>
                <w:sz w:val="20"/>
                <w:szCs w:val="20"/>
              </w:rPr>
              <w:t xml:space="preserve"> արտադրատեսակներ՝ մանածագործական նյութերից, մորթուց, տրիկոտաժե արտադրատեսակներ, հատով պատրաստի մանածագործական արտադրատեսակներ, կոշկեղեն, կաշվե</w:t>
            </w:r>
            <w:r>
              <w:rPr>
                <w:rFonts w:ascii="Sylfaen" w:hAnsi="Sylfaen"/>
                <w:sz w:val="20"/>
                <w:szCs w:val="20"/>
              </w:rPr>
              <w:t>-</w:t>
            </w:r>
            <w:r w:rsidRPr="00853C98">
              <w:rPr>
                <w:rFonts w:ascii="Sylfaen" w:hAnsi="Sylfaen"/>
                <w:sz w:val="20"/>
                <w:szCs w:val="20"/>
              </w:rPr>
              <w:t xml:space="preserve">գալանտերեային արտադրատեսակներ, մանկական սայլակներ </w:t>
            </w:r>
            <w:r>
              <w:rPr>
                <w:rFonts w:ascii="Sylfaen" w:hAnsi="Sylfaen"/>
                <w:sz w:val="20"/>
                <w:szCs w:val="20"/>
              </w:rPr>
              <w:t>եւ</w:t>
            </w:r>
            <w:r w:rsidRPr="00853C98">
              <w:rPr>
                <w:rFonts w:ascii="Sylfaen" w:hAnsi="Sylfaen"/>
                <w:sz w:val="20"/>
                <w:szCs w:val="20"/>
              </w:rPr>
              <w:t xml:space="preserve"> հեծանիվներ</w:t>
            </w:r>
          </w:p>
        </w:tc>
      </w:tr>
      <w:tr w:rsidR="00AB06AC" w:rsidRPr="00853C98" w14:paraId="6B038CCA" w14:textId="77777777" w:rsidTr="0008072F">
        <w:tc>
          <w:tcPr>
            <w:tcW w:w="1206" w:type="dxa"/>
          </w:tcPr>
          <w:p w14:paraId="180C3B4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966 </w:t>
            </w:r>
          </w:p>
        </w:tc>
        <w:tc>
          <w:tcPr>
            <w:tcW w:w="2660" w:type="dxa"/>
            <w:vMerge w:val="restart"/>
          </w:tcPr>
          <w:p w14:paraId="284AED62"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կոբալտ, պղինձ, նիկել, մկնդեղ, քրոմ, կապար, սնդիկ, ցինկ)</w:t>
            </w:r>
          </w:p>
        </w:tc>
        <w:tc>
          <w:tcPr>
            <w:tcW w:w="4521" w:type="dxa"/>
          </w:tcPr>
          <w:p w14:paraId="5D81933B"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71">
              <w:r w:rsidR="00AB06AC" w:rsidRPr="00853C98">
                <w:rPr>
                  <w:rFonts w:ascii="Sylfaen" w:hAnsi="Sylfaen"/>
                  <w:sz w:val="20"/>
                  <w:szCs w:val="20"/>
                </w:rPr>
                <w:t>ԳՕՍՏ ISO 12846-2017</w:t>
              </w:r>
            </w:hyperlink>
            <w:r w:rsidR="00AB06AC" w:rsidRPr="00853C98">
              <w:rPr>
                <w:rFonts w:ascii="Sylfaen" w:hAnsi="Sylfaen"/>
                <w:sz w:val="20"/>
                <w:szCs w:val="20"/>
              </w:rPr>
              <w:t xml:space="preserve"> «Ջրի որակ. Սնդիկի պարունակության որոշում. Կոնցենտրացմամբ </w:t>
            </w:r>
            <w:r w:rsidR="00AB06AC">
              <w:rPr>
                <w:rFonts w:ascii="Sylfaen" w:hAnsi="Sylfaen"/>
                <w:sz w:val="20"/>
                <w:szCs w:val="20"/>
              </w:rPr>
              <w:t>եւ</w:t>
            </w:r>
            <w:r w:rsidR="00AB06AC" w:rsidRPr="00853C98">
              <w:rPr>
                <w:rFonts w:ascii="Sylfaen" w:hAnsi="Sylfaen"/>
                <w:sz w:val="20"/>
                <w:szCs w:val="20"/>
              </w:rPr>
              <w:t xml:space="preserve"> առանց դրա ատոմային-աբսորբցիոն սպեկտրաչափության (ԱԱՍ) կիրառմամբ մեթոդ»</w:t>
            </w:r>
          </w:p>
        </w:tc>
        <w:tc>
          <w:tcPr>
            <w:tcW w:w="2245" w:type="dxa"/>
          </w:tcPr>
          <w:p w14:paraId="4EFA14F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986E8A8" w14:textId="77777777" w:rsidTr="0008072F">
        <w:tc>
          <w:tcPr>
            <w:tcW w:w="1206" w:type="dxa"/>
          </w:tcPr>
          <w:p w14:paraId="023D16A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967 </w:t>
            </w:r>
          </w:p>
        </w:tc>
        <w:tc>
          <w:tcPr>
            <w:tcW w:w="2660" w:type="dxa"/>
            <w:vMerge/>
          </w:tcPr>
          <w:p w14:paraId="7C9A9C1E"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264257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33537-2015 </w:t>
            </w:r>
            <w:hyperlink r:id="rId472">
              <w:r w:rsidRPr="00853C98">
                <w:rPr>
                  <w:rFonts w:ascii="Sylfaen" w:hAnsi="Sylfaen"/>
                  <w:sz w:val="20"/>
                  <w:szCs w:val="20"/>
                </w:rPr>
                <w:t>(ISO 8288:1986)</w:t>
              </w:r>
            </w:hyperlink>
            <w:r w:rsidRPr="00853C98">
              <w:rPr>
                <w:rFonts w:ascii="Sylfaen" w:hAnsi="Sylfaen"/>
                <w:sz w:val="20"/>
                <w:szCs w:val="20"/>
              </w:rPr>
              <w:t xml:space="preserve"> «Ջրի որակ. Կոբալտի, նիկելի, պղնձի, ցինկի, կադմիումի </w:t>
            </w:r>
            <w:r>
              <w:rPr>
                <w:rFonts w:ascii="Sylfaen" w:hAnsi="Sylfaen"/>
                <w:sz w:val="20"/>
                <w:szCs w:val="20"/>
              </w:rPr>
              <w:t>եւ</w:t>
            </w:r>
            <w:r w:rsidRPr="00853C98">
              <w:rPr>
                <w:rFonts w:ascii="Sylfaen" w:hAnsi="Sylfaen"/>
                <w:sz w:val="20"/>
                <w:szCs w:val="20"/>
              </w:rPr>
              <w:t xml:space="preserve"> կապարի պարունակության որոշում. Բոցային ատոմային-աբսորբցիոն սպեկտրաչափության մեթոդ»</w:t>
            </w:r>
          </w:p>
        </w:tc>
        <w:tc>
          <w:tcPr>
            <w:tcW w:w="2245" w:type="dxa"/>
          </w:tcPr>
          <w:p w14:paraId="66FED6E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3D442E1" w14:textId="77777777" w:rsidTr="0008072F">
        <w:tc>
          <w:tcPr>
            <w:tcW w:w="1206" w:type="dxa"/>
          </w:tcPr>
          <w:p w14:paraId="27984A3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968 </w:t>
            </w:r>
          </w:p>
        </w:tc>
        <w:tc>
          <w:tcPr>
            <w:tcW w:w="2660" w:type="dxa"/>
            <w:vMerge/>
          </w:tcPr>
          <w:p w14:paraId="18645AB4"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CF877BE"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73">
              <w:r w:rsidR="00AB06AC" w:rsidRPr="00853C98">
                <w:rPr>
                  <w:rFonts w:ascii="Sylfaen" w:hAnsi="Sylfaen"/>
                  <w:sz w:val="20"/>
                  <w:szCs w:val="20"/>
                </w:rPr>
                <w:t>ԳՕՍՏ 4152-89</w:t>
              </w:r>
            </w:hyperlink>
            <w:r w:rsidR="00AB06AC" w:rsidRPr="00853C98">
              <w:rPr>
                <w:rFonts w:ascii="Sylfaen" w:hAnsi="Sylfaen"/>
                <w:sz w:val="20"/>
                <w:szCs w:val="20"/>
              </w:rPr>
              <w:t xml:space="preserve"> «Խմելու ջուր. Մկնդեղի </w:t>
            </w:r>
            <w:r w:rsidR="00AB06AC" w:rsidRPr="00853C98">
              <w:rPr>
                <w:rFonts w:ascii="Sylfaen" w:hAnsi="Sylfaen"/>
                <w:sz w:val="20"/>
                <w:szCs w:val="20"/>
              </w:rPr>
              <w:lastRenderedPageBreak/>
              <w:t>զանգվածային կոնցենտրացիայի որոշման մեթոդ»</w:t>
            </w:r>
          </w:p>
        </w:tc>
        <w:tc>
          <w:tcPr>
            <w:tcW w:w="2245" w:type="dxa"/>
          </w:tcPr>
          <w:p w14:paraId="4316916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4EABA16" w14:textId="77777777" w:rsidTr="0008072F">
        <w:tc>
          <w:tcPr>
            <w:tcW w:w="1206" w:type="dxa"/>
          </w:tcPr>
          <w:p w14:paraId="1116894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969 </w:t>
            </w:r>
          </w:p>
        </w:tc>
        <w:tc>
          <w:tcPr>
            <w:tcW w:w="2660" w:type="dxa"/>
            <w:vMerge/>
          </w:tcPr>
          <w:p w14:paraId="289C6273"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279957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ԳՕՍՏ</w:t>
            </w:r>
            <w:r w:rsidRPr="00853C98">
              <w:rPr>
                <w:rFonts w:ascii="Sylfaen" w:hAnsi="Sylfaen"/>
                <w:sz w:val="20"/>
                <w:szCs w:val="20"/>
              </w:rPr>
              <w:t xml:space="preserve"> 26927-86 «</w:t>
            </w:r>
            <w:r w:rsidRPr="00853C98">
              <w:rPr>
                <w:rFonts w:ascii="Sylfaen" w:hAnsi="Sylfaen" w:cs="Sylfaen"/>
                <w:sz w:val="20"/>
                <w:szCs w:val="20"/>
              </w:rPr>
              <w:t>Հումք</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սննդամթերք</w:t>
            </w:r>
            <w:r w:rsidRPr="00853C98">
              <w:rPr>
                <w:rFonts w:ascii="Sylfaen" w:hAnsi="Sylfaen"/>
                <w:sz w:val="20"/>
                <w:szCs w:val="20"/>
              </w:rPr>
              <w:t>. Սնդիկի որոշման մեթոդ»</w:t>
            </w:r>
          </w:p>
        </w:tc>
        <w:tc>
          <w:tcPr>
            <w:tcW w:w="2245" w:type="dxa"/>
          </w:tcPr>
          <w:p w14:paraId="5D67DF3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551534D" w14:textId="77777777" w:rsidTr="0008072F">
        <w:tc>
          <w:tcPr>
            <w:tcW w:w="1206" w:type="dxa"/>
          </w:tcPr>
          <w:p w14:paraId="6BF1C2E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970 </w:t>
            </w:r>
          </w:p>
        </w:tc>
        <w:tc>
          <w:tcPr>
            <w:tcW w:w="2660" w:type="dxa"/>
            <w:vMerge/>
          </w:tcPr>
          <w:p w14:paraId="34CFA4FD"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CF93BE1"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74">
              <w:r w:rsidR="00AB06AC" w:rsidRPr="00853C98">
                <w:rPr>
                  <w:rFonts w:ascii="Sylfaen" w:hAnsi="Sylfaen"/>
                  <w:sz w:val="20"/>
                  <w:szCs w:val="20"/>
                </w:rPr>
                <w:t>ԳՕՍՏ 31870-2012</w:t>
              </w:r>
            </w:hyperlink>
            <w:r w:rsidR="00AB06AC" w:rsidRPr="00853C98">
              <w:rPr>
                <w:rFonts w:ascii="Sylfaen" w:hAnsi="Sylfaen"/>
                <w:sz w:val="20"/>
                <w:szCs w:val="20"/>
              </w:rPr>
              <w:t xml:space="preserve"> «Խմելու ջուր. Ատոմային սպեկտրաչափության մեթոդներով տարրերի պարունակության որոշում»</w:t>
            </w:r>
          </w:p>
        </w:tc>
        <w:tc>
          <w:tcPr>
            <w:tcW w:w="2245" w:type="dxa"/>
          </w:tcPr>
          <w:p w14:paraId="207AE28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9B158D6" w14:textId="77777777" w:rsidTr="0008072F">
        <w:tc>
          <w:tcPr>
            <w:tcW w:w="1206" w:type="dxa"/>
          </w:tcPr>
          <w:p w14:paraId="3BF566E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971 </w:t>
            </w:r>
          </w:p>
        </w:tc>
        <w:tc>
          <w:tcPr>
            <w:tcW w:w="2660" w:type="dxa"/>
            <w:vMerge/>
          </w:tcPr>
          <w:p w14:paraId="507A3D2E"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C89F88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ԳՕՍՏ</w:t>
            </w:r>
            <w:r w:rsidRPr="00853C98">
              <w:rPr>
                <w:rFonts w:ascii="Sylfaen" w:hAnsi="Sylfaen"/>
                <w:sz w:val="20"/>
                <w:szCs w:val="20"/>
              </w:rPr>
              <w:t xml:space="preserve"> 31950-2012 «</w:t>
            </w:r>
            <w:r w:rsidRPr="00853C98">
              <w:rPr>
                <w:rFonts w:ascii="Sylfaen" w:hAnsi="Sylfaen" w:cs="Sylfaen"/>
                <w:sz w:val="20"/>
                <w:szCs w:val="20"/>
              </w:rPr>
              <w:t>Ջուր</w:t>
            </w:r>
            <w:r w:rsidRPr="00853C98">
              <w:rPr>
                <w:rFonts w:ascii="Sylfaen" w:hAnsi="Sylfaen"/>
                <w:sz w:val="20"/>
                <w:szCs w:val="20"/>
              </w:rPr>
              <w:t>. Անբոց ատոմային-աբսորբցիոն սպեկտրաչափությամբ ընդհանուր սնդիկի պարունակության որոշման մեթոդներ»</w:t>
            </w:r>
          </w:p>
        </w:tc>
        <w:tc>
          <w:tcPr>
            <w:tcW w:w="2245" w:type="dxa"/>
          </w:tcPr>
          <w:p w14:paraId="5411608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281476C" w14:textId="77777777" w:rsidTr="0008072F">
        <w:tc>
          <w:tcPr>
            <w:tcW w:w="1206" w:type="dxa"/>
          </w:tcPr>
          <w:p w14:paraId="63A9E74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972 </w:t>
            </w:r>
          </w:p>
        </w:tc>
        <w:tc>
          <w:tcPr>
            <w:tcW w:w="2660" w:type="dxa"/>
            <w:vMerge/>
          </w:tcPr>
          <w:p w14:paraId="0819767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3E2828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 xml:space="preserve">ԳՕՍՏ 31956-2012 «Ջուր. Քրոմի (VI) </w:t>
            </w:r>
            <w:r>
              <w:rPr>
                <w:rStyle w:val="CharStyle19"/>
                <w:rFonts w:ascii="Sylfaen" w:hAnsi="Sylfaen"/>
                <w:color w:val="000000"/>
                <w:sz w:val="20"/>
                <w:szCs w:val="20"/>
              </w:rPr>
              <w:t>եւ</w:t>
            </w:r>
            <w:r w:rsidRPr="00853C98">
              <w:rPr>
                <w:rStyle w:val="CharStyle19"/>
                <w:rFonts w:ascii="Sylfaen" w:hAnsi="Sylfaen"/>
                <w:color w:val="000000"/>
                <w:sz w:val="20"/>
                <w:szCs w:val="20"/>
              </w:rPr>
              <w:t xml:space="preserve"> ընդհանուր քրոմի պարունակության որոշման մեթոդներ»</w:t>
            </w:r>
          </w:p>
        </w:tc>
        <w:tc>
          <w:tcPr>
            <w:tcW w:w="2245" w:type="dxa"/>
          </w:tcPr>
          <w:p w14:paraId="33B56F7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86EEFAC" w14:textId="77777777" w:rsidTr="0008072F">
        <w:tc>
          <w:tcPr>
            <w:tcW w:w="1206" w:type="dxa"/>
          </w:tcPr>
          <w:p w14:paraId="449DE05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973 </w:t>
            </w:r>
          </w:p>
        </w:tc>
        <w:tc>
          <w:tcPr>
            <w:tcW w:w="2660" w:type="dxa"/>
            <w:vMerge/>
          </w:tcPr>
          <w:p w14:paraId="77B5195D"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99AECD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ՍՏ ՂՀ ԻՍՕ 8288-2005 «Ջրի որակ. Կոբալտի, նիկելի, պղնձի, ցինկի, կադմիումի </w:t>
            </w:r>
            <w:r>
              <w:rPr>
                <w:rFonts w:ascii="Sylfaen" w:hAnsi="Sylfaen"/>
                <w:sz w:val="20"/>
                <w:szCs w:val="20"/>
              </w:rPr>
              <w:t>եւ</w:t>
            </w:r>
            <w:r w:rsidRPr="00853C98">
              <w:rPr>
                <w:rFonts w:ascii="Sylfaen" w:hAnsi="Sylfaen"/>
                <w:sz w:val="20"/>
                <w:szCs w:val="20"/>
              </w:rPr>
              <w:t xml:space="preserve"> կապարի պարունակության որոշում. Բոցային ատոմային-աբսորբցիոն սպեկտրաչափության մեթոդներ»</w:t>
            </w:r>
          </w:p>
        </w:tc>
        <w:tc>
          <w:tcPr>
            <w:tcW w:w="2245" w:type="dxa"/>
          </w:tcPr>
          <w:p w14:paraId="477D994D"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07752AFC" w14:textId="77777777" w:rsidTr="0008072F">
        <w:tc>
          <w:tcPr>
            <w:tcW w:w="1206" w:type="dxa"/>
          </w:tcPr>
          <w:p w14:paraId="12ED650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974 </w:t>
            </w:r>
          </w:p>
        </w:tc>
        <w:tc>
          <w:tcPr>
            <w:tcW w:w="2660" w:type="dxa"/>
            <w:vMerge/>
          </w:tcPr>
          <w:p w14:paraId="3849018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3CC5EE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ՍՏԲ ISO 11885-2011 «Ջրի որակ. Ինդուկցիոն կապված պլազմայով ատոմային-էմիսիոն սպեկտրաչափության մեթոդով որոշ տարրերի որոշում»</w:t>
            </w:r>
          </w:p>
        </w:tc>
        <w:tc>
          <w:tcPr>
            <w:tcW w:w="2245" w:type="dxa"/>
          </w:tcPr>
          <w:p w14:paraId="32627D7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55C5D67" w14:textId="77777777" w:rsidTr="0008072F">
        <w:tc>
          <w:tcPr>
            <w:tcW w:w="1206" w:type="dxa"/>
          </w:tcPr>
          <w:p w14:paraId="34FEC1B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975 </w:t>
            </w:r>
          </w:p>
        </w:tc>
        <w:tc>
          <w:tcPr>
            <w:tcW w:w="2660" w:type="dxa"/>
            <w:vMerge/>
          </w:tcPr>
          <w:p w14:paraId="2C5A5DDA"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1CF3BE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ԳՕՍՏ Ռ 57162-2016 «Ջուր. Էլեկտրաջերմային փոշեցրմամբ ատոմային-աբսորբցիոն սպեկտրաչափության մեթոդով տարրերի պարունակության որոշում»</w:t>
            </w:r>
          </w:p>
        </w:tc>
        <w:tc>
          <w:tcPr>
            <w:tcW w:w="2245" w:type="dxa"/>
          </w:tcPr>
          <w:p w14:paraId="2639E03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9B4E3C1" w14:textId="77777777" w:rsidTr="0008072F">
        <w:tc>
          <w:tcPr>
            <w:tcW w:w="1206" w:type="dxa"/>
          </w:tcPr>
          <w:p w14:paraId="1377F8B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976 </w:t>
            </w:r>
          </w:p>
        </w:tc>
        <w:tc>
          <w:tcPr>
            <w:tcW w:w="2660" w:type="dxa"/>
            <w:vMerge/>
          </w:tcPr>
          <w:p w14:paraId="7C8D0BBF"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A088FF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Դ</w:t>
            </w:r>
            <w:r w:rsidRPr="00853C98">
              <w:rPr>
                <w:rFonts w:ascii="Sylfaen" w:hAnsi="Sylfaen"/>
                <w:sz w:val="20"/>
                <w:szCs w:val="20"/>
              </w:rPr>
              <w:t xml:space="preserve"> </w:t>
            </w:r>
            <w:r w:rsidRPr="00853C98">
              <w:rPr>
                <w:rFonts w:ascii="Sylfaen" w:hAnsi="Sylfaen" w:cs="Sylfaen"/>
                <w:sz w:val="20"/>
                <w:szCs w:val="20"/>
              </w:rPr>
              <w:t>ԲՆՓ</w:t>
            </w:r>
            <w:r w:rsidRPr="00853C98">
              <w:rPr>
                <w:rFonts w:ascii="Sylfaen" w:hAnsi="Sylfaen"/>
                <w:sz w:val="20"/>
                <w:szCs w:val="20"/>
              </w:rPr>
              <w:t xml:space="preserve"> 14.1:2:4.139-98 «</w:t>
            </w:r>
            <w:r w:rsidRPr="00853C98">
              <w:rPr>
                <w:rFonts w:ascii="Sylfaen" w:hAnsi="Sylfaen" w:cs="Sylfaen"/>
                <w:sz w:val="20"/>
                <w:szCs w:val="20"/>
              </w:rPr>
              <w:t>Բոցային</w:t>
            </w:r>
            <w:r w:rsidRPr="00853C98">
              <w:rPr>
                <w:rFonts w:ascii="Sylfaen" w:hAnsi="Sylfaen"/>
                <w:sz w:val="20"/>
                <w:szCs w:val="20"/>
              </w:rPr>
              <w:t xml:space="preserve"> </w:t>
            </w:r>
            <w:r w:rsidRPr="00853C98">
              <w:rPr>
                <w:rFonts w:ascii="Sylfaen" w:hAnsi="Sylfaen" w:cs="Sylfaen"/>
                <w:sz w:val="20"/>
                <w:szCs w:val="20"/>
              </w:rPr>
              <w:t>փոշեցրմամբ</w:t>
            </w:r>
            <w:r w:rsidRPr="00853C98">
              <w:rPr>
                <w:rFonts w:ascii="Sylfaen" w:hAnsi="Sylfaen"/>
                <w:sz w:val="20"/>
                <w:szCs w:val="20"/>
              </w:rPr>
              <w:t xml:space="preserve"> </w:t>
            </w:r>
            <w:r w:rsidRPr="00853C98">
              <w:rPr>
                <w:rFonts w:ascii="Sylfaen" w:hAnsi="Sylfaen" w:cs="Sylfaen"/>
                <w:sz w:val="20"/>
                <w:szCs w:val="20"/>
              </w:rPr>
              <w:t>ատոմային</w:t>
            </w:r>
            <w:r w:rsidRPr="00853C98">
              <w:rPr>
                <w:rFonts w:ascii="Sylfaen" w:hAnsi="Sylfaen"/>
                <w:sz w:val="20"/>
                <w:szCs w:val="20"/>
              </w:rPr>
              <w:t>-</w:t>
            </w:r>
            <w:r w:rsidRPr="00853C98">
              <w:rPr>
                <w:rFonts w:ascii="Sylfaen" w:hAnsi="Sylfaen" w:cs="Sylfaen"/>
                <w:sz w:val="20"/>
                <w:szCs w:val="20"/>
              </w:rPr>
              <w:t>աբսորբցիոն</w:t>
            </w:r>
            <w:r w:rsidRPr="00853C98">
              <w:rPr>
                <w:rFonts w:ascii="Sylfaen" w:hAnsi="Sylfaen"/>
                <w:sz w:val="20"/>
                <w:szCs w:val="20"/>
              </w:rPr>
              <w:t xml:space="preserve"> </w:t>
            </w:r>
            <w:r w:rsidRPr="00853C98">
              <w:rPr>
                <w:rFonts w:ascii="Sylfaen" w:hAnsi="Sylfaen" w:cs="Sylfaen"/>
                <w:sz w:val="20"/>
                <w:szCs w:val="20"/>
              </w:rPr>
              <w:t>սպեկտրաչափության</w:t>
            </w:r>
            <w:r w:rsidRPr="00853C98">
              <w:rPr>
                <w:rFonts w:ascii="Sylfaen" w:hAnsi="Sylfaen"/>
                <w:sz w:val="20"/>
                <w:szCs w:val="20"/>
              </w:rPr>
              <w:t xml:space="preserve"> </w:t>
            </w:r>
            <w:r w:rsidRPr="00853C98">
              <w:rPr>
                <w:rFonts w:ascii="Sylfaen" w:hAnsi="Sylfaen" w:cs="Sylfaen"/>
                <w:sz w:val="20"/>
                <w:szCs w:val="20"/>
              </w:rPr>
              <w:t>մեթոդով</w:t>
            </w:r>
            <w:r w:rsidRPr="00853C98">
              <w:rPr>
                <w:rFonts w:ascii="Sylfaen" w:hAnsi="Sylfaen"/>
                <w:sz w:val="20"/>
                <w:szCs w:val="20"/>
              </w:rPr>
              <w:t xml:space="preserve"> </w:t>
            </w:r>
            <w:r w:rsidRPr="00853C98">
              <w:rPr>
                <w:rFonts w:ascii="Sylfaen" w:hAnsi="Sylfaen" w:cs="Sylfaen"/>
                <w:sz w:val="20"/>
                <w:szCs w:val="20"/>
              </w:rPr>
              <w:t>խմելու</w:t>
            </w:r>
            <w:r w:rsidRPr="00853C98">
              <w:rPr>
                <w:rFonts w:ascii="Sylfaen" w:hAnsi="Sylfaen"/>
                <w:sz w:val="20"/>
                <w:szCs w:val="20"/>
              </w:rPr>
              <w:t xml:space="preserve">, </w:t>
            </w:r>
            <w:r w:rsidRPr="00853C98">
              <w:rPr>
                <w:rFonts w:ascii="Sylfaen" w:hAnsi="Sylfaen" w:cs="Sylfaen"/>
                <w:sz w:val="20"/>
                <w:szCs w:val="20"/>
              </w:rPr>
              <w:t>բնական</w:t>
            </w:r>
            <w:r w:rsidRPr="00853C98">
              <w:rPr>
                <w:rFonts w:ascii="Sylfaen" w:hAnsi="Sylfaen"/>
                <w:sz w:val="20"/>
                <w:szCs w:val="20"/>
              </w:rPr>
              <w:t xml:space="preserve"> </w:t>
            </w:r>
            <w:r w:rsidRPr="00853C98">
              <w:rPr>
                <w:rFonts w:ascii="Sylfaen" w:hAnsi="Sylfaen" w:cs="Sylfaen"/>
                <w:sz w:val="20"/>
                <w:szCs w:val="20"/>
              </w:rPr>
              <w:t>ջրերում</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կեղտաջրերում</w:t>
            </w:r>
            <w:r w:rsidRPr="00853C98">
              <w:rPr>
                <w:rFonts w:ascii="Sylfaen" w:hAnsi="Sylfaen"/>
                <w:sz w:val="20"/>
                <w:szCs w:val="20"/>
              </w:rPr>
              <w:t xml:space="preserve"> </w:t>
            </w:r>
            <w:r w:rsidRPr="00853C98">
              <w:rPr>
                <w:rFonts w:ascii="Sylfaen" w:hAnsi="Sylfaen" w:cs="Sylfaen"/>
                <w:sz w:val="20"/>
                <w:szCs w:val="20"/>
              </w:rPr>
              <w:t>կոբալտի</w:t>
            </w:r>
            <w:r w:rsidRPr="00853C98">
              <w:rPr>
                <w:rFonts w:ascii="Sylfaen" w:hAnsi="Sylfaen"/>
                <w:sz w:val="20"/>
                <w:szCs w:val="20"/>
              </w:rPr>
              <w:t xml:space="preserve">, </w:t>
            </w:r>
            <w:r w:rsidRPr="00853C98">
              <w:rPr>
                <w:rFonts w:ascii="Sylfaen" w:hAnsi="Sylfaen" w:cs="Sylfaen"/>
                <w:sz w:val="20"/>
                <w:szCs w:val="20"/>
              </w:rPr>
              <w:t>նիկելի</w:t>
            </w:r>
            <w:r w:rsidRPr="00853C98">
              <w:rPr>
                <w:rFonts w:ascii="Sylfaen" w:hAnsi="Sylfaen"/>
                <w:sz w:val="20"/>
                <w:szCs w:val="20"/>
              </w:rPr>
              <w:t xml:space="preserve">, </w:t>
            </w:r>
            <w:r w:rsidRPr="00853C98">
              <w:rPr>
                <w:rFonts w:ascii="Sylfaen" w:hAnsi="Sylfaen" w:cs="Sylfaen"/>
                <w:sz w:val="20"/>
                <w:szCs w:val="20"/>
              </w:rPr>
              <w:t>պղնձի</w:t>
            </w:r>
            <w:r w:rsidRPr="00853C98">
              <w:rPr>
                <w:rFonts w:ascii="Sylfaen" w:hAnsi="Sylfaen"/>
                <w:sz w:val="20"/>
                <w:szCs w:val="20"/>
              </w:rPr>
              <w:t xml:space="preserve">, </w:t>
            </w:r>
            <w:r w:rsidRPr="00853C98">
              <w:rPr>
                <w:rFonts w:ascii="Sylfaen" w:hAnsi="Sylfaen" w:cs="Sylfaen"/>
                <w:sz w:val="20"/>
                <w:szCs w:val="20"/>
              </w:rPr>
              <w:t>քրոմի</w:t>
            </w:r>
            <w:r w:rsidRPr="00853C98">
              <w:rPr>
                <w:rFonts w:ascii="Sylfaen" w:hAnsi="Sylfaen"/>
                <w:sz w:val="20"/>
                <w:szCs w:val="20"/>
              </w:rPr>
              <w:t xml:space="preserve">, </w:t>
            </w:r>
            <w:r w:rsidRPr="00853C98">
              <w:rPr>
                <w:rFonts w:ascii="Sylfaen" w:hAnsi="Sylfaen" w:cs="Sylfaen"/>
                <w:sz w:val="20"/>
                <w:szCs w:val="20"/>
              </w:rPr>
              <w:t>ցինկի</w:t>
            </w:r>
            <w:r w:rsidRPr="00853C98">
              <w:rPr>
                <w:rFonts w:ascii="Sylfaen" w:hAnsi="Sylfaen"/>
                <w:sz w:val="20"/>
                <w:szCs w:val="20"/>
              </w:rPr>
              <w:t xml:space="preserve">, </w:t>
            </w:r>
            <w:r w:rsidRPr="00853C98">
              <w:rPr>
                <w:rFonts w:ascii="Sylfaen" w:hAnsi="Sylfaen" w:cs="Sylfaen"/>
                <w:sz w:val="20"/>
                <w:szCs w:val="20"/>
              </w:rPr>
              <w:t>մանգանի</w:t>
            </w:r>
            <w:r w:rsidRPr="00853C98">
              <w:rPr>
                <w:rFonts w:ascii="Sylfaen" w:hAnsi="Sylfaen"/>
                <w:sz w:val="20"/>
                <w:szCs w:val="20"/>
              </w:rPr>
              <w:t xml:space="preserve">, </w:t>
            </w:r>
            <w:r w:rsidRPr="00853C98">
              <w:rPr>
                <w:rFonts w:ascii="Sylfaen" w:hAnsi="Sylfaen" w:cs="Sylfaen"/>
                <w:sz w:val="20"/>
                <w:szCs w:val="20"/>
              </w:rPr>
              <w:t>երկաթի</w:t>
            </w:r>
            <w:r w:rsidRPr="00853C98">
              <w:rPr>
                <w:rFonts w:ascii="Sylfaen" w:hAnsi="Sylfaen"/>
                <w:sz w:val="20"/>
                <w:szCs w:val="20"/>
              </w:rPr>
              <w:t xml:space="preserve">, </w:t>
            </w:r>
            <w:r w:rsidRPr="00853C98">
              <w:rPr>
                <w:rFonts w:ascii="Sylfaen" w:hAnsi="Sylfaen" w:cs="Sylfaen"/>
                <w:sz w:val="20"/>
                <w:szCs w:val="20"/>
              </w:rPr>
              <w:t>արծաթի</w:t>
            </w:r>
            <w:r w:rsidRPr="00853C98">
              <w:rPr>
                <w:rFonts w:ascii="Sylfaen" w:hAnsi="Sylfaen"/>
                <w:sz w:val="20"/>
                <w:szCs w:val="20"/>
              </w:rPr>
              <w:t xml:space="preserve"> </w:t>
            </w:r>
            <w:r w:rsidRPr="00853C98">
              <w:rPr>
                <w:rFonts w:ascii="Sylfaen" w:hAnsi="Sylfaen" w:cs="Sylfaen"/>
                <w:sz w:val="20"/>
                <w:szCs w:val="20"/>
              </w:rPr>
              <w:t>չափումների</w:t>
            </w:r>
            <w:r w:rsidRPr="00853C98">
              <w:rPr>
                <w:rFonts w:ascii="Sylfaen" w:hAnsi="Sylfaen"/>
                <w:sz w:val="20"/>
                <w:szCs w:val="20"/>
              </w:rPr>
              <w:t xml:space="preserve"> </w:t>
            </w:r>
            <w:r w:rsidRPr="00853C98">
              <w:rPr>
                <w:rFonts w:ascii="Sylfaen" w:hAnsi="Sylfaen" w:cs="Sylfaen"/>
                <w:sz w:val="20"/>
                <w:szCs w:val="20"/>
              </w:rPr>
              <w:t>կատարման</w:t>
            </w:r>
            <w:r w:rsidRPr="00853C98">
              <w:rPr>
                <w:rFonts w:ascii="Sylfaen" w:hAnsi="Sylfaen"/>
                <w:sz w:val="20"/>
                <w:szCs w:val="20"/>
              </w:rPr>
              <w:t xml:space="preserve"> </w:t>
            </w:r>
            <w:r w:rsidRPr="00853C98">
              <w:rPr>
                <w:rFonts w:ascii="Sylfaen" w:hAnsi="Sylfaen" w:cs="Sylfaen"/>
                <w:sz w:val="20"/>
                <w:szCs w:val="20"/>
              </w:rPr>
              <w:t>մեթոդիկա</w:t>
            </w:r>
            <w:r w:rsidRPr="00853C98">
              <w:rPr>
                <w:rFonts w:ascii="Sylfaen" w:hAnsi="Sylfaen"/>
                <w:sz w:val="20"/>
                <w:szCs w:val="20"/>
              </w:rPr>
              <w:t>»</w:t>
            </w:r>
          </w:p>
        </w:tc>
        <w:tc>
          <w:tcPr>
            <w:tcW w:w="2245" w:type="dxa"/>
          </w:tcPr>
          <w:p w14:paraId="458851BF"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632510C9" w14:textId="77777777" w:rsidTr="0008072F">
        <w:tc>
          <w:tcPr>
            <w:tcW w:w="1206" w:type="dxa"/>
          </w:tcPr>
          <w:p w14:paraId="4B92350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977 </w:t>
            </w:r>
          </w:p>
        </w:tc>
        <w:tc>
          <w:tcPr>
            <w:tcW w:w="2660" w:type="dxa"/>
            <w:vMerge/>
          </w:tcPr>
          <w:p w14:paraId="43087C05"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78AB40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14.1:2:4.139-98 (2020 թվականի հրատարակություն) «Բոցային ատոմային- </w:t>
            </w:r>
            <w:r w:rsidRPr="00853C98">
              <w:rPr>
                <w:rFonts w:ascii="Sylfaen" w:hAnsi="Sylfaen"/>
                <w:sz w:val="20"/>
                <w:szCs w:val="20"/>
              </w:rPr>
              <w:lastRenderedPageBreak/>
              <w:t xml:space="preserve">աբսորբցիոն սպեկտրաչափության մեթոդով խմելու, բնական </w:t>
            </w:r>
            <w:r>
              <w:rPr>
                <w:rFonts w:ascii="Sylfaen" w:hAnsi="Sylfaen"/>
                <w:sz w:val="20"/>
                <w:szCs w:val="20"/>
              </w:rPr>
              <w:t>եւ</w:t>
            </w:r>
            <w:r w:rsidRPr="00853C98">
              <w:rPr>
                <w:rFonts w:ascii="Sylfaen" w:hAnsi="Sylfaen"/>
                <w:sz w:val="20"/>
                <w:szCs w:val="20"/>
              </w:rPr>
              <w:t xml:space="preserve"> կեղտաջրերի փորձանմուշներում երկաթի, կադմիումի, կոբալտի, մանգանի, պղնձի, նիկելի, կապարի, արծաթի, քրոմի </w:t>
            </w:r>
            <w:r>
              <w:rPr>
                <w:rFonts w:ascii="Sylfaen" w:hAnsi="Sylfaen"/>
                <w:sz w:val="20"/>
                <w:szCs w:val="20"/>
              </w:rPr>
              <w:t>եւ</w:t>
            </w:r>
            <w:r w:rsidRPr="00853C98">
              <w:rPr>
                <w:rFonts w:ascii="Sylfaen" w:hAnsi="Sylfaen"/>
                <w:sz w:val="20"/>
                <w:szCs w:val="20"/>
              </w:rPr>
              <w:t xml:space="preserve"> ցինկի զանգվածային կոնցենտրացիաների չափումների մեթոդիկա» (2020 թվականի դեկտեմբերի 21-ի 88-16207-058-RA.RU.310657-2020 ատեստավորման վկայական, ռեեստրում համարը՝ ՖՌ.1.31.2021.39093)</w:t>
            </w:r>
          </w:p>
        </w:tc>
        <w:tc>
          <w:tcPr>
            <w:tcW w:w="2245" w:type="dxa"/>
          </w:tcPr>
          <w:p w14:paraId="5F29D6D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930646D" w14:textId="77777777" w:rsidTr="0008072F">
        <w:tc>
          <w:tcPr>
            <w:tcW w:w="1206" w:type="dxa"/>
          </w:tcPr>
          <w:p w14:paraId="2001DED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978 </w:t>
            </w:r>
          </w:p>
        </w:tc>
        <w:tc>
          <w:tcPr>
            <w:tcW w:w="2660" w:type="dxa"/>
            <w:vMerge/>
          </w:tcPr>
          <w:p w14:paraId="02CDABB5"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740DF93"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75">
              <w:r w:rsidR="00AB06AC" w:rsidRPr="00853C98">
                <w:rPr>
                  <w:rFonts w:ascii="Sylfaen" w:hAnsi="Sylfaen"/>
                  <w:sz w:val="20"/>
                  <w:szCs w:val="20"/>
                </w:rPr>
                <w:t>Դ ԲՆՓ 14.1:2:4.140-98</w:t>
              </w:r>
            </w:hyperlink>
            <w:r w:rsidR="00AB06AC" w:rsidRPr="00853C98">
              <w:rPr>
                <w:rFonts w:ascii="Sylfaen" w:hAnsi="Sylfaen"/>
                <w:sz w:val="20"/>
                <w:szCs w:val="20"/>
              </w:rPr>
              <w:t xml:space="preserve"> «</w:t>
            </w:r>
            <w:r w:rsidR="00AB06AC" w:rsidRPr="00853C98">
              <w:rPr>
                <w:rFonts w:ascii="Sylfaen" w:hAnsi="Sylfaen" w:cs="Sylfaen"/>
                <w:sz w:val="20"/>
                <w:szCs w:val="20"/>
              </w:rPr>
              <w:t>Էլեկտրաչափական</w:t>
            </w:r>
            <w:r w:rsidR="00AB06AC" w:rsidRPr="00853C98">
              <w:rPr>
                <w:rFonts w:ascii="Sylfaen" w:hAnsi="Sylfaen"/>
                <w:sz w:val="20"/>
                <w:szCs w:val="20"/>
              </w:rPr>
              <w:t xml:space="preserve"> </w:t>
            </w:r>
            <w:r w:rsidR="00AB06AC" w:rsidRPr="00853C98">
              <w:rPr>
                <w:rFonts w:ascii="Sylfaen" w:hAnsi="Sylfaen" w:cs="Sylfaen"/>
                <w:sz w:val="20"/>
                <w:szCs w:val="20"/>
              </w:rPr>
              <w:t>փոշեցրմամբ</w:t>
            </w:r>
            <w:r w:rsidR="00AB06AC" w:rsidRPr="00853C98">
              <w:rPr>
                <w:rFonts w:ascii="Sylfaen" w:hAnsi="Sylfaen"/>
                <w:sz w:val="20"/>
                <w:szCs w:val="20"/>
              </w:rPr>
              <w:t xml:space="preserve"> </w:t>
            </w:r>
            <w:r w:rsidR="00AB06AC" w:rsidRPr="00853C98">
              <w:rPr>
                <w:rFonts w:ascii="Sylfaen" w:hAnsi="Sylfaen" w:cs="Sylfaen"/>
                <w:sz w:val="20"/>
                <w:szCs w:val="20"/>
              </w:rPr>
              <w:t>ատոմային</w:t>
            </w:r>
            <w:r w:rsidR="00AB06AC" w:rsidRPr="00853C98">
              <w:rPr>
                <w:rFonts w:ascii="Sylfaen" w:hAnsi="Sylfaen"/>
                <w:sz w:val="20"/>
                <w:szCs w:val="20"/>
              </w:rPr>
              <w:t>–</w:t>
            </w:r>
            <w:r w:rsidR="00AB06AC" w:rsidRPr="00853C98">
              <w:rPr>
                <w:rFonts w:ascii="Sylfaen" w:hAnsi="Sylfaen" w:cs="Sylfaen"/>
                <w:sz w:val="20"/>
                <w:szCs w:val="20"/>
              </w:rPr>
              <w:t>աբսորբցիոն</w:t>
            </w:r>
            <w:r w:rsidR="00AB06AC" w:rsidRPr="00853C98">
              <w:rPr>
                <w:rFonts w:ascii="Sylfaen" w:hAnsi="Sylfaen"/>
                <w:sz w:val="20"/>
                <w:szCs w:val="20"/>
              </w:rPr>
              <w:t xml:space="preserve"> </w:t>
            </w:r>
            <w:r w:rsidR="00AB06AC" w:rsidRPr="00853C98">
              <w:rPr>
                <w:rFonts w:ascii="Sylfaen" w:hAnsi="Sylfaen" w:cs="Sylfaen"/>
                <w:sz w:val="20"/>
                <w:szCs w:val="20"/>
              </w:rPr>
              <w:t>սպեկտրաչափության</w:t>
            </w:r>
            <w:r w:rsidR="00AB06AC" w:rsidRPr="00853C98">
              <w:rPr>
                <w:rFonts w:ascii="Sylfaen" w:hAnsi="Sylfaen"/>
                <w:sz w:val="20"/>
                <w:szCs w:val="20"/>
              </w:rPr>
              <w:t xml:space="preserve"> </w:t>
            </w:r>
            <w:r w:rsidR="00AB06AC" w:rsidRPr="00853C98">
              <w:rPr>
                <w:rFonts w:ascii="Sylfaen" w:hAnsi="Sylfaen" w:cs="Sylfaen"/>
                <w:sz w:val="20"/>
                <w:szCs w:val="20"/>
              </w:rPr>
              <w:t>մեթոդով</w:t>
            </w:r>
            <w:r w:rsidR="00AB06AC" w:rsidRPr="00853C98">
              <w:rPr>
                <w:rFonts w:ascii="Sylfaen" w:hAnsi="Sylfaen"/>
                <w:sz w:val="20"/>
                <w:szCs w:val="20"/>
              </w:rPr>
              <w:t xml:space="preserve"> </w:t>
            </w:r>
            <w:r w:rsidR="00AB06AC" w:rsidRPr="00853C98">
              <w:rPr>
                <w:rFonts w:ascii="Sylfaen" w:hAnsi="Sylfaen" w:cs="Sylfaen"/>
                <w:sz w:val="20"/>
                <w:szCs w:val="20"/>
              </w:rPr>
              <w:t>խմելու</w:t>
            </w:r>
            <w:r w:rsidR="00AB06AC" w:rsidRPr="00853C98">
              <w:rPr>
                <w:rFonts w:ascii="Sylfaen" w:hAnsi="Sylfaen"/>
                <w:sz w:val="20"/>
                <w:szCs w:val="20"/>
              </w:rPr>
              <w:t xml:space="preserve">, </w:t>
            </w:r>
            <w:r w:rsidR="00AB06AC" w:rsidRPr="00853C98">
              <w:rPr>
                <w:rFonts w:ascii="Sylfaen" w:hAnsi="Sylfaen" w:cs="Sylfaen"/>
                <w:sz w:val="20"/>
                <w:szCs w:val="20"/>
              </w:rPr>
              <w:t>բնական</w:t>
            </w:r>
            <w:r w:rsidR="00AB06AC" w:rsidRPr="00853C98">
              <w:rPr>
                <w:rFonts w:ascii="Sylfaen" w:hAnsi="Sylfaen"/>
                <w:sz w:val="20"/>
                <w:szCs w:val="20"/>
              </w:rPr>
              <w:t xml:space="preserve"> </w:t>
            </w:r>
            <w:r w:rsidR="00AB06AC" w:rsidRPr="00853C98">
              <w:rPr>
                <w:rFonts w:ascii="Sylfaen" w:hAnsi="Sylfaen" w:cs="Sylfaen"/>
                <w:sz w:val="20"/>
                <w:szCs w:val="20"/>
              </w:rPr>
              <w:t>ջրերում</w:t>
            </w:r>
            <w:r w:rsidR="00AB06AC" w:rsidRPr="00853C98">
              <w:rPr>
                <w:rFonts w:ascii="Sylfaen" w:hAnsi="Sylfaen"/>
                <w:sz w:val="20"/>
                <w:szCs w:val="20"/>
              </w:rPr>
              <w:t xml:space="preserve"> </w:t>
            </w:r>
            <w:r w:rsidR="00AB06AC">
              <w:rPr>
                <w:rFonts w:ascii="Sylfaen" w:hAnsi="Sylfaen" w:cs="Sylfaen"/>
                <w:sz w:val="20"/>
                <w:szCs w:val="20"/>
              </w:rPr>
              <w:t>եւ</w:t>
            </w:r>
            <w:r w:rsidR="00AB06AC" w:rsidRPr="00853C98">
              <w:rPr>
                <w:rFonts w:ascii="Sylfaen" w:hAnsi="Sylfaen"/>
                <w:sz w:val="20"/>
                <w:szCs w:val="20"/>
              </w:rPr>
              <w:t xml:space="preserve"> </w:t>
            </w:r>
            <w:r w:rsidR="00AB06AC" w:rsidRPr="00853C98">
              <w:rPr>
                <w:rFonts w:ascii="Sylfaen" w:hAnsi="Sylfaen" w:cs="Sylfaen"/>
                <w:sz w:val="20"/>
                <w:szCs w:val="20"/>
              </w:rPr>
              <w:t>կեղտաջրերում</w:t>
            </w:r>
            <w:r w:rsidR="00AB06AC" w:rsidRPr="00853C98">
              <w:rPr>
                <w:rFonts w:ascii="Sylfaen" w:hAnsi="Sylfaen"/>
                <w:sz w:val="20"/>
                <w:szCs w:val="20"/>
              </w:rPr>
              <w:t xml:space="preserve"> </w:t>
            </w:r>
            <w:r w:rsidR="00AB06AC" w:rsidRPr="00853C98">
              <w:rPr>
                <w:rFonts w:ascii="Sylfaen" w:hAnsi="Sylfaen" w:cs="Sylfaen"/>
                <w:sz w:val="20"/>
                <w:szCs w:val="20"/>
              </w:rPr>
              <w:t>բերիլիումի</w:t>
            </w:r>
            <w:r w:rsidR="00AB06AC" w:rsidRPr="00853C98">
              <w:rPr>
                <w:rFonts w:ascii="Sylfaen" w:hAnsi="Sylfaen"/>
                <w:sz w:val="20"/>
                <w:szCs w:val="20"/>
              </w:rPr>
              <w:t xml:space="preserve">, </w:t>
            </w:r>
            <w:r w:rsidR="00AB06AC" w:rsidRPr="00853C98">
              <w:rPr>
                <w:rFonts w:ascii="Sylfaen" w:hAnsi="Sylfaen" w:cs="Sylfaen"/>
                <w:sz w:val="20"/>
                <w:szCs w:val="20"/>
              </w:rPr>
              <w:t>վանադիումի</w:t>
            </w:r>
            <w:r w:rsidR="00AB06AC" w:rsidRPr="00853C98">
              <w:rPr>
                <w:rFonts w:ascii="Sylfaen" w:hAnsi="Sylfaen"/>
                <w:sz w:val="20"/>
                <w:szCs w:val="20"/>
              </w:rPr>
              <w:t xml:space="preserve">, </w:t>
            </w:r>
            <w:r w:rsidR="00AB06AC" w:rsidRPr="00853C98">
              <w:rPr>
                <w:rFonts w:ascii="Sylfaen" w:hAnsi="Sylfaen" w:cs="Sylfaen"/>
                <w:sz w:val="20"/>
                <w:szCs w:val="20"/>
              </w:rPr>
              <w:t>բիսմութի</w:t>
            </w:r>
            <w:r w:rsidR="00AB06AC" w:rsidRPr="00853C98">
              <w:rPr>
                <w:rFonts w:ascii="Sylfaen" w:hAnsi="Sylfaen"/>
                <w:sz w:val="20"/>
                <w:szCs w:val="20"/>
              </w:rPr>
              <w:t xml:space="preserve">, </w:t>
            </w:r>
            <w:r w:rsidR="00AB06AC" w:rsidRPr="00853C98">
              <w:rPr>
                <w:rFonts w:ascii="Sylfaen" w:hAnsi="Sylfaen" w:cs="Sylfaen"/>
                <w:sz w:val="20"/>
                <w:szCs w:val="20"/>
              </w:rPr>
              <w:t>կադմիումի</w:t>
            </w:r>
            <w:r w:rsidR="00AB06AC" w:rsidRPr="00853C98">
              <w:rPr>
                <w:rFonts w:ascii="Sylfaen" w:hAnsi="Sylfaen"/>
                <w:sz w:val="20"/>
                <w:szCs w:val="20"/>
              </w:rPr>
              <w:t xml:space="preserve">, </w:t>
            </w:r>
            <w:r w:rsidR="00AB06AC" w:rsidRPr="00853C98">
              <w:rPr>
                <w:rFonts w:ascii="Sylfaen" w:hAnsi="Sylfaen" w:cs="Sylfaen"/>
                <w:sz w:val="20"/>
                <w:szCs w:val="20"/>
              </w:rPr>
              <w:t>կոբալտի</w:t>
            </w:r>
            <w:r w:rsidR="00AB06AC" w:rsidRPr="00853C98">
              <w:rPr>
                <w:rFonts w:ascii="Sylfaen" w:hAnsi="Sylfaen"/>
                <w:sz w:val="20"/>
                <w:szCs w:val="20"/>
              </w:rPr>
              <w:t xml:space="preserve">, </w:t>
            </w:r>
            <w:r w:rsidR="00AB06AC" w:rsidRPr="00853C98">
              <w:rPr>
                <w:rFonts w:ascii="Sylfaen" w:hAnsi="Sylfaen" w:cs="Sylfaen"/>
                <w:sz w:val="20"/>
                <w:szCs w:val="20"/>
              </w:rPr>
              <w:t>պղնձի</w:t>
            </w:r>
            <w:r w:rsidR="00AB06AC" w:rsidRPr="00853C98">
              <w:rPr>
                <w:rFonts w:ascii="Sylfaen" w:hAnsi="Sylfaen"/>
                <w:sz w:val="20"/>
                <w:szCs w:val="20"/>
              </w:rPr>
              <w:t xml:space="preserve">, </w:t>
            </w:r>
            <w:r w:rsidR="00AB06AC" w:rsidRPr="00853C98">
              <w:rPr>
                <w:rFonts w:ascii="Sylfaen" w:hAnsi="Sylfaen" w:cs="Sylfaen"/>
                <w:sz w:val="20"/>
                <w:szCs w:val="20"/>
              </w:rPr>
              <w:t>մոլիբդենի</w:t>
            </w:r>
            <w:r w:rsidR="00AB06AC" w:rsidRPr="00853C98">
              <w:rPr>
                <w:rFonts w:ascii="Sylfaen" w:hAnsi="Sylfaen"/>
                <w:sz w:val="20"/>
                <w:szCs w:val="20"/>
              </w:rPr>
              <w:t xml:space="preserve">, </w:t>
            </w:r>
            <w:r w:rsidR="00AB06AC" w:rsidRPr="00853C98">
              <w:rPr>
                <w:rFonts w:ascii="Sylfaen" w:hAnsi="Sylfaen" w:cs="Sylfaen"/>
                <w:sz w:val="20"/>
                <w:szCs w:val="20"/>
              </w:rPr>
              <w:t>մկնդեղի</w:t>
            </w:r>
            <w:r w:rsidR="00AB06AC" w:rsidRPr="00853C98">
              <w:rPr>
                <w:rFonts w:ascii="Sylfaen" w:hAnsi="Sylfaen"/>
                <w:sz w:val="20"/>
                <w:szCs w:val="20"/>
              </w:rPr>
              <w:t xml:space="preserve">, </w:t>
            </w:r>
            <w:r w:rsidR="00AB06AC" w:rsidRPr="00853C98">
              <w:rPr>
                <w:rFonts w:ascii="Sylfaen" w:hAnsi="Sylfaen" w:cs="Sylfaen"/>
                <w:sz w:val="20"/>
                <w:szCs w:val="20"/>
              </w:rPr>
              <w:t>նիկելի</w:t>
            </w:r>
            <w:r w:rsidR="00AB06AC" w:rsidRPr="00853C98">
              <w:rPr>
                <w:rFonts w:ascii="Sylfaen" w:hAnsi="Sylfaen"/>
                <w:sz w:val="20"/>
                <w:szCs w:val="20"/>
              </w:rPr>
              <w:t xml:space="preserve">, </w:t>
            </w:r>
            <w:r w:rsidR="00AB06AC" w:rsidRPr="00853C98">
              <w:rPr>
                <w:rFonts w:ascii="Sylfaen" w:hAnsi="Sylfaen" w:cs="Sylfaen"/>
                <w:sz w:val="20"/>
                <w:szCs w:val="20"/>
              </w:rPr>
              <w:t>անագի</w:t>
            </w:r>
            <w:r w:rsidR="00AB06AC" w:rsidRPr="00853C98">
              <w:rPr>
                <w:rFonts w:ascii="Sylfaen" w:hAnsi="Sylfaen"/>
                <w:sz w:val="20"/>
                <w:szCs w:val="20"/>
              </w:rPr>
              <w:t xml:space="preserve">, </w:t>
            </w:r>
            <w:r w:rsidR="00AB06AC" w:rsidRPr="00853C98">
              <w:rPr>
                <w:rFonts w:ascii="Sylfaen" w:hAnsi="Sylfaen" w:cs="Sylfaen"/>
                <w:sz w:val="20"/>
                <w:szCs w:val="20"/>
              </w:rPr>
              <w:t>կապարի</w:t>
            </w:r>
            <w:r w:rsidR="00AB06AC" w:rsidRPr="00853C98">
              <w:rPr>
                <w:rFonts w:ascii="Sylfaen" w:hAnsi="Sylfaen"/>
                <w:sz w:val="20"/>
                <w:szCs w:val="20"/>
              </w:rPr>
              <w:t xml:space="preserve">, </w:t>
            </w:r>
            <w:r w:rsidR="00AB06AC" w:rsidRPr="00853C98">
              <w:rPr>
                <w:rFonts w:ascii="Sylfaen" w:hAnsi="Sylfaen" w:cs="Sylfaen"/>
                <w:sz w:val="20"/>
                <w:szCs w:val="20"/>
              </w:rPr>
              <w:t>սելենի</w:t>
            </w:r>
            <w:r w:rsidR="00AB06AC" w:rsidRPr="00853C98">
              <w:rPr>
                <w:rFonts w:ascii="Sylfaen" w:hAnsi="Sylfaen"/>
                <w:sz w:val="20"/>
                <w:szCs w:val="20"/>
              </w:rPr>
              <w:t xml:space="preserve">, </w:t>
            </w:r>
            <w:r w:rsidR="00AB06AC" w:rsidRPr="00853C98">
              <w:rPr>
                <w:rFonts w:ascii="Sylfaen" w:hAnsi="Sylfaen" w:cs="Sylfaen"/>
                <w:sz w:val="20"/>
                <w:szCs w:val="20"/>
              </w:rPr>
              <w:t>արծաթի</w:t>
            </w:r>
            <w:r w:rsidR="00AB06AC" w:rsidRPr="00853C98">
              <w:rPr>
                <w:rFonts w:ascii="Sylfaen" w:hAnsi="Sylfaen"/>
                <w:sz w:val="20"/>
                <w:szCs w:val="20"/>
              </w:rPr>
              <w:t xml:space="preserve">, </w:t>
            </w:r>
            <w:r w:rsidR="00AB06AC" w:rsidRPr="00853C98">
              <w:rPr>
                <w:rFonts w:ascii="Sylfaen" w:hAnsi="Sylfaen" w:cs="Sylfaen"/>
                <w:sz w:val="20"/>
                <w:szCs w:val="20"/>
              </w:rPr>
              <w:t>ծարիրի</w:t>
            </w:r>
            <w:r w:rsidR="00AB06AC" w:rsidRPr="00853C98">
              <w:rPr>
                <w:rFonts w:ascii="Sylfaen" w:hAnsi="Sylfaen"/>
                <w:sz w:val="20"/>
                <w:szCs w:val="20"/>
              </w:rPr>
              <w:t xml:space="preserve"> </w:t>
            </w:r>
            <w:r w:rsidR="00AB06AC">
              <w:rPr>
                <w:rFonts w:ascii="Sylfaen" w:hAnsi="Sylfaen" w:cs="Sylfaen"/>
                <w:sz w:val="20"/>
                <w:szCs w:val="20"/>
              </w:rPr>
              <w:t>եւ</w:t>
            </w:r>
            <w:r w:rsidR="00AB06AC" w:rsidRPr="00853C98">
              <w:rPr>
                <w:rFonts w:ascii="Sylfaen" w:hAnsi="Sylfaen"/>
                <w:sz w:val="20"/>
                <w:szCs w:val="20"/>
              </w:rPr>
              <w:t xml:space="preserve"> </w:t>
            </w:r>
            <w:r w:rsidR="00AB06AC" w:rsidRPr="00853C98">
              <w:rPr>
                <w:rFonts w:ascii="Sylfaen" w:hAnsi="Sylfaen" w:cs="Sylfaen"/>
                <w:sz w:val="20"/>
                <w:szCs w:val="20"/>
              </w:rPr>
              <w:t>քրոմի</w:t>
            </w:r>
            <w:r w:rsidR="00AB06AC" w:rsidRPr="00853C98">
              <w:rPr>
                <w:rFonts w:ascii="Sylfaen" w:hAnsi="Sylfaen"/>
                <w:sz w:val="20"/>
                <w:szCs w:val="20"/>
              </w:rPr>
              <w:t xml:space="preserve"> </w:t>
            </w:r>
            <w:r w:rsidR="00AB06AC" w:rsidRPr="00853C98">
              <w:rPr>
                <w:rFonts w:ascii="Sylfaen" w:hAnsi="Sylfaen" w:cs="Sylfaen"/>
                <w:sz w:val="20"/>
                <w:szCs w:val="20"/>
              </w:rPr>
              <w:t>չափումների</w:t>
            </w:r>
            <w:r w:rsidR="00AB06AC" w:rsidRPr="00853C98">
              <w:rPr>
                <w:rFonts w:ascii="Sylfaen" w:hAnsi="Sylfaen"/>
                <w:sz w:val="20"/>
                <w:szCs w:val="20"/>
              </w:rPr>
              <w:t xml:space="preserve"> </w:t>
            </w:r>
            <w:r w:rsidR="00AB06AC" w:rsidRPr="00853C98">
              <w:rPr>
                <w:rFonts w:ascii="Sylfaen" w:hAnsi="Sylfaen" w:cs="Sylfaen"/>
                <w:sz w:val="20"/>
                <w:szCs w:val="20"/>
              </w:rPr>
              <w:t>կատարման</w:t>
            </w:r>
            <w:r w:rsidR="00AB06AC" w:rsidRPr="00853C98">
              <w:rPr>
                <w:rFonts w:ascii="Sylfaen" w:hAnsi="Sylfaen"/>
                <w:sz w:val="20"/>
                <w:szCs w:val="20"/>
              </w:rPr>
              <w:t xml:space="preserve"> </w:t>
            </w:r>
            <w:r w:rsidR="00AB06AC" w:rsidRPr="00853C98">
              <w:rPr>
                <w:rFonts w:ascii="Sylfaen" w:hAnsi="Sylfaen" w:cs="Sylfaen"/>
                <w:sz w:val="20"/>
                <w:szCs w:val="20"/>
              </w:rPr>
              <w:t>մեթոդիկա</w:t>
            </w:r>
            <w:r w:rsidR="00AB06AC" w:rsidRPr="00853C98">
              <w:rPr>
                <w:rFonts w:ascii="Sylfaen" w:hAnsi="Sylfaen"/>
                <w:sz w:val="20"/>
                <w:szCs w:val="20"/>
              </w:rPr>
              <w:t>»</w:t>
            </w:r>
          </w:p>
        </w:tc>
        <w:tc>
          <w:tcPr>
            <w:tcW w:w="2245" w:type="dxa"/>
          </w:tcPr>
          <w:p w14:paraId="7ECDD34E"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0488230B" w14:textId="77777777" w:rsidTr="0008072F">
        <w:tc>
          <w:tcPr>
            <w:tcW w:w="1206" w:type="dxa"/>
          </w:tcPr>
          <w:p w14:paraId="108984A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979 </w:t>
            </w:r>
          </w:p>
        </w:tc>
        <w:tc>
          <w:tcPr>
            <w:tcW w:w="2660" w:type="dxa"/>
            <w:vMerge/>
          </w:tcPr>
          <w:p w14:paraId="06B22F4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CCD0E0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14.1:2:4.140-98 (2013 թ. հրատարակություն) «Էլեկտրաջերմային փոշեցրմամբ ատոմային-աբսորբցիոն սպեկտրաչափության մեթոդով խմելու, բնական ջրերի </w:t>
            </w:r>
            <w:r>
              <w:rPr>
                <w:rFonts w:ascii="Sylfaen" w:hAnsi="Sylfaen"/>
                <w:sz w:val="20"/>
                <w:szCs w:val="20"/>
              </w:rPr>
              <w:t>եւ</w:t>
            </w:r>
            <w:r w:rsidRPr="00853C98">
              <w:rPr>
                <w:rFonts w:ascii="Sylfaen" w:hAnsi="Sylfaen"/>
                <w:sz w:val="20"/>
                <w:szCs w:val="20"/>
              </w:rPr>
              <w:t xml:space="preserve"> կեղտաջրերի փորձանմուշներում բերիլիումի, վանադիումի, բիսմութի, կադմիումի, կոբալտի, պղնձի, մոլիբդենի, մկնդեղի, նիկելի, անագի, կապարի, սելենի, արծաթի, ծարիրի </w:t>
            </w:r>
            <w:r>
              <w:rPr>
                <w:rFonts w:ascii="Sylfaen" w:hAnsi="Sylfaen"/>
                <w:sz w:val="20"/>
                <w:szCs w:val="20"/>
              </w:rPr>
              <w:t>եւ</w:t>
            </w:r>
            <w:r w:rsidRPr="00853C98">
              <w:rPr>
                <w:rFonts w:ascii="Sylfaen" w:hAnsi="Sylfaen"/>
                <w:sz w:val="20"/>
                <w:szCs w:val="20"/>
              </w:rPr>
              <w:t xml:space="preserve"> քրոմի զանգվածային կոնցենտրացիաների չափումների մեթոդիկա» (2013 թվականի նոյեմբերի 27-ի թիվ 016/01.00301-2010/2013 ատեստավորման վկայական, ռեեստրում համարը՝ ՖՌ.1.31.2013.16663)</w:t>
            </w:r>
          </w:p>
        </w:tc>
        <w:tc>
          <w:tcPr>
            <w:tcW w:w="2245" w:type="dxa"/>
          </w:tcPr>
          <w:p w14:paraId="61A1500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D2133DC" w14:textId="77777777" w:rsidTr="0008072F">
        <w:tc>
          <w:tcPr>
            <w:tcW w:w="1206" w:type="dxa"/>
          </w:tcPr>
          <w:p w14:paraId="75B5123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980 </w:t>
            </w:r>
          </w:p>
        </w:tc>
        <w:tc>
          <w:tcPr>
            <w:tcW w:w="2660" w:type="dxa"/>
            <w:vMerge/>
          </w:tcPr>
          <w:p w14:paraId="3E87E0A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DC2546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14.1:2:4.143-98 «ICP սպեկտրաչափության մեթոդով խմելու, բնական ջրերում </w:t>
            </w:r>
            <w:r>
              <w:rPr>
                <w:rFonts w:ascii="Sylfaen" w:hAnsi="Sylfaen"/>
                <w:sz w:val="20"/>
                <w:szCs w:val="20"/>
              </w:rPr>
              <w:t>եւ</w:t>
            </w:r>
            <w:r w:rsidRPr="00853C98">
              <w:rPr>
                <w:rFonts w:ascii="Sylfaen" w:hAnsi="Sylfaen"/>
                <w:sz w:val="20"/>
                <w:szCs w:val="20"/>
              </w:rPr>
              <w:t xml:space="preserve"> կեղտաջրերում ալյումինի, բարիումի, բորի, երկաթի, կոբալտի, մանգանի, պղնձի, նիկելի, ստրոնցիումի, տիտանի, քրոմի </w:t>
            </w:r>
            <w:r>
              <w:rPr>
                <w:rFonts w:ascii="Sylfaen" w:hAnsi="Sylfaen"/>
                <w:sz w:val="20"/>
                <w:szCs w:val="20"/>
              </w:rPr>
              <w:lastRenderedPageBreak/>
              <w:t>եւ</w:t>
            </w:r>
            <w:r w:rsidRPr="00853C98">
              <w:rPr>
                <w:rFonts w:ascii="Sylfaen" w:hAnsi="Sylfaen"/>
                <w:sz w:val="20"/>
                <w:szCs w:val="20"/>
              </w:rPr>
              <w:t xml:space="preserve"> ցինկի չափումների կատարման մեթոդիկա» (2011 թվականի հոկտեմբերի 12-ի թիվ 019/01.00301-2010/2011 ատեստավորման վկայական. ռեեստրում համարը՝ ՖՌ.1.31.2013.13911)</w:t>
            </w:r>
          </w:p>
        </w:tc>
        <w:tc>
          <w:tcPr>
            <w:tcW w:w="2245" w:type="dxa"/>
          </w:tcPr>
          <w:p w14:paraId="232E2A8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E11439E" w14:textId="77777777" w:rsidTr="0008072F">
        <w:tc>
          <w:tcPr>
            <w:tcW w:w="1206" w:type="dxa"/>
          </w:tcPr>
          <w:p w14:paraId="3DCF641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981 </w:t>
            </w:r>
          </w:p>
        </w:tc>
        <w:tc>
          <w:tcPr>
            <w:tcW w:w="2660" w:type="dxa"/>
            <w:vMerge/>
          </w:tcPr>
          <w:p w14:paraId="583F0EF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62EAA7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4.1.1256-03 «</w:t>
            </w:r>
            <w:r w:rsidRPr="00853C98">
              <w:rPr>
                <w:rFonts w:ascii="Sylfaen" w:hAnsi="Sylfaen" w:cs="Sylfaen"/>
                <w:sz w:val="20"/>
                <w:szCs w:val="20"/>
              </w:rPr>
              <w:t>Խմելու</w:t>
            </w:r>
            <w:r w:rsidRPr="00853C98">
              <w:rPr>
                <w:rFonts w:ascii="Sylfaen" w:hAnsi="Sylfaen"/>
                <w:sz w:val="20"/>
                <w:szCs w:val="20"/>
              </w:rPr>
              <w:t xml:space="preserve"> </w:t>
            </w:r>
            <w:r w:rsidRPr="00853C98">
              <w:rPr>
                <w:rFonts w:ascii="Sylfaen" w:hAnsi="Sylfaen" w:cs="Sylfaen"/>
                <w:sz w:val="20"/>
                <w:szCs w:val="20"/>
              </w:rPr>
              <w:t>ջրի</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ջրօգտագործման</w:t>
            </w:r>
            <w:r w:rsidRPr="00853C98">
              <w:rPr>
                <w:rFonts w:ascii="Sylfaen" w:hAnsi="Sylfaen"/>
                <w:sz w:val="20"/>
                <w:szCs w:val="20"/>
              </w:rPr>
              <w:t xml:space="preserve"> </w:t>
            </w:r>
            <w:r w:rsidRPr="00853C98">
              <w:rPr>
                <w:rFonts w:ascii="Sylfaen" w:hAnsi="Sylfaen" w:cs="Sylfaen"/>
                <w:sz w:val="20"/>
                <w:szCs w:val="20"/>
              </w:rPr>
              <w:t>մակեր</w:t>
            </w:r>
            <w:r>
              <w:rPr>
                <w:rFonts w:ascii="Sylfaen" w:hAnsi="Sylfaen" w:cs="Sylfaen"/>
                <w:sz w:val="20"/>
                <w:szCs w:val="20"/>
              </w:rPr>
              <w:t>եւ</w:t>
            </w:r>
            <w:r w:rsidRPr="00853C98">
              <w:rPr>
                <w:rFonts w:ascii="Sylfaen" w:hAnsi="Sylfaen" w:cs="Sylfaen"/>
                <w:sz w:val="20"/>
                <w:szCs w:val="20"/>
              </w:rPr>
              <w:t>ութային</w:t>
            </w:r>
            <w:r w:rsidRPr="00853C98">
              <w:rPr>
                <w:rFonts w:ascii="Sylfaen" w:hAnsi="Sylfaen"/>
                <w:sz w:val="20"/>
                <w:szCs w:val="20"/>
              </w:rPr>
              <w:t xml:space="preserve"> </w:t>
            </w:r>
            <w:r w:rsidRPr="00853C98">
              <w:rPr>
                <w:rFonts w:ascii="Sylfaen" w:hAnsi="Sylfaen" w:cs="Sylfaen"/>
                <w:sz w:val="20"/>
                <w:szCs w:val="20"/>
              </w:rPr>
              <w:t>ու</w:t>
            </w:r>
            <w:r w:rsidRPr="00853C98">
              <w:rPr>
                <w:rFonts w:ascii="Sylfaen" w:hAnsi="Sylfaen"/>
                <w:sz w:val="20"/>
                <w:szCs w:val="20"/>
              </w:rPr>
              <w:t xml:space="preserve"> </w:t>
            </w:r>
            <w:r w:rsidRPr="00853C98">
              <w:rPr>
                <w:rFonts w:ascii="Sylfaen" w:hAnsi="Sylfaen" w:cs="Sylfaen"/>
                <w:sz w:val="20"/>
                <w:szCs w:val="20"/>
              </w:rPr>
              <w:t>ստորգետնյա</w:t>
            </w:r>
            <w:r w:rsidRPr="00853C98">
              <w:rPr>
                <w:rFonts w:ascii="Sylfaen" w:hAnsi="Sylfaen"/>
                <w:sz w:val="20"/>
                <w:szCs w:val="20"/>
              </w:rPr>
              <w:t xml:space="preserve"> </w:t>
            </w:r>
            <w:r w:rsidRPr="00853C98">
              <w:rPr>
                <w:rFonts w:ascii="Sylfaen" w:hAnsi="Sylfaen" w:cs="Sylfaen"/>
                <w:sz w:val="20"/>
                <w:szCs w:val="20"/>
              </w:rPr>
              <w:t>աղբյուրների</w:t>
            </w:r>
            <w:r w:rsidRPr="00853C98">
              <w:rPr>
                <w:rFonts w:ascii="Sylfaen" w:hAnsi="Sylfaen"/>
                <w:sz w:val="20"/>
                <w:szCs w:val="20"/>
              </w:rPr>
              <w:t xml:space="preserve"> </w:t>
            </w:r>
            <w:r w:rsidRPr="00853C98">
              <w:rPr>
                <w:rFonts w:ascii="Sylfaen" w:hAnsi="Sylfaen" w:cs="Sylfaen"/>
                <w:sz w:val="20"/>
                <w:szCs w:val="20"/>
              </w:rPr>
              <w:t>ջրի</w:t>
            </w:r>
            <w:r w:rsidRPr="00853C98">
              <w:rPr>
                <w:rFonts w:ascii="Sylfaen" w:hAnsi="Sylfaen"/>
                <w:sz w:val="20"/>
                <w:szCs w:val="20"/>
              </w:rPr>
              <w:t xml:space="preserve"> </w:t>
            </w:r>
            <w:r w:rsidRPr="00853C98">
              <w:rPr>
                <w:rFonts w:ascii="Sylfaen" w:hAnsi="Sylfaen" w:cs="Sylfaen"/>
                <w:sz w:val="20"/>
                <w:szCs w:val="20"/>
              </w:rPr>
              <w:t>փորձանմուշներում</w:t>
            </w:r>
            <w:r w:rsidRPr="00853C98">
              <w:rPr>
                <w:rFonts w:ascii="Sylfaen" w:hAnsi="Sylfaen"/>
                <w:sz w:val="20"/>
                <w:szCs w:val="20"/>
              </w:rPr>
              <w:t xml:space="preserve"> </w:t>
            </w:r>
            <w:r w:rsidRPr="00853C98">
              <w:rPr>
                <w:rFonts w:ascii="Sylfaen" w:hAnsi="Sylfaen" w:cs="Sylfaen"/>
                <w:sz w:val="20"/>
                <w:szCs w:val="20"/>
              </w:rPr>
              <w:t>ցինկի</w:t>
            </w:r>
            <w:r w:rsidRPr="00853C98">
              <w:rPr>
                <w:rFonts w:ascii="Sylfaen" w:hAnsi="Sylfaen"/>
                <w:sz w:val="20"/>
                <w:szCs w:val="20"/>
              </w:rPr>
              <w:t xml:space="preserve"> </w:t>
            </w:r>
            <w:r w:rsidRPr="00853C98">
              <w:rPr>
                <w:rFonts w:ascii="Sylfaen" w:hAnsi="Sylfaen" w:cs="Sylfaen"/>
                <w:sz w:val="20"/>
                <w:szCs w:val="20"/>
              </w:rPr>
              <w:t>զանգվածային</w:t>
            </w:r>
            <w:r w:rsidRPr="00853C98">
              <w:rPr>
                <w:rFonts w:ascii="Sylfaen" w:hAnsi="Sylfaen"/>
                <w:sz w:val="20"/>
                <w:szCs w:val="20"/>
              </w:rPr>
              <w:t xml:space="preserve"> </w:t>
            </w:r>
            <w:r w:rsidRPr="00853C98">
              <w:rPr>
                <w:rFonts w:ascii="Sylfaen" w:hAnsi="Sylfaen" w:cs="Sylfaen"/>
                <w:sz w:val="20"/>
                <w:szCs w:val="20"/>
              </w:rPr>
              <w:t>կոնցենտրացիայի</w:t>
            </w:r>
            <w:r w:rsidRPr="00853C98">
              <w:rPr>
                <w:rFonts w:ascii="Sylfaen" w:hAnsi="Sylfaen"/>
                <w:sz w:val="20"/>
                <w:szCs w:val="20"/>
              </w:rPr>
              <w:t xml:space="preserve"> </w:t>
            </w:r>
            <w:r w:rsidRPr="00853C98">
              <w:rPr>
                <w:rFonts w:ascii="Sylfaen" w:hAnsi="Sylfaen" w:cs="Sylfaen"/>
                <w:sz w:val="20"/>
                <w:szCs w:val="20"/>
              </w:rPr>
              <w:t>չափում</w:t>
            </w:r>
            <w:r w:rsidRPr="00853C98">
              <w:rPr>
                <w:rFonts w:ascii="Sylfaen" w:hAnsi="Sylfaen"/>
                <w:sz w:val="20"/>
                <w:szCs w:val="20"/>
              </w:rPr>
              <w:t xml:space="preserve"> </w:t>
            </w:r>
            <w:r w:rsidRPr="00853C98">
              <w:rPr>
                <w:rFonts w:ascii="Sylfaen" w:hAnsi="Sylfaen" w:cs="Sylfaen"/>
                <w:sz w:val="20"/>
                <w:szCs w:val="20"/>
              </w:rPr>
              <w:t>ֆլուորաչափական</w:t>
            </w:r>
            <w:r w:rsidRPr="00853C98">
              <w:rPr>
                <w:rFonts w:ascii="Sylfaen" w:hAnsi="Sylfaen"/>
                <w:sz w:val="20"/>
                <w:szCs w:val="20"/>
              </w:rPr>
              <w:t xml:space="preserve"> </w:t>
            </w:r>
            <w:r w:rsidRPr="00853C98">
              <w:rPr>
                <w:rFonts w:ascii="Sylfaen" w:hAnsi="Sylfaen" w:cs="Sylfaen"/>
                <w:sz w:val="20"/>
                <w:szCs w:val="20"/>
              </w:rPr>
              <w:t>մեթոդով</w:t>
            </w:r>
            <w:r w:rsidRPr="00853C98">
              <w:rPr>
                <w:rFonts w:ascii="Sylfaen" w:hAnsi="Sylfaen"/>
                <w:sz w:val="20"/>
                <w:szCs w:val="20"/>
              </w:rPr>
              <w:t>»</w:t>
            </w:r>
          </w:p>
        </w:tc>
        <w:tc>
          <w:tcPr>
            <w:tcW w:w="2245" w:type="dxa"/>
          </w:tcPr>
          <w:p w14:paraId="474E9E0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D570FAD" w14:textId="77777777" w:rsidTr="0008072F">
        <w:tc>
          <w:tcPr>
            <w:tcW w:w="1206" w:type="dxa"/>
          </w:tcPr>
          <w:p w14:paraId="675BCC6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982 </w:t>
            </w:r>
          </w:p>
        </w:tc>
        <w:tc>
          <w:tcPr>
            <w:tcW w:w="2660" w:type="dxa"/>
            <w:vMerge/>
          </w:tcPr>
          <w:p w14:paraId="47BD7A9D"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B15A1C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ՉԿՄ.ՉՎ 1792-2002 «ARL 3410+ սպեկտրաչափով հեղուկ փորձանմուշներում տարրերի կոնցենտրացիաների չափումների կատարման մեթոդիկա» (2002 թվականի սեպտեմբերի 16–ի թիվ 253/2002 ատեստավորման վկայական)</w:t>
            </w:r>
          </w:p>
        </w:tc>
        <w:tc>
          <w:tcPr>
            <w:tcW w:w="2245" w:type="dxa"/>
          </w:tcPr>
          <w:p w14:paraId="17ECAA8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AF4F751" w14:textId="77777777" w:rsidTr="0008072F">
        <w:tc>
          <w:tcPr>
            <w:tcW w:w="1206" w:type="dxa"/>
          </w:tcPr>
          <w:p w14:paraId="40014BB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983 </w:t>
            </w:r>
          </w:p>
        </w:tc>
        <w:tc>
          <w:tcPr>
            <w:tcW w:w="2660" w:type="dxa"/>
            <w:vMerge/>
          </w:tcPr>
          <w:p w14:paraId="0CC3A772"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8FB77B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ՉԿՄ. ՉՎ 3057-2008 «Բոցային ատոմային–աբսորբցիոն սպեկտրաչափության մեթոդով ջրային մատրիցներում ծանր մետաղների կոնցենտրացիաների չափումների կատարման մեթոդակարգ» (2008 թվականի դեկտեմբերի 22 թիվ 500-2008 ատեստավորման վկայական)</w:t>
            </w:r>
          </w:p>
        </w:tc>
        <w:tc>
          <w:tcPr>
            <w:tcW w:w="2245" w:type="dxa"/>
          </w:tcPr>
          <w:p w14:paraId="722C5CE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9739530" w14:textId="77777777" w:rsidTr="0008072F">
        <w:tc>
          <w:tcPr>
            <w:tcW w:w="1206" w:type="dxa"/>
          </w:tcPr>
          <w:p w14:paraId="12C0996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984 </w:t>
            </w:r>
          </w:p>
        </w:tc>
        <w:tc>
          <w:tcPr>
            <w:tcW w:w="2660" w:type="dxa"/>
            <w:vMerge w:val="restart"/>
          </w:tcPr>
          <w:p w14:paraId="01C98FA9"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ազատ ֆորմալդեհիդի պարունակություն)</w:t>
            </w:r>
          </w:p>
        </w:tc>
        <w:tc>
          <w:tcPr>
            <w:tcW w:w="4521" w:type="dxa"/>
          </w:tcPr>
          <w:p w14:paraId="2C99035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14184-1-2014 «Մանածագործական նյութեր. Ֆորմալդեհիդի պարունակության որոշում. Մաս 1. Ազատ </w:t>
            </w:r>
            <w:r>
              <w:rPr>
                <w:rFonts w:ascii="Sylfaen" w:hAnsi="Sylfaen"/>
                <w:sz w:val="20"/>
                <w:szCs w:val="20"/>
              </w:rPr>
              <w:t>եւ</w:t>
            </w:r>
            <w:r w:rsidRPr="00853C98">
              <w:rPr>
                <w:rFonts w:ascii="Sylfaen" w:hAnsi="Sylfaen"/>
                <w:sz w:val="20"/>
                <w:szCs w:val="20"/>
              </w:rPr>
              <w:t xml:space="preserve"> հիդրոլիզացված ֆորմալդեհիդ (ջրային լուծամզման մեթոդ)»</w:t>
            </w:r>
          </w:p>
        </w:tc>
        <w:tc>
          <w:tcPr>
            <w:tcW w:w="2245" w:type="dxa"/>
          </w:tcPr>
          <w:p w14:paraId="0520E16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271D64A" w14:textId="77777777" w:rsidTr="0008072F">
        <w:tc>
          <w:tcPr>
            <w:tcW w:w="1206" w:type="dxa"/>
          </w:tcPr>
          <w:p w14:paraId="422F46C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985 </w:t>
            </w:r>
          </w:p>
        </w:tc>
        <w:tc>
          <w:tcPr>
            <w:tcW w:w="2660" w:type="dxa"/>
            <w:vMerge/>
          </w:tcPr>
          <w:p w14:paraId="2ABC03AF"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09E628E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ԳՕՍՏ</w:t>
            </w:r>
            <w:r w:rsidRPr="00853C98">
              <w:rPr>
                <w:rFonts w:ascii="Sylfaen" w:hAnsi="Sylfaen"/>
                <w:sz w:val="20"/>
                <w:szCs w:val="20"/>
              </w:rPr>
              <w:t xml:space="preserve"> ISO 14184-2-2014 «</w:t>
            </w:r>
            <w:r w:rsidRPr="00853C98">
              <w:rPr>
                <w:rFonts w:ascii="Sylfaen" w:hAnsi="Sylfaen" w:cs="Sylfaen"/>
                <w:sz w:val="20"/>
                <w:szCs w:val="20"/>
              </w:rPr>
              <w:t>Մանածագործական</w:t>
            </w:r>
            <w:r w:rsidRPr="00853C98">
              <w:rPr>
                <w:rFonts w:ascii="Sylfaen" w:hAnsi="Sylfaen"/>
                <w:sz w:val="20"/>
                <w:szCs w:val="20"/>
              </w:rPr>
              <w:t xml:space="preserve"> </w:t>
            </w:r>
            <w:r w:rsidRPr="00853C98">
              <w:rPr>
                <w:rFonts w:ascii="Sylfaen" w:hAnsi="Sylfaen" w:cs="Sylfaen"/>
                <w:sz w:val="20"/>
                <w:szCs w:val="20"/>
              </w:rPr>
              <w:t>նյութեր</w:t>
            </w:r>
            <w:r w:rsidRPr="00853C98">
              <w:rPr>
                <w:rFonts w:ascii="Sylfaen" w:hAnsi="Sylfaen"/>
                <w:sz w:val="20"/>
                <w:szCs w:val="20"/>
              </w:rPr>
              <w:t>. Ֆորմալդեհիդի պարունակության որոշում. Մաս 2. Անջատվող ֆորմալդեհիդ. Գոլորշու աբսորբման մեթոդ»</w:t>
            </w:r>
          </w:p>
        </w:tc>
        <w:tc>
          <w:tcPr>
            <w:tcW w:w="2245" w:type="dxa"/>
          </w:tcPr>
          <w:p w14:paraId="5DBC78C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2AEDBA5" w14:textId="77777777" w:rsidTr="0008072F">
        <w:tc>
          <w:tcPr>
            <w:tcW w:w="1206" w:type="dxa"/>
          </w:tcPr>
          <w:p w14:paraId="04369B9E"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986 </w:t>
            </w:r>
          </w:p>
        </w:tc>
        <w:tc>
          <w:tcPr>
            <w:tcW w:w="2660" w:type="dxa"/>
            <w:vMerge/>
          </w:tcPr>
          <w:p w14:paraId="3DFCC1DB"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24A5D70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ԳՕՍՏ</w:t>
            </w:r>
            <w:r w:rsidRPr="00853C98">
              <w:rPr>
                <w:rFonts w:ascii="Sylfaen" w:hAnsi="Sylfaen"/>
                <w:sz w:val="20"/>
                <w:szCs w:val="20"/>
              </w:rPr>
              <w:t xml:space="preserve"> ISO 17226-1-2011 «</w:t>
            </w:r>
            <w:r w:rsidRPr="00853C98">
              <w:rPr>
                <w:rFonts w:ascii="Sylfaen" w:hAnsi="Sylfaen" w:cs="Sylfaen"/>
                <w:sz w:val="20"/>
                <w:szCs w:val="20"/>
              </w:rPr>
              <w:t>Կաշի</w:t>
            </w:r>
            <w:r w:rsidRPr="00853C98">
              <w:rPr>
                <w:rFonts w:ascii="Sylfaen" w:hAnsi="Sylfaen"/>
                <w:sz w:val="20"/>
                <w:szCs w:val="20"/>
              </w:rPr>
              <w:t>. Ֆորմալդեհիդի պարունակության որոշում. Մաս 1. Հեղուկային քրոմատագրման մեթոդ».</w:t>
            </w:r>
          </w:p>
        </w:tc>
        <w:tc>
          <w:tcPr>
            <w:tcW w:w="2245" w:type="dxa"/>
          </w:tcPr>
          <w:p w14:paraId="0936498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AFA5AEB" w14:textId="77777777" w:rsidTr="0008072F">
        <w:tc>
          <w:tcPr>
            <w:tcW w:w="1206" w:type="dxa"/>
          </w:tcPr>
          <w:p w14:paraId="092CED2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987 </w:t>
            </w:r>
          </w:p>
        </w:tc>
        <w:tc>
          <w:tcPr>
            <w:tcW w:w="2660" w:type="dxa"/>
            <w:vMerge/>
          </w:tcPr>
          <w:p w14:paraId="1B9200EE"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4B3A712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ԳՕՍՏ</w:t>
            </w:r>
            <w:r w:rsidRPr="00853C98">
              <w:rPr>
                <w:rFonts w:ascii="Sylfaen" w:hAnsi="Sylfaen"/>
                <w:sz w:val="20"/>
                <w:szCs w:val="20"/>
              </w:rPr>
              <w:t xml:space="preserve"> ISO 17226-2-2011 «</w:t>
            </w:r>
            <w:r w:rsidRPr="00853C98">
              <w:rPr>
                <w:rFonts w:ascii="Sylfaen" w:hAnsi="Sylfaen" w:cs="Sylfaen"/>
                <w:sz w:val="20"/>
                <w:szCs w:val="20"/>
              </w:rPr>
              <w:t>Կաշի</w:t>
            </w:r>
            <w:r w:rsidRPr="00853C98">
              <w:rPr>
                <w:rFonts w:ascii="Sylfaen" w:hAnsi="Sylfaen"/>
                <w:sz w:val="20"/>
                <w:szCs w:val="20"/>
              </w:rPr>
              <w:t>. Ֆորմալդեհիդի պարունակության որոշում. Մաս 2. Որոշման լուսաչափական մեթոդ»</w:t>
            </w:r>
          </w:p>
        </w:tc>
        <w:tc>
          <w:tcPr>
            <w:tcW w:w="2245" w:type="dxa"/>
          </w:tcPr>
          <w:p w14:paraId="1C14F4A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08D5C7D" w14:textId="77777777" w:rsidTr="0008072F">
        <w:tc>
          <w:tcPr>
            <w:tcW w:w="1206" w:type="dxa"/>
          </w:tcPr>
          <w:p w14:paraId="217EE8A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988 </w:t>
            </w:r>
          </w:p>
        </w:tc>
        <w:tc>
          <w:tcPr>
            <w:tcW w:w="2660" w:type="dxa"/>
            <w:vMerge/>
          </w:tcPr>
          <w:p w14:paraId="1CB0FFB4"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4D4E617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ԳՕՍՏ</w:t>
            </w:r>
            <w:r w:rsidRPr="00853C98">
              <w:rPr>
                <w:rFonts w:ascii="Sylfaen" w:hAnsi="Sylfaen"/>
                <w:sz w:val="20"/>
                <w:szCs w:val="20"/>
              </w:rPr>
              <w:t xml:space="preserve"> 25617-2014 «</w:t>
            </w:r>
            <w:r w:rsidRPr="00853C98">
              <w:rPr>
                <w:rFonts w:ascii="Sylfaen" w:hAnsi="Sylfaen" w:cs="Sylfaen"/>
                <w:sz w:val="20"/>
                <w:szCs w:val="20"/>
              </w:rPr>
              <w:t>Գործվածքներ</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արտադրատեսակներ՝</w:t>
            </w:r>
            <w:r w:rsidRPr="00853C98">
              <w:rPr>
                <w:rFonts w:ascii="Sylfaen" w:hAnsi="Sylfaen"/>
                <w:sz w:val="20"/>
                <w:szCs w:val="20"/>
              </w:rPr>
              <w:t xml:space="preserve"> </w:t>
            </w:r>
            <w:r w:rsidRPr="00853C98">
              <w:rPr>
                <w:rFonts w:ascii="Sylfaen" w:hAnsi="Sylfaen" w:cs="Sylfaen"/>
                <w:sz w:val="20"/>
                <w:szCs w:val="20"/>
              </w:rPr>
              <w:t>վուշե</w:t>
            </w:r>
            <w:r w:rsidRPr="00853C98">
              <w:rPr>
                <w:rFonts w:ascii="Sylfaen" w:hAnsi="Sylfaen"/>
                <w:sz w:val="20"/>
                <w:szCs w:val="20"/>
              </w:rPr>
              <w:t xml:space="preserve">, </w:t>
            </w:r>
            <w:r w:rsidRPr="00853C98">
              <w:rPr>
                <w:rFonts w:ascii="Sylfaen" w:hAnsi="Sylfaen" w:cs="Sylfaen"/>
                <w:sz w:val="20"/>
                <w:szCs w:val="20"/>
              </w:rPr>
              <w:t>կիսավուշե</w:t>
            </w:r>
            <w:r w:rsidRPr="00853C98">
              <w:rPr>
                <w:rFonts w:ascii="Sylfaen" w:hAnsi="Sylfaen"/>
                <w:sz w:val="20"/>
                <w:szCs w:val="20"/>
              </w:rPr>
              <w:t xml:space="preserve">, </w:t>
            </w:r>
            <w:r w:rsidRPr="00853C98">
              <w:rPr>
                <w:rFonts w:ascii="Sylfaen" w:hAnsi="Sylfaen" w:cs="Sylfaen"/>
                <w:sz w:val="20"/>
                <w:szCs w:val="20"/>
              </w:rPr>
              <w:t>բամբակե</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խառը։</w:t>
            </w:r>
            <w:r w:rsidRPr="00853C98">
              <w:rPr>
                <w:rFonts w:ascii="Sylfaen" w:hAnsi="Sylfaen"/>
                <w:sz w:val="20"/>
                <w:szCs w:val="20"/>
              </w:rPr>
              <w:t xml:space="preserve"> Քիմիական փորձարկումների մեթոդներ»</w:t>
            </w:r>
          </w:p>
        </w:tc>
        <w:tc>
          <w:tcPr>
            <w:tcW w:w="2245" w:type="dxa"/>
          </w:tcPr>
          <w:p w14:paraId="52FE4AE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87B42D2" w14:textId="77777777" w:rsidTr="0008072F">
        <w:tc>
          <w:tcPr>
            <w:tcW w:w="1206" w:type="dxa"/>
          </w:tcPr>
          <w:p w14:paraId="4A21DA9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989 </w:t>
            </w:r>
          </w:p>
        </w:tc>
        <w:tc>
          <w:tcPr>
            <w:tcW w:w="2660" w:type="dxa"/>
            <w:vMerge/>
          </w:tcPr>
          <w:p w14:paraId="0FCB88A9"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0E46640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ԳՕՍՏ</w:t>
            </w:r>
            <w:r w:rsidRPr="00853C98">
              <w:rPr>
                <w:rFonts w:ascii="Sylfaen" w:hAnsi="Sylfaen"/>
                <w:sz w:val="20"/>
                <w:szCs w:val="20"/>
              </w:rPr>
              <w:t xml:space="preserve"> 31280-2004 «</w:t>
            </w:r>
            <w:r w:rsidRPr="00853C98">
              <w:rPr>
                <w:rFonts w:ascii="Sylfaen" w:hAnsi="Sylfaen" w:cs="Sylfaen"/>
                <w:sz w:val="20"/>
                <w:szCs w:val="20"/>
              </w:rPr>
              <w:t>Մորթիներ</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մորթե</w:t>
            </w:r>
            <w:r w:rsidRPr="00853C98">
              <w:rPr>
                <w:rFonts w:ascii="Sylfaen" w:hAnsi="Sylfaen"/>
                <w:sz w:val="20"/>
                <w:szCs w:val="20"/>
              </w:rPr>
              <w:t xml:space="preserve"> </w:t>
            </w:r>
            <w:r w:rsidRPr="00853C98">
              <w:rPr>
                <w:rFonts w:ascii="Sylfaen" w:hAnsi="Sylfaen" w:cs="Sylfaen"/>
                <w:sz w:val="20"/>
                <w:szCs w:val="20"/>
              </w:rPr>
              <w:t>արտադրատեսակներ</w:t>
            </w:r>
            <w:r w:rsidRPr="00853C98">
              <w:rPr>
                <w:rFonts w:ascii="Sylfaen" w:hAnsi="Sylfaen"/>
                <w:sz w:val="20"/>
                <w:szCs w:val="20"/>
              </w:rPr>
              <w:t xml:space="preserve">. Վնասակար նյութեր. Ազատ ֆորմալդեհիդի </w:t>
            </w:r>
            <w:r>
              <w:rPr>
                <w:rFonts w:ascii="Sylfaen" w:hAnsi="Sylfaen"/>
                <w:sz w:val="20"/>
                <w:szCs w:val="20"/>
              </w:rPr>
              <w:t>եւ</w:t>
            </w:r>
            <w:r w:rsidRPr="00853C98">
              <w:rPr>
                <w:rFonts w:ascii="Sylfaen" w:hAnsi="Sylfaen"/>
                <w:sz w:val="20"/>
                <w:szCs w:val="20"/>
              </w:rPr>
              <w:t xml:space="preserve"> ջրով լվացահանվող քրոմի (VI) ու ընդհանուր քրոմի պարունակության հայտնաբերման </w:t>
            </w:r>
            <w:r>
              <w:rPr>
                <w:rFonts w:ascii="Sylfaen" w:hAnsi="Sylfaen"/>
                <w:sz w:val="20"/>
                <w:szCs w:val="20"/>
              </w:rPr>
              <w:t>եւ</w:t>
            </w:r>
            <w:r w:rsidRPr="00853C98">
              <w:rPr>
                <w:rFonts w:ascii="Sylfaen" w:hAnsi="Sylfaen"/>
                <w:sz w:val="20"/>
                <w:szCs w:val="20"/>
              </w:rPr>
              <w:t xml:space="preserve"> որոշման մեթոդներ»</w:t>
            </w:r>
          </w:p>
        </w:tc>
        <w:tc>
          <w:tcPr>
            <w:tcW w:w="2245" w:type="dxa"/>
          </w:tcPr>
          <w:p w14:paraId="3D77657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48D24D9" w14:textId="77777777" w:rsidTr="0008072F">
        <w:tc>
          <w:tcPr>
            <w:tcW w:w="1206" w:type="dxa"/>
          </w:tcPr>
          <w:p w14:paraId="1BBF308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990 </w:t>
            </w:r>
          </w:p>
        </w:tc>
        <w:tc>
          <w:tcPr>
            <w:tcW w:w="2660" w:type="dxa"/>
            <w:vMerge/>
          </w:tcPr>
          <w:p w14:paraId="10B68F41"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46A2780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ՍՏԲ ISO 14184-1-2011 «Մանածագործական նյութեր. Ֆորմալդեհիդի պարունակության որոշում. Մաս 1. Ազատ </w:t>
            </w:r>
            <w:r>
              <w:rPr>
                <w:rFonts w:ascii="Sylfaen" w:hAnsi="Sylfaen"/>
                <w:sz w:val="20"/>
                <w:szCs w:val="20"/>
              </w:rPr>
              <w:t>եւ</w:t>
            </w:r>
            <w:r w:rsidRPr="00853C98">
              <w:rPr>
                <w:rFonts w:ascii="Sylfaen" w:hAnsi="Sylfaen"/>
                <w:sz w:val="20"/>
                <w:szCs w:val="20"/>
              </w:rPr>
              <w:t xml:space="preserve"> ջրատարրալուծված ֆորմալդեհիդի պարունակության որոշում ջրային լուծամզման մեթոդով»</w:t>
            </w:r>
          </w:p>
        </w:tc>
        <w:tc>
          <w:tcPr>
            <w:tcW w:w="2245" w:type="dxa"/>
          </w:tcPr>
          <w:p w14:paraId="61E335A0"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7AEF29D6" w14:textId="77777777" w:rsidTr="0008072F">
        <w:tc>
          <w:tcPr>
            <w:tcW w:w="1206" w:type="dxa"/>
          </w:tcPr>
          <w:p w14:paraId="15CB7DF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991 </w:t>
            </w:r>
          </w:p>
        </w:tc>
        <w:tc>
          <w:tcPr>
            <w:tcW w:w="2660" w:type="dxa"/>
            <w:vMerge/>
          </w:tcPr>
          <w:p w14:paraId="3AAD0EA1"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1C17076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ՂՀ ՍՏ ԻՍՕ 14184-1-2009 «Մանածագործվածք. Ֆորմալդեհիդի պարունակության որոշում. Մաս 1. Ազատ </w:t>
            </w:r>
            <w:r>
              <w:rPr>
                <w:rFonts w:ascii="Sylfaen" w:hAnsi="Sylfaen"/>
                <w:sz w:val="20"/>
                <w:szCs w:val="20"/>
              </w:rPr>
              <w:t>եւ</w:t>
            </w:r>
            <w:r w:rsidRPr="00853C98">
              <w:rPr>
                <w:rFonts w:ascii="Sylfaen" w:hAnsi="Sylfaen"/>
                <w:sz w:val="20"/>
                <w:szCs w:val="20"/>
              </w:rPr>
              <w:t xml:space="preserve"> հիդրոլիզացված ֆորմալդեհիդ (ջրային լուծամզման մեթոդ)»</w:t>
            </w:r>
          </w:p>
        </w:tc>
        <w:tc>
          <w:tcPr>
            <w:tcW w:w="2245" w:type="dxa"/>
          </w:tcPr>
          <w:p w14:paraId="3A842794"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02E15EA7" w14:textId="77777777" w:rsidTr="0008072F">
        <w:tc>
          <w:tcPr>
            <w:tcW w:w="1206" w:type="dxa"/>
          </w:tcPr>
          <w:p w14:paraId="4424E51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992 </w:t>
            </w:r>
          </w:p>
        </w:tc>
        <w:tc>
          <w:tcPr>
            <w:tcW w:w="2660" w:type="dxa"/>
            <w:vMerge/>
          </w:tcPr>
          <w:p w14:paraId="56765270"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144588C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ՂՀ ՍՏ ԻՍՕ 14184-2-2009 «Մանածագործվածք. Ֆորմալդեհիդի պարունակության որոշում. Մաս 2. Ազատ </w:t>
            </w:r>
            <w:r>
              <w:rPr>
                <w:rFonts w:ascii="Sylfaen" w:hAnsi="Sylfaen"/>
                <w:sz w:val="20"/>
                <w:szCs w:val="20"/>
              </w:rPr>
              <w:t>եւ</w:t>
            </w:r>
            <w:r w:rsidRPr="00853C98">
              <w:rPr>
                <w:rFonts w:ascii="Sylfaen" w:hAnsi="Sylfaen"/>
                <w:sz w:val="20"/>
                <w:szCs w:val="20"/>
              </w:rPr>
              <w:t xml:space="preserve"> հիդրոլիզացված ֆորմալդեհիդ (գոլորշիով կլանման մեթոդ)» </w:t>
            </w:r>
          </w:p>
        </w:tc>
        <w:tc>
          <w:tcPr>
            <w:tcW w:w="2245" w:type="dxa"/>
          </w:tcPr>
          <w:p w14:paraId="4A9CF7F5"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1B2661ED" w14:textId="77777777" w:rsidTr="0008072F">
        <w:tc>
          <w:tcPr>
            <w:tcW w:w="1206" w:type="dxa"/>
          </w:tcPr>
          <w:p w14:paraId="1AF8EEA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993 </w:t>
            </w:r>
          </w:p>
        </w:tc>
        <w:tc>
          <w:tcPr>
            <w:tcW w:w="2660" w:type="dxa"/>
            <w:vMerge/>
          </w:tcPr>
          <w:p w14:paraId="5AE96406"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46AF30B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ՂՀ ՍՏ ԻՍՕ 17226-2-2009 «Կաշի. Ֆորմալդեհիդի պարունակության որոշման քիմիական մեթոդներ. Մաս 2. Գունաչափական վերլուծության օգտագործմամբ մեթոդ»</w:t>
            </w:r>
          </w:p>
        </w:tc>
        <w:tc>
          <w:tcPr>
            <w:tcW w:w="2245" w:type="dxa"/>
          </w:tcPr>
          <w:p w14:paraId="49ECC3F5"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496E125D" w14:textId="77777777" w:rsidTr="0008072F">
        <w:tc>
          <w:tcPr>
            <w:tcW w:w="1206" w:type="dxa"/>
          </w:tcPr>
          <w:p w14:paraId="2A87855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994 </w:t>
            </w:r>
          </w:p>
        </w:tc>
        <w:tc>
          <w:tcPr>
            <w:tcW w:w="2660" w:type="dxa"/>
            <w:vMerge/>
          </w:tcPr>
          <w:p w14:paraId="2C13E01B"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118942C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ԳՕՍՏ Ռ 55227-2012 «Ջուր. Ֆորմալդեհիդի պարունակության որոշման մեթոդներ»</w:t>
            </w:r>
          </w:p>
        </w:tc>
        <w:tc>
          <w:tcPr>
            <w:tcW w:w="2245" w:type="dxa"/>
          </w:tcPr>
          <w:p w14:paraId="59D487E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B5D72F1" w14:textId="77777777" w:rsidTr="0008072F">
        <w:tc>
          <w:tcPr>
            <w:tcW w:w="1206" w:type="dxa"/>
          </w:tcPr>
          <w:p w14:paraId="1EC3602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995 </w:t>
            </w:r>
          </w:p>
        </w:tc>
        <w:tc>
          <w:tcPr>
            <w:tcW w:w="2660" w:type="dxa"/>
            <w:vMerge/>
          </w:tcPr>
          <w:p w14:paraId="484BFD33"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263D693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4.1.1272-03 «</w:t>
            </w:r>
            <w:r w:rsidRPr="00853C98">
              <w:rPr>
                <w:rFonts w:ascii="Sylfaen" w:hAnsi="Sylfaen" w:cs="Sylfaen"/>
                <w:sz w:val="20"/>
                <w:szCs w:val="20"/>
              </w:rPr>
              <w:t>Աշխատանքային</w:t>
            </w:r>
            <w:r w:rsidRPr="00853C98">
              <w:rPr>
                <w:rFonts w:ascii="Sylfaen" w:hAnsi="Sylfaen"/>
                <w:sz w:val="20"/>
                <w:szCs w:val="20"/>
              </w:rPr>
              <w:t xml:space="preserve"> </w:t>
            </w:r>
            <w:r w:rsidRPr="00853C98">
              <w:rPr>
                <w:rFonts w:ascii="Sylfaen" w:hAnsi="Sylfaen" w:cs="Sylfaen"/>
                <w:sz w:val="20"/>
                <w:szCs w:val="20"/>
              </w:rPr>
              <w:t>գոտու</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բնակավայրերի</w:t>
            </w:r>
            <w:r w:rsidRPr="00853C98">
              <w:rPr>
                <w:rFonts w:ascii="Sylfaen" w:hAnsi="Sylfaen"/>
                <w:sz w:val="20"/>
                <w:szCs w:val="20"/>
              </w:rPr>
              <w:t xml:space="preserve"> </w:t>
            </w:r>
            <w:r w:rsidRPr="00853C98">
              <w:rPr>
                <w:rFonts w:ascii="Sylfaen" w:hAnsi="Sylfaen" w:cs="Sylfaen"/>
                <w:sz w:val="20"/>
                <w:szCs w:val="20"/>
              </w:rPr>
              <w:t>մթնոլորտային</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ֆորմալդեհիդի</w:t>
            </w:r>
            <w:r w:rsidRPr="00853C98">
              <w:rPr>
                <w:rFonts w:ascii="Sylfaen" w:hAnsi="Sylfaen"/>
                <w:sz w:val="20"/>
                <w:szCs w:val="20"/>
              </w:rPr>
              <w:t xml:space="preserve"> </w:t>
            </w:r>
            <w:r w:rsidRPr="00853C98">
              <w:rPr>
                <w:rFonts w:ascii="Sylfaen" w:hAnsi="Sylfaen" w:cs="Sylfaen"/>
                <w:sz w:val="20"/>
                <w:szCs w:val="20"/>
              </w:rPr>
              <w:t>զանգվածային</w:t>
            </w:r>
            <w:r w:rsidRPr="00853C98">
              <w:rPr>
                <w:rFonts w:ascii="Sylfaen" w:hAnsi="Sylfaen"/>
                <w:sz w:val="20"/>
                <w:szCs w:val="20"/>
              </w:rPr>
              <w:t xml:space="preserve"> </w:t>
            </w:r>
            <w:r w:rsidRPr="00853C98">
              <w:rPr>
                <w:rFonts w:ascii="Sylfaen" w:hAnsi="Sylfaen" w:cs="Sylfaen"/>
                <w:sz w:val="20"/>
                <w:szCs w:val="20"/>
              </w:rPr>
              <w:t>կոնցենտրացիայի</w:t>
            </w:r>
            <w:r w:rsidRPr="00853C98">
              <w:rPr>
                <w:rFonts w:ascii="Sylfaen" w:hAnsi="Sylfaen"/>
                <w:sz w:val="20"/>
                <w:szCs w:val="20"/>
              </w:rPr>
              <w:t xml:space="preserve"> </w:t>
            </w:r>
            <w:r w:rsidRPr="00853C98">
              <w:rPr>
                <w:rFonts w:ascii="Sylfaen" w:hAnsi="Sylfaen" w:cs="Sylfaen"/>
                <w:sz w:val="20"/>
                <w:szCs w:val="20"/>
              </w:rPr>
              <w:t>չափում</w:t>
            </w:r>
            <w:r w:rsidRPr="00853C98">
              <w:rPr>
                <w:rFonts w:ascii="Sylfaen" w:hAnsi="Sylfaen"/>
                <w:sz w:val="20"/>
                <w:szCs w:val="20"/>
              </w:rPr>
              <w:t xml:space="preserve"> </w:t>
            </w:r>
            <w:r w:rsidRPr="00853C98">
              <w:rPr>
                <w:rFonts w:ascii="Sylfaen" w:hAnsi="Sylfaen" w:cs="Sylfaen"/>
                <w:sz w:val="20"/>
                <w:szCs w:val="20"/>
              </w:rPr>
              <w:t>ֆլուորաչափական</w:t>
            </w:r>
            <w:r w:rsidRPr="00853C98">
              <w:rPr>
                <w:rFonts w:ascii="Sylfaen" w:hAnsi="Sylfaen"/>
                <w:sz w:val="20"/>
                <w:szCs w:val="20"/>
              </w:rPr>
              <w:t xml:space="preserve"> </w:t>
            </w:r>
            <w:r w:rsidRPr="00853C98">
              <w:rPr>
                <w:rFonts w:ascii="Sylfaen" w:hAnsi="Sylfaen" w:cs="Sylfaen"/>
                <w:sz w:val="20"/>
                <w:szCs w:val="20"/>
              </w:rPr>
              <w:t>մեթոդով</w:t>
            </w:r>
            <w:r w:rsidRPr="00853C98">
              <w:rPr>
                <w:rFonts w:ascii="Sylfaen" w:hAnsi="Sylfaen"/>
                <w:sz w:val="20"/>
                <w:szCs w:val="20"/>
              </w:rPr>
              <w:t>»</w:t>
            </w:r>
          </w:p>
        </w:tc>
        <w:tc>
          <w:tcPr>
            <w:tcW w:w="2245" w:type="dxa"/>
          </w:tcPr>
          <w:p w14:paraId="1CFB2F9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2FA4749" w14:textId="77777777" w:rsidTr="0008072F">
        <w:tc>
          <w:tcPr>
            <w:tcW w:w="1206" w:type="dxa"/>
          </w:tcPr>
          <w:p w14:paraId="7B0F858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996 </w:t>
            </w:r>
          </w:p>
        </w:tc>
        <w:tc>
          <w:tcPr>
            <w:tcW w:w="2660" w:type="dxa"/>
            <w:vMerge/>
          </w:tcPr>
          <w:p w14:paraId="1D818CBE"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0E0117A3"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76">
              <w:r w:rsidR="00AB06AC" w:rsidRPr="00853C98">
                <w:rPr>
                  <w:rFonts w:ascii="Sylfaen" w:hAnsi="Sylfaen"/>
                  <w:sz w:val="20"/>
                  <w:szCs w:val="20"/>
                </w:rPr>
                <w:t>ՄՑ 4.1.1053-01</w:t>
              </w:r>
            </w:hyperlink>
            <w:r w:rsidR="00AB06AC" w:rsidRPr="00853C98">
              <w:rPr>
                <w:rFonts w:ascii="Sylfaen" w:hAnsi="Sylfaen"/>
                <w:sz w:val="20"/>
                <w:szCs w:val="20"/>
              </w:rPr>
              <w:t xml:space="preserve"> «</w:t>
            </w:r>
            <w:r w:rsidR="00AB06AC" w:rsidRPr="00853C98">
              <w:rPr>
                <w:rFonts w:ascii="Sylfaen" w:hAnsi="Sylfaen" w:cs="Sylfaen"/>
                <w:sz w:val="20"/>
                <w:szCs w:val="20"/>
              </w:rPr>
              <w:t>Օդում</w:t>
            </w:r>
            <w:r w:rsidR="00AB06AC" w:rsidRPr="00853C98">
              <w:rPr>
                <w:rFonts w:ascii="Sylfaen" w:hAnsi="Sylfaen"/>
                <w:sz w:val="20"/>
                <w:szCs w:val="20"/>
              </w:rPr>
              <w:t xml:space="preserve"> </w:t>
            </w:r>
            <w:r w:rsidR="00AB06AC" w:rsidRPr="00853C98">
              <w:rPr>
                <w:rFonts w:ascii="Sylfaen" w:hAnsi="Sylfaen" w:cs="Sylfaen"/>
                <w:sz w:val="20"/>
                <w:szCs w:val="20"/>
              </w:rPr>
              <w:t>ֆորմալդեհիդի</w:t>
            </w:r>
            <w:r w:rsidR="00AB06AC" w:rsidRPr="00853C98">
              <w:rPr>
                <w:rFonts w:ascii="Sylfaen" w:hAnsi="Sylfaen"/>
                <w:sz w:val="20"/>
                <w:szCs w:val="20"/>
              </w:rPr>
              <w:t xml:space="preserve"> </w:t>
            </w:r>
            <w:r w:rsidR="00AB06AC" w:rsidRPr="00853C98">
              <w:rPr>
                <w:rFonts w:ascii="Sylfaen" w:hAnsi="Sylfaen" w:cs="Sylfaen"/>
                <w:sz w:val="20"/>
                <w:szCs w:val="20"/>
              </w:rPr>
              <w:t>իոնաքրոմատագրական</w:t>
            </w:r>
            <w:r w:rsidR="00AB06AC" w:rsidRPr="00853C98">
              <w:rPr>
                <w:rFonts w:ascii="Sylfaen" w:hAnsi="Sylfaen"/>
                <w:sz w:val="20"/>
                <w:szCs w:val="20"/>
              </w:rPr>
              <w:t xml:space="preserve"> </w:t>
            </w:r>
            <w:r w:rsidR="00AB06AC" w:rsidRPr="00853C98">
              <w:rPr>
                <w:rFonts w:ascii="Sylfaen" w:hAnsi="Sylfaen" w:cs="Sylfaen"/>
                <w:sz w:val="20"/>
                <w:szCs w:val="20"/>
              </w:rPr>
              <w:t>որոշում</w:t>
            </w:r>
            <w:r w:rsidR="00AB06AC" w:rsidRPr="00853C98">
              <w:rPr>
                <w:rFonts w:ascii="Sylfaen" w:hAnsi="Sylfaen"/>
                <w:sz w:val="20"/>
                <w:szCs w:val="20"/>
              </w:rPr>
              <w:t>»</w:t>
            </w:r>
          </w:p>
        </w:tc>
        <w:tc>
          <w:tcPr>
            <w:tcW w:w="2245" w:type="dxa"/>
          </w:tcPr>
          <w:p w14:paraId="5AF48E0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29C72DA" w14:textId="77777777" w:rsidTr="0008072F">
        <w:tc>
          <w:tcPr>
            <w:tcW w:w="1206" w:type="dxa"/>
          </w:tcPr>
          <w:p w14:paraId="068DAF1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997 </w:t>
            </w:r>
          </w:p>
        </w:tc>
        <w:tc>
          <w:tcPr>
            <w:tcW w:w="2660" w:type="dxa"/>
            <w:vMerge/>
          </w:tcPr>
          <w:p w14:paraId="0481AFE4"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7E455E58"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77">
              <w:r w:rsidR="00AB06AC" w:rsidRPr="00853C98">
                <w:rPr>
                  <w:rFonts w:ascii="Sylfaen" w:hAnsi="Sylfaen"/>
                  <w:sz w:val="20"/>
                  <w:szCs w:val="20"/>
                </w:rPr>
                <w:t>ՄՑ 4.1.1265-03</w:t>
              </w:r>
            </w:hyperlink>
            <w:r w:rsidR="00AB06AC" w:rsidRPr="00853C98">
              <w:rPr>
                <w:rFonts w:ascii="Sylfaen" w:hAnsi="Sylfaen"/>
                <w:sz w:val="20"/>
                <w:szCs w:val="20"/>
              </w:rPr>
              <w:t xml:space="preserve"> «Խմելու ջրի </w:t>
            </w:r>
            <w:r w:rsidR="00AB06AC">
              <w:rPr>
                <w:rFonts w:ascii="Sylfaen" w:hAnsi="Sylfaen"/>
                <w:sz w:val="20"/>
                <w:szCs w:val="20"/>
              </w:rPr>
              <w:t>եւ</w:t>
            </w:r>
            <w:r w:rsidR="00AB06AC" w:rsidRPr="00853C98">
              <w:rPr>
                <w:rFonts w:ascii="Sylfaen" w:hAnsi="Sylfaen"/>
                <w:sz w:val="20"/>
                <w:szCs w:val="20"/>
              </w:rPr>
              <w:t xml:space="preserve"> ջրօգտագործման մակեր</w:t>
            </w:r>
            <w:r w:rsidR="00AB06AC">
              <w:rPr>
                <w:rFonts w:ascii="Sylfaen" w:hAnsi="Sylfaen"/>
                <w:sz w:val="20"/>
                <w:szCs w:val="20"/>
              </w:rPr>
              <w:t>եւ</w:t>
            </w:r>
            <w:r w:rsidR="00AB06AC" w:rsidRPr="00853C98">
              <w:rPr>
                <w:rFonts w:ascii="Sylfaen" w:hAnsi="Sylfaen"/>
                <w:sz w:val="20"/>
                <w:szCs w:val="20"/>
              </w:rPr>
              <w:t>ութային ու ստորգետնյա աղբյուրների ջրի փորձանմուշներում ֆորմալդեհիդի զանգվածային կոնցենտրացիայի չափում ֆլուորաչափական մեթոդով»</w:t>
            </w:r>
          </w:p>
        </w:tc>
        <w:tc>
          <w:tcPr>
            <w:tcW w:w="2245" w:type="dxa"/>
          </w:tcPr>
          <w:p w14:paraId="46414FB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281E82A" w14:textId="77777777" w:rsidTr="0008072F">
        <w:tc>
          <w:tcPr>
            <w:tcW w:w="1206" w:type="dxa"/>
          </w:tcPr>
          <w:p w14:paraId="56EEFEB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998 </w:t>
            </w:r>
          </w:p>
        </w:tc>
        <w:tc>
          <w:tcPr>
            <w:tcW w:w="2660" w:type="dxa"/>
            <w:vMerge/>
          </w:tcPr>
          <w:p w14:paraId="29ADC2EA"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0A1B531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 xml:space="preserve">Դ ԲՆՓ 14.1:2:4.267-2012 «Ջրերի քանակական քիմիական անալիզ. «Լյումաքրոմ» հեղուկ քրոմատագրիչի օգտագործմամբ լուսաչափական դետեկտմամբ բարձրարդյունավետ հեղուկ քրոմատագրման մեթոդով խմելու (այդ թվում՝ տարողության մեջ կշռաբաշխված), բնական </w:t>
            </w:r>
            <w:r>
              <w:rPr>
                <w:rStyle w:val="CharStyle19"/>
                <w:rFonts w:ascii="Sylfaen" w:hAnsi="Sylfaen"/>
                <w:color w:val="000000"/>
                <w:sz w:val="20"/>
                <w:szCs w:val="20"/>
              </w:rPr>
              <w:t>եւ</w:t>
            </w:r>
            <w:r w:rsidRPr="00853C98">
              <w:rPr>
                <w:rStyle w:val="CharStyle19"/>
                <w:rFonts w:ascii="Sylfaen" w:hAnsi="Sylfaen"/>
                <w:color w:val="000000"/>
                <w:sz w:val="20"/>
                <w:szCs w:val="20"/>
              </w:rPr>
              <w:t xml:space="preserve"> կեղտաջրերի նմուշներում ֆորմալդեհիդի զանգվածային կոնցենտրացիայի չափումների մեթոդակարգ» (2012 թվականի մարտի 16-ի ատեստավորման վկայական թիվ 222.0006/01.00258/2012. համարը ռեեստրում՝ ՖՌ.1.31.2012.12307)</w:t>
            </w:r>
          </w:p>
        </w:tc>
        <w:tc>
          <w:tcPr>
            <w:tcW w:w="2245" w:type="dxa"/>
          </w:tcPr>
          <w:p w14:paraId="554F692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24B536E" w14:textId="77777777" w:rsidTr="0008072F">
        <w:tc>
          <w:tcPr>
            <w:tcW w:w="1206" w:type="dxa"/>
          </w:tcPr>
          <w:p w14:paraId="2CB47BC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999 </w:t>
            </w:r>
          </w:p>
        </w:tc>
        <w:tc>
          <w:tcPr>
            <w:tcW w:w="2660" w:type="dxa"/>
            <w:vMerge w:val="restart"/>
          </w:tcPr>
          <w:p w14:paraId="22FD9068"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ակրիլոնիտրիլ)</w:t>
            </w:r>
          </w:p>
        </w:tc>
        <w:tc>
          <w:tcPr>
            <w:tcW w:w="4521" w:type="dxa"/>
          </w:tcPr>
          <w:p w14:paraId="7499BD1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16000-6-2016 «Փակ տարածքների օդ. Մաս 6. Փակ տարածքների </w:t>
            </w:r>
            <w:r>
              <w:rPr>
                <w:rFonts w:ascii="Sylfaen" w:hAnsi="Sylfaen"/>
                <w:sz w:val="20"/>
                <w:szCs w:val="20"/>
              </w:rPr>
              <w:t>եւ</w:t>
            </w:r>
            <w:r w:rsidRPr="00853C98">
              <w:rPr>
                <w:rFonts w:ascii="Sylfaen" w:hAnsi="Sylfaen"/>
                <w:sz w:val="20"/>
                <w:szCs w:val="20"/>
              </w:rPr>
              <w:t xml:space="preserve">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w:t>
            </w:r>
            <w:r>
              <w:rPr>
                <w:rFonts w:ascii="Sylfaen" w:hAnsi="Sylfaen"/>
                <w:sz w:val="20"/>
                <w:szCs w:val="20"/>
              </w:rPr>
              <w:t>եւ</w:t>
            </w:r>
            <w:r w:rsidRPr="00853C98">
              <w:rPr>
                <w:rFonts w:ascii="Sylfaen" w:hAnsi="Sylfaen"/>
                <w:sz w:val="20"/>
                <w:szCs w:val="20"/>
              </w:rPr>
              <w:t xml:space="preserve"> գազաքրոմատագրական անալիզով՝ ԶՍԴ/ԲԻԴ-ի (զանգվածասպեկտրաչափական դետեկտոր/բոցաիոնիզացված դետեկտոր) օգտագործմամբ»</w:t>
            </w:r>
          </w:p>
        </w:tc>
        <w:tc>
          <w:tcPr>
            <w:tcW w:w="2245" w:type="dxa"/>
          </w:tcPr>
          <w:p w14:paraId="48F74CD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B19FF11" w14:textId="77777777" w:rsidTr="0008072F">
        <w:tc>
          <w:tcPr>
            <w:tcW w:w="1206" w:type="dxa"/>
          </w:tcPr>
          <w:p w14:paraId="2ECC8AD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1000 </w:t>
            </w:r>
          </w:p>
        </w:tc>
        <w:tc>
          <w:tcPr>
            <w:tcW w:w="2660" w:type="dxa"/>
            <w:vMerge/>
          </w:tcPr>
          <w:p w14:paraId="77F61DF5"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37E83C6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ԳՕՍՏ</w:t>
            </w:r>
            <w:r w:rsidRPr="00853C98">
              <w:rPr>
                <w:rFonts w:ascii="Sylfaen" w:hAnsi="Sylfaen"/>
                <w:sz w:val="20"/>
                <w:szCs w:val="20"/>
              </w:rPr>
              <w:t xml:space="preserve"> 22648-77 «</w:t>
            </w:r>
            <w:r w:rsidRPr="00853C98">
              <w:rPr>
                <w:rFonts w:ascii="Sylfaen" w:hAnsi="Sylfaen" w:cs="Sylfaen"/>
                <w:sz w:val="20"/>
                <w:szCs w:val="20"/>
              </w:rPr>
              <w:t>Պլաստմասսաներ</w:t>
            </w:r>
            <w:r w:rsidRPr="00853C98">
              <w:rPr>
                <w:rFonts w:ascii="Sylfaen" w:hAnsi="Sylfaen"/>
                <w:sz w:val="20"/>
                <w:szCs w:val="20"/>
              </w:rPr>
              <w:t>. Հիգիենիկ ցուցանիշների որոշման մեթոդներ»</w:t>
            </w:r>
          </w:p>
        </w:tc>
        <w:tc>
          <w:tcPr>
            <w:tcW w:w="2245" w:type="dxa"/>
          </w:tcPr>
          <w:p w14:paraId="6361698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F31398C" w14:textId="77777777" w:rsidTr="0008072F">
        <w:tc>
          <w:tcPr>
            <w:tcW w:w="1206" w:type="dxa"/>
          </w:tcPr>
          <w:p w14:paraId="1F5AEA4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1001 </w:t>
            </w:r>
          </w:p>
        </w:tc>
        <w:tc>
          <w:tcPr>
            <w:tcW w:w="2660" w:type="dxa"/>
            <w:vMerge/>
          </w:tcPr>
          <w:p w14:paraId="7DDB252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p>
        </w:tc>
        <w:tc>
          <w:tcPr>
            <w:tcW w:w="4521" w:type="dxa"/>
          </w:tcPr>
          <w:p w14:paraId="5B2CFDD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30713-2000 «Մանրաթել պոլիակրիլանիտրիլային. Օդում ակրիլաթթվի նիտրիլի միգրացիայի կոնցենտրացիայի որոշում. Գազային քրոմատագրության մեթոդ»</w:t>
            </w:r>
          </w:p>
        </w:tc>
        <w:tc>
          <w:tcPr>
            <w:tcW w:w="2245" w:type="dxa"/>
          </w:tcPr>
          <w:p w14:paraId="6813159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22A40D0" w14:textId="77777777" w:rsidTr="0008072F">
        <w:tc>
          <w:tcPr>
            <w:tcW w:w="1206" w:type="dxa"/>
          </w:tcPr>
          <w:p w14:paraId="5E797FF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1002 </w:t>
            </w:r>
          </w:p>
        </w:tc>
        <w:tc>
          <w:tcPr>
            <w:tcW w:w="2660" w:type="dxa"/>
            <w:vMerge/>
          </w:tcPr>
          <w:p w14:paraId="762EBA8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p>
        </w:tc>
        <w:tc>
          <w:tcPr>
            <w:tcW w:w="4521" w:type="dxa"/>
          </w:tcPr>
          <w:p w14:paraId="79B60BA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գազաքրոմատագրական որոշում» (2013 թվականի հունվարի 16-ի թիվ 01.00282-2008/0153.16.01.13 ատեստավորման վկայական, ռեեստրում համարը՝ ՖՌ.1.31.2013.16740)</w:t>
            </w:r>
          </w:p>
        </w:tc>
        <w:tc>
          <w:tcPr>
            <w:tcW w:w="2245" w:type="dxa"/>
          </w:tcPr>
          <w:p w14:paraId="57E909C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3070657" w14:textId="77777777" w:rsidTr="0008072F">
        <w:tc>
          <w:tcPr>
            <w:tcW w:w="1206" w:type="dxa"/>
          </w:tcPr>
          <w:p w14:paraId="4A0533A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1003 </w:t>
            </w:r>
          </w:p>
        </w:tc>
        <w:tc>
          <w:tcPr>
            <w:tcW w:w="2660" w:type="dxa"/>
            <w:vMerge/>
          </w:tcPr>
          <w:p w14:paraId="449B10BD"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p>
        </w:tc>
        <w:tc>
          <w:tcPr>
            <w:tcW w:w="4521" w:type="dxa"/>
          </w:tcPr>
          <w:p w14:paraId="0BDE0DA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ՂՓ</w:t>
            </w:r>
            <w:r w:rsidRPr="00853C98">
              <w:rPr>
                <w:rFonts w:ascii="Sylfaen" w:hAnsi="Sylfaen"/>
                <w:sz w:val="20"/>
                <w:szCs w:val="20"/>
              </w:rPr>
              <w:t xml:space="preserve"> 52.04.186-89 «</w:t>
            </w:r>
            <w:r w:rsidRPr="00853C98">
              <w:rPr>
                <w:rFonts w:ascii="Sylfaen" w:hAnsi="Sylfaen" w:cs="Sylfaen"/>
                <w:sz w:val="20"/>
                <w:szCs w:val="20"/>
              </w:rPr>
              <w:t>Մթնոլորտի</w:t>
            </w:r>
            <w:r w:rsidRPr="00853C98">
              <w:rPr>
                <w:rFonts w:ascii="Sylfaen" w:hAnsi="Sylfaen"/>
                <w:sz w:val="20"/>
                <w:szCs w:val="20"/>
              </w:rPr>
              <w:t xml:space="preserve"> </w:t>
            </w:r>
            <w:r w:rsidRPr="00853C98">
              <w:rPr>
                <w:rFonts w:ascii="Sylfaen" w:hAnsi="Sylfaen" w:cs="Sylfaen"/>
                <w:sz w:val="20"/>
                <w:szCs w:val="20"/>
              </w:rPr>
              <w:t>աղտոտման</w:t>
            </w:r>
            <w:r w:rsidRPr="00853C98">
              <w:rPr>
                <w:rFonts w:ascii="Sylfaen" w:hAnsi="Sylfaen"/>
                <w:sz w:val="20"/>
                <w:szCs w:val="20"/>
              </w:rPr>
              <w:t xml:space="preserve"> </w:t>
            </w:r>
            <w:r w:rsidRPr="00853C98">
              <w:rPr>
                <w:rFonts w:ascii="Sylfaen" w:hAnsi="Sylfaen" w:cs="Sylfaen"/>
                <w:sz w:val="20"/>
                <w:szCs w:val="20"/>
              </w:rPr>
              <w:t>հսկողության</w:t>
            </w:r>
            <w:r w:rsidRPr="00853C98">
              <w:rPr>
                <w:rFonts w:ascii="Sylfaen" w:hAnsi="Sylfaen"/>
                <w:sz w:val="20"/>
                <w:szCs w:val="20"/>
              </w:rPr>
              <w:t xml:space="preserve"> </w:t>
            </w:r>
            <w:r w:rsidRPr="00853C98">
              <w:rPr>
                <w:rFonts w:ascii="Sylfaen" w:hAnsi="Sylfaen" w:cs="Sylfaen"/>
                <w:sz w:val="20"/>
                <w:szCs w:val="20"/>
              </w:rPr>
              <w:t>ձեռնարկ</w:t>
            </w:r>
            <w:r w:rsidRPr="00853C98">
              <w:rPr>
                <w:rFonts w:ascii="Sylfaen" w:hAnsi="Sylfaen"/>
                <w:sz w:val="20"/>
                <w:szCs w:val="20"/>
              </w:rPr>
              <w:t>»</w:t>
            </w:r>
          </w:p>
        </w:tc>
        <w:tc>
          <w:tcPr>
            <w:tcW w:w="2245" w:type="dxa"/>
          </w:tcPr>
          <w:p w14:paraId="60BECE8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917134C" w14:textId="77777777" w:rsidTr="0008072F">
        <w:tc>
          <w:tcPr>
            <w:tcW w:w="1206" w:type="dxa"/>
          </w:tcPr>
          <w:p w14:paraId="0F8AE88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1004 </w:t>
            </w:r>
          </w:p>
        </w:tc>
        <w:tc>
          <w:tcPr>
            <w:tcW w:w="2660" w:type="dxa"/>
            <w:vMerge/>
          </w:tcPr>
          <w:p w14:paraId="5F079AB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p>
        </w:tc>
        <w:tc>
          <w:tcPr>
            <w:tcW w:w="4521" w:type="dxa"/>
          </w:tcPr>
          <w:p w14:paraId="41C6911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4.1.10-14-91-2005 «Ջրում, մոդելային միջավայրերում </w:t>
            </w:r>
            <w:r>
              <w:rPr>
                <w:rFonts w:ascii="Sylfaen" w:hAnsi="Sylfaen"/>
                <w:sz w:val="20"/>
                <w:szCs w:val="20"/>
              </w:rPr>
              <w:t>եւ</w:t>
            </w:r>
            <w:r w:rsidRPr="00853C98">
              <w:rPr>
                <w:rFonts w:ascii="Sylfaen" w:hAnsi="Sylfaen"/>
                <w:sz w:val="20"/>
                <w:szCs w:val="20"/>
              </w:rPr>
              <w:t xml:space="preserve"> սննդամթերքում պոլիստիրոլային պլաստիկներից անջատվող մնացորդային մոնոմերների </w:t>
            </w:r>
            <w:r>
              <w:rPr>
                <w:rFonts w:ascii="Sylfaen" w:hAnsi="Sylfaen"/>
                <w:sz w:val="20"/>
                <w:szCs w:val="20"/>
              </w:rPr>
              <w:t>եւ</w:t>
            </w:r>
            <w:r w:rsidRPr="00853C98">
              <w:rPr>
                <w:rFonts w:ascii="Sylfaen" w:hAnsi="Sylfaen"/>
                <w:sz w:val="20"/>
                <w:szCs w:val="20"/>
              </w:rPr>
              <w:t xml:space="preserve"> չպոլիմերացվող խառնուկների որոշման գազաքրոմատագրական մեթոդ»</w:t>
            </w:r>
          </w:p>
        </w:tc>
        <w:tc>
          <w:tcPr>
            <w:tcW w:w="2245" w:type="dxa"/>
          </w:tcPr>
          <w:p w14:paraId="79B8941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A9E4523" w14:textId="77777777" w:rsidTr="0008072F">
        <w:tc>
          <w:tcPr>
            <w:tcW w:w="1206" w:type="dxa"/>
          </w:tcPr>
          <w:p w14:paraId="454C20B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1005 </w:t>
            </w:r>
          </w:p>
        </w:tc>
        <w:tc>
          <w:tcPr>
            <w:tcW w:w="2660" w:type="dxa"/>
            <w:vMerge/>
          </w:tcPr>
          <w:p w14:paraId="148F67E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p>
        </w:tc>
        <w:tc>
          <w:tcPr>
            <w:tcW w:w="4521" w:type="dxa"/>
          </w:tcPr>
          <w:p w14:paraId="5C9263A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11-12-25-96 «Գազահեղուկային քրոմատագրման մեթոդով «Նիտրոն Դ» մանրաթելից լուծամզուկներում (քրտնային հեղուկ) ակրիլաթթվի նիտրիլի որոշման մեթոդական ցուցումներ»</w:t>
            </w:r>
          </w:p>
        </w:tc>
        <w:tc>
          <w:tcPr>
            <w:tcW w:w="2245" w:type="dxa"/>
          </w:tcPr>
          <w:p w14:paraId="77051FB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1D45094" w14:textId="77777777" w:rsidTr="0008072F">
        <w:tc>
          <w:tcPr>
            <w:tcW w:w="1206" w:type="dxa"/>
          </w:tcPr>
          <w:p w14:paraId="44CF163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1006 </w:t>
            </w:r>
          </w:p>
        </w:tc>
        <w:tc>
          <w:tcPr>
            <w:tcW w:w="2660" w:type="dxa"/>
            <w:vMerge w:val="restart"/>
          </w:tcPr>
          <w:p w14:paraId="57945F9F"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ացետալդեհիդ)</w:t>
            </w:r>
          </w:p>
        </w:tc>
        <w:tc>
          <w:tcPr>
            <w:tcW w:w="4521" w:type="dxa"/>
          </w:tcPr>
          <w:p w14:paraId="72254B9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w:t>
            </w:r>
            <w:r w:rsidRPr="00853C98">
              <w:rPr>
                <w:rFonts w:ascii="Sylfaen" w:hAnsi="Sylfaen"/>
                <w:sz w:val="20"/>
                <w:szCs w:val="20"/>
              </w:rPr>
              <w:lastRenderedPageBreak/>
              <w:t>գազաքրոմատագրական որոշում» (2013 թվականի հունվարի 16-ի թիվ 01.00282-2008/0153.16.01.13 վկայագրման մասին վկայական, ռեեստրում համարը՝ ՖՌ.1.31.2013.16740).</w:t>
            </w:r>
          </w:p>
        </w:tc>
        <w:tc>
          <w:tcPr>
            <w:tcW w:w="2245" w:type="dxa"/>
          </w:tcPr>
          <w:p w14:paraId="1BD1271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6D4622B" w14:textId="77777777" w:rsidTr="0008072F">
        <w:tc>
          <w:tcPr>
            <w:tcW w:w="1206" w:type="dxa"/>
          </w:tcPr>
          <w:p w14:paraId="0924075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1007 </w:t>
            </w:r>
          </w:p>
        </w:tc>
        <w:tc>
          <w:tcPr>
            <w:tcW w:w="2660" w:type="dxa"/>
            <w:vMerge/>
          </w:tcPr>
          <w:p w14:paraId="463AA30B"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528DC24C"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4.1.3170-14 «</w:t>
            </w:r>
            <w:r w:rsidRPr="00853C98">
              <w:rPr>
                <w:rFonts w:ascii="Sylfaen" w:hAnsi="Sylfaen" w:cs="Sylfaen"/>
                <w:sz w:val="20"/>
                <w:szCs w:val="20"/>
              </w:rPr>
              <w:t>Մթնոլորտային</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փորձարկման</w:t>
            </w:r>
            <w:r w:rsidRPr="00853C98">
              <w:rPr>
                <w:rFonts w:ascii="Sylfaen" w:hAnsi="Sylfaen"/>
                <w:sz w:val="20"/>
                <w:szCs w:val="20"/>
              </w:rPr>
              <w:t xml:space="preserve"> </w:t>
            </w:r>
            <w:r w:rsidRPr="00853C98">
              <w:rPr>
                <w:rFonts w:ascii="Sylfaen" w:hAnsi="Sylfaen" w:cs="Sylfaen"/>
                <w:sz w:val="20"/>
                <w:szCs w:val="20"/>
              </w:rPr>
              <w:t>խցիկի</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փակ</w:t>
            </w:r>
            <w:r w:rsidRPr="00853C98">
              <w:rPr>
                <w:rFonts w:ascii="Sylfaen" w:hAnsi="Sylfaen"/>
                <w:sz w:val="20"/>
                <w:szCs w:val="20"/>
              </w:rPr>
              <w:t xml:space="preserve"> </w:t>
            </w:r>
            <w:r w:rsidRPr="00853C98">
              <w:rPr>
                <w:rFonts w:ascii="Sylfaen" w:hAnsi="Sylfaen" w:cs="Sylfaen"/>
                <w:sz w:val="20"/>
                <w:szCs w:val="20"/>
              </w:rPr>
              <w:t>տարածքների</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ացետալդեհիդի</w:t>
            </w:r>
            <w:r w:rsidRPr="00853C98">
              <w:rPr>
                <w:rFonts w:ascii="Sylfaen" w:hAnsi="Sylfaen"/>
                <w:sz w:val="20"/>
                <w:szCs w:val="20"/>
              </w:rPr>
              <w:t xml:space="preserve">, </w:t>
            </w:r>
            <w:r w:rsidRPr="00853C98">
              <w:rPr>
                <w:rFonts w:ascii="Sylfaen" w:hAnsi="Sylfaen" w:cs="Sylfaen"/>
                <w:sz w:val="20"/>
                <w:szCs w:val="20"/>
              </w:rPr>
              <w:t>ացետոնի</w:t>
            </w:r>
            <w:r w:rsidRPr="00853C98">
              <w:rPr>
                <w:rFonts w:ascii="Sylfaen" w:hAnsi="Sylfaen"/>
                <w:sz w:val="20"/>
                <w:szCs w:val="20"/>
              </w:rPr>
              <w:t xml:space="preserve">, </w:t>
            </w:r>
            <w:r w:rsidRPr="00853C98">
              <w:rPr>
                <w:rFonts w:ascii="Sylfaen" w:hAnsi="Sylfaen" w:cs="Sylfaen"/>
                <w:sz w:val="20"/>
                <w:szCs w:val="20"/>
              </w:rPr>
              <w:t>մեթիլացետատի</w:t>
            </w:r>
            <w:r w:rsidRPr="00853C98">
              <w:rPr>
                <w:rFonts w:ascii="Sylfaen" w:hAnsi="Sylfaen"/>
                <w:sz w:val="20"/>
                <w:szCs w:val="20"/>
              </w:rPr>
              <w:t xml:space="preserve">, </w:t>
            </w:r>
            <w:r w:rsidRPr="00853C98">
              <w:rPr>
                <w:rFonts w:ascii="Sylfaen" w:hAnsi="Sylfaen" w:cs="Sylfaen"/>
                <w:sz w:val="20"/>
                <w:szCs w:val="20"/>
              </w:rPr>
              <w:t>էթիլացետատի</w:t>
            </w:r>
            <w:r w:rsidRPr="00853C98">
              <w:rPr>
                <w:rFonts w:ascii="Sylfaen" w:hAnsi="Sylfaen"/>
                <w:sz w:val="20"/>
                <w:szCs w:val="20"/>
              </w:rPr>
              <w:t xml:space="preserve">, </w:t>
            </w:r>
            <w:r w:rsidRPr="00853C98">
              <w:rPr>
                <w:rFonts w:ascii="Sylfaen" w:hAnsi="Sylfaen" w:cs="Sylfaen"/>
                <w:sz w:val="20"/>
                <w:szCs w:val="20"/>
              </w:rPr>
              <w:t>մեթանոլի</w:t>
            </w:r>
            <w:r w:rsidRPr="00853C98">
              <w:rPr>
                <w:rFonts w:ascii="Sylfaen" w:hAnsi="Sylfaen"/>
                <w:sz w:val="20"/>
                <w:szCs w:val="20"/>
              </w:rPr>
              <w:t xml:space="preserve">, </w:t>
            </w:r>
            <w:r w:rsidRPr="00853C98">
              <w:rPr>
                <w:rFonts w:ascii="Sylfaen" w:hAnsi="Sylfaen" w:cs="Sylfaen"/>
                <w:sz w:val="20"/>
                <w:szCs w:val="20"/>
              </w:rPr>
              <w:t>իզոպրոպանոլի</w:t>
            </w:r>
            <w:r w:rsidRPr="00853C98">
              <w:rPr>
                <w:rFonts w:ascii="Sylfaen" w:hAnsi="Sylfaen"/>
                <w:sz w:val="20"/>
                <w:szCs w:val="20"/>
              </w:rPr>
              <w:t xml:space="preserve">, </w:t>
            </w:r>
            <w:r w:rsidRPr="00853C98">
              <w:rPr>
                <w:rFonts w:ascii="Sylfaen" w:hAnsi="Sylfaen" w:cs="Sylfaen"/>
                <w:sz w:val="20"/>
                <w:szCs w:val="20"/>
              </w:rPr>
              <w:t>էթանոլի</w:t>
            </w:r>
            <w:r w:rsidRPr="00853C98">
              <w:rPr>
                <w:rFonts w:ascii="Sylfaen" w:hAnsi="Sylfaen"/>
                <w:sz w:val="20"/>
                <w:szCs w:val="20"/>
              </w:rPr>
              <w:t xml:space="preserve">, </w:t>
            </w:r>
            <w:r w:rsidRPr="00853C98">
              <w:rPr>
                <w:rFonts w:ascii="Sylfaen" w:hAnsi="Sylfaen" w:cs="Sylfaen"/>
                <w:sz w:val="20"/>
                <w:szCs w:val="20"/>
              </w:rPr>
              <w:t>ն</w:t>
            </w:r>
            <w:r w:rsidR="008B108E" w:rsidRPr="008B108E">
              <w:rPr>
                <w:rFonts w:ascii="Sylfaen" w:hAnsi="Sylfaen"/>
                <w:sz w:val="20"/>
                <w:szCs w:val="20"/>
              </w:rPr>
              <w:t>-</w:t>
            </w:r>
            <w:r w:rsidRPr="00853C98">
              <w:rPr>
                <w:rFonts w:ascii="Sylfaen" w:hAnsi="Sylfaen" w:cs="Sylfaen"/>
                <w:sz w:val="20"/>
                <w:szCs w:val="20"/>
              </w:rPr>
              <w:t>պրոպիլացետատի</w:t>
            </w:r>
            <w:r w:rsidRPr="00853C98">
              <w:rPr>
                <w:rFonts w:ascii="Sylfaen" w:hAnsi="Sylfaen"/>
                <w:sz w:val="20"/>
                <w:szCs w:val="20"/>
              </w:rPr>
              <w:t xml:space="preserve">, </w:t>
            </w:r>
            <w:r w:rsidRPr="00853C98">
              <w:rPr>
                <w:rFonts w:ascii="Sylfaen" w:hAnsi="Sylfaen" w:cs="Sylfaen"/>
                <w:sz w:val="20"/>
                <w:szCs w:val="20"/>
              </w:rPr>
              <w:t>ն</w:t>
            </w:r>
            <w:r w:rsidR="008B108E" w:rsidRPr="008B108E">
              <w:rPr>
                <w:rFonts w:ascii="Sylfaen" w:hAnsi="Sylfaen"/>
                <w:sz w:val="20"/>
                <w:szCs w:val="20"/>
              </w:rPr>
              <w:t>-</w:t>
            </w:r>
            <w:r w:rsidRPr="00853C98">
              <w:rPr>
                <w:rFonts w:ascii="Sylfaen" w:hAnsi="Sylfaen" w:cs="Sylfaen"/>
                <w:sz w:val="20"/>
                <w:szCs w:val="20"/>
              </w:rPr>
              <w:t>պրոպանոլի</w:t>
            </w:r>
            <w:r w:rsidRPr="00853C98">
              <w:rPr>
                <w:rFonts w:ascii="Sylfaen" w:hAnsi="Sylfaen"/>
                <w:sz w:val="20"/>
                <w:szCs w:val="20"/>
              </w:rPr>
              <w:t xml:space="preserve">, </w:t>
            </w:r>
            <w:r w:rsidRPr="00853C98">
              <w:rPr>
                <w:rFonts w:ascii="Sylfaen" w:hAnsi="Sylfaen" w:cs="Sylfaen"/>
                <w:sz w:val="20"/>
                <w:szCs w:val="20"/>
              </w:rPr>
              <w:t>իզոբութիլացետատի</w:t>
            </w:r>
            <w:r w:rsidRPr="00853C98">
              <w:rPr>
                <w:rFonts w:ascii="Sylfaen" w:hAnsi="Sylfaen"/>
                <w:sz w:val="20"/>
                <w:szCs w:val="20"/>
              </w:rPr>
              <w:t xml:space="preserve">, </w:t>
            </w:r>
            <w:r w:rsidRPr="00853C98">
              <w:rPr>
                <w:rFonts w:ascii="Sylfaen" w:hAnsi="Sylfaen" w:cs="Sylfaen"/>
                <w:sz w:val="20"/>
                <w:szCs w:val="20"/>
              </w:rPr>
              <w:t>բութիլացետատի</w:t>
            </w:r>
            <w:r w:rsidRPr="00853C98">
              <w:rPr>
                <w:rFonts w:ascii="Sylfaen" w:hAnsi="Sylfaen"/>
                <w:sz w:val="20"/>
                <w:szCs w:val="20"/>
              </w:rPr>
              <w:t xml:space="preserve">, </w:t>
            </w:r>
            <w:r w:rsidRPr="00853C98">
              <w:rPr>
                <w:rFonts w:ascii="Sylfaen" w:hAnsi="Sylfaen" w:cs="Sylfaen"/>
                <w:sz w:val="20"/>
                <w:szCs w:val="20"/>
              </w:rPr>
              <w:t>իզոբութանոլի</w:t>
            </w:r>
            <w:r w:rsidRPr="00853C98">
              <w:rPr>
                <w:rFonts w:ascii="Sylfaen" w:hAnsi="Sylfaen"/>
                <w:sz w:val="20"/>
                <w:szCs w:val="20"/>
              </w:rPr>
              <w:t xml:space="preserve">, </w:t>
            </w:r>
            <w:r w:rsidRPr="00853C98">
              <w:rPr>
                <w:rFonts w:ascii="Sylfaen" w:hAnsi="Sylfaen" w:cs="Sylfaen"/>
                <w:sz w:val="20"/>
                <w:szCs w:val="20"/>
              </w:rPr>
              <w:t>ն</w:t>
            </w:r>
            <w:r w:rsidR="008B108E" w:rsidRPr="008B108E">
              <w:rPr>
                <w:rFonts w:ascii="Sylfaen" w:hAnsi="Sylfaen"/>
                <w:sz w:val="20"/>
                <w:szCs w:val="20"/>
              </w:rPr>
              <w:t>-</w:t>
            </w:r>
            <w:r w:rsidRPr="00853C98">
              <w:rPr>
                <w:rFonts w:ascii="Sylfaen" w:hAnsi="Sylfaen" w:cs="Sylfaen"/>
                <w:sz w:val="20"/>
                <w:szCs w:val="20"/>
              </w:rPr>
              <w:t>բութանոլի</w:t>
            </w:r>
            <w:r w:rsidRPr="00853C98">
              <w:rPr>
                <w:rFonts w:ascii="Sylfaen" w:hAnsi="Sylfaen"/>
                <w:sz w:val="20"/>
                <w:szCs w:val="20"/>
              </w:rPr>
              <w:t xml:space="preserve"> </w:t>
            </w:r>
            <w:r w:rsidRPr="00853C98">
              <w:rPr>
                <w:rFonts w:ascii="Sylfaen" w:hAnsi="Sylfaen" w:cs="Sylfaen"/>
                <w:sz w:val="20"/>
                <w:szCs w:val="20"/>
              </w:rPr>
              <w:t>գազաքրոմատագրական</w:t>
            </w:r>
            <w:r w:rsidRPr="00853C98">
              <w:rPr>
                <w:rFonts w:ascii="Sylfaen" w:hAnsi="Sylfaen"/>
                <w:sz w:val="20"/>
                <w:szCs w:val="20"/>
              </w:rPr>
              <w:t xml:space="preserve"> </w:t>
            </w:r>
            <w:r w:rsidRPr="00853C98">
              <w:rPr>
                <w:rFonts w:ascii="Sylfaen" w:hAnsi="Sylfaen" w:cs="Sylfaen"/>
                <w:sz w:val="20"/>
                <w:szCs w:val="20"/>
              </w:rPr>
              <w:t>որոշում</w:t>
            </w:r>
            <w:r w:rsidRPr="00853C98">
              <w:rPr>
                <w:rFonts w:ascii="Sylfaen" w:hAnsi="Sylfaen"/>
                <w:sz w:val="20"/>
                <w:szCs w:val="20"/>
              </w:rPr>
              <w:t xml:space="preserve">» (2013 </w:t>
            </w:r>
            <w:r w:rsidRPr="00853C98">
              <w:rPr>
                <w:rFonts w:ascii="Sylfaen" w:hAnsi="Sylfaen" w:cs="Sylfaen"/>
                <w:sz w:val="20"/>
                <w:szCs w:val="20"/>
              </w:rPr>
              <w:t>թվականի</w:t>
            </w:r>
            <w:r w:rsidRPr="00853C98">
              <w:rPr>
                <w:rFonts w:ascii="Sylfaen" w:hAnsi="Sylfaen"/>
                <w:sz w:val="20"/>
                <w:szCs w:val="20"/>
              </w:rPr>
              <w:t xml:space="preserve"> </w:t>
            </w:r>
            <w:r w:rsidRPr="00853C98">
              <w:rPr>
                <w:rFonts w:ascii="Sylfaen" w:hAnsi="Sylfaen" w:cs="Sylfaen"/>
                <w:sz w:val="20"/>
                <w:szCs w:val="20"/>
              </w:rPr>
              <w:t>հունվարի</w:t>
            </w:r>
            <w:r w:rsidRPr="00853C98">
              <w:rPr>
                <w:rFonts w:ascii="Sylfaen" w:hAnsi="Sylfaen"/>
                <w:sz w:val="20"/>
                <w:szCs w:val="20"/>
              </w:rPr>
              <w:t xml:space="preserve"> 16-</w:t>
            </w:r>
            <w:r w:rsidRPr="00853C98">
              <w:rPr>
                <w:rFonts w:ascii="Sylfaen" w:hAnsi="Sylfaen" w:cs="Sylfaen"/>
                <w:sz w:val="20"/>
                <w:szCs w:val="20"/>
              </w:rPr>
              <w:t>ի</w:t>
            </w:r>
            <w:r w:rsidRPr="00853C98">
              <w:rPr>
                <w:rFonts w:ascii="Sylfaen" w:hAnsi="Sylfaen"/>
                <w:sz w:val="20"/>
                <w:szCs w:val="20"/>
              </w:rPr>
              <w:t xml:space="preserve"> </w:t>
            </w:r>
            <w:r w:rsidRPr="00853C98">
              <w:rPr>
                <w:rFonts w:ascii="Sylfaen" w:hAnsi="Sylfaen" w:cs="Sylfaen"/>
                <w:sz w:val="20"/>
                <w:szCs w:val="20"/>
              </w:rPr>
              <w:t>թիվ</w:t>
            </w:r>
            <w:r w:rsidRPr="00853C98">
              <w:rPr>
                <w:rFonts w:ascii="Sylfaen" w:hAnsi="Sylfaen"/>
                <w:sz w:val="20"/>
                <w:szCs w:val="20"/>
              </w:rPr>
              <w:t xml:space="preserve"> 01.00282-2008/0154.16.01.13 </w:t>
            </w:r>
            <w:r w:rsidRPr="00853C98">
              <w:rPr>
                <w:rFonts w:ascii="Sylfaen" w:hAnsi="Sylfaen" w:cs="Sylfaen"/>
                <w:sz w:val="20"/>
                <w:szCs w:val="20"/>
              </w:rPr>
              <w:t>ատեստավորման</w:t>
            </w:r>
            <w:r w:rsidRPr="00853C98">
              <w:rPr>
                <w:rFonts w:ascii="Sylfaen" w:hAnsi="Sylfaen"/>
                <w:sz w:val="20"/>
                <w:szCs w:val="20"/>
              </w:rPr>
              <w:t xml:space="preserve"> </w:t>
            </w:r>
            <w:r w:rsidRPr="00853C98">
              <w:rPr>
                <w:rFonts w:ascii="Sylfaen" w:hAnsi="Sylfaen" w:cs="Sylfaen"/>
                <w:sz w:val="20"/>
                <w:szCs w:val="20"/>
              </w:rPr>
              <w:t>վկայական</w:t>
            </w:r>
            <w:r w:rsidRPr="00853C98">
              <w:rPr>
                <w:rFonts w:ascii="Sylfaen" w:hAnsi="Sylfaen"/>
                <w:sz w:val="20"/>
                <w:szCs w:val="20"/>
              </w:rPr>
              <w:t xml:space="preserve">, </w:t>
            </w:r>
            <w:r w:rsidRPr="00853C98">
              <w:rPr>
                <w:rFonts w:ascii="Sylfaen" w:hAnsi="Sylfaen" w:cs="Sylfaen"/>
                <w:sz w:val="20"/>
                <w:szCs w:val="20"/>
              </w:rPr>
              <w:t>ռեեստրում</w:t>
            </w:r>
            <w:r w:rsidRPr="00853C98">
              <w:rPr>
                <w:rFonts w:ascii="Sylfaen" w:hAnsi="Sylfaen"/>
                <w:sz w:val="20"/>
                <w:szCs w:val="20"/>
              </w:rPr>
              <w:t xml:space="preserve"> </w:t>
            </w:r>
            <w:r w:rsidRPr="00853C98">
              <w:rPr>
                <w:rFonts w:ascii="Sylfaen" w:hAnsi="Sylfaen" w:cs="Sylfaen"/>
                <w:sz w:val="20"/>
                <w:szCs w:val="20"/>
              </w:rPr>
              <w:t>համարը՝</w:t>
            </w:r>
            <w:r w:rsidRPr="00853C98">
              <w:rPr>
                <w:rFonts w:ascii="Sylfaen" w:hAnsi="Sylfaen"/>
                <w:sz w:val="20"/>
                <w:szCs w:val="20"/>
              </w:rPr>
              <w:t xml:space="preserve"> </w:t>
            </w:r>
            <w:r w:rsidRPr="00853C98">
              <w:rPr>
                <w:rFonts w:ascii="Sylfaen" w:hAnsi="Sylfaen" w:cs="Sylfaen"/>
                <w:sz w:val="20"/>
                <w:szCs w:val="20"/>
              </w:rPr>
              <w:t>ՖՌ</w:t>
            </w:r>
            <w:r w:rsidRPr="00853C98">
              <w:rPr>
                <w:rFonts w:ascii="Sylfaen" w:hAnsi="Sylfaen"/>
                <w:sz w:val="20"/>
                <w:szCs w:val="20"/>
              </w:rPr>
              <w:t>.1.31.2013.16741)</w:t>
            </w:r>
          </w:p>
        </w:tc>
        <w:tc>
          <w:tcPr>
            <w:tcW w:w="2245" w:type="dxa"/>
          </w:tcPr>
          <w:p w14:paraId="2363CDA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85A9031" w14:textId="77777777" w:rsidTr="0008072F">
        <w:tc>
          <w:tcPr>
            <w:tcW w:w="1206" w:type="dxa"/>
          </w:tcPr>
          <w:p w14:paraId="5CC6ECC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1008 </w:t>
            </w:r>
          </w:p>
        </w:tc>
        <w:tc>
          <w:tcPr>
            <w:tcW w:w="2660" w:type="dxa"/>
            <w:vMerge/>
          </w:tcPr>
          <w:p w14:paraId="567764DD"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3D655DC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4.1.3171-14 «Տարբեր բաղադրության նյութերից ջրում </w:t>
            </w:r>
            <w:r>
              <w:rPr>
                <w:rFonts w:ascii="Sylfaen" w:hAnsi="Sylfaen"/>
                <w:sz w:val="20"/>
                <w:szCs w:val="20"/>
              </w:rPr>
              <w:t>եւ</w:t>
            </w:r>
            <w:r w:rsidRPr="00853C98">
              <w:rPr>
                <w:rFonts w:ascii="Sylfaen" w:hAnsi="Sylfaen"/>
                <w:sz w:val="20"/>
                <w:szCs w:val="20"/>
              </w:rPr>
              <w:t xml:space="preserve">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գազաքրոմատագրական որոշում» (2013 թվականի մարտի 19-ի թիվ 01.00282-2008/0160.19.03.13 ատեստավորման վկայական, ռեեստրում համարը՝ ՖՌ.1.31.2013.16751)</w:t>
            </w:r>
          </w:p>
        </w:tc>
        <w:tc>
          <w:tcPr>
            <w:tcW w:w="2245" w:type="dxa"/>
          </w:tcPr>
          <w:p w14:paraId="74CC9AC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ED18D41" w14:textId="77777777" w:rsidTr="0008072F">
        <w:tc>
          <w:tcPr>
            <w:tcW w:w="1206" w:type="dxa"/>
          </w:tcPr>
          <w:p w14:paraId="755AA82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1009 </w:t>
            </w:r>
          </w:p>
        </w:tc>
        <w:tc>
          <w:tcPr>
            <w:tcW w:w="2660" w:type="dxa"/>
            <w:vMerge/>
          </w:tcPr>
          <w:p w14:paraId="31F1BFC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257067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ՉԿՄ. ՉՎ 2558-2006 «Գազային քրոմատագրման մեթոդով սննդամթերքը նմանակող մոդելային միջավայրերի լուծամզուկներում ացետոնի </w:t>
            </w:r>
            <w:r>
              <w:rPr>
                <w:rFonts w:ascii="Sylfaen" w:hAnsi="Sylfaen"/>
                <w:sz w:val="20"/>
                <w:szCs w:val="20"/>
              </w:rPr>
              <w:t>եւ</w:t>
            </w:r>
            <w:r w:rsidRPr="00853C98">
              <w:rPr>
                <w:rFonts w:ascii="Sylfaen" w:hAnsi="Sylfaen"/>
                <w:sz w:val="20"/>
                <w:szCs w:val="20"/>
              </w:rPr>
              <w:t xml:space="preserve"> ացետալդեհիդի կոնցենտրացիաների չափումների կատարման մեթոդիկա»</w:t>
            </w:r>
          </w:p>
        </w:tc>
        <w:tc>
          <w:tcPr>
            <w:tcW w:w="2245" w:type="dxa"/>
          </w:tcPr>
          <w:p w14:paraId="7F9EEC0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F46657D" w14:textId="77777777" w:rsidTr="0008072F">
        <w:tc>
          <w:tcPr>
            <w:tcW w:w="1206" w:type="dxa"/>
          </w:tcPr>
          <w:p w14:paraId="1824BFD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1010 </w:t>
            </w:r>
          </w:p>
        </w:tc>
        <w:tc>
          <w:tcPr>
            <w:tcW w:w="2660" w:type="dxa"/>
            <w:vMerge/>
          </w:tcPr>
          <w:p w14:paraId="54DFA08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21E083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4.1.1957-05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վինիլքլորիդի</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ացետալդեհիդի</w:t>
            </w:r>
            <w:r w:rsidRPr="00853C98">
              <w:rPr>
                <w:rFonts w:ascii="Sylfaen" w:hAnsi="Sylfaen"/>
                <w:sz w:val="20"/>
                <w:szCs w:val="20"/>
              </w:rPr>
              <w:t xml:space="preserve"> </w:t>
            </w:r>
            <w:r w:rsidRPr="00853C98">
              <w:rPr>
                <w:rFonts w:ascii="Sylfaen" w:hAnsi="Sylfaen" w:cs="Sylfaen"/>
                <w:sz w:val="20"/>
                <w:szCs w:val="20"/>
              </w:rPr>
              <w:t>գազաքրոմատագրական</w:t>
            </w:r>
            <w:r w:rsidRPr="00853C98">
              <w:rPr>
                <w:rFonts w:ascii="Sylfaen" w:hAnsi="Sylfaen"/>
                <w:sz w:val="20"/>
                <w:szCs w:val="20"/>
              </w:rPr>
              <w:t xml:space="preserve"> </w:t>
            </w:r>
            <w:r w:rsidRPr="00853C98">
              <w:rPr>
                <w:rFonts w:ascii="Sylfaen" w:hAnsi="Sylfaen" w:cs="Sylfaen"/>
                <w:sz w:val="20"/>
                <w:szCs w:val="20"/>
              </w:rPr>
              <w:lastRenderedPageBreak/>
              <w:t>որոշում</w:t>
            </w:r>
            <w:r w:rsidRPr="00853C98">
              <w:rPr>
                <w:rFonts w:ascii="Sylfaen" w:hAnsi="Sylfaen"/>
                <w:sz w:val="20"/>
                <w:szCs w:val="20"/>
              </w:rPr>
              <w:t>»</w:t>
            </w:r>
          </w:p>
        </w:tc>
        <w:tc>
          <w:tcPr>
            <w:tcW w:w="2245" w:type="dxa"/>
          </w:tcPr>
          <w:p w14:paraId="752E60D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1E16303" w14:textId="77777777" w:rsidTr="0008072F">
        <w:tc>
          <w:tcPr>
            <w:tcW w:w="1206" w:type="dxa"/>
          </w:tcPr>
          <w:p w14:paraId="1AB01B3E"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1011 </w:t>
            </w:r>
          </w:p>
        </w:tc>
        <w:tc>
          <w:tcPr>
            <w:tcW w:w="2660" w:type="dxa"/>
            <w:vMerge w:val="restart"/>
          </w:tcPr>
          <w:p w14:paraId="7111E127"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ացետոն)</w:t>
            </w:r>
          </w:p>
        </w:tc>
        <w:tc>
          <w:tcPr>
            <w:tcW w:w="4521" w:type="dxa"/>
          </w:tcPr>
          <w:p w14:paraId="55F787E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գազաքրոմատագրական որոշում» (2013 թվականի հունվարի 16-ի թիվ 01.00282-2008/0153.16.01.13 ատեստավորման վկայական, ռեեստրում համարը՝ ՖՌ.1.31.2013.16740)</w:t>
            </w:r>
          </w:p>
        </w:tc>
        <w:tc>
          <w:tcPr>
            <w:tcW w:w="2245" w:type="dxa"/>
          </w:tcPr>
          <w:p w14:paraId="1424C68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8E6E931" w14:textId="77777777" w:rsidTr="0008072F">
        <w:tc>
          <w:tcPr>
            <w:tcW w:w="1206" w:type="dxa"/>
          </w:tcPr>
          <w:p w14:paraId="1EA063D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1012 </w:t>
            </w:r>
          </w:p>
        </w:tc>
        <w:tc>
          <w:tcPr>
            <w:tcW w:w="2660" w:type="dxa"/>
            <w:vMerge/>
          </w:tcPr>
          <w:p w14:paraId="0A235C0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98ECE2B"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4.1.3170-14 «</w:t>
            </w:r>
            <w:r w:rsidRPr="00853C98">
              <w:rPr>
                <w:rFonts w:ascii="Sylfaen" w:hAnsi="Sylfaen" w:cs="Sylfaen"/>
                <w:sz w:val="20"/>
                <w:szCs w:val="20"/>
              </w:rPr>
              <w:t>Մթնոլորտային</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փորձարկման</w:t>
            </w:r>
            <w:r w:rsidRPr="00853C98">
              <w:rPr>
                <w:rFonts w:ascii="Sylfaen" w:hAnsi="Sylfaen"/>
                <w:sz w:val="20"/>
                <w:szCs w:val="20"/>
              </w:rPr>
              <w:t xml:space="preserve"> </w:t>
            </w:r>
            <w:r w:rsidRPr="00853C98">
              <w:rPr>
                <w:rFonts w:ascii="Sylfaen" w:hAnsi="Sylfaen" w:cs="Sylfaen"/>
                <w:sz w:val="20"/>
                <w:szCs w:val="20"/>
              </w:rPr>
              <w:t>խցիկի</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փակ</w:t>
            </w:r>
            <w:r w:rsidRPr="00853C98">
              <w:rPr>
                <w:rFonts w:ascii="Sylfaen" w:hAnsi="Sylfaen"/>
                <w:sz w:val="20"/>
                <w:szCs w:val="20"/>
              </w:rPr>
              <w:t xml:space="preserve"> </w:t>
            </w:r>
            <w:r w:rsidRPr="00853C98">
              <w:rPr>
                <w:rFonts w:ascii="Sylfaen" w:hAnsi="Sylfaen" w:cs="Sylfaen"/>
                <w:sz w:val="20"/>
                <w:szCs w:val="20"/>
              </w:rPr>
              <w:t>տարածքների</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ացետալդեհիդի</w:t>
            </w:r>
            <w:r w:rsidRPr="00853C98">
              <w:rPr>
                <w:rFonts w:ascii="Sylfaen" w:hAnsi="Sylfaen"/>
                <w:sz w:val="20"/>
                <w:szCs w:val="20"/>
              </w:rPr>
              <w:t xml:space="preserve">, </w:t>
            </w:r>
            <w:r w:rsidRPr="00853C98">
              <w:rPr>
                <w:rFonts w:ascii="Sylfaen" w:hAnsi="Sylfaen" w:cs="Sylfaen"/>
                <w:sz w:val="20"/>
                <w:szCs w:val="20"/>
              </w:rPr>
              <w:t>ացետոնի</w:t>
            </w:r>
            <w:r w:rsidRPr="00853C98">
              <w:rPr>
                <w:rFonts w:ascii="Sylfaen" w:hAnsi="Sylfaen"/>
                <w:sz w:val="20"/>
                <w:szCs w:val="20"/>
              </w:rPr>
              <w:t xml:space="preserve">, </w:t>
            </w:r>
            <w:r w:rsidRPr="00853C98">
              <w:rPr>
                <w:rFonts w:ascii="Sylfaen" w:hAnsi="Sylfaen" w:cs="Sylfaen"/>
                <w:sz w:val="20"/>
                <w:szCs w:val="20"/>
              </w:rPr>
              <w:t>մեթիլացետատի</w:t>
            </w:r>
            <w:r w:rsidRPr="00853C98">
              <w:rPr>
                <w:rFonts w:ascii="Sylfaen" w:hAnsi="Sylfaen"/>
                <w:sz w:val="20"/>
                <w:szCs w:val="20"/>
              </w:rPr>
              <w:t xml:space="preserve">, </w:t>
            </w:r>
            <w:r w:rsidRPr="00853C98">
              <w:rPr>
                <w:rFonts w:ascii="Sylfaen" w:hAnsi="Sylfaen" w:cs="Sylfaen"/>
                <w:sz w:val="20"/>
                <w:szCs w:val="20"/>
              </w:rPr>
              <w:t>էթիլացետատի</w:t>
            </w:r>
            <w:r w:rsidRPr="00853C98">
              <w:rPr>
                <w:rFonts w:ascii="Sylfaen" w:hAnsi="Sylfaen"/>
                <w:sz w:val="20"/>
                <w:szCs w:val="20"/>
              </w:rPr>
              <w:t xml:space="preserve">, </w:t>
            </w:r>
            <w:r w:rsidRPr="00853C98">
              <w:rPr>
                <w:rFonts w:ascii="Sylfaen" w:hAnsi="Sylfaen" w:cs="Sylfaen"/>
                <w:sz w:val="20"/>
                <w:szCs w:val="20"/>
              </w:rPr>
              <w:t>մեթանոլի</w:t>
            </w:r>
            <w:r w:rsidRPr="00853C98">
              <w:rPr>
                <w:rFonts w:ascii="Sylfaen" w:hAnsi="Sylfaen"/>
                <w:sz w:val="20"/>
                <w:szCs w:val="20"/>
              </w:rPr>
              <w:t xml:space="preserve">, </w:t>
            </w:r>
            <w:r w:rsidRPr="00853C98">
              <w:rPr>
                <w:rFonts w:ascii="Sylfaen" w:hAnsi="Sylfaen" w:cs="Sylfaen"/>
                <w:sz w:val="20"/>
                <w:szCs w:val="20"/>
              </w:rPr>
              <w:t>իզոպրոպանոլի</w:t>
            </w:r>
            <w:r w:rsidRPr="00853C98">
              <w:rPr>
                <w:rFonts w:ascii="Sylfaen" w:hAnsi="Sylfaen"/>
                <w:sz w:val="20"/>
                <w:szCs w:val="20"/>
              </w:rPr>
              <w:t xml:space="preserve">, </w:t>
            </w:r>
            <w:r w:rsidRPr="00853C98">
              <w:rPr>
                <w:rFonts w:ascii="Sylfaen" w:hAnsi="Sylfaen" w:cs="Sylfaen"/>
                <w:sz w:val="20"/>
                <w:szCs w:val="20"/>
              </w:rPr>
              <w:t>էթանոլի</w:t>
            </w:r>
            <w:r w:rsidRPr="00853C98">
              <w:rPr>
                <w:rFonts w:ascii="Sylfaen" w:hAnsi="Sylfaen"/>
                <w:sz w:val="20"/>
                <w:szCs w:val="20"/>
              </w:rPr>
              <w:t xml:space="preserve">, </w:t>
            </w:r>
            <w:r w:rsidRPr="00853C98">
              <w:rPr>
                <w:rFonts w:ascii="Sylfaen" w:hAnsi="Sylfaen" w:cs="Sylfaen"/>
                <w:sz w:val="20"/>
                <w:szCs w:val="20"/>
              </w:rPr>
              <w:t>ն</w:t>
            </w:r>
            <w:r w:rsidR="008B108E" w:rsidRPr="008B108E">
              <w:rPr>
                <w:rFonts w:ascii="Sylfaen" w:hAnsi="Sylfaen"/>
                <w:sz w:val="20"/>
                <w:szCs w:val="20"/>
              </w:rPr>
              <w:t>-</w:t>
            </w:r>
            <w:r w:rsidRPr="00853C98">
              <w:rPr>
                <w:rFonts w:ascii="Sylfaen" w:hAnsi="Sylfaen" w:cs="Sylfaen"/>
                <w:sz w:val="20"/>
                <w:szCs w:val="20"/>
              </w:rPr>
              <w:t>պրոպիլացետատի</w:t>
            </w:r>
            <w:r w:rsidRPr="00853C98">
              <w:rPr>
                <w:rFonts w:ascii="Sylfaen" w:hAnsi="Sylfaen"/>
                <w:sz w:val="20"/>
                <w:szCs w:val="20"/>
              </w:rPr>
              <w:t xml:space="preserve">, </w:t>
            </w:r>
            <w:r w:rsidRPr="00853C98">
              <w:rPr>
                <w:rFonts w:ascii="Sylfaen" w:hAnsi="Sylfaen" w:cs="Sylfaen"/>
                <w:sz w:val="20"/>
                <w:szCs w:val="20"/>
              </w:rPr>
              <w:t>ն</w:t>
            </w:r>
            <w:r w:rsidR="008B108E" w:rsidRPr="008B108E">
              <w:rPr>
                <w:rFonts w:ascii="Sylfaen" w:hAnsi="Sylfaen"/>
                <w:sz w:val="20"/>
                <w:szCs w:val="20"/>
              </w:rPr>
              <w:t>-</w:t>
            </w:r>
            <w:r w:rsidRPr="00853C98">
              <w:rPr>
                <w:rFonts w:ascii="Sylfaen" w:hAnsi="Sylfaen" w:cs="Sylfaen"/>
                <w:sz w:val="20"/>
                <w:szCs w:val="20"/>
              </w:rPr>
              <w:t>պրոպանոլի</w:t>
            </w:r>
            <w:r w:rsidRPr="00853C98">
              <w:rPr>
                <w:rFonts w:ascii="Sylfaen" w:hAnsi="Sylfaen"/>
                <w:sz w:val="20"/>
                <w:szCs w:val="20"/>
              </w:rPr>
              <w:t xml:space="preserve">, </w:t>
            </w:r>
            <w:r w:rsidRPr="00853C98">
              <w:rPr>
                <w:rFonts w:ascii="Sylfaen" w:hAnsi="Sylfaen" w:cs="Sylfaen"/>
                <w:sz w:val="20"/>
                <w:szCs w:val="20"/>
              </w:rPr>
              <w:t>իզոբութիլացետատի</w:t>
            </w:r>
            <w:r w:rsidRPr="00853C98">
              <w:rPr>
                <w:rFonts w:ascii="Sylfaen" w:hAnsi="Sylfaen"/>
                <w:sz w:val="20"/>
                <w:szCs w:val="20"/>
              </w:rPr>
              <w:t xml:space="preserve">, </w:t>
            </w:r>
            <w:r w:rsidRPr="00853C98">
              <w:rPr>
                <w:rFonts w:ascii="Sylfaen" w:hAnsi="Sylfaen" w:cs="Sylfaen"/>
                <w:sz w:val="20"/>
                <w:szCs w:val="20"/>
              </w:rPr>
              <w:t>բութիլացետատի</w:t>
            </w:r>
            <w:r w:rsidRPr="00853C98">
              <w:rPr>
                <w:rFonts w:ascii="Sylfaen" w:hAnsi="Sylfaen"/>
                <w:sz w:val="20"/>
                <w:szCs w:val="20"/>
              </w:rPr>
              <w:t xml:space="preserve">, </w:t>
            </w:r>
            <w:r w:rsidRPr="00853C98">
              <w:rPr>
                <w:rFonts w:ascii="Sylfaen" w:hAnsi="Sylfaen" w:cs="Sylfaen"/>
                <w:sz w:val="20"/>
                <w:szCs w:val="20"/>
              </w:rPr>
              <w:t>իզոբութանոլի</w:t>
            </w:r>
            <w:r w:rsidRPr="00853C98">
              <w:rPr>
                <w:rFonts w:ascii="Sylfaen" w:hAnsi="Sylfaen"/>
                <w:sz w:val="20"/>
                <w:szCs w:val="20"/>
              </w:rPr>
              <w:t xml:space="preserve">, </w:t>
            </w:r>
            <w:r w:rsidRPr="00853C98">
              <w:rPr>
                <w:rFonts w:ascii="Sylfaen" w:hAnsi="Sylfaen" w:cs="Sylfaen"/>
                <w:sz w:val="20"/>
                <w:szCs w:val="20"/>
              </w:rPr>
              <w:t>ն</w:t>
            </w:r>
            <w:r w:rsidR="008B108E" w:rsidRPr="008B108E">
              <w:rPr>
                <w:rFonts w:ascii="Sylfaen" w:hAnsi="Sylfaen"/>
                <w:sz w:val="20"/>
                <w:szCs w:val="20"/>
              </w:rPr>
              <w:t>-</w:t>
            </w:r>
            <w:r w:rsidRPr="00853C98">
              <w:rPr>
                <w:rFonts w:ascii="Sylfaen" w:hAnsi="Sylfaen" w:cs="Sylfaen"/>
                <w:sz w:val="20"/>
                <w:szCs w:val="20"/>
              </w:rPr>
              <w:t>բութանոլի</w:t>
            </w:r>
            <w:r w:rsidRPr="00853C98">
              <w:rPr>
                <w:rFonts w:ascii="Sylfaen" w:hAnsi="Sylfaen"/>
                <w:sz w:val="20"/>
                <w:szCs w:val="20"/>
              </w:rPr>
              <w:t xml:space="preserve"> </w:t>
            </w:r>
            <w:r w:rsidRPr="00853C98">
              <w:rPr>
                <w:rFonts w:ascii="Sylfaen" w:hAnsi="Sylfaen" w:cs="Sylfaen"/>
                <w:sz w:val="20"/>
                <w:szCs w:val="20"/>
              </w:rPr>
              <w:t>գազաքրոմատագրական</w:t>
            </w:r>
            <w:r w:rsidRPr="00853C98">
              <w:rPr>
                <w:rFonts w:ascii="Sylfaen" w:hAnsi="Sylfaen"/>
                <w:sz w:val="20"/>
                <w:szCs w:val="20"/>
              </w:rPr>
              <w:t xml:space="preserve"> </w:t>
            </w:r>
            <w:r w:rsidRPr="00853C98">
              <w:rPr>
                <w:rFonts w:ascii="Sylfaen" w:hAnsi="Sylfaen" w:cs="Sylfaen"/>
                <w:sz w:val="20"/>
                <w:szCs w:val="20"/>
              </w:rPr>
              <w:t>որոշում</w:t>
            </w:r>
            <w:r w:rsidRPr="00853C98">
              <w:rPr>
                <w:rFonts w:ascii="Sylfaen" w:hAnsi="Sylfaen"/>
                <w:sz w:val="20"/>
                <w:szCs w:val="20"/>
              </w:rPr>
              <w:t xml:space="preserve">» (2013 </w:t>
            </w:r>
            <w:r w:rsidRPr="00853C98">
              <w:rPr>
                <w:rFonts w:ascii="Sylfaen" w:hAnsi="Sylfaen" w:cs="Sylfaen"/>
                <w:sz w:val="20"/>
                <w:szCs w:val="20"/>
              </w:rPr>
              <w:t>թվականի</w:t>
            </w:r>
            <w:r w:rsidRPr="00853C98">
              <w:rPr>
                <w:rFonts w:ascii="Sylfaen" w:hAnsi="Sylfaen"/>
                <w:sz w:val="20"/>
                <w:szCs w:val="20"/>
              </w:rPr>
              <w:t xml:space="preserve"> </w:t>
            </w:r>
            <w:r w:rsidRPr="00853C98">
              <w:rPr>
                <w:rFonts w:ascii="Sylfaen" w:hAnsi="Sylfaen" w:cs="Sylfaen"/>
                <w:sz w:val="20"/>
                <w:szCs w:val="20"/>
              </w:rPr>
              <w:t>հունվարի</w:t>
            </w:r>
            <w:r w:rsidRPr="00853C98">
              <w:rPr>
                <w:rFonts w:ascii="Sylfaen" w:hAnsi="Sylfaen"/>
                <w:sz w:val="20"/>
                <w:szCs w:val="20"/>
              </w:rPr>
              <w:t xml:space="preserve"> 16-</w:t>
            </w:r>
            <w:r w:rsidRPr="00853C98">
              <w:rPr>
                <w:rFonts w:ascii="Sylfaen" w:hAnsi="Sylfaen" w:cs="Sylfaen"/>
                <w:sz w:val="20"/>
                <w:szCs w:val="20"/>
              </w:rPr>
              <w:t>ի</w:t>
            </w:r>
            <w:r w:rsidRPr="00853C98">
              <w:rPr>
                <w:rFonts w:ascii="Sylfaen" w:hAnsi="Sylfaen"/>
                <w:sz w:val="20"/>
                <w:szCs w:val="20"/>
              </w:rPr>
              <w:t xml:space="preserve"> </w:t>
            </w:r>
            <w:r w:rsidRPr="00853C98">
              <w:rPr>
                <w:rFonts w:ascii="Sylfaen" w:hAnsi="Sylfaen" w:cs="Sylfaen"/>
                <w:sz w:val="20"/>
                <w:szCs w:val="20"/>
              </w:rPr>
              <w:t>թիվ</w:t>
            </w:r>
            <w:r w:rsidRPr="00853C98">
              <w:rPr>
                <w:rFonts w:ascii="Sylfaen" w:hAnsi="Sylfaen"/>
                <w:sz w:val="20"/>
                <w:szCs w:val="20"/>
              </w:rPr>
              <w:t xml:space="preserve"> 01.00282-2008/0154.16.01.13 </w:t>
            </w:r>
            <w:r w:rsidRPr="00853C98">
              <w:rPr>
                <w:rFonts w:ascii="Sylfaen" w:hAnsi="Sylfaen" w:cs="Sylfaen"/>
                <w:sz w:val="20"/>
                <w:szCs w:val="20"/>
              </w:rPr>
              <w:t>ատեստավորման</w:t>
            </w:r>
            <w:r w:rsidRPr="00853C98">
              <w:rPr>
                <w:rFonts w:ascii="Sylfaen" w:hAnsi="Sylfaen"/>
                <w:sz w:val="20"/>
                <w:szCs w:val="20"/>
              </w:rPr>
              <w:t xml:space="preserve"> </w:t>
            </w:r>
            <w:r w:rsidRPr="00853C98">
              <w:rPr>
                <w:rFonts w:ascii="Sylfaen" w:hAnsi="Sylfaen" w:cs="Sylfaen"/>
                <w:sz w:val="20"/>
                <w:szCs w:val="20"/>
              </w:rPr>
              <w:t>վկայական</w:t>
            </w:r>
            <w:r w:rsidRPr="00853C98">
              <w:rPr>
                <w:rFonts w:ascii="Sylfaen" w:hAnsi="Sylfaen"/>
                <w:sz w:val="20"/>
                <w:szCs w:val="20"/>
              </w:rPr>
              <w:t xml:space="preserve">, </w:t>
            </w:r>
            <w:r w:rsidRPr="00853C98">
              <w:rPr>
                <w:rFonts w:ascii="Sylfaen" w:hAnsi="Sylfaen" w:cs="Sylfaen"/>
                <w:sz w:val="20"/>
                <w:szCs w:val="20"/>
              </w:rPr>
              <w:t>ռեեստրում</w:t>
            </w:r>
            <w:r w:rsidRPr="00853C98">
              <w:rPr>
                <w:rFonts w:ascii="Sylfaen" w:hAnsi="Sylfaen"/>
                <w:sz w:val="20"/>
                <w:szCs w:val="20"/>
              </w:rPr>
              <w:t xml:space="preserve"> </w:t>
            </w:r>
            <w:r w:rsidRPr="00853C98">
              <w:rPr>
                <w:rFonts w:ascii="Sylfaen" w:hAnsi="Sylfaen" w:cs="Sylfaen"/>
                <w:sz w:val="20"/>
                <w:szCs w:val="20"/>
              </w:rPr>
              <w:t>համարը՝</w:t>
            </w:r>
            <w:r w:rsidRPr="00853C98">
              <w:rPr>
                <w:rFonts w:ascii="Sylfaen" w:hAnsi="Sylfaen"/>
                <w:sz w:val="20"/>
                <w:szCs w:val="20"/>
              </w:rPr>
              <w:t xml:space="preserve"> </w:t>
            </w:r>
            <w:r w:rsidRPr="00853C98">
              <w:rPr>
                <w:rFonts w:ascii="Sylfaen" w:hAnsi="Sylfaen" w:cs="Sylfaen"/>
                <w:sz w:val="20"/>
                <w:szCs w:val="20"/>
              </w:rPr>
              <w:t>ՖՌ</w:t>
            </w:r>
            <w:r w:rsidRPr="00853C98">
              <w:rPr>
                <w:rFonts w:ascii="Sylfaen" w:hAnsi="Sylfaen"/>
                <w:sz w:val="20"/>
                <w:szCs w:val="20"/>
              </w:rPr>
              <w:t>.1.31.2013.16741)</w:t>
            </w:r>
          </w:p>
        </w:tc>
        <w:tc>
          <w:tcPr>
            <w:tcW w:w="2245" w:type="dxa"/>
          </w:tcPr>
          <w:p w14:paraId="4687F5A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0777C4D" w14:textId="77777777" w:rsidTr="0008072F">
        <w:tc>
          <w:tcPr>
            <w:tcW w:w="1206" w:type="dxa"/>
          </w:tcPr>
          <w:p w14:paraId="7D8CF67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1013 </w:t>
            </w:r>
          </w:p>
        </w:tc>
        <w:tc>
          <w:tcPr>
            <w:tcW w:w="2660" w:type="dxa"/>
            <w:vMerge/>
          </w:tcPr>
          <w:p w14:paraId="23D8CC4A"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F21F33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4.1.3171-14 «Տարբեր բաղադրության նյութերից ջրում </w:t>
            </w:r>
            <w:r>
              <w:rPr>
                <w:rFonts w:ascii="Sylfaen" w:hAnsi="Sylfaen"/>
                <w:sz w:val="20"/>
                <w:szCs w:val="20"/>
              </w:rPr>
              <w:t>եւ</w:t>
            </w:r>
            <w:r w:rsidRPr="00853C98">
              <w:rPr>
                <w:rFonts w:ascii="Sylfaen" w:hAnsi="Sylfaen"/>
                <w:sz w:val="20"/>
                <w:szCs w:val="20"/>
              </w:rPr>
              <w:t xml:space="preserve">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գազաքրոմատագրական որոշում» (2013 թվականի մարտի 19-ի թիվ </w:t>
            </w:r>
            <w:r w:rsidRPr="00853C98">
              <w:rPr>
                <w:rFonts w:ascii="Sylfaen" w:hAnsi="Sylfaen"/>
                <w:sz w:val="20"/>
                <w:szCs w:val="20"/>
              </w:rPr>
              <w:lastRenderedPageBreak/>
              <w:t>01.00282-2008/0160.19.03.13 ատեստավորման վկայական, ռեեստրում համարը՝ ՖՌ.1.31.2013.16751)</w:t>
            </w:r>
          </w:p>
        </w:tc>
        <w:tc>
          <w:tcPr>
            <w:tcW w:w="2245" w:type="dxa"/>
          </w:tcPr>
          <w:p w14:paraId="647D92D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65C6578" w14:textId="77777777" w:rsidTr="0008072F">
        <w:tc>
          <w:tcPr>
            <w:tcW w:w="1206" w:type="dxa"/>
          </w:tcPr>
          <w:p w14:paraId="42E87E4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1014 </w:t>
            </w:r>
          </w:p>
        </w:tc>
        <w:tc>
          <w:tcPr>
            <w:tcW w:w="2660" w:type="dxa"/>
            <w:vMerge/>
          </w:tcPr>
          <w:p w14:paraId="6C41174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826BC16"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78">
              <w:r w:rsidR="00AB06AC" w:rsidRPr="00853C98">
                <w:rPr>
                  <w:rFonts w:ascii="Sylfaen" w:hAnsi="Sylfaen"/>
                  <w:sz w:val="20"/>
                  <w:szCs w:val="20"/>
                </w:rPr>
                <w:t>ՄՑ 4.1.649-96</w:t>
              </w:r>
            </w:hyperlink>
            <w:r w:rsidR="00AB06AC">
              <w:rPr>
                <w:rFonts w:ascii="Sylfaen" w:hAnsi="Sylfaen"/>
                <w:sz w:val="20"/>
                <w:szCs w:val="20"/>
              </w:rPr>
              <w:t xml:space="preserve"> </w:t>
            </w:r>
            <w:r w:rsidR="00AB06AC" w:rsidRPr="00853C98">
              <w:rPr>
                <w:rFonts w:ascii="Sylfaen" w:hAnsi="Sylfaen"/>
                <w:sz w:val="20"/>
                <w:szCs w:val="20"/>
              </w:rPr>
              <w:t>«</w:t>
            </w:r>
            <w:r w:rsidR="00AB06AC" w:rsidRPr="00853C98">
              <w:rPr>
                <w:rFonts w:ascii="Sylfaen" w:hAnsi="Sylfaen" w:cs="Sylfaen"/>
                <w:sz w:val="20"/>
                <w:szCs w:val="20"/>
              </w:rPr>
              <w:t>Ջրում</w:t>
            </w:r>
            <w:r w:rsidR="00AB06AC" w:rsidRPr="00853C98">
              <w:rPr>
                <w:rFonts w:ascii="Sylfaen" w:hAnsi="Sylfaen"/>
                <w:sz w:val="20"/>
                <w:szCs w:val="20"/>
              </w:rPr>
              <w:t xml:space="preserve"> </w:t>
            </w:r>
            <w:r w:rsidR="00AB06AC" w:rsidRPr="00853C98">
              <w:rPr>
                <w:rFonts w:ascii="Sylfaen" w:hAnsi="Sylfaen" w:cs="Sylfaen"/>
                <w:sz w:val="20"/>
                <w:szCs w:val="20"/>
              </w:rPr>
              <w:t>ցնդող</w:t>
            </w:r>
            <w:r w:rsidR="00AB06AC" w:rsidRPr="00853C98">
              <w:rPr>
                <w:rFonts w:ascii="Sylfaen" w:hAnsi="Sylfaen"/>
                <w:sz w:val="20"/>
                <w:szCs w:val="20"/>
              </w:rPr>
              <w:t xml:space="preserve"> </w:t>
            </w:r>
            <w:r w:rsidR="00AB06AC" w:rsidRPr="00853C98">
              <w:rPr>
                <w:rFonts w:ascii="Sylfaen" w:hAnsi="Sylfaen" w:cs="Sylfaen"/>
                <w:sz w:val="20"/>
                <w:szCs w:val="20"/>
              </w:rPr>
              <w:t>օրգանական</w:t>
            </w:r>
            <w:r w:rsidR="00AB06AC" w:rsidRPr="00853C98">
              <w:rPr>
                <w:rFonts w:ascii="Sylfaen" w:hAnsi="Sylfaen"/>
                <w:sz w:val="20"/>
                <w:szCs w:val="20"/>
              </w:rPr>
              <w:t xml:space="preserve"> </w:t>
            </w:r>
            <w:r w:rsidR="00AB06AC" w:rsidRPr="00853C98">
              <w:rPr>
                <w:rFonts w:ascii="Sylfaen" w:hAnsi="Sylfaen" w:cs="Sylfaen"/>
                <w:sz w:val="20"/>
                <w:szCs w:val="20"/>
              </w:rPr>
              <w:t>նյութերի</w:t>
            </w:r>
            <w:r w:rsidR="00AB06AC" w:rsidRPr="00853C98">
              <w:rPr>
                <w:rFonts w:ascii="Sylfaen" w:hAnsi="Sylfaen"/>
                <w:sz w:val="20"/>
                <w:szCs w:val="20"/>
              </w:rPr>
              <w:t xml:space="preserve"> </w:t>
            </w:r>
            <w:r w:rsidR="00AB06AC" w:rsidRPr="00853C98">
              <w:rPr>
                <w:rFonts w:ascii="Sylfaen" w:hAnsi="Sylfaen" w:cs="Sylfaen"/>
                <w:sz w:val="20"/>
                <w:szCs w:val="20"/>
              </w:rPr>
              <w:t>քրոմատազանգվածասպեկտրաչափական</w:t>
            </w:r>
            <w:r w:rsidR="00AB06AC" w:rsidRPr="00853C98">
              <w:rPr>
                <w:rFonts w:ascii="Sylfaen" w:hAnsi="Sylfaen"/>
                <w:sz w:val="20"/>
                <w:szCs w:val="20"/>
              </w:rPr>
              <w:t xml:space="preserve"> </w:t>
            </w:r>
            <w:r w:rsidR="00AB06AC" w:rsidRPr="00853C98">
              <w:rPr>
                <w:rFonts w:ascii="Sylfaen" w:hAnsi="Sylfaen" w:cs="Sylfaen"/>
                <w:sz w:val="20"/>
                <w:szCs w:val="20"/>
              </w:rPr>
              <w:t>որոշման</w:t>
            </w:r>
            <w:r w:rsidR="00AB06AC" w:rsidRPr="00853C98">
              <w:rPr>
                <w:rFonts w:ascii="Sylfaen" w:hAnsi="Sylfaen"/>
                <w:sz w:val="20"/>
                <w:szCs w:val="20"/>
              </w:rPr>
              <w:t xml:space="preserve"> </w:t>
            </w:r>
            <w:r w:rsidR="00AB06AC" w:rsidRPr="00853C98">
              <w:rPr>
                <w:rFonts w:ascii="Sylfaen" w:hAnsi="Sylfaen" w:cs="Sylfaen"/>
                <w:sz w:val="20"/>
                <w:szCs w:val="20"/>
              </w:rPr>
              <w:t>մեթոդական</w:t>
            </w:r>
            <w:r w:rsidR="00AB06AC" w:rsidRPr="00853C98">
              <w:rPr>
                <w:rFonts w:ascii="Sylfaen" w:hAnsi="Sylfaen"/>
                <w:sz w:val="20"/>
                <w:szCs w:val="20"/>
              </w:rPr>
              <w:t xml:space="preserve"> </w:t>
            </w:r>
            <w:r w:rsidR="00AB06AC" w:rsidRPr="00853C98">
              <w:rPr>
                <w:rFonts w:ascii="Sylfaen" w:hAnsi="Sylfaen" w:cs="Sylfaen"/>
                <w:sz w:val="20"/>
                <w:szCs w:val="20"/>
              </w:rPr>
              <w:t>ցուցումներ</w:t>
            </w:r>
            <w:r w:rsidR="00AB06AC" w:rsidRPr="00853C98">
              <w:rPr>
                <w:rFonts w:ascii="Sylfaen" w:hAnsi="Sylfaen"/>
                <w:sz w:val="20"/>
                <w:szCs w:val="20"/>
              </w:rPr>
              <w:t>»</w:t>
            </w:r>
          </w:p>
        </w:tc>
        <w:tc>
          <w:tcPr>
            <w:tcW w:w="2245" w:type="dxa"/>
          </w:tcPr>
          <w:p w14:paraId="210A61F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4CF1573" w14:textId="77777777" w:rsidTr="0008072F">
        <w:tc>
          <w:tcPr>
            <w:tcW w:w="1206" w:type="dxa"/>
          </w:tcPr>
          <w:p w14:paraId="41AD7D4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1015 </w:t>
            </w:r>
          </w:p>
        </w:tc>
        <w:tc>
          <w:tcPr>
            <w:tcW w:w="2660" w:type="dxa"/>
            <w:vMerge/>
          </w:tcPr>
          <w:p w14:paraId="37AC71C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D95965D"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4.1.650-96 «Ջրում ացետոնի, մեթանոլի, բենզոլի, տոլուոլի, էթիլբենզոլի, պենտանի, օ-, մ-, պ-քսիլոլի, հեքսանի, օկտանի </w:t>
            </w:r>
            <w:r>
              <w:rPr>
                <w:rFonts w:ascii="Sylfaen" w:hAnsi="Sylfaen"/>
                <w:sz w:val="20"/>
                <w:szCs w:val="20"/>
              </w:rPr>
              <w:t>եւ</w:t>
            </w:r>
            <w:r w:rsidRPr="00853C98">
              <w:rPr>
                <w:rFonts w:ascii="Sylfaen" w:hAnsi="Sylfaen"/>
                <w:sz w:val="20"/>
                <w:szCs w:val="20"/>
              </w:rPr>
              <w:t xml:space="preserve"> դեկանի գազաքրոմատագրական որոշման մեթոդական ցուցումներ»</w:t>
            </w:r>
          </w:p>
        </w:tc>
        <w:tc>
          <w:tcPr>
            <w:tcW w:w="2245" w:type="dxa"/>
          </w:tcPr>
          <w:p w14:paraId="1EB65B0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2BCF4B1" w14:textId="77777777" w:rsidTr="0008072F">
        <w:tc>
          <w:tcPr>
            <w:tcW w:w="1206" w:type="dxa"/>
          </w:tcPr>
          <w:p w14:paraId="2776CAE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1016 </w:t>
            </w:r>
          </w:p>
        </w:tc>
        <w:tc>
          <w:tcPr>
            <w:tcW w:w="2660" w:type="dxa"/>
            <w:vMerge/>
          </w:tcPr>
          <w:p w14:paraId="13539A0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948AD4D"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4.1.598-96 «</w:t>
            </w:r>
            <w:r w:rsidRPr="00853C98">
              <w:rPr>
                <w:rFonts w:ascii="Sylfaen" w:hAnsi="Sylfaen" w:cs="Sylfaen"/>
                <w:sz w:val="20"/>
                <w:szCs w:val="20"/>
              </w:rPr>
              <w:t>Մթնոլորտային</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հոտավետ</w:t>
            </w:r>
            <w:r w:rsidRPr="00853C98">
              <w:rPr>
                <w:rFonts w:ascii="Sylfaen" w:hAnsi="Sylfaen"/>
                <w:sz w:val="20"/>
                <w:szCs w:val="20"/>
              </w:rPr>
              <w:t xml:space="preserve">, </w:t>
            </w:r>
            <w:r w:rsidRPr="00853C98">
              <w:rPr>
                <w:rFonts w:ascii="Sylfaen" w:hAnsi="Sylfaen" w:cs="Sylfaen"/>
                <w:sz w:val="20"/>
                <w:szCs w:val="20"/>
              </w:rPr>
              <w:t>ծծումբ</w:t>
            </w:r>
            <w:r w:rsidRPr="00853C98">
              <w:rPr>
                <w:rFonts w:ascii="Sylfaen" w:hAnsi="Sylfaen"/>
                <w:sz w:val="20"/>
                <w:szCs w:val="20"/>
              </w:rPr>
              <w:t xml:space="preserve"> </w:t>
            </w:r>
            <w:r w:rsidRPr="00853C98">
              <w:rPr>
                <w:rFonts w:ascii="Sylfaen" w:hAnsi="Sylfaen" w:cs="Sylfaen"/>
                <w:sz w:val="20"/>
                <w:szCs w:val="20"/>
              </w:rPr>
              <w:t>պարունակող</w:t>
            </w:r>
            <w:r w:rsidRPr="00853C98">
              <w:rPr>
                <w:rFonts w:ascii="Sylfaen" w:hAnsi="Sylfaen"/>
                <w:sz w:val="20"/>
                <w:szCs w:val="20"/>
              </w:rPr>
              <w:t xml:space="preserve">, </w:t>
            </w:r>
            <w:r w:rsidRPr="00853C98">
              <w:rPr>
                <w:rFonts w:ascii="Sylfaen" w:hAnsi="Sylfaen" w:cs="Sylfaen"/>
                <w:sz w:val="20"/>
                <w:szCs w:val="20"/>
              </w:rPr>
              <w:t>հալոգեն</w:t>
            </w:r>
            <w:r w:rsidRPr="00853C98">
              <w:rPr>
                <w:rFonts w:ascii="Sylfaen" w:hAnsi="Sylfaen"/>
                <w:sz w:val="20"/>
                <w:szCs w:val="20"/>
              </w:rPr>
              <w:t xml:space="preserve"> </w:t>
            </w:r>
            <w:r w:rsidRPr="00853C98">
              <w:rPr>
                <w:rFonts w:ascii="Sylfaen" w:hAnsi="Sylfaen" w:cs="Sylfaen"/>
                <w:sz w:val="20"/>
                <w:szCs w:val="20"/>
              </w:rPr>
              <w:t>պարունակող</w:t>
            </w:r>
            <w:r w:rsidRPr="00853C98">
              <w:rPr>
                <w:rFonts w:ascii="Sylfaen" w:hAnsi="Sylfaen"/>
                <w:sz w:val="20"/>
                <w:szCs w:val="20"/>
              </w:rPr>
              <w:t xml:space="preserve"> </w:t>
            </w:r>
            <w:r w:rsidRPr="00853C98">
              <w:rPr>
                <w:rFonts w:ascii="Sylfaen" w:hAnsi="Sylfaen" w:cs="Sylfaen"/>
                <w:sz w:val="20"/>
                <w:szCs w:val="20"/>
              </w:rPr>
              <w:t>նյութերի</w:t>
            </w:r>
            <w:r w:rsidRPr="00853C98">
              <w:rPr>
                <w:rFonts w:ascii="Sylfaen" w:hAnsi="Sylfaen"/>
                <w:sz w:val="20"/>
                <w:szCs w:val="20"/>
              </w:rPr>
              <w:t xml:space="preserve">, </w:t>
            </w:r>
            <w:r w:rsidRPr="00853C98">
              <w:rPr>
                <w:rFonts w:ascii="Sylfaen" w:hAnsi="Sylfaen" w:cs="Sylfaen"/>
                <w:sz w:val="20"/>
                <w:szCs w:val="20"/>
              </w:rPr>
              <w:t>մեթանոլի</w:t>
            </w:r>
            <w:r w:rsidRPr="00853C98">
              <w:rPr>
                <w:rFonts w:ascii="Sylfaen" w:hAnsi="Sylfaen"/>
                <w:sz w:val="20"/>
                <w:szCs w:val="20"/>
              </w:rPr>
              <w:t xml:space="preserve">, </w:t>
            </w:r>
            <w:r w:rsidRPr="00853C98">
              <w:rPr>
                <w:rFonts w:ascii="Sylfaen" w:hAnsi="Sylfaen" w:cs="Sylfaen"/>
                <w:sz w:val="20"/>
                <w:szCs w:val="20"/>
              </w:rPr>
              <w:t>ացետոնի</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ացետոնիտրիլի</w:t>
            </w:r>
            <w:r w:rsidRPr="00853C98">
              <w:rPr>
                <w:rFonts w:ascii="Sylfaen" w:hAnsi="Sylfaen"/>
                <w:sz w:val="20"/>
                <w:szCs w:val="20"/>
              </w:rPr>
              <w:t xml:space="preserve"> </w:t>
            </w:r>
            <w:r w:rsidRPr="00853C98">
              <w:rPr>
                <w:rFonts w:ascii="Sylfaen" w:hAnsi="Sylfaen" w:cs="Sylfaen"/>
                <w:sz w:val="20"/>
                <w:szCs w:val="20"/>
              </w:rPr>
              <w:t>գազաքրոմատագրական</w:t>
            </w:r>
            <w:r w:rsidRPr="00853C98">
              <w:rPr>
                <w:rFonts w:ascii="Sylfaen" w:hAnsi="Sylfaen"/>
                <w:sz w:val="20"/>
                <w:szCs w:val="20"/>
              </w:rPr>
              <w:t xml:space="preserve"> </w:t>
            </w:r>
            <w:r w:rsidRPr="00853C98">
              <w:rPr>
                <w:rFonts w:ascii="Sylfaen" w:hAnsi="Sylfaen" w:cs="Sylfaen"/>
                <w:sz w:val="20"/>
                <w:szCs w:val="20"/>
              </w:rPr>
              <w:t>որոշման</w:t>
            </w:r>
            <w:r w:rsidRPr="00853C98">
              <w:rPr>
                <w:rFonts w:ascii="Sylfaen" w:hAnsi="Sylfaen"/>
                <w:sz w:val="20"/>
                <w:szCs w:val="20"/>
              </w:rPr>
              <w:t xml:space="preserve"> </w:t>
            </w:r>
            <w:r w:rsidRPr="00853C98">
              <w:rPr>
                <w:rFonts w:ascii="Sylfaen" w:hAnsi="Sylfaen" w:cs="Sylfaen"/>
                <w:sz w:val="20"/>
                <w:szCs w:val="20"/>
              </w:rPr>
              <w:t>մեթոդական</w:t>
            </w:r>
            <w:r w:rsidRPr="00853C98">
              <w:rPr>
                <w:rFonts w:ascii="Sylfaen" w:hAnsi="Sylfaen"/>
                <w:sz w:val="20"/>
                <w:szCs w:val="20"/>
              </w:rPr>
              <w:t xml:space="preserve"> </w:t>
            </w:r>
            <w:r w:rsidRPr="00853C98">
              <w:rPr>
                <w:rFonts w:ascii="Sylfaen" w:hAnsi="Sylfaen" w:cs="Sylfaen"/>
                <w:sz w:val="20"/>
                <w:szCs w:val="20"/>
              </w:rPr>
              <w:t>ցուցումներ</w:t>
            </w:r>
            <w:r w:rsidRPr="00853C98">
              <w:rPr>
                <w:rFonts w:ascii="Sylfaen" w:hAnsi="Sylfaen"/>
                <w:sz w:val="20"/>
                <w:szCs w:val="20"/>
              </w:rPr>
              <w:t>»</w:t>
            </w:r>
          </w:p>
        </w:tc>
        <w:tc>
          <w:tcPr>
            <w:tcW w:w="2245" w:type="dxa"/>
          </w:tcPr>
          <w:p w14:paraId="442D23A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27AC4A9" w14:textId="77777777" w:rsidTr="0008072F">
        <w:tc>
          <w:tcPr>
            <w:tcW w:w="1206" w:type="dxa"/>
          </w:tcPr>
          <w:p w14:paraId="7603E0E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1017 </w:t>
            </w:r>
          </w:p>
        </w:tc>
        <w:tc>
          <w:tcPr>
            <w:tcW w:w="2660" w:type="dxa"/>
            <w:vMerge/>
          </w:tcPr>
          <w:p w14:paraId="0DD8A789"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B9FF88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ՉԿՄ. ՉՎ 2558-2006 «Գազային քրոմատագրման մեթոդով սննդամթերքը նմանակող մոդելային միջավայրերի լուծամզուկներում ացետոնի </w:t>
            </w:r>
            <w:r>
              <w:rPr>
                <w:rFonts w:ascii="Sylfaen" w:hAnsi="Sylfaen"/>
                <w:sz w:val="20"/>
                <w:szCs w:val="20"/>
              </w:rPr>
              <w:t>եւ</w:t>
            </w:r>
            <w:r w:rsidRPr="00853C98">
              <w:rPr>
                <w:rFonts w:ascii="Sylfaen" w:hAnsi="Sylfaen"/>
                <w:sz w:val="20"/>
                <w:szCs w:val="20"/>
              </w:rPr>
              <w:t xml:space="preserve"> ացետալդեհիդի կոնցենտրացիաների չափումների կատարման մեթոդիկա»</w:t>
            </w:r>
          </w:p>
        </w:tc>
        <w:tc>
          <w:tcPr>
            <w:tcW w:w="2245" w:type="dxa"/>
          </w:tcPr>
          <w:p w14:paraId="530E310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78C52D0" w14:textId="77777777" w:rsidTr="0008072F">
        <w:tc>
          <w:tcPr>
            <w:tcW w:w="1206" w:type="dxa"/>
          </w:tcPr>
          <w:p w14:paraId="1AD7644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1018 </w:t>
            </w:r>
          </w:p>
        </w:tc>
        <w:tc>
          <w:tcPr>
            <w:tcW w:w="2660" w:type="dxa"/>
            <w:vMerge w:val="restart"/>
          </w:tcPr>
          <w:p w14:paraId="542FE72A"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բենզոլ)</w:t>
            </w:r>
          </w:p>
        </w:tc>
        <w:tc>
          <w:tcPr>
            <w:tcW w:w="4521" w:type="dxa"/>
          </w:tcPr>
          <w:p w14:paraId="4CC4268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գազաքրոմատագրական որոշում» (2013 թվականի հունվարի 16-ի թիվ 01.00282-2008/0153.16.01.13 վկայագրման մասիին վկայական, ռեեստրում համարը՝ </w:t>
            </w:r>
            <w:r w:rsidRPr="00853C98">
              <w:rPr>
                <w:rFonts w:ascii="Sylfaen" w:hAnsi="Sylfaen"/>
                <w:sz w:val="20"/>
                <w:szCs w:val="20"/>
              </w:rPr>
              <w:lastRenderedPageBreak/>
              <w:t>ՖՌ.1.31.2013.16740)</w:t>
            </w:r>
          </w:p>
        </w:tc>
        <w:tc>
          <w:tcPr>
            <w:tcW w:w="2245" w:type="dxa"/>
          </w:tcPr>
          <w:p w14:paraId="1C05DA1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FCC2E77" w14:textId="77777777" w:rsidTr="0008072F">
        <w:tc>
          <w:tcPr>
            <w:tcW w:w="1206" w:type="dxa"/>
          </w:tcPr>
          <w:p w14:paraId="4D51C0B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1019 </w:t>
            </w:r>
          </w:p>
        </w:tc>
        <w:tc>
          <w:tcPr>
            <w:tcW w:w="2660" w:type="dxa"/>
            <w:vMerge/>
          </w:tcPr>
          <w:p w14:paraId="545B0D70"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41F5D2D"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4.1.3167-14 «</w:t>
            </w:r>
            <w:r w:rsidRPr="00853C98">
              <w:rPr>
                <w:rFonts w:ascii="Sylfaen" w:hAnsi="Sylfaen" w:cs="Sylfaen"/>
                <w:sz w:val="20"/>
                <w:szCs w:val="20"/>
              </w:rPr>
              <w:t>Մթնոլորտային</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փորձարկման</w:t>
            </w:r>
            <w:r w:rsidRPr="00853C98">
              <w:rPr>
                <w:rFonts w:ascii="Sylfaen" w:hAnsi="Sylfaen"/>
                <w:sz w:val="20"/>
                <w:szCs w:val="20"/>
              </w:rPr>
              <w:t xml:space="preserve"> </w:t>
            </w:r>
            <w:r w:rsidRPr="00853C98">
              <w:rPr>
                <w:rFonts w:ascii="Sylfaen" w:hAnsi="Sylfaen" w:cs="Sylfaen"/>
                <w:sz w:val="20"/>
                <w:szCs w:val="20"/>
              </w:rPr>
              <w:t>խցիկի</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փակ</w:t>
            </w:r>
            <w:r w:rsidRPr="00853C98">
              <w:rPr>
                <w:rFonts w:ascii="Sylfaen" w:hAnsi="Sylfaen"/>
                <w:sz w:val="20"/>
                <w:szCs w:val="20"/>
              </w:rPr>
              <w:t xml:space="preserve"> </w:t>
            </w:r>
            <w:r w:rsidRPr="00853C98">
              <w:rPr>
                <w:rFonts w:ascii="Sylfaen" w:hAnsi="Sylfaen" w:cs="Sylfaen"/>
                <w:sz w:val="20"/>
                <w:szCs w:val="20"/>
              </w:rPr>
              <w:t>տարածքների</w:t>
            </w:r>
            <w:r w:rsidRPr="00853C98">
              <w:rPr>
                <w:rFonts w:ascii="Sylfaen" w:hAnsi="Sylfaen"/>
                <w:sz w:val="20"/>
                <w:szCs w:val="20"/>
              </w:rPr>
              <w:t xml:space="preserve"> </w:t>
            </w:r>
            <w:r w:rsidRPr="00853C98">
              <w:rPr>
                <w:rFonts w:ascii="Sylfaen" w:hAnsi="Sylfaen" w:cs="Sylfaen"/>
                <w:sz w:val="20"/>
                <w:szCs w:val="20"/>
              </w:rPr>
              <w:t>օդում</w:t>
            </w:r>
            <w:r w:rsidRPr="00853C98">
              <w:rPr>
                <w:rFonts w:ascii="Sylfaen" w:hAnsi="Sylfaen"/>
                <w:sz w:val="20"/>
                <w:szCs w:val="20"/>
              </w:rPr>
              <w:t xml:space="preserve"> </w:t>
            </w:r>
            <w:r w:rsidRPr="00853C98">
              <w:rPr>
                <w:rFonts w:ascii="Sylfaen" w:hAnsi="Sylfaen" w:cs="Sylfaen"/>
                <w:sz w:val="20"/>
                <w:szCs w:val="20"/>
              </w:rPr>
              <w:t>հեքսանի</w:t>
            </w:r>
            <w:r w:rsidRPr="00853C98">
              <w:rPr>
                <w:rFonts w:ascii="Sylfaen" w:hAnsi="Sylfaen"/>
                <w:sz w:val="20"/>
                <w:szCs w:val="20"/>
              </w:rPr>
              <w:t xml:space="preserve">, </w:t>
            </w:r>
            <w:r w:rsidRPr="00853C98">
              <w:rPr>
                <w:rFonts w:ascii="Sylfaen" w:hAnsi="Sylfaen" w:cs="Sylfaen"/>
                <w:sz w:val="20"/>
                <w:szCs w:val="20"/>
              </w:rPr>
              <w:t>հեպտանի</w:t>
            </w:r>
            <w:r w:rsidRPr="00853C98">
              <w:rPr>
                <w:rFonts w:ascii="Sylfaen" w:hAnsi="Sylfaen"/>
                <w:sz w:val="20"/>
                <w:szCs w:val="20"/>
              </w:rPr>
              <w:t xml:space="preserve">, </w:t>
            </w:r>
            <w:r w:rsidRPr="00853C98">
              <w:rPr>
                <w:rFonts w:ascii="Sylfaen" w:hAnsi="Sylfaen" w:cs="Sylfaen"/>
                <w:sz w:val="20"/>
                <w:szCs w:val="20"/>
              </w:rPr>
              <w:t>բենզոլի</w:t>
            </w:r>
            <w:r w:rsidRPr="00853C98">
              <w:rPr>
                <w:rFonts w:ascii="Sylfaen" w:hAnsi="Sylfaen"/>
                <w:sz w:val="20"/>
                <w:szCs w:val="20"/>
              </w:rPr>
              <w:t xml:space="preserve">, </w:t>
            </w:r>
            <w:r w:rsidRPr="00853C98">
              <w:rPr>
                <w:rFonts w:ascii="Sylfaen" w:hAnsi="Sylfaen" w:cs="Sylfaen"/>
                <w:sz w:val="20"/>
                <w:szCs w:val="20"/>
              </w:rPr>
              <w:t>տոլուոլի</w:t>
            </w:r>
            <w:r w:rsidRPr="00853C98">
              <w:rPr>
                <w:rFonts w:ascii="Sylfaen" w:hAnsi="Sylfaen"/>
                <w:sz w:val="20"/>
                <w:szCs w:val="20"/>
              </w:rPr>
              <w:t xml:space="preserve">, </w:t>
            </w:r>
            <w:r w:rsidRPr="00853C98">
              <w:rPr>
                <w:rFonts w:ascii="Sylfaen" w:hAnsi="Sylfaen" w:cs="Sylfaen"/>
                <w:sz w:val="20"/>
                <w:szCs w:val="20"/>
              </w:rPr>
              <w:t>էթիլբենզոլի</w:t>
            </w:r>
            <w:r w:rsidRPr="00853C98">
              <w:rPr>
                <w:rFonts w:ascii="Sylfaen" w:hAnsi="Sylfaen"/>
                <w:sz w:val="20"/>
                <w:szCs w:val="20"/>
              </w:rPr>
              <w:t xml:space="preserve">, </w:t>
            </w:r>
            <w:r w:rsidRPr="00853C98">
              <w:rPr>
                <w:rFonts w:ascii="Sylfaen" w:hAnsi="Sylfaen" w:cs="Sylfaen"/>
                <w:sz w:val="20"/>
                <w:szCs w:val="20"/>
              </w:rPr>
              <w:t>մ</w:t>
            </w:r>
            <w:r w:rsidR="008B108E" w:rsidRPr="008B108E">
              <w:rPr>
                <w:rFonts w:ascii="Sylfaen" w:hAnsi="Sylfaen"/>
                <w:sz w:val="20"/>
                <w:szCs w:val="20"/>
              </w:rPr>
              <w:t>-</w:t>
            </w:r>
            <w:r w:rsidRPr="00853C98">
              <w:rPr>
                <w:rFonts w:ascii="Sylfaen" w:hAnsi="Sylfaen"/>
                <w:sz w:val="20"/>
                <w:szCs w:val="20"/>
              </w:rPr>
              <w:t xml:space="preserve">, </w:t>
            </w:r>
            <w:r w:rsidRPr="00853C98">
              <w:rPr>
                <w:rFonts w:ascii="Sylfaen" w:hAnsi="Sylfaen" w:cs="Sylfaen"/>
                <w:sz w:val="20"/>
                <w:szCs w:val="20"/>
              </w:rPr>
              <w:t>օ</w:t>
            </w:r>
            <w:r w:rsidR="008B108E" w:rsidRPr="008B108E">
              <w:rPr>
                <w:rFonts w:ascii="Sylfaen" w:hAnsi="Sylfaen"/>
                <w:sz w:val="20"/>
                <w:szCs w:val="20"/>
              </w:rPr>
              <w:t>-</w:t>
            </w:r>
            <w:r w:rsidRPr="00853C98">
              <w:rPr>
                <w:rFonts w:ascii="Sylfaen" w:hAnsi="Sylfaen"/>
                <w:sz w:val="20"/>
                <w:szCs w:val="20"/>
              </w:rPr>
              <w:t xml:space="preserve">, </w:t>
            </w:r>
            <w:r w:rsidRPr="00853C98">
              <w:rPr>
                <w:rFonts w:ascii="Sylfaen" w:hAnsi="Sylfaen" w:cs="Sylfaen"/>
                <w:sz w:val="20"/>
                <w:szCs w:val="20"/>
              </w:rPr>
              <w:t>պ</w:t>
            </w:r>
            <w:r w:rsidR="008B108E" w:rsidRPr="008B108E">
              <w:rPr>
                <w:rFonts w:ascii="Sylfaen" w:hAnsi="Sylfaen"/>
                <w:sz w:val="20"/>
                <w:szCs w:val="20"/>
              </w:rPr>
              <w:t>-</w:t>
            </w:r>
            <w:r w:rsidRPr="00853C98">
              <w:rPr>
                <w:rFonts w:ascii="Sylfaen" w:hAnsi="Sylfaen" w:cs="Sylfaen"/>
                <w:sz w:val="20"/>
                <w:szCs w:val="20"/>
              </w:rPr>
              <w:t>քսիլոլի</w:t>
            </w:r>
            <w:r w:rsidRPr="00853C98">
              <w:rPr>
                <w:rFonts w:ascii="Sylfaen" w:hAnsi="Sylfaen"/>
                <w:sz w:val="20"/>
                <w:szCs w:val="20"/>
              </w:rPr>
              <w:t xml:space="preserve">, </w:t>
            </w:r>
            <w:r w:rsidRPr="00853C98">
              <w:rPr>
                <w:rFonts w:ascii="Sylfaen" w:hAnsi="Sylfaen" w:cs="Sylfaen"/>
                <w:sz w:val="20"/>
                <w:szCs w:val="20"/>
              </w:rPr>
              <w:t>իզոպրոպիլբենզոլի</w:t>
            </w:r>
            <w:r w:rsidRPr="00853C98">
              <w:rPr>
                <w:rFonts w:ascii="Sylfaen" w:hAnsi="Sylfaen"/>
                <w:sz w:val="20"/>
                <w:szCs w:val="20"/>
              </w:rPr>
              <w:t xml:space="preserve">, </w:t>
            </w:r>
            <w:r w:rsidRPr="00853C98">
              <w:rPr>
                <w:rFonts w:ascii="Sylfaen" w:hAnsi="Sylfaen" w:cs="Sylfaen"/>
                <w:sz w:val="20"/>
                <w:szCs w:val="20"/>
              </w:rPr>
              <w:t>ն</w:t>
            </w:r>
            <w:r w:rsidRPr="00853C98">
              <w:rPr>
                <w:rFonts w:ascii="Sylfaen" w:hAnsi="Sylfaen"/>
                <w:sz w:val="20"/>
                <w:szCs w:val="20"/>
              </w:rPr>
              <w:t>-</w:t>
            </w:r>
            <w:r w:rsidRPr="00853C98">
              <w:rPr>
                <w:rFonts w:ascii="Sylfaen" w:hAnsi="Sylfaen" w:cs="Sylfaen"/>
                <w:sz w:val="20"/>
                <w:szCs w:val="20"/>
              </w:rPr>
              <w:t>պրոպիլբենզոլի</w:t>
            </w:r>
            <w:r w:rsidRPr="00853C98">
              <w:rPr>
                <w:rFonts w:ascii="Sylfaen" w:hAnsi="Sylfaen"/>
                <w:sz w:val="20"/>
                <w:szCs w:val="20"/>
              </w:rPr>
              <w:t xml:space="preserve">, </w:t>
            </w:r>
            <w:r w:rsidRPr="00853C98">
              <w:rPr>
                <w:rFonts w:ascii="Sylfaen" w:hAnsi="Sylfaen" w:cs="Sylfaen"/>
                <w:sz w:val="20"/>
                <w:szCs w:val="20"/>
              </w:rPr>
              <w:t>ստիրոլի</w:t>
            </w:r>
            <w:r w:rsidRPr="00853C98">
              <w:rPr>
                <w:rFonts w:ascii="Sylfaen" w:hAnsi="Sylfaen"/>
                <w:sz w:val="20"/>
                <w:szCs w:val="20"/>
              </w:rPr>
              <w:t xml:space="preserve">, </w:t>
            </w:r>
            <w:r w:rsidRPr="00853C98">
              <w:rPr>
                <w:rFonts w:ascii="Sylfaen" w:hAnsi="Sylfaen" w:cs="Sylfaen"/>
                <w:sz w:val="20"/>
                <w:szCs w:val="20"/>
              </w:rPr>
              <w:t>ա</w:t>
            </w:r>
            <w:r w:rsidRPr="00853C98">
              <w:rPr>
                <w:rFonts w:ascii="Sylfaen" w:hAnsi="Sylfaen"/>
                <w:sz w:val="20"/>
                <w:szCs w:val="20"/>
              </w:rPr>
              <w:t>-</w:t>
            </w:r>
            <w:r w:rsidRPr="00853C98">
              <w:rPr>
                <w:rFonts w:ascii="Sylfaen" w:hAnsi="Sylfaen" w:cs="Sylfaen"/>
                <w:sz w:val="20"/>
                <w:szCs w:val="20"/>
              </w:rPr>
              <w:t>մեթիլստիրոլի</w:t>
            </w:r>
            <w:r w:rsidRPr="00853C98">
              <w:rPr>
                <w:rFonts w:ascii="Sylfaen" w:hAnsi="Sylfaen"/>
                <w:sz w:val="20"/>
                <w:szCs w:val="20"/>
              </w:rPr>
              <w:t xml:space="preserve">, </w:t>
            </w:r>
            <w:r w:rsidRPr="00853C98">
              <w:rPr>
                <w:rFonts w:ascii="Sylfaen" w:hAnsi="Sylfaen" w:cs="Sylfaen"/>
                <w:sz w:val="20"/>
                <w:szCs w:val="20"/>
              </w:rPr>
              <w:t>բենզալդեհիդի</w:t>
            </w:r>
            <w:r w:rsidRPr="00853C98">
              <w:rPr>
                <w:rFonts w:ascii="Sylfaen" w:hAnsi="Sylfaen"/>
                <w:sz w:val="20"/>
                <w:szCs w:val="20"/>
              </w:rPr>
              <w:t xml:space="preserve"> </w:t>
            </w:r>
            <w:r w:rsidRPr="00853C98">
              <w:rPr>
                <w:rFonts w:ascii="Sylfaen" w:hAnsi="Sylfaen" w:cs="Sylfaen"/>
                <w:sz w:val="20"/>
                <w:szCs w:val="20"/>
              </w:rPr>
              <w:t>գազաքրոմատագրական</w:t>
            </w:r>
            <w:r w:rsidRPr="00853C98">
              <w:rPr>
                <w:rFonts w:ascii="Sylfaen" w:hAnsi="Sylfaen"/>
                <w:sz w:val="20"/>
                <w:szCs w:val="20"/>
              </w:rPr>
              <w:t xml:space="preserve"> </w:t>
            </w:r>
            <w:r w:rsidRPr="00853C98">
              <w:rPr>
                <w:rFonts w:ascii="Sylfaen" w:hAnsi="Sylfaen" w:cs="Sylfaen"/>
                <w:sz w:val="20"/>
                <w:szCs w:val="20"/>
              </w:rPr>
              <w:t>որոշում</w:t>
            </w:r>
            <w:r w:rsidRPr="00853C98">
              <w:rPr>
                <w:rFonts w:ascii="Sylfaen" w:hAnsi="Sylfaen"/>
                <w:sz w:val="20"/>
                <w:szCs w:val="20"/>
              </w:rPr>
              <w:t xml:space="preserve">» (2013 </w:t>
            </w:r>
            <w:r w:rsidRPr="00853C98">
              <w:rPr>
                <w:rFonts w:ascii="Sylfaen" w:hAnsi="Sylfaen" w:cs="Sylfaen"/>
                <w:sz w:val="20"/>
                <w:szCs w:val="20"/>
              </w:rPr>
              <w:t>թվականի</w:t>
            </w:r>
            <w:r w:rsidRPr="00853C98">
              <w:rPr>
                <w:rFonts w:ascii="Sylfaen" w:hAnsi="Sylfaen"/>
                <w:sz w:val="20"/>
                <w:szCs w:val="20"/>
              </w:rPr>
              <w:t xml:space="preserve"> </w:t>
            </w:r>
            <w:r w:rsidRPr="00853C98">
              <w:rPr>
                <w:rFonts w:ascii="Sylfaen" w:hAnsi="Sylfaen" w:cs="Sylfaen"/>
                <w:sz w:val="20"/>
                <w:szCs w:val="20"/>
              </w:rPr>
              <w:t>հունվարի</w:t>
            </w:r>
            <w:r w:rsidRPr="00853C98">
              <w:rPr>
                <w:rFonts w:ascii="Sylfaen" w:hAnsi="Sylfaen"/>
                <w:sz w:val="20"/>
                <w:szCs w:val="20"/>
              </w:rPr>
              <w:t xml:space="preserve"> 16-</w:t>
            </w:r>
            <w:r w:rsidRPr="00853C98">
              <w:rPr>
                <w:rFonts w:ascii="Sylfaen" w:hAnsi="Sylfaen" w:cs="Sylfaen"/>
                <w:sz w:val="20"/>
                <w:szCs w:val="20"/>
              </w:rPr>
              <w:t>ի</w:t>
            </w:r>
            <w:r w:rsidRPr="00853C98">
              <w:rPr>
                <w:rFonts w:ascii="Sylfaen" w:hAnsi="Sylfaen"/>
                <w:sz w:val="20"/>
                <w:szCs w:val="20"/>
              </w:rPr>
              <w:t xml:space="preserve"> </w:t>
            </w:r>
            <w:r w:rsidRPr="00853C98">
              <w:rPr>
                <w:rFonts w:ascii="Sylfaen" w:hAnsi="Sylfaen" w:cs="Sylfaen"/>
                <w:sz w:val="20"/>
                <w:szCs w:val="20"/>
              </w:rPr>
              <w:t>թիվ</w:t>
            </w:r>
            <w:r w:rsidRPr="00853C98">
              <w:rPr>
                <w:rFonts w:ascii="Sylfaen" w:hAnsi="Sylfaen"/>
                <w:sz w:val="20"/>
                <w:szCs w:val="20"/>
              </w:rPr>
              <w:t xml:space="preserve"> 01.00282-2008/0155.16.01.13 </w:t>
            </w:r>
            <w:r w:rsidRPr="00853C98">
              <w:rPr>
                <w:rFonts w:ascii="Sylfaen" w:hAnsi="Sylfaen" w:cs="Sylfaen"/>
                <w:sz w:val="20"/>
                <w:szCs w:val="20"/>
              </w:rPr>
              <w:t>ատեստավորման</w:t>
            </w:r>
            <w:r w:rsidRPr="00853C98">
              <w:rPr>
                <w:rFonts w:ascii="Sylfaen" w:hAnsi="Sylfaen"/>
                <w:sz w:val="20"/>
                <w:szCs w:val="20"/>
              </w:rPr>
              <w:t xml:space="preserve"> </w:t>
            </w:r>
            <w:r w:rsidRPr="00853C98">
              <w:rPr>
                <w:rFonts w:ascii="Sylfaen" w:hAnsi="Sylfaen" w:cs="Sylfaen"/>
                <w:sz w:val="20"/>
                <w:szCs w:val="20"/>
              </w:rPr>
              <w:t>վկայական</w:t>
            </w:r>
            <w:r w:rsidRPr="00853C98">
              <w:rPr>
                <w:rFonts w:ascii="Sylfaen" w:hAnsi="Sylfaen"/>
                <w:sz w:val="20"/>
                <w:szCs w:val="20"/>
              </w:rPr>
              <w:t xml:space="preserve">, </w:t>
            </w:r>
            <w:r w:rsidRPr="00853C98">
              <w:rPr>
                <w:rFonts w:ascii="Sylfaen" w:hAnsi="Sylfaen" w:cs="Sylfaen"/>
                <w:sz w:val="20"/>
                <w:szCs w:val="20"/>
              </w:rPr>
              <w:t>ռեեստրում</w:t>
            </w:r>
            <w:r w:rsidRPr="00853C98">
              <w:rPr>
                <w:rFonts w:ascii="Sylfaen" w:hAnsi="Sylfaen"/>
                <w:sz w:val="20"/>
                <w:szCs w:val="20"/>
              </w:rPr>
              <w:t xml:space="preserve"> </w:t>
            </w:r>
            <w:r w:rsidRPr="00853C98">
              <w:rPr>
                <w:rFonts w:ascii="Sylfaen" w:hAnsi="Sylfaen" w:cs="Sylfaen"/>
                <w:sz w:val="20"/>
                <w:szCs w:val="20"/>
              </w:rPr>
              <w:t>համարը՝</w:t>
            </w:r>
            <w:r w:rsidRPr="00853C98">
              <w:rPr>
                <w:rFonts w:ascii="Sylfaen" w:hAnsi="Sylfaen"/>
                <w:sz w:val="20"/>
                <w:szCs w:val="20"/>
              </w:rPr>
              <w:t xml:space="preserve"> </w:t>
            </w:r>
            <w:r w:rsidRPr="00853C98">
              <w:rPr>
                <w:rFonts w:ascii="Sylfaen" w:hAnsi="Sylfaen" w:cs="Sylfaen"/>
                <w:sz w:val="20"/>
                <w:szCs w:val="20"/>
              </w:rPr>
              <w:t>ՖՌ</w:t>
            </w:r>
            <w:r w:rsidRPr="00853C98">
              <w:rPr>
                <w:rFonts w:ascii="Sylfaen" w:hAnsi="Sylfaen"/>
                <w:sz w:val="20"/>
                <w:szCs w:val="20"/>
              </w:rPr>
              <w:t>.1.31.2013.16742)</w:t>
            </w:r>
          </w:p>
        </w:tc>
        <w:tc>
          <w:tcPr>
            <w:tcW w:w="2245" w:type="dxa"/>
          </w:tcPr>
          <w:p w14:paraId="024658E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81E6309" w14:textId="77777777" w:rsidTr="0008072F">
        <w:tc>
          <w:tcPr>
            <w:tcW w:w="1206" w:type="dxa"/>
          </w:tcPr>
          <w:p w14:paraId="371F61B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1020 </w:t>
            </w:r>
          </w:p>
        </w:tc>
        <w:tc>
          <w:tcPr>
            <w:tcW w:w="2660" w:type="dxa"/>
            <w:vMerge/>
          </w:tcPr>
          <w:p w14:paraId="49F3F209"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E990D3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4.1.650-96 «Ջրում ացետոնի, մեթանոլի, բենզոլի, տոլուոլի, էթիլբենզոլի, պենտանի, օ-, մ-, պ-քսիլոլի, հեքսանի, օկտանի </w:t>
            </w:r>
            <w:r>
              <w:rPr>
                <w:rFonts w:ascii="Sylfaen" w:hAnsi="Sylfaen"/>
                <w:sz w:val="20"/>
                <w:szCs w:val="20"/>
              </w:rPr>
              <w:t>եւ</w:t>
            </w:r>
            <w:r w:rsidRPr="00853C98">
              <w:rPr>
                <w:rFonts w:ascii="Sylfaen" w:hAnsi="Sylfaen"/>
                <w:sz w:val="20"/>
                <w:szCs w:val="20"/>
              </w:rPr>
              <w:t xml:space="preserve"> դեկանի գազաքրոմատագրական որոշման մեթոդական ցուցումներ»</w:t>
            </w:r>
          </w:p>
        </w:tc>
        <w:tc>
          <w:tcPr>
            <w:tcW w:w="2245" w:type="dxa"/>
          </w:tcPr>
          <w:p w14:paraId="409D284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BC66AE5" w14:textId="77777777" w:rsidTr="0008072F">
        <w:tc>
          <w:tcPr>
            <w:tcW w:w="1206" w:type="dxa"/>
          </w:tcPr>
          <w:p w14:paraId="70CA422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1021 </w:t>
            </w:r>
          </w:p>
        </w:tc>
        <w:tc>
          <w:tcPr>
            <w:tcW w:w="2660" w:type="dxa"/>
            <w:vMerge/>
          </w:tcPr>
          <w:p w14:paraId="1A58FC55"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2D50FD6"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Հրահանգ 4.1.11-11-13-2004 «Քրոմատազանգվածասպեկտրաչափական մեթոդով ջրում բենզոլի, տոլուոլի, քլորբենզոլի, էթիլբենզոլի, օ</w:t>
            </w:r>
            <w:r w:rsidR="008B108E" w:rsidRPr="008B108E">
              <w:rPr>
                <w:rFonts w:ascii="Sylfaen" w:hAnsi="Sylfaen"/>
                <w:sz w:val="20"/>
                <w:szCs w:val="20"/>
              </w:rPr>
              <w:t>-</w:t>
            </w:r>
            <w:r w:rsidRPr="00853C98">
              <w:rPr>
                <w:rFonts w:ascii="Sylfaen" w:hAnsi="Sylfaen"/>
                <w:sz w:val="20"/>
                <w:szCs w:val="20"/>
              </w:rPr>
              <w:t>քսիլոլի, ստիրոլի կոնցենտրացիաների չափումների կատարման մեթոդիկա»</w:t>
            </w:r>
          </w:p>
        </w:tc>
        <w:tc>
          <w:tcPr>
            <w:tcW w:w="2245" w:type="dxa"/>
          </w:tcPr>
          <w:p w14:paraId="22CD5F1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BBA55B2" w14:textId="77777777" w:rsidTr="0008072F">
        <w:tc>
          <w:tcPr>
            <w:tcW w:w="1206" w:type="dxa"/>
          </w:tcPr>
          <w:p w14:paraId="45FFB61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1022 </w:t>
            </w:r>
          </w:p>
        </w:tc>
        <w:tc>
          <w:tcPr>
            <w:tcW w:w="2660" w:type="dxa"/>
            <w:vMerge/>
          </w:tcPr>
          <w:p w14:paraId="7DF9ADED"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E925CE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4.1.10-14-91-2005 «Ջրում, մոդելային միջավայրերում </w:t>
            </w:r>
            <w:r>
              <w:rPr>
                <w:rFonts w:ascii="Sylfaen" w:hAnsi="Sylfaen"/>
                <w:sz w:val="20"/>
                <w:szCs w:val="20"/>
              </w:rPr>
              <w:t>եւ</w:t>
            </w:r>
            <w:r w:rsidRPr="00853C98">
              <w:rPr>
                <w:rFonts w:ascii="Sylfaen" w:hAnsi="Sylfaen"/>
                <w:sz w:val="20"/>
                <w:szCs w:val="20"/>
              </w:rPr>
              <w:t xml:space="preserve"> սննդամթերքում պոլիստիրոլային պլաստիկներից անջատվող մնացորդային մոնոմերների </w:t>
            </w:r>
            <w:r>
              <w:rPr>
                <w:rFonts w:ascii="Sylfaen" w:hAnsi="Sylfaen"/>
                <w:sz w:val="20"/>
                <w:szCs w:val="20"/>
              </w:rPr>
              <w:t>եւ</w:t>
            </w:r>
            <w:r w:rsidRPr="00853C98">
              <w:rPr>
                <w:rFonts w:ascii="Sylfaen" w:hAnsi="Sylfaen"/>
                <w:sz w:val="20"/>
                <w:szCs w:val="20"/>
              </w:rPr>
              <w:t xml:space="preserve"> չպոլիմերացվող խառնուկների որոշման գազաքրոմատագրական մեթոդ»</w:t>
            </w:r>
          </w:p>
        </w:tc>
        <w:tc>
          <w:tcPr>
            <w:tcW w:w="2245" w:type="dxa"/>
          </w:tcPr>
          <w:p w14:paraId="0003C57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9FDC7B1" w14:textId="77777777" w:rsidTr="0008072F">
        <w:tc>
          <w:tcPr>
            <w:tcW w:w="1206" w:type="dxa"/>
          </w:tcPr>
          <w:p w14:paraId="267658B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1023 </w:t>
            </w:r>
          </w:p>
        </w:tc>
        <w:tc>
          <w:tcPr>
            <w:tcW w:w="2660" w:type="dxa"/>
            <w:vMerge/>
          </w:tcPr>
          <w:p w14:paraId="253758D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757E9D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4.1.739-99 «</w:t>
            </w:r>
            <w:r w:rsidRPr="00853C98">
              <w:rPr>
                <w:rFonts w:ascii="Sylfaen" w:hAnsi="Sylfaen" w:cs="Sylfaen"/>
                <w:sz w:val="20"/>
                <w:szCs w:val="20"/>
              </w:rPr>
              <w:t>Ջրում</w:t>
            </w:r>
            <w:r w:rsidRPr="00853C98">
              <w:rPr>
                <w:rFonts w:ascii="Sylfaen" w:hAnsi="Sylfaen"/>
                <w:sz w:val="20"/>
                <w:szCs w:val="20"/>
              </w:rPr>
              <w:t xml:space="preserve"> </w:t>
            </w:r>
            <w:r w:rsidRPr="00853C98">
              <w:rPr>
                <w:rFonts w:ascii="Sylfaen" w:hAnsi="Sylfaen" w:cs="Sylfaen"/>
                <w:sz w:val="20"/>
                <w:szCs w:val="20"/>
              </w:rPr>
              <w:t>բենզոլի</w:t>
            </w:r>
            <w:r w:rsidRPr="00853C98">
              <w:rPr>
                <w:rFonts w:ascii="Sylfaen" w:hAnsi="Sylfaen"/>
                <w:sz w:val="20"/>
                <w:szCs w:val="20"/>
              </w:rPr>
              <w:t xml:space="preserve">, </w:t>
            </w:r>
            <w:r w:rsidRPr="00853C98">
              <w:rPr>
                <w:rFonts w:ascii="Sylfaen" w:hAnsi="Sylfaen" w:cs="Sylfaen"/>
                <w:sz w:val="20"/>
                <w:szCs w:val="20"/>
              </w:rPr>
              <w:t>տոլուոլի</w:t>
            </w:r>
            <w:r w:rsidRPr="00853C98">
              <w:rPr>
                <w:rFonts w:ascii="Sylfaen" w:hAnsi="Sylfaen"/>
                <w:sz w:val="20"/>
                <w:szCs w:val="20"/>
              </w:rPr>
              <w:t xml:space="preserve">, </w:t>
            </w:r>
            <w:r w:rsidRPr="00853C98">
              <w:rPr>
                <w:rFonts w:ascii="Sylfaen" w:hAnsi="Sylfaen" w:cs="Sylfaen"/>
                <w:sz w:val="20"/>
                <w:szCs w:val="20"/>
              </w:rPr>
              <w:t>քլորբենզոլի</w:t>
            </w:r>
            <w:r w:rsidRPr="00853C98">
              <w:rPr>
                <w:rFonts w:ascii="Sylfaen" w:hAnsi="Sylfaen"/>
                <w:sz w:val="20"/>
                <w:szCs w:val="20"/>
              </w:rPr>
              <w:t xml:space="preserve">, </w:t>
            </w:r>
            <w:r w:rsidRPr="00853C98">
              <w:rPr>
                <w:rFonts w:ascii="Sylfaen" w:hAnsi="Sylfaen" w:cs="Sylfaen"/>
                <w:sz w:val="20"/>
                <w:szCs w:val="20"/>
              </w:rPr>
              <w:t>էթիլբենզոլի</w:t>
            </w:r>
            <w:r w:rsidRPr="00853C98">
              <w:rPr>
                <w:rFonts w:ascii="Sylfaen" w:hAnsi="Sylfaen"/>
                <w:sz w:val="20"/>
                <w:szCs w:val="20"/>
              </w:rPr>
              <w:t xml:space="preserve">, </w:t>
            </w:r>
            <w:r w:rsidRPr="00853C98">
              <w:rPr>
                <w:rFonts w:ascii="Sylfaen" w:hAnsi="Sylfaen" w:cs="Sylfaen"/>
                <w:sz w:val="20"/>
                <w:szCs w:val="20"/>
              </w:rPr>
              <w:t>օ</w:t>
            </w:r>
            <w:r w:rsidRPr="00853C98">
              <w:rPr>
                <w:rFonts w:ascii="Sylfaen" w:hAnsi="Sylfaen"/>
                <w:sz w:val="20"/>
                <w:szCs w:val="20"/>
              </w:rPr>
              <w:t>-</w:t>
            </w:r>
            <w:r w:rsidRPr="00853C98">
              <w:rPr>
                <w:rFonts w:ascii="Sylfaen" w:hAnsi="Sylfaen" w:cs="Sylfaen"/>
                <w:sz w:val="20"/>
                <w:szCs w:val="20"/>
              </w:rPr>
              <w:t>քսիլոլի</w:t>
            </w:r>
            <w:r w:rsidRPr="00853C98">
              <w:rPr>
                <w:rFonts w:ascii="Sylfaen" w:hAnsi="Sylfaen"/>
                <w:sz w:val="20"/>
                <w:szCs w:val="20"/>
              </w:rPr>
              <w:t xml:space="preserve">, </w:t>
            </w:r>
            <w:r w:rsidRPr="00853C98">
              <w:rPr>
                <w:rFonts w:ascii="Sylfaen" w:hAnsi="Sylfaen" w:cs="Sylfaen"/>
                <w:sz w:val="20"/>
                <w:szCs w:val="20"/>
              </w:rPr>
              <w:t>ստիրոլի</w:t>
            </w:r>
            <w:r w:rsidRPr="00853C98">
              <w:rPr>
                <w:rFonts w:ascii="Sylfaen" w:hAnsi="Sylfaen"/>
                <w:sz w:val="20"/>
                <w:szCs w:val="20"/>
              </w:rPr>
              <w:t xml:space="preserve"> </w:t>
            </w:r>
            <w:r w:rsidRPr="00853C98">
              <w:rPr>
                <w:rFonts w:ascii="Sylfaen" w:hAnsi="Sylfaen" w:cs="Sylfaen"/>
                <w:sz w:val="20"/>
                <w:szCs w:val="20"/>
              </w:rPr>
              <w:t>քրոմատազանգվածասպեկտրաչափական</w:t>
            </w:r>
            <w:r w:rsidRPr="00853C98">
              <w:rPr>
                <w:rFonts w:ascii="Sylfaen" w:hAnsi="Sylfaen"/>
                <w:sz w:val="20"/>
                <w:szCs w:val="20"/>
              </w:rPr>
              <w:t xml:space="preserve"> </w:t>
            </w:r>
            <w:r w:rsidRPr="00853C98">
              <w:rPr>
                <w:rFonts w:ascii="Sylfaen" w:hAnsi="Sylfaen" w:cs="Sylfaen"/>
                <w:sz w:val="20"/>
                <w:szCs w:val="20"/>
              </w:rPr>
              <w:t>որոշում</w:t>
            </w:r>
            <w:r w:rsidRPr="00853C98">
              <w:rPr>
                <w:rFonts w:ascii="Sylfaen" w:hAnsi="Sylfaen"/>
                <w:sz w:val="20"/>
                <w:szCs w:val="20"/>
              </w:rPr>
              <w:t>»</w:t>
            </w:r>
          </w:p>
        </w:tc>
        <w:tc>
          <w:tcPr>
            <w:tcW w:w="2245" w:type="dxa"/>
          </w:tcPr>
          <w:p w14:paraId="62B2A20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59CA932" w14:textId="77777777" w:rsidTr="0008072F">
        <w:tc>
          <w:tcPr>
            <w:tcW w:w="1206" w:type="dxa"/>
          </w:tcPr>
          <w:p w14:paraId="17E2CE8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1024 </w:t>
            </w:r>
          </w:p>
        </w:tc>
        <w:tc>
          <w:tcPr>
            <w:tcW w:w="2660" w:type="dxa"/>
            <w:vMerge/>
          </w:tcPr>
          <w:p w14:paraId="731918C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4D89C6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cs="Sylfaen"/>
                <w:sz w:val="20"/>
                <w:szCs w:val="20"/>
              </w:rPr>
              <w:t>ՄՑ</w:t>
            </w:r>
            <w:r w:rsidRPr="00853C98">
              <w:rPr>
                <w:rFonts w:ascii="Sylfaen" w:hAnsi="Sylfaen"/>
                <w:sz w:val="20"/>
                <w:szCs w:val="20"/>
              </w:rPr>
              <w:t xml:space="preserve"> 4.1.1205-03 «</w:t>
            </w:r>
            <w:r w:rsidRPr="00853C98">
              <w:rPr>
                <w:rFonts w:ascii="Sylfaen" w:hAnsi="Sylfaen" w:cs="Sylfaen"/>
                <w:sz w:val="20"/>
                <w:szCs w:val="20"/>
              </w:rPr>
              <w:t>Ջրում</w:t>
            </w:r>
            <w:r w:rsidRPr="00853C98">
              <w:rPr>
                <w:rFonts w:ascii="Sylfaen" w:hAnsi="Sylfaen"/>
                <w:sz w:val="20"/>
                <w:szCs w:val="20"/>
              </w:rPr>
              <w:t xml:space="preserve"> </w:t>
            </w:r>
            <w:r w:rsidRPr="00853C98">
              <w:rPr>
                <w:rFonts w:ascii="Sylfaen" w:hAnsi="Sylfaen" w:cs="Sylfaen"/>
                <w:sz w:val="20"/>
                <w:szCs w:val="20"/>
              </w:rPr>
              <w:t>բենզոլի</w:t>
            </w:r>
            <w:r w:rsidRPr="00853C98">
              <w:rPr>
                <w:rFonts w:ascii="Sylfaen" w:hAnsi="Sylfaen"/>
                <w:sz w:val="20"/>
                <w:szCs w:val="20"/>
              </w:rPr>
              <w:t xml:space="preserve">, </w:t>
            </w:r>
            <w:r w:rsidRPr="00853C98">
              <w:rPr>
                <w:rFonts w:ascii="Sylfaen" w:hAnsi="Sylfaen" w:cs="Sylfaen"/>
                <w:sz w:val="20"/>
                <w:szCs w:val="20"/>
              </w:rPr>
              <w:t>տրիքլորէթիլենի</w:t>
            </w:r>
            <w:r w:rsidRPr="00853C98">
              <w:rPr>
                <w:rFonts w:ascii="Sylfaen" w:hAnsi="Sylfaen"/>
                <w:sz w:val="20"/>
                <w:szCs w:val="20"/>
              </w:rPr>
              <w:t xml:space="preserve">, </w:t>
            </w:r>
            <w:r w:rsidRPr="00853C98">
              <w:rPr>
                <w:rFonts w:ascii="Sylfaen" w:hAnsi="Sylfaen" w:cs="Sylfaen"/>
                <w:sz w:val="20"/>
                <w:szCs w:val="20"/>
              </w:rPr>
              <w:t>տոլուոլի</w:t>
            </w:r>
            <w:r w:rsidRPr="00853C98">
              <w:rPr>
                <w:rFonts w:ascii="Sylfaen" w:hAnsi="Sylfaen"/>
                <w:sz w:val="20"/>
                <w:szCs w:val="20"/>
              </w:rPr>
              <w:t xml:space="preserve">, </w:t>
            </w:r>
            <w:r w:rsidRPr="00853C98">
              <w:rPr>
                <w:rFonts w:ascii="Sylfaen" w:hAnsi="Sylfaen" w:cs="Sylfaen"/>
                <w:sz w:val="20"/>
                <w:szCs w:val="20"/>
              </w:rPr>
              <w:t>տետրաքլորէթիլենի</w:t>
            </w:r>
            <w:r w:rsidRPr="00853C98">
              <w:rPr>
                <w:rFonts w:ascii="Sylfaen" w:hAnsi="Sylfaen"/>
                <w:sz w:val="20"/>
                <w:szCs w:val="20"/>
              </w:rPr>
              <w:t xml:space="preserve">, </w:t>
            </w:r>
            <w:r w:rsidRPr="00853C98">
              <w:rPr>
                <w:rFonts w:ascii="Sylfaen" w:hAnsi="Sylfaen" w:cs="Sylfaen"/>
                <w:sz w:val="20"/>
                <w:szCs w:val="20"/>
              </w:rPr>
              <w:t>քլորբենզոլի</w:t>
            </w:r>
            <w:r w:rsidRPr="00853C98">
              <w:rPr>
                <w:rFonts w:ascii="Sylfaen" w:hAnsi="Sylfaen"/>
                <w:sz w:val="20"/>
                <w:szCs w:val="20"/>
              </w:rPr>
              <w:t xml:space="preserve">, </w:t>
            </w:r>
            <w:r w:rsidRPr="00853C98">
              <w:rPr>
                <w:rFonts w:ascii="Sylfaen" w:hAnsi="Sylfaen" w:cs="Sylfaen"/>
                <w:sz w:val="20"/>
                <w:szCs w:val="20"/>
              </w:rPr>
              <w:t>էթիլբենզոլի</w:t>
            </w:r>
            <w:r w:rsidRPr="00853C98">
              <w:rPr>
                <w:rFonts w:ascii="Sylfaen" w:hAnsi="Sylfaen"/>
                <w:sz w:val="20"/>
                <w:szCs w:val="20"/>
              </w:rPr>
              <w:t xml:space="preserve">, </w:t>
            </w:r>
            <w:r w:rsidRPr="00853C98">
              <w:rPr>
                <w:rFonts w:ascii="Sylfaen" w:hAnsi="Sylfaen" w:cs="Sylfaen"/>
                <w:sz w:val="20"/>
                <w:szCs w:val="20"/>
              </w:rPr>
              <w:t>մ</w:t>
            </w:r>
            <w:r w:rsidRPr="00853C98">
              <w:rPr>
                <w:rFonts w:ascii="Sylfaen" w:hAnsi="Sylfaen"/>
                <w:sz w:val="20"/>
                <w:szCs w:val="20"/>
              </w:rPr>
              <w:t xml:space="preserve">–, </w:t>
            </w:r>
            <w:r w:rsidRPr="00853C98">
              <w:rPr>
                <w:rFonts w:ascii="Sylfaen" w:hAnsi="Sylfaen" w:cs="Sylfaen"/>
                <w:sz w:val="20"/>
                <w:szCs w:val="20"/>
              </w:rPr>
              <w:t>պ</w:t>
            </w:r>
            <w:r w:rsidRPr="00853C98">
              <w:rPr>
                <w:rFonts w:ascii="Sylfaen" w:hAnsi="Sylfaen"/>
                <w:sz w:val="20"/>
                <w:szCs w:val="20"/>
              </w:rPr>
              <w:t>–</w:t>
            </w:r>
            <w:r w:rsidRPr="00853C98">
              <w:rPr>
                <w:rFonts w:ascii="Sylfaen" w:hAnsi="Sylfaen" w:cs="Sylfaen"/>
                <w:sz w:val="20"/>
                <w:szCs w:val="20"/>
              </w:rPr>
              <w:t>քսիլոլների</w:t>
            </w:r>
            <w:r w:rsidRPr="00853C98">
              <w:rPr>
                <w:rFonts w:ascii="Sylfaen" w:hAnsi="Sylfaen"/>
                <w:sz w:val="20"/>
                <w:szCs w:val="20"/>
              </w:rPr>
              <w:t xml:space="preserve">, </w:t>
            </w:r>
            <w:r w:rsidRPr="00853C98">
              <w:rPr>
                <w:rFonts w:ascii="Sylfaen" w:hAnsi="Sylfaen" w:cs="Sylfaen"/>
                <w:sz w:val="20"/>
                <w:szCs w:val="20"/>
              </w:rPr>
              <w:t>օ</w:t>
            </w:r>
            <w:r w:rsidRPr="00853C98">
              <w:rPr>
                <w:rFonts w:ascii="Sylfaen" w:hAnsi="Sylfaen"/>
                <w:sz w:val="20"/>
                <w:szCs w:val="20"/>
              </w:rPr>
              <w:t>-</w:t>
            </w:r>
            <w:r w:rsidRPr="00853C98">
              <w:rPr>
                <w:rFonts w:ascii="Sylfaen" w:hAnsi="Sylfaen" w:cs="Sylfaen"/>
                <w:sz w:val="20"/>
                <w:szCs w:val="20"/>
              </w:rPr>
              <w:t>քսիլոլի</w:t>
            </w:r>
            <w:r w:rsidRPr="00853C98">
              <w:rPr>
                <w:rFonts w:ascii="Sylfaen" w:hAnsi="Sylfaen"/>
                <w:sz w:val="20"/>
                <w:szCs w:val="20"/>
              </w:rPr>
              <w:t xml:space="preserve">, </w:t>
            </w:r>
            <w:r w:rsidRPr="00853C98">
              <w:rPr>
                <w:rFonts w:ascii="Sylfaen" w:hAnsi="Sylfaen" w:cs="Sylfaen"/>
                <w:sz w:val="20"/>
                <w:szCs w:val="20"/>
              </w:rPr>
              <w:t>ստիրոլի</w:t>
            </w:r>
            <w:r w:rsidRPr="00853C98">
              <w:rPr>
                <w:rFonts w:ascii="Sylfaen" w:hAnsi="Sylfaen"/>
                <w:sz w:val="20"/>
                <w:szCs w:val="20"/>
              </w:rPr>
              <w:t xml:space="preserve">, </w:t>
            </w:r>
            <w:r w:rsidRPr="00853C98">
              <w:rPr>
                <w:rFonts w:ascii="Sylfaen" w:hAnsi="Sylfaen" w:cs="Sylfaen"/>
                <w:sz w:val="20"/>
                <w:szCs w:val="20"/>
              </w:rPr>
              <w:lastRenderedPageBreak/>
              <w:t>իզոպրոպիլբենզոլի</w:t>
            </w:r>
            <w:r w:rsidRPr="00853C98">
              <w:rPr>
                <w:rFonts w:ascii="Sylfaen" w:hAnsi="Sylfaen"/>
                <w:sz w:val="20"/>
                <w:szCs w:val="20"/>
              </w:rPr>
              <w:t xml:space="preserve">, </w:t>
            </w:r>
            <w:r w:rsidRPr="00853C98">
              <w:rPr>
                <w:rFonts w:ascii="Sylfaen" w:hAnsi="Sylfaen" w:cs="Sylfaen"/>
                <w:sz w:val="20"/>
                <w:szCs w:val="20"/>
              </w:rPr>
              <w:t>օրթոքլորտոլուոլի</w:t>
            </w:r>
            <w:r w:rsidRPr="00853C98">
              <w:rPr>
                <w:rFonts w:ascii="Sylfaen" w:hAnsi="Sylfaen"/>
                <w:sz w:val="20"/>
                <w:szCs w:val="20"/>
              </w:rPr>
              <w:t xml:space="preserve"> </w:t>
            </w:r>
            <w:r>
              <w:rPr>
                <w:rFonts w:ascii="Sylfaen" w:hAnsi="Sylfaen" w:cs="Sylfaen"/>
                <w:sz w:val="20"/>
                <w:szCs w:val="20"/>
              </w:rPr>
              <w:t>եւ</w:t>
            </w:r>
            <w:r w:rsidRPr="00853C98">
              <w:rPr>
                <w:rFonts w:ascii="Sylfaen" w:hAnsi="Sylfaen"/>
                <w:sz w:val="20"/>
                <w:szCs w:val="20"/>
              </w:rPr>
              <w:t xml:space="preserve"> </w:t>
            </w:r>
            <w:r w:rsidRPr="00853C98">
              <w:rPr>
                <w:rFonts w:ascii="Sylfaen" w:hAnsi="Sylfaen" w:cs="Sylfaen"/>
                <w:sz w:val="20"/>
                <w:szCs w:val="20"/>
              </w:rPr>
              <w:t>նավթալինի</w:t>
            </w:r>
            <w:r w:rsidRPr="00853C98">
              <w:rPr>
                <w:rFonts w:ascii="Sylfaen" w:hAnsi="Sylfaen"/>
                <w:sz w:val="20"/>
                <w:szCs w:val="20"/>
              </w:rPr>
              <w:t xml:space="preserve"> </w:t>
            </w:r>
            <w:r w:rsidRPr="00853C98">
              <w:rPr>
                <w:rFonts w:ascii="Sylfaen" w:hAnsi="Sylfaen" w:cs="Sylfaen"/>
                <w:sz w:val="20"/>
                <w:szCs w:val="20"/>
              </w:rPr>
              <w:t>գազաքրոմատագրական</w:t>
            </w:r>
            <w:r w:rsidRPr="00853C98">
              <w:rPr>
                <w:rFonts w:ascii="Sylfaen" w:hAnsi="Sylfaen"/>
                <w:sz w:val="20"/>
                <w:szCs w:val="20"/>
              </w:rPr>
              <w:t xml:space="preserve"> </w:t>
            </w:r>
            <w:r w:rsidRPr="00853C98">
              <w:rPr>
                <w:rFonts w:ascii="Sylfaen" w:hAnsi="Sylfaen" w:cs="Sylfaen"/>
                <w:sz w:val="20"/>
                <w:szCs w:val="20"/>
              </w:rPr>
              <w:t>որոշում</w:t>
            </w:r>
            <w:r w:rsidRPr="00853C98">
              <w:rPr>
                <w:rFonts w:ascii="Sylfaen" w:hAnsi="Sylfaen"/>
                <w:sz w:val="20"/>
                <w:szCs w:val="20"/>
              </w:rPr>
              <w:t>»</w:t>
            </w:r>
          </w:p>
        </w:tc>
        <w:tc>
          <w:tcPr>
            <w:tcW w:w="2245" w:type="dxa"/>
          </w:tcPr>
          <w:p w14:paraId="24F4FD0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2BCC2BF" w14:textId="77777777" w:rsidTr="0008072F">
        <w:tc>
          <w:tcPr>
            <w:tcW w:w="1206" w:type="dxa"/>
          </w:tcPr>
          <w:p w14:paraId="4613DC5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1025 </w:t>
            </w:r>
          </w:p>
        </w:tc>
        <w:tc>
          <w:tcPr>
            <w:tcW w:w="2660" w:type="dxa"/>
            <w:vMerge/>
          </w:tcPr>
          <w:p w14:paraId="02F82AF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59595F6"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79">
              <w:r w:rsidR="00AB06AC" w:rsidRPr="00853C98">
                <w:rPr>
                  <w:rFonts w:ascii="Sylfaen" w:hAnsi="Sylfaen"/>
                  <w:sz w:val="20"/>
                  <w:szCs w:val="20"/>
                </w:rPr>
                <w:t>ՄՑ 4.1.649-96</w:t>
              </w:r>
            </w:hyperlink>
            <w:r w:rsidR="00AB06AC">
              <w:rPr>
                <w:rFonts w:ascii="Sylfaen" w:hAnsi="Sylfaen"/>
                <w:sz w:val="20"/>
                <w:szCs w:val="20"/>
              </w:rPr>
              <w:t xml:space="preserve"> </w:t>
            </w:r>
            <w:r w:rsidR="00AB06AC" w:rsidRPr="00853C98">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56A6A96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AC23809" w14:textId="77777777" w:rsidTr="0008072F">
        <w:tc>
          <w:tcPr>
            <w:tcW w:w="1206" w:type="dxa"/>
          </w:tcPr>
          <w:p w14:paraId="2E88061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1026 </w:t>
            </w:r>
          </w:p>
        </w:tc>
        <w:tc>
          <w:tcPr>
            <w:tcW w:w="2660" w:type="dxa"/>
            <w:vMerge/>
          </w:tcPr>
          <w:p w14:paraId="335F292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4BA93D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4.1.598-96 «Մթնոլորտային օդում հոտավետ, ծծումբ պարունակող, հալոգեն պարունակող նյութերի, մեթանոլի, ացետոնի </w:t>
            </w:r>
            <w:r>
              <w:rPr>
                <w:rFonts w:ascii="Sylfaen" w:hAnsi="Sylfaen"/>
                <w:sz w:val="20"/>
                <w:szCs w:val="20"/>
              </w:rPr>
              <w:t>եւ</w:t>
            </w:r>
            <w:r w:rsidRPr="00853C98">
              <w:rPr>
                <w:rFonts w:ascii="Sylfaen" w:hAnsi="Sylfaen"/>
                <w:sz w:val="20"/>
                <w:szCs w:val="20"/>
              </w:rPr>
              <w:t xml:space="preserve"> ացետոնիտրիլի գազաքրոմատագրական որոշման մեթոդական ցուցումներ»</w:t>
            </w:r>
          </w:p>
        </w:tc>
        <w:tc>
          <w:tcPr>
            <w:tcW w:w="2245" w:type="dxa"/>
          </w:tcPr>
          <w:p w14:paraId="64C73ED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445CFCD" w14:textId="77777777" w:rsidTr="0008072F">
        <w:tc>
          <w:tcPr>
            <w:tcW w:w="1206" w:type="dxa"/>
          </w:tcPr>
          <w:p w14:paraId="17EC962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1027 </w:t>
            </w:r>
          </w:p>
        </w:tc>
        <w:tc>
          <w:tcPr>
            <w:tcW w:w="2660" w:type="dxa"/>
            <w:vMerge w:val="restart"/>
          </w:tcPr>
          <w:p w14:paraId="6A480FD5"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վինիլացետատ)</w:t>
            </w:r>
          </w:p>
        </w:tc>
        <w:tc>
          <w:tcPr>
            <w:tcW w:w="4521" w:type="dxa"/>
          </w:tcPr>
          <w:p w14:paraId="69943FC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16000-6-2016 «Փակ տարածքների օդ. Մաս 6. Փակ տարածքների </w:t>
            </w:r>
            <w:r>
              <w:rPr>
                <w:rFonts w:ascii="Sylfaen" w:hAnsi="Sylfaen"/>
                <w:sz w:val="20"/>
                <w:szCs w:val="20"/>
              </w:rPr>
              <w:t>եւ</w:t>
            </w:r>
            <w:r w:rsidRPr="00853C98">
              <w:rPr>
                <w:rFonts w:ascii="Sylfaen" w:hAnsi="Sylfaen"/>
                <w:sz w:val="20"/>
                <w:szCs w:val="20"/>
              </w:rPr>
              <w:t xml:space="preserve">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w:t>
            </w:r>
            <w:r>
              <w:rPr>
                <w:rFonts w:ascii="Sylfaen" w:hAnsi="Sylfaen"/>
                <w:sz w:val="20"/>
                <w:szCs w:val="20"/>
              </w:rPr>
              <w:t>եւ</w:t>
            </w:r>
            <w:r w:rsidRPr="00853C98">
              <w:rPr>
                <w:rFonts w:ascii="Sylfaen" w:hAnsi="Sylfaen"/>
                <w:sz w:val="20"/>
                <w:szCs w:val="20"/>
              </w:rPr>
              <w:t xml:space="preserve"> գազաքրոմատագրական անալիզով՝ ԶՍԴ/ԲԻԴ-ի (զանգվածասպեկտրաչափական դետեկտոր/բոցաիոնիզացված դետեկտոր) օգտագործմամբ»</w:t>
            </w:r>
          </w:p>
        </w:tc>
        <w:tc>
          <w:tcPr>
            <w:tcW w:w="2245" w:type="dxa"/>
          </w:tcPr>
          <w:p w14:paraId="775FE0F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B72AD9F" w14:textId="77777777" w:rsidTr="0008072F">
        <w:tc>
          <w:tcPr>
            <w:tcW w:w="1206" w:type="dxa"/>
          </w:tcPr>
          <w:p w14:paraId="7541B95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1028 </w:t>
            </w:r>
          </w:p>
        </w:tc>
        <w:tc>
          <w:tcPr>
            <w:tcW w:w="2660" w:type="dxa"/>
            <w:vMerge/>
          </w:tcPr>
          <w:p w14:paraId="756F746C"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FD25A54"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0">
              <w:r w:rsidR="00AB06AC" w:rsidRPr="00853C98">
                <w:rPr>
                  <w:rFonts w:ascii="Sylfaen" w:hAnsi="Sylfaen"/>
                  <w:sz w:val="20"/>
                  <w:szCs w:val="20"/>
                </w:rPr>
                <w:t>ԳՕՍՏ 22648-77</w:t>
              </w:r>
            </w:hyperlink>
            <w:r w:rsidR="00AB06AC" w:rsidRPr="00853C98">
              <w:rPr>
                <w:rFonts w:ascii="Sylfaen" w:hAnsi="Sylfaen"/>
                <w:sz w:val="20"/>
                <w:szCs w:val="20"/>
              </w:rPr>
              <w:t xml:space="preserve"> «Պլաստմասսաներ. Հիգիենիկ ցուցանիշների որոշման մեթոդներ»</w:t>
            </w:r>
          </w:p>
        </w:tc>
        <w:tc>
          <w:tcPr>
            <w:tcW w:w="2245" w:type="dxa"/>
          </w:tcPr>
          <w:p w14:paraId="53E0358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AAA5A8B" w14:textId="77777777" w:rsidTr="0008072F">
        <w:tc>
          <w:tcPr>
            <w:tcW w:w="1206" w:type="dxa"/>
          </w:tcPr>
          <w:p w14:paraId="597B995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1029 </w:t>
            </w:r>
          </w:p>
        </w:tc>
        <w:tc>
          <w:tcPr>
            <w:tcW w:w="2660" w:type="dxa"/>
            <w:vMerge/>
          </w:tcPr>
          <w:p w14:paraId="75B6334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9DA567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ՄՀ 2915-82 «Գազահեղուկային քրոմատագրման մեթոդով ջրում վինիլացետատի որոշման մեթոդական հանձնարարականներ»</w:t>
            </w:r>
          </w:p>
        </w:tc>
        <w:tc>
          <w:tcPr>
            <w:tcW w:w="2245" w:type="dxa"/>
          </w:tcPr>
          <w:p w14:paraId="78337F5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A749B9E" w14:textId="77777777" w:rsidTr="0008072F">
        <w:tc>
          <w:tcPr>
            <w:tcW w:w="1206" w:type="dxa"/>
          </w:tcPr>
          <w:p w14:paraId="24606A3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1030 </w:t>
            </w:r>
          </w:p>
        </w:tc>
        <w:tc>
          <w:tcPr>
            <w:tcW w:w="2660" w:type="dxa"/>
            <w:vMerge/>
          </w:tcPr>
          <w:p w14:paraId="21D803D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71847F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ՄՀ 1870-78 «Ջրում, ջրասպիրտային լուծույթներում </w:t>
            </w:r>
            <w:r>
              <w:rPr>
                <w:rFonts w:ascii="Sylfaen" w:hAnsi="Sylfaen"/>
                <w:sz w:val="20"/>
                <w:szCs w:val="20"/>
              </w:rPr>
              <w:t>եւ</w:t>
            </w:r>
            <w:r w:rsidRPr="00853C98">
              <w:rPr>
                <w:rFonts w:ascii="Sylfaen" w:hAnsi="Sylfaen"/>
                <w:sz w:val="20"/>
                <w:szCs w:val="20"/>
              </w:rPr>
              <w:t xml:space="preserve"> սննդամթերքում վինիլացետատի փոքր քանակությունների մերկուրիմետրիկ որոշման մեթոդական հանձնարարականներ»</w:t>
            </w:r>
          </w:p>
        </w:tc>
        <w:tc>
          <w:tcPr>
            <w:tcW w:w="2245" w:type="dxa"/>
          </w:tcPr>
          <w:p w14:paraId="798DA80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5158893" w14:textId="77777777" w:rsidTr="0008072F">
        <w:tc>
          <w:tcPr>
            <w:tcW w:w="1206" w:type="dxa"/>
          </w:tcPr>
          <w:p w14:paraId="7682CC5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1031 </w:t>
            </w:r>
          </w:p>
        </w:tc>
        <w:tc>
          <w:tcPr>
            <w:tcW w:w="2660" w:type="dxa"/>
            <w:vMerge w:val="restart"/>
          </w:tcPr>
          <w:p w14:paraId="12E644E8"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5-7-րդ հոդվածներ (առողջության համար վնասակար քիմիական </w:t>
            </w:r>
            <w:r w:rsidRPr="00853C98">
              <w:rPr>
                <w:rFonts w:ascii="Sylfaen" w:hAnsi="Sylfaen"/>
                <w:sz w:val="20"/>
                <w:szCs w:val="20"/>
              </w:rPr>
              <w:lastRenderedPageBreak/>
              <w:t>նյութերի անջատում՝ վինիլքլորիդ)</w:t>
            </w:r>
          </w:p>
        </w:tc>
        <w:tc>
          <w:tcPr>
            <w:tcW w:w="4521" w:type="dxa"/>
          </w:tcPr>
          <w:p w14:paraId="26EE325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lastRenderedPageBreak/>
              <w:t xml:space="preserve">ԳՕՍՏ 25737-91 (ԻՍՕ 6401-85) «Պլաստմասսաներ. Վինիլքլորիդի հոմոպոլիմերներ </w:t>
            </w:r>
            <w:r>
              <w:rPr>
                <w:rFonts w:ascii="Sylfaen" w:hAnsi="Sylfaen"/>
                <w:sz w:val="20"/>
                <w:szCs w:val="20"/>
              </w:rPr>
              <w:t>եւ</w:t>
            </w:r>
            <w:r w:rsidRPr="00853C98">
              <w:rPr>
                <w:rFonts w:ascii="Sylfaen" w:hAnsi="Sylfaen"/>
                <w:sz w:val="20"/>
                <w:szCs w:val="20"/>
              </w:rPr>
              <w:t xml:space="preserve"> համապոլիմերներ. </w:t>
            </w:r>
            <w:r w:rsidRPr="00853C98">
              <w:rPr>
                <w:rFonts w:ascii="Sylfaen" w:hAnsi="Sylfaen"/>
                <w:sz w:val="20"/>
                <w:szCs w:val="20"/>
              </w:rPr>
              <w:lastRenderedPageBreak/>
              <w:t>Վինիլքլորիդի մնացորդային մոնոմերի որոշում. Գազաքրոմատագրական մեթոդ»</w:t>
            </w:r>
          </w:p>
        </w:tc>
        <w:tc>
          <w:tcPr>
            <w:tcW w:w="2245" w:type="dxa"/>
          </w:tcPr>
          <w:p w14:paraId="1B0E77C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9A47D72" w14:textId="77777777" w:rsidTr="0008072F">
        <w:tc>
          <w:tcPr>
            <w:tcW w:w="1206" w:type="dxa"/>
          </w:tcPr>
          <w:p w14:paraId="7625383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1032 </w:t>
            </w:r>
          </w:p>
        </w:tc>
        <w:tc>
          <w:tcPr>
            <w:tcW w:w="2660" w:type="dxa"/>
            <w:vMerge/>
          </w:tcPr>
          <w:p w14:paraId="0CEB1E8E"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2FFEF7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26150-84 «Պոլիվինիլքլորիդի հիմքով նյութեր եւ արտադրատեսակներ՝ շինարարական, պոլիմերային, հարդարման. Սանիտարաքիմիական գնահատման մեթոդ»</w:t>
            </w:r>
          </w:p>
        </w:tc>
        <w:tc>
          <w:tcPr>
            <w:tcW w:w="2245" w:type="dxa"/>
          </w:tcPr>
          <w:p w14:paraId="1F91DBA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169AED8" w14:textId="77777777" w:rsidTr="0008072F">
        <w:tc>
          <w:tcPr>
            <w:tcW w:w="1206" w:type="dxa"/>
          </w:tcPr>
          <w:p w14:paraId="766D47D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1033 </w:t>
            </w:r>
          </w:p>
        </w:tc>
        <w:tc>
          <w:tcPr>
            <w:tcW w:w="2660" w:type="dxa"/>
            <w:vMerge/>
          </w:tcPr>
          <w:p w14:paraId="596A039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3193EE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ՄՀ 1941-78 «ՊՎՔ-ում </w:t>
            </w:r>
            <w:r>
              <w:rPr>
                <w:rFonts w:ascii="Sylfaen" w:hAnsi="Sylfaen"/>
                <w:sz w:val="20"/>
                <w:szCs w:val="20"/>
              </w:rPr>
              <w:t>եւ</w:t>
            </w:r>
            <w:r w:rsidRPr="00853C98">
              <w:rPr>
                <w:rFonts w:ascii="Sylfaen" w:hAnsi="Sylfaen"/>
                <w:sz w:val="20"/>
                <w:szCs w:val="20"/>
              </w:rPr>
              <w:t xml:space="preserve"> դրա հիմքով պոլիմերային նյութերում, սննդամթերքը նմանակող մոդելային միջավայրերում, սննդամթերքում քլորային վինիլի որոշման մեթոդական հանձնարարականներ»</w:t>
            </w:r>
          </w:p>
        </w:tc>
        <w:tc>
          <w:tcPr>
            <w:tcW w:w="2245" w:type="dxa"/>
          </w:tcPr>
          <w:p w14:paraId="0A90005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08184F8" w14:textId="77777777" w:rsidTr="0008072F">
        <w:tc>
          <w:tcPr>
            <w:tcW w:w="1206" w:type="dxa"/>
          </w:tcPr>
          <w:p w14:paraId="5E6578D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1034 </w:t>
            </w:r>
          </w:p>
        </w:tc>
        <w:tc>
          <w:tcPr>
            <w:tcW w:w="2660" w:type="dxa"/>
            <w:vMerge/>
          </w:tcPr>
          <w:p w14:paraId="75DAEC22"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AA1CE7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4.1.607-06 «Գազահեղուկային քրոմատագրման մեթոդով մթնոլորտային օդում վինիլքլորիդի որոշման մեթոդական ցուցումներ»</w:t>
            </w:r>
          </w:p>
        </w:tc>
        <w:tc>
          <w:tcPr>
            <w:tcW w:w="2245" w:type="dxa"/>
          </w:tcPr>
          <w:p w14:paraId="5C7B47E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D573626" w14:textId="77777777" w:rsidTr="0008072F">
        <w:tc>
          <w:tcPr>
            <w:tcW w:w="1206" w:type="dxa"/>
          </w:tcPr>
          <w:p w14:paraId="03D6C5B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1035 </w:t>
            </w:r>
          </w:p>
        </w:tc>
        <w:tc>
          <w:tcPr>
            <w:tcW w:w="2660" w:type="dxa"/>
            <w:vMerge/>
          </w:tcPr>
          <w:p w14:paraId="616C7425"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8B0934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4.1.1957-05 «Օդում վինիլքլորիդի </w:t>
            </w:r>
            <w:r>
              <w:rPr>
                <w:rFonts w:ascii="Sylfaen" w:hAnsi="Sylfaen"/>
                <w:sz w:val="20"/>
                <w:szCs w:val="20"/>
              </w:rPr>
              <w:t>եւ</w:t>
            </w:r>
            <w:r w:rsidRPr="00853C98">
              <w:rPr>
                <w:rFonts w:ascii="Sylfaen" w:hAnsi="Sylfaen"/>
                <w:sz w:val="20"/>
                <w:szCs w:val="20"/>
              </w:rPr>
              <w:t xml:space="preserve"> ացետալդեհիդի գազաքրոմատագրական որոշում»</w:t>
            </w:r>
          </w:p>
        </w:tc>
        <w:tc>
          <w:tcPr>
            <w:tcW w:w="2245" w:type="dxa"/>
          </w:tcPr>
          <w:p w14:paraId="490EF19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38140AD" w14:textId="77777777" w:rsidTr="0008072F">
        <w:tc>
          <w:tcPr>
            <w:tcW w:w="1206" w:type="dxa"/>
          </w:tcPr>
          <w:p w14:paraId="75C5392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1036 </w:t>
            </w:r>
          </w:p>
        </w:tc>
        <w:tc>
          <w:tcPr>
            <w:tcW w:w="2660" w:type="dxa"/>
            <w:vMerge/>
          </w:tcPr>
          <w:p w14:paraId="2A2E75D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36BAFD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«Կեղտաջրերում, բնական մակեր</w:t>
            </w:r>
            <w:r>
              <w:rPr>
                <w:rFonts w:ascii="Sylfaen" w:hAnsi="Sylfaen"/>
                <w:sz w:val="20"/>
                <w:szCs w:val="20"/>
              </w:rPr>
              <w:t>եւ</w:t>
            </w:r>
            <w:r w:rsidRPr="00853C98">
              <w:rPr>
                <w:rFonts w:ascii="Sylfaen" w:hAnsi="Sylfaen"/>
                <w:sz w:val="20"/>
                <w:szCs w:val="20"/>
              </w:rPr>
              <w:t xml:space="preserve">ութային </w:t>
            </w:r>
            <w:r>
              <w:rPr>
                <w:rFonts w:ascii="Sylfaen" w:hAnsi="Sylfaen"/>
                <w:sz w:val="20"/>
                <w:szCs w:val="20"/>
              </w:rPr>
              <w:t>եւ</w:t>
            </w:r>
            <w:r w:rsidRPr="00853C98">
              <w:rPr>
                <w:rFonts w:ascii="Sylfaen" w:hAnsi="Sylfaen"/>
                <w:sz w:val="20"/>
                <w:szCs w:val="20"/>
              </w:rPr>
              <w:t xml:space="preserve"> ստորգետնյա ջրերում գազաքրոմատագրական մեթոդով քլորային մեթիլի, վինիլքլորիդի, վինիլիդենքլորիդի, մեթիլենքլորիդի, քլորոֆորմի, քառաքլոր ածխածնի </w:t>
            </w:r>
            <w:r>
              <w:rPr>
                <w:rFonts w:ascii="Sylfaen" w:hAnsi="Sylfaen"/>
                <w:sz w:val="20"/>
                <w:szCs w:val="20"/>
              </w:rPr>
              <w:t>եւ</w:t>
            </w:r>
            <w:r w:rsidRPr="00853C98">
              <w:rPr>
                <w:rFonts w:ascii="Sylfaen" w:hAnsi="Sylfaen"/>
                <w:sz w:val="20"/>
                <w:szCs w:val="20"/>
              </w:rPr>
              <w:t xml:space="preserve"> այլ նյութերի զանգվածային խտության ՉԿՄ» (2005 թվականի մարտի 1-ի ատեստավորման վկայական թիվ 17-05, ռեեստրում համարը՝ ՖՌ.1.31.2005.01754)</w:t>
            </w:r>
          </w:p>
        </w:tc>
        <w:tc>
          <w:tcPr>
            <w:tcW w:w="2245" w:type="dxa"/>
          </w:tcPr>
          <w:p w14:paraId="6546ADA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B050F77" w14:textId="77777777" w:rsidTr="0008072F">
        <w:tc>
          <w:tcPr>
            <w:tcW w:w="1206" w:type="dxa"/>
          </w:tcPr>
          <w:p w14:paraId="709B189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1037 </w:t>
            </w:r>
          </w:p>
        </w:tc>
        <w:tc>
          <w:tcPr>
            <w:tcW w:w="2660" w:type="dxa"/>
            <w:vMerge w:val="restart"/>
          </w:tcPr>
          <w:p w14:paraId="090B60B4"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հեքսամեթիլեն–դիամին)</w:t>
            </w:r>
          </w:p>
        </w:tc>
        <w:tc>
          <w:tcPr>
            <w:tcW w:w="4521" w:type="dxa"/>
          </w:tcPr>
          <w:p w14:paraId="1489990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ՄՀ 1503-76 «Սննդային </w:t>
            </w:r>
            <w:r>
              <w:rPr>
                <w:rFonts w:ascii="Sylfaen" w:hAnsi="Sylfaen"/>
                <w:sz w:val="20"/>
                <w:szCs w:val="20"/>
              </w:rPr>
              <w:t>եւ</w:t>
            </w:r>
            <w:r w:rsidRPr="00853C98">
              <w:rPr>
                <w:rFonts w:ascii="Sylfaen" w:hAnsi="Sylfaen"/>
                <w:sz w:val="20"/>
                <w:szCs w:val="20"/>
              </w:rPr>
              <w:t xml:space="preserve"> մանածագործական արդյունաբերության մեջ կիրառվող պոլիմերային նյութերում սանիտարաքիմիական հետազոտությունների ժամանակ ջրում հեքսամեթիլենդիամինի որոշման մեթոդական հանձնարարականներ»</w:t>
            </w:r>
          </w:p>
        </w:tc>
        <w:tc>
          <w:tcPr>
            <w:tcW w:w="2245" w:type="dxa"/>
          </w:tcPr>
          <w:p w14:paraId="7DBF9D5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F3D8286" w14:textId="77777777" w:rsidTr="0008072F">
        <w:tc>
          <w:tcPr>
            <w:tcW w:w="1206" w:type="dxa"/>
          </w:tcPr>
          <w:p w14:paraId="4C2F2CD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1038 </w:t>
            </w:r>
          </w:p>
        </w:tc>
        <w:tc>
          <w:tcPr>
            <w:tcW w:w="2660" w:type="dxa"/>
            <w:vMerge/>
          </w:tcPr>
          <w:p w14:paraId="48D8CB9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007274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թիվ 880-71 «Սննդամթերքի հետ շփման համար նախատեսված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w:t>
            </w:r>
            <w:r w:rsidRPr="00853C98">
              <w:rPr>
                <w:rFonts w:ascii="Sylfaen" w:hAnsi="Sylfaen"/>
                <w:sz w:val="20"/>
                <w:szCs w:val="20"/>
              </w:rPr>
              <w:lastRenderedPageBreak/>
              <w:t>արտադրատեսակների սանիտարաքիմիական հետազոտության հրահանգ»</w:t>
            </w:r>
          </w:p>
        </w:tc>
        <w:tc>
          <w:tcPr>
            <w:tcW w:w="2245" w:type="dxa"/>
          </w:tcPr>
          <w:p w14:paraId="6D7A132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7793D64" w14:textId="77777777" w:rsidTr="0008072F">
        <w:tc>
          <w:tcPr>
            <w:tcW w:w="1206" w:type="dxa"/>
          </w:tcPr>
          <w:p w14:paraId="75C55A4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1039 </w:t>
            </w:r>
          </w:p>
        </w:tc>
        <w:tc>
          <w:tcPr>
            <w:tcW w:w="2660" w:type="dxa"/>
            <w:vMerge/>
          </w:tcPr>
          <w:p w14:paraId="2F24F231"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76C15A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2.3.3.10-15-64-2005 «Սննդամթերքի հետ շփվող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48873E9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375C3C0" w14:textId="77777777" w:rsidTr="0008072F">
        <w:tc>
          <w:tcPr>
            <w:tcW w:w="1206" w:type="dxa"/>
          </w:tcPr>
          <w:p w14:paraId="5134D59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1040 </w:t>
            </w:r>
          </w:p>
        </w:tc>
        <w:tc>
          <w:tcPr>
            <w:tcW w:w="2660" w:type="dxa"/>
            <w:vMerge w:val="restart"/>
          </w:tcPr>
          <w:p w14:paraId="72F28E11"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դիբութիլֆտալատ, դիօկտիլֆտալատ)</w:t>
            </w:r>
          </w:p>
        </w:tc>
        <w:tc>
          <w:tcPr>
            <w:tcW w:w="4521" w:type="dxa"/>
          </w:tcPr>
          <w:p w14:paraId="5E41135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4.1.3168-14 «Մթնոլորտային օդում, փորձարկման խցիկի </w:t>
            </w:r>
            <w:r>
              <w:rPr>
                <w:rFonts w:ascii="Sylfaen" w:hAnsi="Sylfaen"/>
                <w:sz w:val="20"/>
                <w:szCs w:val="20"/>
              </w:rPr>
              <w:t>եւ</w:t>
            </w:r>
            <w:r w:rsidRPr="00853C98">
              <w:rPr>
                <w:rFonts w:ascii="Sylfaen" w:hAnsi="Sylfaen"/>
                <w:sz w:val="20"/>
                <w:szCs w:val="20"/>
              </w:rPr>
              <w:t xml:space="preserve"> փակ տարածքների օդում դիմեթիլֆտալատի, դիմեթիլտերեֆտալատի, դիէթիլֆտալատի, դիբութիլֆտալատի, բութիլբենզիլֆտալատի, բիս(2-էթիլհեքսիլ)ֆտալատի </w:t>
            </w:r>
            <w:r>
              <w:rPr>
                <w:rFonts w:ascii="Sylfaen" w:hAnsi="Sylfaen"/>
                <w:sz w:val="20"/>
                <w:szCs w:val="20"/>
              </w:rPr>
              <w:t>եւ</w:t>
            </w:r>
            <w:r w:rsidRPr="00853C98">
              <w:rPr>
                <w:rFonts w:ascii="Sylfaen" w:hAnsi="Sylfaen"/>
                <w:sz w:val="20"/>
                <w:szCs w:val="20"/>
              </w:rPr>
              <w:t xml:space="preserve"> դիօքտիլֆտալատի գազաքրոմատագրական որոշում» (2012 թվականի դեկտեմբերի 14-ի թիվ 01.00282-2008/0146.14.12.12 ատեստավորման վկայական, ռեեստրում համարը՝ ՖՌ. 1.31.2013.16763)</w:t>
            </w:r>
          </w:p>
        </w:tc>
        <w:tc>
          <w:tcPr>
            <w:tcW w:w="2245" w:type="dxa"/>
          </w:tcPr>
          <w:p w14:paraId="018EEF0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7DA9826" w14:textId="77777777" w:rsidTr="0008072F">
        <w:tc>
          <w:tcPr>
            <w:tcW w:w="1206" w:type="dxa"/>
          </w:tcPr>
          <w:p w14:paraId="37E38A8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1041 </w:t>
            </w:r>
          </w:p>
        </w:tc>
        <w:tc>
          <w:tcPr>
            <w:tcW w:w="2660" w:type="dxa"/>
            <w:vMerge/>
          </w:tcPr>
          <w:p w14:paraId="2F45F99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A84F79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4.1.3169-14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դիմեթիլֆտալատի, դիմեթիլտերեֆտալատի, դիէթիլֆտալատի, բութիլբենզիլֆտալատի, բիս(2-էթիլհեքսիլ)ֆտալատի </w:t>
            </w:r>
            <w:r>
              <w:rPr>
                <w:rFonts w:ascii="Sylfaen" w:hAnsi="Sylfaen"/>
                <w:sz w:val="20"/>
                <w:szCs w:val="20"/>
              </w:rPr>
              <w:t>եւ</w:t>
            </w:r>
            <w:r w:rsidRPr="00853C98">
              <w:rPr>
                <w:rFonts w:ascii="Sylfaen" w:hAnsi="Sylfaen"/>
                <w:sz w:val="20"/>
                <w:szCs w:val="20"/>
              </w:rPr>
              <w:t xml:space="preserve"> դիօկտիլֆտալատի գազաքրոմատագրական որոշում» (2013 թվականի հունվարի 16-ի թիվ 01.00282-2008/0147.16.01.13 ատեստավորման վկայական, ռեեստրում համարը՝ ՖՌ.1.31.2013.16764)</w:t>
            </w:r>
          </w:p>
        </w:tc>
        <w:tc>
          <w:tcPr>
            <w:tcW w:w="2245" w:type="dxa"/>
          </w:tcPr>
          <w:p w14:paraId="4A1A23C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13DB1F0" w14:textId="77777777" w:rsidTr="0008072F">
        <w:tc>
          <w:tcPr>
            <w:tcW w:w="1206" w:type="dxa"/>
          </w:tcPr>
          <w:p w14:paraId="480BDF5E"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1042 </w:t>
            </w:r>
          </w:p>
        </w:tc>
        <w:tc>
          <w:tcPr>
            <w:tcW w:w="2660" w:type="dxa"/>
            <w:vMerge/>
          </w:tcPr>
          <w:p w14:paraId="0A84F2C4"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96205F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4.1.738-99 «Ջրում ֆտալատների </w:t>
            </w:r>
            <w:r>
              <w:rPr>
                <w:rFonts w:ascii="Sylfaen" w:hAnsi="Sylfaen"/>
                <w:sz w:val="20"/>
                <w:szCs w:val="20"/>
              </w:rPr>
              <w:t>եւ</w:t>
            </w:r>
            <w:r w:rsidRPr="00853C98">
              <w:rPr>
                <w:rFonts w:ascii="Sylfaen" w:hAnsi="Sylfaen"/>
                <w:sz w:val="20"/>
                <w:szCs w:val="20"/>
              </w:rPr>
              <w:t xml:space="preserve"> օրգանական թթուների քրոմատազանգվածասպեկտրաչափական որոշում»</w:t>
            </w:r>
          </w:p>
        </w:tc>
        <w:tc>
          <w:tcPr>
            <w:tcW w:w="2245" w:type="dxa"/>
          </w:tcPr>
          <w:p w14:paraId="308BE0D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4A0A56A" w14:textId="77777777" w:rsidTr="0008072F">
        <w:tc>
          <w:tcPr>
            <w:tcW w:w="1206" w:type="dxa"/>
          </w:tcPr>
          <w:p w14:paraId="36DFF42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1043 </w:t>
            </w:r>
          </w:p>
        </w:tc>
        <w:tc>
          <w:tcPr>
            <w:tcW w:w="2660" w:type="dxa"/>
            <w:vMerge/>
          </w:tcPr>
          <w:p w14:paraId="48A5EC82"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06F1DF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4077-86 «Սննդամթերքի հետ շփման համար նախատեսված ռետինների </w:t>
            </w:r>
            <w:r>
              <w:rPr>
                <w:rFonts w:ascii="Sylfaen" w:hAnsi="Sylfaen"/>
                <w:sz w:val="20"/>
                <w:szCs w:val="20"/>
              </w:rPr>
              <w:t>եւ</w:t>
            </w:r>
            <w:r w:rsidRPr="00853C98">
              <w:rPr>
                <w:rFonts w:ascii="Sylfaen" w:hAnsi="Sylfaen"/>
                <w:sz w:val="20"/>
                <w:szCs w:val="20"/>
              </w:rPr>
              <w:t xml:space="preserve"> դրանցից պատրաստված արտադրատեսակների սանիտարահիգիենիկ հետազոտության </w:t>
            </w:r>
            <w:r w:rsidRPr="00853C98">
              <w:rPr>
                <w:rFonts w:ascii="Sylfaen" w:hAnsi="Sylfaen"/>
                <w:sz w:val="20"/>
                <w:szCs w:val="20"/>
              </w:rPr>
              <w:lastRenderedPageBreak/>
              <w:t>մեթոդական ցուցումներ»</w:t>
            </w:r>
          </w:p>
        </w:tc>
        <w:tc>
          <w:tcPr>
            <w:tcW w:w="2245" w:type="dxa"/>
          </w:tcPr>
          <w:p w14:paraId="61DCF49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9590D11" w14:textId="77777777" w:rsidTr="0008072F">
        <w:tc>
          <w:tcPr>
            <w:tcW w:w="1206" w:type="dxa"/>
          </w:tcPr>
          <w:p w14:paraId="51F6BBC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1044 </w:t>
            </w:r>
          </w:p>
        </w:tc>
        <w:tc>
          <w:tcPr>
            <w:tcW w:w="2660" w:type="dxa"/>
            <w:vMerge/>
          </w:tcPr>
          <w:p w14:paraId="018FC80C"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3FA31A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4259-87 «Խմելու, տնտեսական ջրամատակարարման մեջ </w:t>
            </w:r>
            <w:r>
              <w:rPr>
                <w:rFonts w:ascii="Sylfaen" w:hAnsi="Sylfaen"/>
                <w:sz w:val="20"/>
                <w:szCs w:val="20"/>
              </w:rPr>
              <w:t>եւ</w:t>
            </w:r>
            <w:r w:rsidRPr="00853C98">
              <w:rPr>
                <w:rFonts w:ascii="Sylfaen" w:hAnsi="Sylfaen"/>
                <w:sz w:val="20"/>
                <w:szCs w:val="20"/>
              </w:rPr>
              <w:t xml:space="preserve"> ջրային տնտեսությունում օգտագործելու համար նախատեսված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արտադրատեսակների սանիտարաքիմիական հետազոտության հրահանգ»</w:t>
            </w:r>
          </w:p>
        </w:tc>
        <w:tc>
          <w:tcPr>
            <w:tcW w:w="2245" w:type="dxa"/>
          </w:tcPr>
          <w:p w14:paraId="304F9D7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24AC295" w14:textId="77777777" w:rsidTr="0008072F">
        <w:tc>
          <w:tcPr>
            <w:tcW w:w="1206" w:type="dxa"/>
          </w:tcPr>
          <w:p w14:paraId="68574B7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1045 </w:t>
            </w:r>
          </w:p>
        </w:tc>
        <w:tc>
          <w:tcPr>
            <w:tcW w:w="2660" w:type="dxa"/>
            <w:vMerge/>
          </w:tcPr>
          <w:p w14:paraId="77F7B17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460A8ED"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4.1.10-15-92-2005 «Սննդամթերքի հետ շփման համար նախատեսված ռետինների </w:t>
            </w:r>
            <w:r>
              <w:rPr>
                <w:rFonts w:ascii="Sylfaen" w:hAnsi="Sylfaen"/>
                <w:sz w:val="20"/>
                <w:szCs w:val="20"/>
              </w:rPr>
              <w:t>եւ</w:t>
            </w:r>
            <w:r w:rsidRPr="00853C98">
              <w:rPr>
                <w:rFonts w:ascii="Sylfaen" w:hAnsi="Sylfaen"/>
                <w:sz w:val="20"/>
                <w:szCs w:val="20"/>
              </w:rPr>
              <w:t xml:space="preserve"> դրանցից պատրաստված արտադրատեսակների սանիտարաքիմիական հետազոտություններ»</w:t>
            </w:r>
          </w:p>
        </w:tc>
        <w:tc>
          <w:tcPr>
            <w:tcW w:w="2245" w:type="dxa"/>
          </w:tcPr>
          <w:p w14:paraId="3B3D860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C6C81C6" w14:textId="77777777" w:rsidTr="0008072F">
        <w:tc>
          <w:tcPr>
            <w:tcW w:w="1206" w:type="dxa"/>
          </w:tcPr>
          <w:p w14:paraId="4917AF6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1046 </w:t>
            </w:r>
          </w:p>
        </w:tc>
        <w:tc>
          <w:tcPr>
            <w:tcW w:w="2660" w:type="dxa"/>
            <w:vMerge/>
          </w:tcPr>
          <w:p w14:paraId="2CB039F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FAC79C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ՉԿՄ. ՉՎ 1402–2000 «Գազային քրոմատագրման մեթոդով ջրային </w:t>
            </w:r>
            <w:r>
              <w:rPr>
                <w:rFonts w:ascii="Sylfaen" w:hAnsi="Sylfaen"/>
                <w:sz w:val="20"/>
                <w:szCs w:val="20"/>
              </w:rPr>
              <w:t>եւ</w:t>
            </w:r>
            <w:r w:rsidRPr="00853C98">
              <w:rPr>
                <w:rFonts w:ascii="Sylfaen" w:hAnsi="Sylfaen"/>
                <w:sz w:val="20"/>
                <w:szCs w:val="20"/>
              </w:rPr>
              <w:t xml:space="preserve"> ջրասպիրտային միջավայրերում դիբութիլֆտալատի </w:t>
            </w:r>
            <w:r>
              <w:rPr>
                <w:rFonts w:ascii="Sylfaen" w:hAnsi="Sylfaen"/>
                <w:sz w:val="20"/>
                <w:szCs w:val="20"/>
              </w:rPr>
              <w:t>եւ</w:t>
            </w:r>
            <w:r w:rsidRPr="00853C98">
              <w:rPr>
                <w:rFonts w:ascii="Sylfaen" w:hAnsi="Sylfaen"/>
                <w:sz w:val="20"/>
                <w:szCs w:val="20"/>
              </w:rPr>
              <w:t xml:space="preserve"> դիօկտիլֆտալատի կոնցենտրացիաների չափումների կատարման մեթոդիկա»</w:t>
            </w:r>
          </w:p>
        </w:tc>
        <w:tc>
          <w:tcPr>
            <w:tcW w:w="2245" w:type="dxa"/>
          </w:tcPr>
          <w:p w14:paraId="16C8478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A74EEBD" w14:textId="77777777" w:rsidTr="0008072F">
        <w:tc>
          <w:tcPr>
            <w:tcW w:w="1206" w:type="dxa"/>
          </w:tcPr>
          <w:p w14:paraId="09BB553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1047 </w:t>
            </w:r>
          </w:p>
        </w:tc>
        <w:tc>
          <w:tcPr>
            <w:tcW w:w="2660" w:type="dxa"/>
            <w:vMerge w:val="restart"/>
          </w:tcPr>
          <w:p w14:paraId="72C0A8A5"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դիմեթիլտերե–ֆտալատ)</w:t>
            </w:r>
          </w:p>
        </w:tc>
        <w:tc>
          <w:tcPr>
            <w:tcW w:w="4521" w:type="dxa"/>
          </w:tcPr>
          <w:p w14:paraId="6412AC5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4.1.3168-14 «Մթնոլորտային օդում, փորձարկման խցիկի </w:t>
            </w:r>
            <w:r>
              <w:rPr>
                <w:rFonts w:ascii="Sylfaen" w:hAnsi="Sylfaen"/>
                <w:sz w:val="20"/>
                <w:szCs w:val="20"/>
              </w:rPr>
              <w:t>եւ</w:t>
            </w:r>
            <w:r w:rsidRPr="00853C98">
              <w:rPr>
                <w:rFonts w:ascii="Sylfaen" w:hAnsi="Sylfaen"/>
                <w:sz w:val="20"/>
                <w:szCs w:val="20"/>
              </w:rPr>
              <w:t xml:space="preserve"> փակ տարածքների օդում դիմեթիլֆտալատի, դիմեթիլտերեֆտալատի, դիէթիլֆտալատի, դիբութիլֆտալատի, բութիլբենզիլֆտալատի, բիս(2-էթիլհեքսիլ)ֆտալատի </w:t>
            </w:r>
            <w:r>
              <w:rPr>
                <w:rFonts w:ascii="Sylfaen" w:hAnsi="Sylfaen"/>
                <w:sz w:val="20"/>
                <w:szCs w:val="20"/>
              </w:rPr>
              <w:t>եւ</w:t>
            </w:r>
            <w:r w:rsidRPr="00853C98">
              <w:rPr>
                <w:rFonts w:ascii="Sylfaen" w:hAnsi="Sylfaen"/>
                <w:sz w:val="20"/>
                <w:szCs w:val="20"/>
              </w:rPr>
              <w:t xml:space="preserve"> դիօքտիլֆտալատի գազաքրոմատագրական որոշում» (2012 թվականի դեկտեմբերի 14-ի թիվ 01.00282-2008/0146.14.12.12 ատեստավորման վկայական, ռեեստրում համարը՝ ՖՌ. 1.31.2013.16763)</w:t>
            </w:r>
          </w:p>
        </w:tc>
        <w:tc>
          <w:tcPr>
            <w:tcW w:w="2245" w:type="dxa"/>
          </w:tcPr>
          <w:p w14:paraId="3B6A5CB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7A4AEE9" w14:textId="77777777" w:rsidTr="0008072F">
        <w:tc>
          <w:tcPr>
            <w:tcW w:w="1206" w:type="dxa"/>
          </w:tcPr>
          <w:p w14:paraId="72F7C35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1048 </w:t>
            </w:r>
          </w:p>
        </w:tc>
        <w:tc>
          <w:tcPr>
            <w:tcW w:w="2660" w:type="dxa"/>
            <w:vMerge/>
          </w:tcPr>
          <w:p w14:paraId="260CE19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737AF6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4.1.3169-14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դիմեթիլֆտալատի, դիմեթիլտերեֆտալատի, դիէթիլֆտալատի, բութիլբենզիլֆտալատի, բիս(2-էթիլհեքսիլ)ֆտալատի </w:t>
            </w:r>
            <w:r>
              <w:rPr>
                <w:rFonts w:ascii="Sylfaen" w:hAnsi="Sylfaen"/>
                <w:sz w:val="20"/>
                <w:szCs w:val="20"/>
              </w:rPr>
              <w:t>եւ</w:t>
            </w:r>
            <w:r w:rsidRPr="00853C98">
              <w:rPr>
                <w:rFonts w:ascii="Sylfaen" w:hAnsi="Sylfaen"/>
                <w:sz w:val="20"/>
                <w:szCs w:val="20"/>
              </w:rPr>
              <w:t xml:space="preserve"> դիօկտիլֆտալատի գազաքրոմատագրական որոշում» (2013 </w:t>
            </w:r>
            <w:r w:rsidRPr="00853C98">
              <w:rPr>
                <w:rFonts w:ascii="Sylfaen" w:hAnsi="Sylfaen"/>
                <w:sz w:val="20"/>
                <w:szCs w:val="20"/>
              </w:rPr>
              <w:lastRenderedPageBreak/>
              <w:t>թվականի հունվարի 16-ի թիվ 01.00282-2008/0147.16.01.13 ատեստավորման վկայական, ռեեստրում համարը՝ ՖՌ.1.31.2013.16764)</w:t>
            </w:r>
          </w:p>
        </w:tc>
        <w:tc>
          <w:tcPr>
            <w:tcW w:w="2245" w:type="dxa"/>
          </w:tcPr>
          <w:p w14:paraId="0E51EAA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91F7845" w14:textId="77777777" w:rsidTr="0008072F">
        <w:tc>
          <w:tcPr>
            <w:tcW w:w="1206" w:type="dxa"/>
          </w:tcPr>
          <w:p w14:paraId="03D7061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1049 </w:t>
            </w:r>
          </w:p>
        </w:tc>
        <w:tc>
          <w:tcPr>
            <w:tcW w:w="2660" w:type="dxa"/>
            <w:vMerge/>
          </w:tcPr>
          <w:p w14:paraId="6B11C4D2"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3B8A10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4.1.745-99 «Ջրում տերեֆտալային թթվի դիմեթիլային եթերի գազաքրոմատագրական որոշում»</w:t>
            </w:r>
          </w:p>
        </w:tc>
        <w:tc>
          <w:tcPr>
            <w:tcW w:w="2245" w:type="dxa"/>
          </w:tcPr>
          <w:p w14:paraId="7D06636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CAA5BD5" w14:textId="77777777" w:rsidTr="0008072F">
        <w:tc>
          <w:tcPr>
            <w:tcW w:w="1206" w:type="dxa"/>
          </w:tcPr>
          <w:p w14:paraId="4755EEF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1050 </w:t>
            </w:r>
          </w:p>
        </w:tc>
        <w:tc>
          <w:tcPr>
            <w:tcW w:w="2660" w:type="dxa"/>
            <w:vMerge/>
          </w:tcPr>
          <w:p w14:paraId="46BD7C55"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E57935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թիվ 880-71 «Սննդամթերքի հետ շփման համար նախատեսված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արտադրատեսակների սանիտարաքիմիական հետազոտության հրահանգ»</w:t>
            </w:r>
          </w:p>
        </w:tc>
        <w:tc>
          <w:tcPr>
            <w:tcW w:w="2245" w:type="dxa"/>
          </w:tcPr>
          <w:p w14:paraId="30BCF90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330182B" w14:textId="77777777" w:rsidTr="0008072F">
        <w:tc>
          <w:tcPr>
            <w:tcW w:w="1206" w:type="dxa"/>
          </w:tcPr>
          <w:p w14:paraId="0E91CF8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1051 </w:t>
            </w:r>
          </w:p>
        </w:tc>
        <w:tc>
          <w:tcPr>
            <w:tcW w:w="2660" w:type="dxa"/>
            <w:vMerge/>
          </w:tcPr>
          <w:p w14:paraId="0AD2222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A7575B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Հրահանգ 4.1.11-11-19-2004 «Գազային քրոմատագրման մեթոդով ջրում տերեֆտալային թթվի դիմեթիլային եթերի կոնցենտրացիայի ՉԿՄ»</w:t>
            </w:r>
          </w:p>
        </w:tc>
        <w:tc>
          <w:tcPr>
            <w:tcW w:w="2245" w:type="dxa"/>
          </w:tcPr>
          <w:p w14:paraId="473263E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1F13245" w14:textId="77777777" w:rsidTr="0008072F">
        <w:tc>
          <w:tcPr>
            <w:tcW w:w="1206" w:type="dxa"/>
          </w:tcPr>
          <w:p w14:paraId="171C15B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1052 </w:t>
            </w:r>
          </w:p>
        </w:tc>
        <w:tc>
          <w:tcPr>
            <w:tcW w:w="2660" w:type="dxa"/>
            <w:vMerge/>
          </w:tcPr>
          <w:p w14:paraId="2B7AF80F"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78B2FB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ՉԿՄ. ՉՎ 2367-2005 «Գազային քրոմատագրման մեթոդով սննդամթերքը նմանակող մոդուլային միջավայրերում տերեֆտալաթթվի դիմեթիլային եթերի կոնցենտրացիաների չափումների կատարման մեթոդիկա»</w:t>
            </w:r>
          </w:p>
        </w:tc>
        <w:tc>
          <w:tcPr>
            <w:tcW w:w="2245" w:type="dxa"/>
          </w:tcPr>
          <w:p w14:paraId="21B2584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347DF17" w14:textId="77777777" w:rsidTr="0008072F">
        <w:tc>
          <w:tcPr>
            <w:tcW w:w="1206" w:type="dxa"/>
          </w:tcPr>
          <w:p w14:paraId="2D226DC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1053 </w:t>
            </w:r>
          </w:p>
        </w:tc>
        <w:tc>
          <w:tcPr>
            <w:tcW w:w="2660" w:type="dxa"/>
            <w:vMerge w:val="restart"/>
          </w:tcPr>
          <w:p w14:paraId="1CDAA75E"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դիմեթիլֆորմամիդ)</w:t>
            </w:r>
          </w:p>
        </w:tc>
        <w:tc>
          <w:tcPr>
            <w:tcW w:w="4521" w:type="dxa"/>
          </w:tcPr>
          <w:p w14:paraId="0B53717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16000-6-2016 «Փակ տարածքների օդ. Մաս 6. Փակ տարածքների </w:t>
            </w:r>
            <w:r>
              <w:rPr>
                <w:rFonts w:ascii="Sylfaen" w:hAnsi="Sylfaen"/>
                <w:sz w:val="20"/>
                <w:szCs w:val="20"/>
              </w:rPr>
              <w:t>եւ</w:t>
            </w:r>
            <w:r w:rsidRPr="00853C98">
              <w:rPr>
                <w:rFonts w:ascii="Sylfaen" w:hAnsi="Sylfaen"/>
                <w:sz w:val="20"/>
                <w:szCs w:val="20"/>
              </w:rPr>
              <w:t xml:space="preserve">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w:t>
            </w:r>
            <w:r>
              <w:rPr>
                <w:rFonts w:ascii="Sylfaen" w:hAnsi="Sylfaen"/>
                <w:sz w:val="20"/>
                <w:szCs w:val="20"/>
              </w:rPr>
              <w:t>եւ</w:t>
            </w:r>
            <w:r w:rsidRPr="00853C98">
              <w:rPr>
                <w:rFonts w:ascii="Sylfaen" w:hAnsi="Sylfaen"/>
                <w:sz w:val="20"/>
                <w:szCs w:val="20"/>
              </w:rPr>
              <w:t xml:space="preserve"> գազաքրոմատագրական անալիզով՝ ԶՍԴ/ԲԻԴ-ի (զանգվածասպեկտրաչափական դետեկտոր/բոցաիոնիզացված դետեկտոր) օգտագործմամբ»</w:t>
            </w:r>
          </w:p>
        </w:tc>
        <w:tc>
          <w:tcPr>
            <w:tcW w:w="2245" w:type="dxa"/>
          </w:tcPr>
          <w:p w14:paraId="1B35353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833BFC3" w14:textId="77777777" w:rsidTr="0008072F">
        <w:tc>
          <w:tcPr>
            <w:tcW w:w="1206" w:type="dxa"/>
          </w:tcPr>
          <w:p w14:paraId="57465A3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1054 </w:t>
            </w:r>
          </w:p>
        </w:tc>
        <w:tc>
          <w:tcPr>
            <w:tcW w:w="2660" w:type="dxa"/>
            <w:vMerge/>
          </w:tcPr>
          <w:p w14:paraId="40FF8FD3"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73D731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4.1.1206-03 «Ջրում ակրիլոնիտրիլի, ացետոնիտրիլի, դիմեթիլֆորմամիդի, դիէթիլամինի </w:t>
            </w:r>
            <w:r>
              <w:rPr>
                <w:rFonts w:ascii="Sylfaen" w:hAnsi="Sylfaen"/>
                <w:sz w:val="20"/>
                <w:szCs w:val="20"/>
              </w:rPr>
              <w:t>եւ</w:t>
            </w:r>
            <w:r w:rsidRPr="00853C98">
              <w:rPr>
                <w:rFonts w:ascii="Sylfaen" w:hAnsi="Sylfaen"/>
                <w:sz w:val="20"/>
                <w:szCs w:val="20"/>
              </w:rPr>
              <w:t xml:space="preserve"> տրիէթիլամինի </w:t>
            </w:r>
            <w:r w:rsidRPr="00853C98">
              <w:rPr>
                <w:rFonts w:ascii="Sylfaen" w:hAnsi="Sylfaen"/>
                <w:sz w:val="20"/>
                <w:szCs w:val="20"/>
              </w:rPr>
              <w:lastRenderedPageBreak/>
              <w:t>գազաքրոմատագրական որոշում»</w:t>
            </w:r>
          </w:p>
        </w:tc>
        <w:tc>
          <w:tcPr>
            <w:tcW w:w="2245" w:type="dxa"/>
          </w:tcPr>
          <w:p w14:paraId="7B73E56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D99A896" w14:textId="77777777" w:rsidTr="0008072F">
        <w:tc>
          <w:tcPr>
            <w:tcW w:w="1206" w:type="dxa"/>
          </w:tcPr>
          <w:p w14:paraId="645069B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1055 </w:t>
            </w:r>
          </w:p>
        </w:tc>
        <w:tc>
          <w:tcPr>
            <w:tcW w:w="2660" w:type="dxa"/>
            <w:vMerge/>
          </w:tcPr>
          <w:p w14:paraId="7BF37A92"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6B239F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11-12-26-96 «Գազահեղուկային քրոմատագրման մեթոդով «Նիտրոն Դ» մանրաթելից լուծամզուկներում (քրտնային հեղուկ) դիմեթիլֆորմամիդի որոշման մեթոդական ցուցումներ»</w:t>
            </w:r>
          </w:p>
        </w:tc>
        <w:tc>
          <w:tcPr>
            <w:tcW w:w="2245" w:type="dxa"/>
          </w:tcPr>
          <w:p w14:paraId="3E6757A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FF60EBB" w14:textId="77777777" w:rsidTr="0008072F">
        <w:tc>
          <w:tcPr>
            <w:tcW w:w="1206" w:type="dxa"/>
          </w:tcPr>
          <w:p w14:paraId="2AE547F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1056 </w:t>
            </w:r>
          </w:p>
        </w:tc>
        <w:tc>
          <w:tcPr>
            <w:tcW w:w="2660" w:type="dxa"/>
            <w:vMerge/>
          </w:tcPr>
          <w:p w14:paraId="39061DBA"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AAF4A5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թիվ 1495а-76 «Օդում դիմեթիլֆորմամիդի գազային քրոմատագրական որոշման մեթոդական ցուցումներ»</w:t>
            </w:r>
          </w:p>
        </w:tc>
        <w:tc>
          <w:tcPr>
            <w:tcW w:w="2245" w:type="dxa"/>
          </w:tcPr>
          <w:p w14:paraId="71C43A1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CFA4C05" w14:textId="77777777" w:rsidTr="0008072F">
        <w:tc>
          <w:tcPr>
            <w:tcW w:w="1206" w:type="dxa"/>
          </w:tcPr>
          <w:p w14:paraId="6D9FC53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1057 </w:t>
            </w:r>
          </w:p>
        </w:tc>
        <w:tc>
          <w:tcPr>
            <w:tcW w:w="2660" w:type="dxa"/>
            <w:vMerge w:val="restart"/>
          </w:tcPr>
          <w:p w14:paraId="255DD268"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e-կապրոլակտամ (կապրոլակտամ))</w:t>
            </w:r>
          </w:p>
        </w:tc>
        <w:tc>
          <w:tcPr>
            <w:tcW w:w="4521" w:type="dxa"/>
          </w:tcPr>
          <w:p w14:paraId="1B5DAA5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16000-6-2016 «Փակ տարածքների օդ. Մաս 6. Փակ տարածքների </w:t>
            </w:r>
            <w:r>
              <w:rPr>
                <w:rFonts w:ascii="Sylfaen" w:hAnsi="Sylfaen"/>
                <w:sz w:val="20"/>
                <w:szCs w:val="20"/>
              </w:rPr>
              <w:t>եւ</w:t>
            </w:r>
            <w:r w:rsidRPr="00853C98">
              <w:rPr>
                <w:rFonts w:ascii="Sylfaen" w:hAnsi="Sylfaen"/>
                <w:sz w:val="20"/>
                <w:szCs w:val="20"/>
              </w:rPr>
              <w:t xml:space="preserve">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w:t>
            </w:r>
            <w:r>
              <w:rPr>
                <w:rFonts w:ascii="Sylfaen" w:hAnsi="Sylfaen"/>
                <w:sz w:val="20"/>
                <w:szCs w:val="20"/>
              </w:rPr>
              <w:t>եւ</w:t>
            </w:r>
            <w:r w:rsidRPr="00853C98">
              <w:rPr>
                <w:rFonts w:ascii="Sylfaen" w:hAnsi="Sylfaen"/>
                <w:sz w:val="20"/>
                <w:szCs w:val="20"/>
              </w:rPr>
              <w:t xml:space="preserve"> գազաքրոմատագրական անալիզով՝ ԶՍԴ/ԲԻԴ-ի (զանգվածասպեկտրաչափական դետեկտոր/բոցաիոնիզացված դետեկտոր) օգտագործմամբ»</w:t>
            </w:r>
          </w:p>
        </w:tc>
        <w:tc>
          <w:tcPr>
            <w:tcW w:w="2245" w:type="dxa"/>
          </w:tcPr>
          <w:p w14:paraId="735C74D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18B8382" w14:textId="77777777" w:rsidTr="0008072F">
        <w:tc>
          <w:tcPr>
            <w:tcW w:w="1206" w:type="dxa"/>
          </w:tcPr>
          <w:p w14:paraId="69432A6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1058 </w:t>
            </w:r>
          </w:p>
        </w:tc>
        <w:tc>
          <w:tcPr>
            <w:tcW w:w="2660" w:type="dxa"/>
            <w:vMerge/>
          </w:tcPr>
          <w:p w14:paraId="50BF131A"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D4CAA2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30351-2001 «Պոլիամիդներ, մանրաթելեր, գործվածքներ, պոլիամիդային թաղանթներ. Մնացորդային կապրոլակտամի </w:t>
            </w:r>
            <w:r>
              <w:rPr>
                <w:rFonts w:ascii="Sylfaen" w:hAnsi="Sylfaen"/>
                <w:sz w:val="20"/>
                <w:szCs w:val="20"/>
              </w:rPr>
              <w:t>եւ</w:t>
            </w:r>
            <w:r w:rsidRPr="00853C98">
              <w:rPr>
                <w:rFonts w:ascii="Sylfaen" w:hAnsi="Sylfaen"/>
                <w:sz w:val="20"/>
                <w:szCs w:val="20"/>
              </w:rPr>
              <w:t xml:space="preserve"> ցածրամոլեկուլային միացությունների ու ջրում դրանց միգրացիայի կոնցենտրացիայի զանգվածային մասի որոշում. Հեղուկ </w:t>
            </w:r>
            <w:r>
              <w:rPr>
                <w:rFonts w:ascii="Sylfaen" w:hAnsi="Sylfaen"/>
                <w:sz w:val="20"/>
                <w:szCs w:val="20"/>
              </w:rPr>
              <w:t>եւ</w:t>
            </w:r>
            <w:r w:rsidRPr="00853C98">
              <w:rPr>
                <w:rFonts w:ascii="Sylfaen" w:hAnsi="Sylfaen"/>
                <w:sz w:val="20"/>
                <w:szCs w:val="20"/>
              </w:rPr>
              <w:t xml:space="preserve"> գազահեղուկային քրոմատագրման մեթոդներ»</w:t>
            </w:r>
          </w:p>
        </w:tc>
        <w:tc>
          <w:tcPr>
            <w:tcW w:w="2245" w:type="dxa"/>
          </w:tcPr>
          <w:p w14:paraId="1129897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54EC1D1" w14:textId="77777777" w:rsidTr="0008072F">
        <w:tc>
          <w:tcPr>
            <w:tcW w:w="1206" w:type="dxa"/>
          </w:tcPr>
          <w:p w14:paraId="6040CD9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1059 </w:t>
            </w:r>
          </w:p>
        </w:tc>
        <w:tc>
          <w:tcPr>
            <w:tcW w:w="2660" w:type="dxa"/>
            <w:vMerge/>
          </w:tcPr>
          <w:p w14:paraId="311B2E7C"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AD3252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Ռ ԻՍՕ 16017-1-2007 «Մթնոլորտային օդ, աշխատանքային գոտու </w:t>
            </w:r>
            <w:r>
              <w:rPr>
                <w:rFonts w:ascii="Sylfaen" w:hAnsi="Sylfaen"/>
                <w:sz w:val="20"/>
                <w:szCs w:val="20"/>
              </w:rPr>
              <w:t>եւ</w:t>
            </w:r>
            <w:r w:rsidRPr="00853C98">
              <w:rPr>
                <w:rFonts w:ascii="Sylfaen" w:hAnsi="Sylfaen"/>
                <w:sz w:val="20"/>
                <w:szCs w:val="20"/>
              </w:rPr>
              <w:t xml:space="preserve"> փակ տարածքների օդ. Սորբցիոն խողովակի միջոցով ցնդող օրգանական միացությունների փորձանմուշների ընտրություն՝ հետագա ջերմային դեսորբմամբ (կլանվածքազատմամբ) </w:t>
            </w:r>
            <w:r>
              <w:rPr>
                <w:rFonts w:ascii="Sylfaen" w:hAnsi="Sylfaen"/>
                <w:sz w:val="20"/>
                <w:szCs w:val="20"/>
              </w:rPr>
              <w:t>եւ</w:t>
            </w:r>
            <w:r w:rsidRPr="00853C98">
              <w:rPr>
                <w:rFonts w:ascii="Sylfaen" w:hAnsi="Sylfaen"/>
                <w:sz w:val="20"/>
                <w:szCs w:val="20"/>
              </w:rPr>
              <w:t xml:space="preserve"> գազաքրոմատագրական անալիզով մազախողովակային սյունակների վրա. Մաս 1. Պոմպման մեթոդով փորձանմուշների ընտրություն»</w:t>
            </w:r>
          </w:p>
        </w:tc>
        <w:tc>
          <w:tcPr>
            <w:tcW w:w="2245" w:type="dxa"/>
          </w:tcPr>
          <w:p w14:paraId="1146699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F2F7A9C" w14:textId="77777777" w:rsidTr="0008072F">
        <w:tc>
          <w:tcPr>
            <w:tcW w:w="1206" w:type="dxa"/>
          </w:tcPr>
          <w:p w14:paraId="496E4C9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1060 </w:t>
            </w:r>
          </w:p>
        </w:tc>
        <w:tc>
          <w:tcPr>
            <w:tcW w:w="2660" w:type="dxa"/>
            <w:vMerge/>
          </w:tcPr>
          <w:p w14:paraId="277CF24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F677B2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ՉԱՄ.ՄՆ 0003-2021 «Պոլիամիդներից պատրաստված արտադրատեսակներից անջատվող е-կապրոլակտամի զանգվածային կոնցենտրացիան ջրային </w:t>
            </w:r>
            <w:r>
              <w:rPr>
                <w:rFonts w:ascii="Sylfaen" w:hAnsi="Sylfaen"/>
                <w:sz w:val="20"/>
                <w:szCs w:val="20"/>
              </w:rPr>
              <w:t>եւ</w:t>
            </w:r>
            <w:r w:rsidRPr="00853C98">
              <w:rPr>
                <w:rFonts w:ascii="Sylfaen" w:hAnsi="Sylfaen"/>
                <w:sz w:val="20"/>
                <w:szCs w:val="20"/>
              </w:rPr>
              <w:t xml:space="preserve"> օդային միջավայրերում. Բարձրարդյունավետ հեղուկային քրոմատագրման մեթոդով չափումների մեթոդիկա» (2021 թվականի սեպտեմբերի 29-ի ատեստավորման վկայական թիվ BY 00221)</w:t>
            </w:r>
          </w:p>
        </w:tc>
        <w:tc>
          <w:tcPr>
            <w:tcW w:w="2245" w:type="dxa"/>
          </w:tcPr>
          <w:p w14:paraId="3FEDC1C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70EA56C" w14:textId="77777777" w:rsidTr="0008072F">
        <w:tc>
          <w:tcPr>
            <w:tcW w:w="1206" w:type="dxa"/>
          </w:tcPr>
          <w:p w14:paraId="7B7F768E"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1061 </w:t>
            </w:r>
          </w:p>
        </w:tc>
        <w:tc>
          <w:tcPr>
            <w:tcW w:w="2660" w:type="dxa"/>
            <w:vMerge/>
          </w:tcPr>
          <w:p w14:paraId="63F4152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5DC64D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14.1:2:4.211-05 «Բնական ջրերի </w:t>
            </w:r>
            <w:r>
              <w:rPr>
                <w:rFonts w:ascii="Sylfaen" w:hAnsi="Sylfaen"/>
                <w:sz w:val="20"/>
                <w:szCs w:val="20"/>
              </w:rPr>
              <w:t>եւ</w:t>
            </w:r>
            <w:r w:rsidRPr="00853C98">
              <w:rPr>
                <w:rFonts w:ascii="Sylfaen" w:hAnsi="Sylfaen"/>
                <w:sz w:val="20"/>
                <w:szCs w:val="20"/>
              </w:rPr>
              <w:t xml:space="preserve"> կեղտաջրերի փորձանմուշներում կապրոլակտամի զանգվածային կոնցենտրացիայի չափումների կատարման մեթոդիկա՝ գազաքրոմատագրական մեթոդով» (2004 թվականի ապրիլի 23-ի թիվ 224.01.11.083/2004 ատեստավորման վկայական, ռեեստրում համարը՝ ՖՌ.1.31.2013.13995)</w:t>
            </w:r>
          </w:p>
        </w:tc>
        <w:tc>
          <w:tcPr>
            <w:tcW w:w="2245" w:type="dxa"/>
          </w:tcPr>
          <w:p w14:paraId="1315669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E335E59" w14:textId="77777777" w:rsidTr="0008072F">
        <w:tc>
          <w:tcPr>
            <w:tcW w:w="1206" w:type="dxa"/>
          </w:tcPr>
          <w:p w14:paraId="47ECFAE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1062 </w:t>
            </w:r>
          </w:p>
        </w:tc>
        <w:tc>
          <w:tcPr>
            <w:tcW w:w="2660" w:type="dxa"/>
            <w:vMerge/>
          </w:tcPr>
          <w:p w14:paraId="69621B2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3B8799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թիվ 4259-87 «Խմելու, տնտեսական ջրամատակարարման մեջ </w:t>
            </w:r>
            <w:r>
              <w:rPr>
                <w:rFonts w:ascii="Sylfaen" w:hAnsi="Sylfaen"/>
                <w:sz w:val="20"/>
                <w:szCs w:val="20"/>
              </w:rPr>
              <w:t>եւ</w:t>
            </w:r>
            <w:r w:rsidRPr="00853C98">
              <w:rPr>
                <w:rFonts w:ascii="Sylfaen" w:hAnsi="Sylfaen"/>
                <w:sz w:val="20"/>
                <w:szCs w:val="20"/>
              </w:rPr>
              <w:t xml:space="preserve"> ջրային տնտեսությունում օգտագործելու համար նախատեսված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արտադրատեսակների սանիտարաքիմիական հետազոտության հրահանգ»</w:t>
            </w:r>
          </w:p>
        </w:tc>
        <w:tc>
          <w:tcPr>
            <w:tcW w:w="2245" w:type="dxa"/>
          </w:tcPr>
          <w:p w14:paraId="071D683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C38C416" w14:textId="77777777" w:rsidTr="0008072F">
        <w:tc>
          <w:tcPr>
            <w:tcW w:w="1206" w:type="dxa"/>
          </w:tcPr>
          <w:p w14:paraId="63B72C6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1063 </w:t>
            </w:r>
          </w:p>
        </w:tc>
        <w:tc>
          <w:tcPr>
            <w:tcW w:w="2660" w:type="dxa"/>
            <w:vMerge/>
          </w:tcPr>
          <w:p w14:paraId="05308FB2"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3054C53"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1">
              <w:r w:rsidR="00AB06AC" w:rsidRPr="00853C98">
                <w:rPr>
                  <w:rFonts w:ascii="Sylfaen" w:hAnsi="Sylfaen"/>
                  <w:sz w:val="20"/>
                  <w:szCs w:val="20"/>
                </w:rPr>
                <w:t>ՄՑ 4.1.1209-03</w:t>
              </w:r>
            </w:hyperlink>
            <w:r w:rsidR="00AB06AC" w:rsidRPr="00853C98">
              <w:rPr>
                <w:rFonts w:ascii="Sylfaen" w:hAnsi="Sylfaen"/>
                <w:sz w:val="20"/>
                <w:szCs w:val="20"/>
              </w:rPr>
              <w:t xml:space="preserve"> «Ջրում Е-կապրոլակտամի գազաքրոմատագրական որոշում»</w:t>
            </w:r>
          </w:p>
        </w:tc>
        <w:tc>
          <w:tcPr>
            <w:tcW w:w="2245" w:type="dxa"/>
          </w:tcPr>
          <w:p w14:paraId="6D4DC98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2B75218" w14:textId="77777777" w:rsidTr="0008072F">
        <w:tc>
          <w:tcPr>
            <w:tcW w:w="1206" w:type="dxa"/>
          </w:tcPr>
          <w:p w14:paraId="08C7790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1064 </w:t>
            </w:r>
          </w:p>
        </w:tc>
        <w:tc>
          <w:tcPr>
            <w:tcW w:w="2660" w:type="dxa"/>
            <w:vMerge/>
          </w:tcPr>
          <w:p w14:paraId="6779DC40"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90368A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Հրահանգ 4.1.10-14-101-2005, գլուխ 5 «Հիգիենիկ գնահատման համար պոլիմերային նյութերի հետազոտության մեթոդներ»</w:t>
            </w:r>
          </w:p>
        </w:tc>
        <w:tc>
          <w:tcPr>
            <w:tcW w:w="2245" w:type="dxa"/>
          </w:tcPr>
          <w:p w14:paraId="22D1B91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2DEEF73" w14:textId="77777777" w:rsidTr="0008072F">
        <w:tc>
          <w:tcPr>
            <w:tcW w:w="1206" w:type="dxa"/>
          </w:tcPr>
          <w:p w14:paraId="2DD5444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1065 </w:t>
            </w:r>
          </w:p>
        </w:tc>
        <w:tc>
          <w:tcPr>
            <w:tcW w:w="2660" w:type="dxa"/>
            <w:vMerge w:val="restart"/>
          </w:tcPr>
          <w:p w14:paraId="69A91E4C"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քսիլոլներ (իզոմերների խառնուրդ))</w:t>
            </w:r>
          </w:p>
        </w:tc>
        <w:tc>
          <w:tcPr>
            <w:tcW w:w="4521" w:type="dxa"/>
          </w:tcPr>
          <w:p w14:paraId="17FC46E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w:t>
            </w:r>
            <w:r w:rsidRPr="00853C98">
              <w:rPr>
                <w:rFonts w:ascii="Sylfaen" w:hAnsi="Sylfaen"/>
                <w:sz w:val="20"/>
                <w:szCs w:val="20"/>
              </w:rPr>
              <w:lastRenderedPageBreak/>
              <w:t xml:space="preserve">իզոբութանոլի, ն-բութանոլի, բենզոլի, 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գազաքրոմատագրական որոշում» (2013 թվականի հունվարի 16-ի թիվ 01.00282-2008/0153.16.01.13 ատեստավորման վկայական, ռեեստրում համարը՝ ՖՌ.1.31.2013.16740)</w:t>
            </w:r>
          </w:p>
        </w:tc>
        <w:tc>
          <w:tcPr>
            <w:tcW w:w="2245" w:type="dxa"/>
          </w:tcPr>
          <w:p w14:paraId="4438674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5061377" w14:textId="77777777" w:rsidTr="0008072F">
        <w:tc>
          <w:tcPr>
            <w:tcW w:w="1206" w:type="dxa"/>
          </w:tcPr>
          <w:p w14:paraId="7D94F4C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1066 </w:t>
            </w:r>
          </w:p>
        </w:tc>
        <w:tc>
          <w:tcPr>
            <w:tcW w:w="2660" w:type="dxa"/>
            <w:vMerge/>
          </w:tcPr>
          <w:p w14:paraId="567E721E"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4BECD937"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4.1.3167-14 «Մթնոլորտային օդում, փորձարկման խցիկի </w:t>
            </w:r>
            <w:r>
              <w:rPr>
                <w:rFonts w:ascii="Sylfaen" w:hAnsi="Sylfaen"/>
                <w:sz w:val="20"/>
                <w:szCs w:val="20"/>
              </w:rPr>
              <w:t>եւ</w:t>
            </w:r>
            <w:r w:rsidRPr="00853C98">
              <w:rPr>
                <w:rFonts w:ascii="Sylfaen" w:hAnsi="Sylfaen"/>
                <w:sz w:val="20"/>
                <w:szCs w:val="20"/>
              </w:rPr>
              <w:t xml:space="preserve"> փակ տարածքների օդում հեքսանի, հեպտանի, բենզոլի, տոլուոլի, էթիլբենզոլի, մ</w:t>
            </w:r>
            <w:r w:rsidR="008B108E" w:rsidRPr="008B108E">
              <w:rPr>
                <w:rFonts w:ascii="Sylfaen" w:hAnsi="Sylfaen"/>
                <w:sz w:val="20"/>
                <w:szCs w:val="20"/>
              </w:rPr>
              <w:t>-</w:t>
            </w:r>
            <w:r w:rsidRPr="00853C98">
              <w:rPr>
                <w:rFonts w:ascii="Sylfaen" w:hAnsi="Sylfaen"/>
                <w:sz w:val="20"/>
                <w:szCs w:val="20"/>
              </w:rPr>
              <w:t>, օ</w:t>
            </w:r>
            <w:r w:rsidR="008B108E" w:rsidRPr="008B108E">
              <w:rPr>
                <w:rFonts w:ascii="Sylfaen" w:hAnsi="Sylfaen"/>
                <w:sz w:val="20"/>
                <w:szCs w:val="20"/>
              </w:rPr>
              <w:t>-</w:t>
            </w:r>
            <w:r w:rsidRPr="00853C98">
              <w:rPr>
                <w:rFonts w:ascii="Sylfaen" w:hAnsi="Sylfaen"/>
                <w:sz w:val="20"/>
                <w:szCs w:val="20"/>
              </w:rPr>
              <w:t>, պ</w:t>
            </w:r>
            <w:r w:rsidR="008B108E" w:rsidRPr="008B108E">
              <w:rPr>
                <w:rFonts w:ascii="Sylfaen" w:hAnsi="Sylfaen"/>
                <w:sz w:val="20"/>
                <w:szCs w:val="20"/>
              </w:rPr>
              <w:t>-</w:t>
            </w:r>
            <w:r w:rsidRPr="00853C98">
              <w:rPr>
                <w:rFonts w:ascii="Sylfaen" w:hAnsi="Sylfaen"/>
                <w:sz w:val="20"/>
                <w:szCs w:val="20"/>
              </w:rPr>
              <w:t>քսիլոլի, իզոպրոպիլբենզոլի, ն-պրոպիլբենզոլի, ստիրոլի, ա-մեթիլստիրոլի, բենզալդեհիդի գազաքրոմատագրական որոշում» (2013 թվականի հունվարի 16-ի թիվ 01.00282-2008/0155.16.01.13 ատեստավորման վկայական, ռեեստրում համարը՝ ՖՌ.1.31.2013.16742)</w:t>
            </w:r>
          </w:p>
        </w:tc>
        <w:tc>
          <w:tcPr>
            <w:tcW w:w="2245" w:type="dxa"/>
          </w:tcPr>
          <w:p w14:paraId="5855F78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E531ED7" w14:textId="77777777" w:rsidTr="0008072F">
        <w:tc>
          <w:tcPr>
            <w:tcW w:w="1206" w:type="dxa"/>
          </w:tcPr>
          <w:p w14:paraId="0525AE2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1067 </w:t>
            </w:r>
          </w:p>
        </w:tc>
        <w:tc>
          <w:tcPr>
            <w:tcW w:w="2660" w:type="dxa"/>
            <w:vMerge/>
          </w:tcPr>
          <w:p w14:paraId="1195B8B3"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37DB71E9"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2">
              <w:r w:rsidR="00AB06AC" w:rsidRPr="00853C98">
                <w:rPr>
                  <w:rFonts w:ascii="Sylfaen" w:hAnsi="Sylfaen"/>
                  <w:sz w:val="20"/>
                  <w:szCs w:val="20"/>
                </w:rPr>
                <w:t>ՄՑ 4.1.649-96</w:t>
              </w:r>
            </w:hyperlink>
            <w:r w:rsidR="00AB06AC">
              <w:rPr>
                <w:rFonts w:ascii="Sylfaen" w:hAnsi="Sylfaen"/>
                <w:sz w:val="20"/>
                <w:szCs w:val="20"/>
              </w:rPr>
              <w:t xml:space="preserve"> </w:t>
            </w:r>
            <w:r w:rsidR="00AB06AC" w:rsidRPr="00853C98">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78ADCB0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B74B011" w14:textId="77777777" w:rsidTr="0008072F">
        <w:tc>
          <w:tcPr>
            <w:tcW w:w="1206" w:type="dxa"/>
          </w:tcPr>
          <w:p w14:paraId="15D300A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1068 </w:t>
            </w:r>
          </w:p>
        </w:tc>
        <w:tc>
          <w:tcPr>
            <w:tcW w:w="2660" w:type="dxa"/>
            <w:vMerge/>
          </w:tcPr>
          <w:p w14:paraId="5ACC4195"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8FCDF3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4.1.650-96 «Ջրում ացետոնի, մեթանոլի, բենզոլի, տոլուոլի, էթիլբենզոլի, պենտանի, օ-, մ-, պ-քսիլոլի, հեքսանի, օկտանի </w:t>
            </w:r>
            <w:r>
              <w:rPr>
                <w:rFonts w:ascii="Sylfaen" w:hAnsi="Sylfaen"/>
                <w:sz w:val="20"/>
                <w:szCs w:val="20"/>
              </w:rPr>
              <w:t>եւ</w:t>
            </w:r>
            <w:r w:rsidRPr="00853C98">
              <w:rPr>
                <w:rFonts w:ascii="Sylfaen" w:hAnsi="Sylfaen"/>
                <w:sz w:val="20"/>
                <w:szCs w:val="20"/>
              </w:rPr>
              <w:t xml:space="preserve"> դեկանի գազաքրոմատագրական որոշման մեթոդական ցուցումներ»</w:t>
            </w:r>
          </w:p>
        </w:tc>
        <w:tc>
          <w:tcPr>
            <w:tcW w:w="2245" w:type="dxa"/>
          </w:tcPr>
          <w:p w14:paraId="480B7AD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E705D77" w14:textId="77777777" w:rsidTr="0008072F">
        <w:tc>
          <w:tcPr>
            <w:tcW w:w="1206" w:type="dxa"/>
          </w:tcPr>
          <w:p w14:paraId="4693893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1069 </w:t>
            </w:r>
          </w:p>
        </w:tc>
        <w:tc>
          <w:tcPr>
            <w:tcW w:w="2660" w:type="dxa"/>
            <w:vMerge/>
          </w:tcPr>
          <w:p w14:paraId="2502F0F2"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CE24D13"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4.1.1205-03 «Ջրում բենզոլի, տրիքլորէթիլենի, տոլուոլի, տետրաքլորէթիլենի, քլորբենզոլի, էթիլբենզոլի, մ</w:t>
            </w:r>
            <w:r w:rsidR="008B108E" w:rsidRPr="008B108E">
              <w:rPr>
                <w:rFonts w:ascii="Sylfaen" w:hAnsi="Sylfaen"/>
                <w:sz w:val="20"/>
                <w:szCs w:val="20"/>
              </w:rPr>
              <w:t>-</w:t>
            </w:r>
            <w:r w:rsidRPr="00853C98">
              <w:rPr>
                <w:rFonts w:ascii="Sylfaen" w:hAnsi="Sylfaen"/>
                <w:sz w:val="20"/>
                <w:szCs w:val="20"/>
              </w:rPr>
              <w:t>, պ</w:t>
            </w:r>
            <w:r w:rsidR="008B108E" w:rsidRPr="008B108E">
              <w:rPr>
                <w:rFonts w:ascii="Sylfaen" w:hAnsi="Sylfaen"/>
                <w:sz w:val="20"/>
                <w:szCs w:val="20"/>
              </w:rPr>
              <w:t>-</w:t>
            </w:r>
            <w:r w:rsidRPr="00853C98">
              <w:rPr>
                <w:rFonts w:ascii="Sylfaen" w:hAnsi="Sylfaen"/>
                <w:sz w:val="20"/>
                <w:szCs w:val="20"/>
              </w:rPr>
              <w:t xml:space="preserve">քսիլոլների, օ-քսիլոլի, ստիրոլի, իզոպրոպիլբենզոլի, օրտաքլորտոլուոլի </w:t>
            </w:r>
            <w:r>
              <w:rPr>
                <w:rFonts w:ascii="Sylfaen" w:hAnsi="Sylfaen"/>
                <w:sz w:val="20"/>
                <w:szCs w:val="20"/>
              </w:rPr>
              <w:t>եւ</w:t>
            </w:r>
            <w:r w:rsidRPr="00853C98">
              <w:rPr>
                <w:rFonts w:ascii="Sylfaen" w:hAnsi="Sylfaen"/>
                <w:sz w:val="20"/>
                <w:szCs w:val="20"/>
              </w:rPr>
              <w:t xml:space="preserve"> նավթալինի գազաքրոմատագրական որոշում»</w:t>
            </w:r>
          </w:p>
        </w:tc>
        <w:tc>
          <w:tcPr>
            <w:tcW w:w="2245" w:type="dxa"/>
          </w:tcPr>
          <w:p w14:paraId="10B3D7F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CD84BE9" w14:textId="77777777" w:rsidTr="0008072F">
        <w:tc>
          <w:tcPr>
            <w:tcW w:w="1206" w:type="dxa"/>
          </w:tcPr>
          <w:p w14:paraId="17BE966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1070 </w:t>
            </w:r>
          </w:p>
        </w:tc>
        <w:tc>
          <w:tcPr>
            <w:tcW w:w="2660" w:type="dxa"/>
            <w:vMerge/>
          </w:tcPr>
          <w:p w14:paraId="059D47D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DD9A2B9"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4.1.10-12-39-2005 «Գազային քրոմատագրման մեթոդով ջրում ացետոնի, մեթանոլի, բենզոլի, տոլուոլի, էթիլբենզոլի, </w:t>
            </w:r>
            <w:r w:rsidRPr="00853C98">
              <w:rPr>
                <w:rFonts w:ascii="Sylfaen" w:hAnsi="Sylfaen"/>
                <w:sz w:val="20"/>
                <w:szCs w:val="20"/>
              </w:rPr>
              <w:lastRenderedPageBreak/>
              <w:t>պենտանի, օ</w:t>
            </w:r>
            <w:r w:rsidR="008B108E" w:rsidRPr="008B108E">
              <w:rPr>
                <w:rFonts w:ascii="Sylfaen" w:hAnsi="Sylfaen"/>
                <w:sz w:val="20"/>
                <w:szCs w:val="20"/>
              </w:rPr>
              <w:t>-</w:t>
            </w:r>
            <w:r w:rsidRPr="00853C98">
              <w:rPr>
                <w:rFonts w:ascii="Sylfaen" w:hAnsi="Sylfaen"/>
                <w:sz w:val="20"/>
                <w:szCs w:val="20"/>
              </w:rPr>
              <w:t>, պ</w:t>
            </w:r>
            <w:r w:rsidR="008B108E" w:rsidRPr="008B108E">
              <w:rPr>
                <w:rFonts w:ascii="Sylfaen" w:hAnsi="Sylfaen"/>
                <w:sz w:val="20"/>
                <w:szCs w:val="20"/>
              </w:rPr>
              <w:t>-</w:t>
            </w:r>
            <w:r w:rsidRPr="00853C98">
              <w:rPr>
                <w:rFonts w:ascii="Sylfaen" w:hAnsi="Sylfaen"/>
                <w:sz w:val="20"/>
                <w:szCs w:val="20"/>
              </w:rPr>
              <w:t xml:space="preserve">քսիլոլի, հեքսանի, օկտանի </w:t>
            </w:r>
            <w:r>
              <w:rPr>
                <w:rFonts w:ascii="Sylfaen" w:hAnsi="Sylfaen"/>
                <w:sz w:val="20"/>
                <w:szCs w:val="20"/>
              </w:rPr>
              <w:t>եւ</w:t>
            </w:r>
            <w:r w:rsidRPr="00853C98">
              <w:rPr>
                <w:rFonts w:ascii="Sylfaen" w:hAnsi="Sylfaen"/>
                <w:sz w:val="20"/>
                <w:szCs w:val="20"/>
              </w:rPr>
              <w:t xml:space="preserve"> դեկանի կոնցենտրացիաների չափումների կատարման մեթոդիկա»</w:t>
            </w:r>
          </w:p>
        </w:tc>
        <w:tc>
          <w:tcPr>
            <w:tcW w:w="2245" w:type="dxa"/>
          </w:tcPr>
          <w:p w14:paraId="2144861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716CECF" w14:textId="77777777" w:rsidTr="0008072F">
        <w:tc>
          <w:tcPr>
            <w:tcW w:w="1206" w:type="dxa"/>
          </w:tcPr>
          <w:p w14:paraId="70E50EA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1071 </w:t>
            </w:r>
          </w:p>
        </w:tc>
        <w:tc>
          <w:tcPr>
            <w:tcW w:w="2660" w:type="dxa"/>
            <w:vMerge/>
          </w:tcPr>
          <w:p w14:paraId="1E6FCA74"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1B6770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4.1.10-14-91-2005 «Ջրում, մոդելային միջավայրերում </w:t>
            </w:r>
            <w:r>
              <w:rPr>
                <w:rFonts w:ascii="Sylfaen" w:hAnsi="Sylfaen"/>
                <w:sz w:val="20"/>
                <w:szCs w:val="20"/>
              </w:rPr>
              <w:t>եւ</w:t>
            </w:r>
            <w:r w:rsidRPr="00853C98">
              <w:rPr>
                <w:rFonts w:ascii="Sylfaen" w:hAnsi="Sylfaen"/>
                <w:sz w:val="20"/>
                <w:szCs w:val="20"/>
              </w:rPr>
              <w:t xml:space="preserve"> սննդամթերքում պոլիստիրոլային պլաստիկներից անջատվող մնացորդային մոնոմերների </w:t>
            </w:r>
            <w:r>
              <w:rPr>
                <w:rFonts w:ascii="Sylfaen" w:hAnsi="Sylfaen"/>
                <w:sz w:val="20"/>
                <w:szCs w:val="20"/>
              </w:rPr>
              <w:t>եւ</w:t>
            </w:r>
            <w:r w:rsidRPr="00853C98">
              <w:rPr>
                <w:rFonts w:ascii="Sylfaen" w:hAnsi="Sylfaen"/>
                <w:sz w:val="20"/>
                <w:szCs w:val="20"/>
              </w:rPr>
              <w:t xml:space="preserve"> չպոլիմերացվող խառնուկների որոշման գազաքրոմատագրական մեթոդ»</w:t>
            </w:r>
          </w:p>
        </w:tc>
        <w:tc>
          <w:tcPr>
            <w:tcW w:w="2245" w:type="dxa"/>
          </w:tcPr>
          <w:p w14:paraId="1000BB1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15457FB" w14:textId="77777777" w:rsidTr="0008072F">
        <w:tc>
          <w:tcPr>
            <w:tcW w:w="1206" w:type="dxa"/>
          </w:tcPr>
          <w:p w14:paraId="1108801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1072 </w:t>
            </w:r>
          </w:p>
        </w:tc>
        <w:tc>
          <w:tcPr>
            <w:tcW w:w="2660" w:type="dxa"/>
            <w:vMerge w:val="restart"/>
          </w:tcPr>
          <w:p w14:paraId="0E25CDBE"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մեթիլակրիլատ, մեթիլմեթակրիլատ)</w:t>
            </w:r>
          </w:p>
        </w:tc>
        <w:tc>
          <w:tcPr>
            <w:tcW w:w="4521" w:type="dxa"/>
          </w:tcPr>
          <w:p w14:paraId="5B52A30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16000-6-2016 «Փակ տարածքների օդ. Մաս 6. Փակ շինությունների </w:t>
            </w:r>
            <w:r>
              <w:rPr>
                <w:rFonts w:ascii="Sylfaen" w:hAnsi="Sylfaen"/>
                <w:sz w:val="20"/>
                <w:szCs w:val="20"/>
              </w:rPr>
              <w:t>եւ</w:t>
            </w:r>
            <w:r w:rsidRPr="00853C98">
              <w:rPr>
                <w:rFonts w:ascii="Sylfaen" w:hAnsi="Sylfaen"/>
                <w:sz w:val="20"/>
                <w:szCs w:val="20"/>
              </w:rPr>
              <w:t xml:space="preserve">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w:t>
            </w:r>
            <w:r>
              <w:rPr>
                <w:rFonts w:ascii="Sylfaen" w:hAnsi="Sylfaen"/>
                <w:sz w:val="20"/>
                <w:szCs w:val="20"/>
              </w:rPr>
              <w:t>եւ</w:t>
            </w:r>
            <w:r w:rsidRPr="00853C98">
              <w:rPr>
                <w:rFonts w:ascii="Sylfaen" w:hAnsi="Sylfaen"/>
                <w:sz w:val="20"/>
                <w:szCs w:val="20"/>
              </w:rPr>
              <w:t xml:space="preserve"> գազաքրոմատագրական անալիզով՝ ԶՍԴ/ԲԻԴ-ի (զանգվածասպեկտրաչափական դետեկտոր/բոցաիոնիզացված դետեկտոր) օգտագործմամբ»</w:t>
            </w:r>
          </w:p>
        </w:tc>
        <w:tc>
          <w:tcPr>
            <w:tcW w:w="2245" w:type="dxa"/>
          </w:tcPr>
          <w:p w14:paraId="0C45157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BC4F671" w14:textId="77777777" w:rsidTr="0008072F">
        <w:tc>
          <w:tcPr>
            <w:tcW w:w="1206" w:type="dxa"/>
          </w:tcPr>
          <w:p w14:paraId="2BC0206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1073 </w:t>
            </w:r>
          </w:p>
        </w:tc>
        <w:tc>
          <w:tcPr>
            <w:tcW w:w="2660" w:type="dxa"/>
            <w:vMerge/>
          </w:tcPr>
          <w:p w14:paraId="04A8290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23A8C98"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3">
              <w:r w:rsidR="00AB06AC" w:rsidRPr="00853C98">
                <w:rPr>
                  <w:rFonts w:ascii="Sylfaen" w:hAnsi="Sylfaen"/>
                  <w:sz w:val="20"/>
                  <w:szCs w:val="20"/>
                </w:rPr>
                <w:t>ԳՕՍՏ 22648-77</w:t>
              </w:r>
            </w:hyperlink>
            <w:r w:rsidR="00AB06AC" w:rsidRPr="00853C98">
              <w:rPr>
                <w:rFonts w:ascii="Sylfaen" w:hAnsi="Sylfaen"/>
                <w:sz w:val="20"/>
                <w:szCs w:val="20"/>
              </w:rPr>
              <w:t xml:space="preserve"> «Պլաստմասսաներ. Հիգիենիկ ցուցանիշների որոշման մեթոդներ»</w:t>
            </w:r>
          </w:p>
        </w:tc>
        <w:tc>
          <w:tcPr>
            <w:tcW w:w="2245" w:type="dxa"/>
          </w:tcPr>
          <w:p w14:paraId="5B306CA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017F721" w14:textId="77777777" w:rsidTr="0008072F">
        <w:tc>
          <w:tcPr>
            <w:tcW w:w="1206" w:type="dxa"/>
          </w:tcPr>
          <w:p w14:paraId="7E2F3A9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1074 </w:t>
            </w:r>
          </w:p>
        </w:tc>
        <w:tc>
          <w:tcPr>
            <w:tcW w:w="2660" w:type="dxa"/>
            <w:vMerge/>
          </w:tcPr>
          <w:p w14:paraId="74E7C8A2"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B08F2F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4.1.3171-14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գազաքրոմատագրական որոշում» (2013 թվականի մարտի 19-ի թիվ 01.00282-2008/0160.19.03.13 ատեստավորման վկայական, ռեեստրում համարը՝ ՖՌ.1.31.2013.16751)</w:t>
            </w:r>
          </w:p>
        </w:tc>
        <w:tc>
          <w:tcPr>
            <w:tcW w:w="2245" w:type="dxa"/>
          </w:tcPr>
          <w:p w14:paraId="215D371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E8DB6E9" w14:textId="77777777" w:rsidTr="0008072F">
        <w:tc>
          <w:tcPr>
            <w:tcW w:w="1206" w:type="dxa"/>
          </w:tcPr>
          <w:p w14:paraId="02706B2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1075 </w:t>
            </w:r>
          </w:p>
        </w:tc>
        <w:tc>
          <w:tcPr>
            <w:tcW w:w="2660" w:type="dxa"/>
            <w:vMerge w:val="restart"/>
          </w:tcPr>
          <w:p w14:paraId="2DCC9469"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r w:rsidRPr="00853C98">
              <w:rPr>
                <w:rFonts w:ascii="Sylfaen" w:hAnsi="Sylfaen"/>
                <w:sz w:val="20"/>
                <w:szCs w:val="20"/>
              </w:rPr>
              <w:t xml:space="preserve">5-7-րդ հոդվածներ (առողջության համար </w:t>
            </w:r>
            <w:r w:rsidRPr="00853C98">
              <w:rPr>
                <w:rFonts w:ascii="Sylfaen" w:hAnsi="Sylfaen"/>
                <w:sz w:val="20"/>
                <w:szCs w:val="20"/>
              </w:rPr>
              <w:lastRenderedPageBreak/>
              <w:t>վնասակար քիմիական նյութերի անջատում՝ սպիրտ մեթիլային)</w:t>
            </w:r>
          </w:p>
        </w:tc>
        <w:tc>
          <w:tcPr>
            <w:tcW w:w="4521" w:type="dxa"/>
          </w:tcPr>
          <w:p w14:paraId="1C664BAD"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lastRenderedPageBreak/>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w:t>
            </w:r>
            <w:r w:rsidRPr="00853C98">
              <w:rPr>
                <w:rFonts w:ascii="Sylfaen" w:hAnsi="Sylfaen"/>
                <w:sz w:val="20"/>
                <w:szCs w:val="20"/>
              </w:rPr>
              <w:lastRenderedPageBreak/>
              <w:t xml:space="preserve">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գազաքրոմատագրական որոշում» (2013 թվականի հունվարի 16-ի թիվ 01.00282-2008/0153.16.01.13 ատեստավորման վկայական, ռեեստրում համարը՝ ՖՌ.1.31.2013.16740)</w:t>
            </w:r>
          </w:p>
        </w:tc>
        <w:tc>
          <w:tcPr>
            <w:tcW w:w="2245" w:type="dxa"/>
          </w:tcPr>
          <w:p w14:paraId="1B71F9E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74ABE2F" w14:textId="77777777" w:rsidTr="0008072F">
        <w:tc>
          <w:tcPr>
            <w:tcW w:w="1206" w:type="dxa"/>
          </w:tcPr>
          <w:p w14:paraId="1DAF033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1076 </w:t>
            </w:r>
          </w:p>
        </w:tc>
        <w:tc>
          <w:tcPr>
            <w:tcW w:w="2660" w:type="dxa"/>
            <w:vMerge/>
          </w:tcPr>
          <w:p w14:paraId="5E1BA834"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6610AE7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4.1.3170-14 «Մթնոլորտային օդում, փորձարկման խցիկի </w:t>
            </w:r>
            <w:r>
              <w:rPr>
                <w:rFonts w:ascii="Sylfaen" w:hAnsi="Sylfaen"/>
                <w:sz w:val="20"/>
                <w:szCs w:val="20"/>
              </w:rPr>
              <w:t>եւ</w:t>
            </w:r>
            <w:r w:rsidRPr="00853C98">
              <w:rPr>
                <w:rFonts w:ascii="Sylfaen" w:hAnsi="Sylfaen"/>
                <w:sz w:val="20"/>
                <w:szCs w:val="20"/>
              </w:rPr>
              <w:t xml:space="preserve"> փակ շինությունների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ատեստավորման վկայական, ռեեստրում համարը՝ ՖՌ.1.31.2013.16741)</w:t>
            </w:r>
          </w:p>
        </w:tc>
        <w:tc>
          <w:tcPr>
            <w:tcW w:w="2245" w:type="dxa"/>
          </w:tcPr>
          <w:p w14:paraId="290170A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D8496F9" w14:textId="77777777" w:rsidTr="0008072F">
        <w:tc>
          <w:tcPr>
            <w:tcW w:w="1206" w:type="dxa"/>
          </w:tcPr>
          <w:p w14:paraId="496EE7E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1077 </w:t>
            </w:r>
          </w:p>
        </w:tc>
        <w:tc>
          <w:tcPr>
            <w:tcW w:w="2660" w:type="dxa"/>
            <w:vMerge/>
          </w:tcPr>
          <w:p w14:paraId="3EC3E9DA"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7CEF34F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4.1.3171-14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գազաքրոմատագրական որոշում» (2013 թվականի մարտի 19-ի թիվ 01.00282-2008/0160.19.03.13 ատեստավորման վկայական, ռեեստրում համարը՝ </w:t>
            </w:r>
            <w:r w:rsidRPr="00853C98">
              <w:rPr>
                <w:rFonts w:ascii="Sylfaen" w:hAnsi="Sylfaen"/>
                <w:sz w:val="20"/>
                <w:szCs w:val="20"/>
              </w:rPr>
              <w:lastRenderedPageBreak/>
              <w:t>ՖՌ.1.31.2013.16751)</w:t>
            </w:r>
          </w:p>
        </w:tc>
        <w:tc>
          <w:tcPr>
            <w:tcW w:w="2245" w:type="dxa"/>
          </w:tcPr>
          <w:p w14:paraId="7FD01A0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5E52D7D" w14:textId="77777777" w:rsidTr="0008072F">
        <w:tc>
          <w:tcPr>
            <w:tcW w:w="1206" w:type="dxa"/>
          </w:tcPr>
          <w:p w14:paraId="12A0D37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1078 </w:t>
            </w:r>
          </w:p>
        </w:tc>
        <w:tc>
          <w:tcPr>
            <w:tcW w:w="2660" w:type="dxa"/>
            <w:vMerge/>
          </w:tcPr>
          <w:p w14:paraId="3EDCF2DD"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3D5DED7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4.1.650-96 «Ջրում ացետոնի, մեթանոլի, բենզոլի, տոլուոլի, էթիլբենզոլի, պենտանի, օ-, մ-, պ-քսիլոլի, հեքսանի, օկտանի </w:t>
            </w:r>
            <w:r>
              <w:rPr>
                <w:rFonts w:ascii="Sylfaen" w:hAnsi="Sylfaen"/>
                <w:sz w:val="20"/>
                <w:szCs w:val="20"/>
              </w:rPr>
              <w:t>եւ</w:t>
            </w:r>
            <w:r w:rsidRPr="00853C98">
              <w:rPr>
                <w:rFonts w:ascii="Sylfaen" w:hAnsi="Sylfaen"/>
                <w:sz w:val="20"/>
                <w:szCs w:val="20"/>
              </w:rPr>
              <w:t xml:space="preserve"> դեկանի գազաքրոմատագրական որոշման մեթոդական ցուցումներ»</w:t>
            </w:r>
          </w:p>
        </w:tc>
        <w:tc>
          <w:tcPr>
            <w:tcW w:w="2245" w:type="dxa"/>
          </w:tcPr>
          <w:p w14:paraId="576AC3C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1AA996B" w14:textId="77777777" w:rsidTr="0008072F">
        <w:tc>
          <w:tcPr>
            <w:tcW w:w="1206" w:type="dxa"/>
          </w:tcPr>
          <w:p w14:paraId="340EF4D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1079 </w:t>
            </w:r>
          </w:p>
        </w:tc>
        <w:tc>
          <w:tcPr>
            <w:tcW w:w="2660" w:type="dxa"/>
            <w:vMerge/>
          </w:tcPr>
          <w:p w14:paraId="3CD3D38B"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2567438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4.1.598-96 «Մթնոլորտային օդում հոտավետ, ծծումբ պարունակող, հալոգեն պարունակող նյութերի, մեթանոլի, ացետոնի </w:t>
            </w:r>
            <w:r>
              <w:rPr>
                <w:rFonts w:ascii="Sylfaen" w:hAnsi="Sylfaen"/>
                <w:sz w:val="20"/>
                <w:szCs w:val="20"/>
              </w:rPr>
              <w:t>եւ</w:t>
            </w:r>
            <w:r w:rsidRPr="00853C98">
              <w:rPr>
                <w:rFonts w:ascii="Sylfaen" w:hAnsi="Sylfaen"/>
                <w:sz w:val="20"/>
                <w:szCs w:val="20"/>
              </w:rPr>
              <w:t xml:space="preserve"> ացետոնիտրիլի գազաքրոմատագրական որոշման մեթոդական ցուցումներ»</w:t>
            </w:r>
          </w:p>
        </w:tc>
        <w:tc>
          <w:tcPr>
            <w:tcW w:w="2245" w:type="dxa"/>
          </w:tcPr>
          <w:p w14:paraId="059574B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72CF3C2" w14:textId="77777777" w:rsidTr="0008072F">
        <w:tc>
          <w:tcPr>
            <w:tcW w:w="1206" w:type="dxa"/>
          </w:tcPr>
          <w:p w14:paraId="18CC860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1080 </w:t>
            </w:r>
          </w:p>
        </w:tc>
        <w:tc>
          <w:tcPr>
            <w:tcW w:w="2660" w:type="dxa"/>
            <w:vMerge/>
          </w:tcPr>
          <w:p w14:paraId="793E5A16"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6812E9E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w:t>
            </w:r>
            <w:r>
              <w:rPr>
                <w:rFonts w:ascii="Sylfaen" w:hAnsi="Sylfaen"/>
                <w:sz w:val="20"/>
                <w:szCs w:val="20"/>
              </w:rPr>
              <w:t>եւ</w:t>
            </w:r>
            <w:r w:rsidRPr="00853C98">
              <w:rPr>
                <w:rFonts w:ascii="Sylfaen" w:hAnsi="Sylfaen"/>
                <w:sz w:val="20"/>
                <w:szCs w:val="20"/>
              </w:rPr>
              <w:t xml:space="preserve"> կիրառման նկատմամբ պետական հսկողության իրականացում»</w:t>
            </w:r>
          </w:p>
        </w:tc>
        <w:tc>
          <w:tcPr>
            <w:tcW w:w="2245" w:type="dxa"/>
          </w:tcPr>
          <w:p w14:paraId="38A398E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8A4B79F" w14:textId="77777777" w:rsidTr="0008072F">
        <w:tc>
          <w:tcPr>
            <w:tcW w:w="1206" w:type="dxa"/>
          </w:tcPr>
          <w:p w14:paraId="12905BA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1081 </w:t>
            </w:r>
          </w:p>
        </w:tc>
        <w:tc>
          <w:tcPr>
            <w:tcW w:w="2660" w:type="dxa"/>
            <w:vMerge/>
          </w:tcPr>
          <w:p w14:paraId="4717F698"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7D5C0D8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2.3.3.10-15-64-2005 «Սննդամթերքի հետ շփվող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4F7F7B2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3E95BB3" w14:textId="77777777" w:rsidTr="0008072F">
        <w:tc>
          <w:tcPr>
            <w:tcW w:w="1206" w:type="dxa"/>
          </w:tcPr>
          <w:p w14:paraId="122545E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1082 </w:t>
            </w:r>
          </w:p>
        </w:tc>
        <w:tc>
          <w:tcPr>
            <w:tcW w:w="2660" w:type="dxa"/>
            <w:vMerge w:val="restart"/>
          </w:tcPr>
          <w:p w14:paraId="3AF75B0D"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սպիրտ բութիլային)</w:t>
            </w:r>
          </w:p>
        </w:tc>
        <w:tc>
          <w:tcPr>
            <w:tcW w:w="4521" w:type="dxa"/>
          </w:tcPr>
          <w:p w14:paraId="3E6CDB0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գազաքրոմատագրական որոշում» (2013 թվականի հունվարի 16-ի թիվ 01.00282-2008/0153.16.01.13 ատեստավորման վկայական, ռեեստրում համարը՝ ՖՌ.1.31.2013.16740)</w:t>
            </w:r>
          </w:p>
        </w:tc>
        <w:tc>
          <w:tcPr>
            <w:tcW w:w="2245" w:type="dxa"/>
          </w:tcPr>
          <w:p w14:paraId="711BD5E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876745D" w14:textId="77777777" w:rsidTr="0008072F">
        <w:tc>
          <w:tcPr>
            <w:tcW w:w="1206" w:type="dxa"/>
          </w:tcPr>
          <w:p w14:paraId="3A6FD42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1083 </w:t>
            </w:r>
          </w:p>
        </w:tc>
        <w:tc>
          <w:tcPr>
            <w:tcW w:w="2660" w:type="dxa"/>
            <w:vMerge/>
          </w:tcPr>
          <w:p w14:paraId="6F2A5B6B"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4701F8C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4.1.3170-14 «Մթնոլորտային օդում, փորձարկման խցիկի </w:t>
            </w:r>
            <w:r>
              <w:rPr>
                <w:rFonts w:ascii="Sylfaen" w:hAnsi="Sylfaen"/>
                <w:sz w:val="20"/>
                <w:szCs w:val="20"/>
              </w:rPr>
              <w:t>եւ</w:t>
            </w:r>
            <w:r w:rsidRPr="00853C98">
              <w:rPr>
                <w:rFonts w:ascii="Sylfaen" w:hAnsi="Sylfaen"/>
                <w:sz w:val="20"/>
                <w:szCs w:val="20"/>
              </w:rPr>
              <w:t xml:space="preserve"> փակ շինությունների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ատեստավորման վկայական, ռեեստրում համարը՝ ՖՌ.1.31.2013.16741)</w:t>
            </w:r>
          </w:p>
        </w:tc>
        <w:tc>
          <w:tcPr>
            <w:tcW w:w="2245" w:type="dxa"/>
          </w:tcPr>
          <w:p w14:paraId="31B0D8B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2894A22" w14:textId="77777777" w:rsidTr="0008072F">
        <w:tc>
          <w:tcPr>
            <w:tcW w:w="1206" w:type="dxa"/>
          </w:tcPr>
          <w:p w14:paraId="235B011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1084 </w:t>
            </w:r>
          </w:p>
        </w:tc>
        <w:tc>
          <w:tcPr>
            <w:tcW w:w="2660" w:type="dxa"/>
            <w:vMerge/>
          </w:tcPr>
          <w:p w14:paraId="7546432B"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p>
        </w:tc>
        <w:tc>
          <w:tcPr>
            <w:tcW w:w="4521" w:type="dxa"/>
          </w:tcPr>
          <w:p w14:paraId="238BCB1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4149-86 «Սննդամթերքի հետ շփման համար նախատեսված պոլիօլեֆինների դասի պոլիմերային նյութերի արտադրության </w:t>
            </w:r>
            <w:r>
              <w:rPr>
                <w:rFonts w:ascii="Sylfaen" w:hAnsi="Sylfaen"/>
                <w:sz w:val="20"/>
                <w:szCs w:val="20"/>
              </w:rPr>
              <w:t>եւ</w:t>
            </w:r>
            <w:r w:rsidRPr="00853C98">
              <w:rPr>
                <w:rFonts w:ascii="Sylfaen" w:hAnsi="Sylfaen"/>
                <w:sz w:val="20"/>
                <w:szCs w:val="20"/>
              </w:rPr>
              <w:t xml:space="preserve"> կիրառման նկատմամբ պետական վերահսկողության իրականացման մեթոդական ցուցումներ»</w:t>
            </w:r>
          </w:p>
        </w:tc>
        <w:tc>
          <w:tcPr>
            <w:tcW w:w="2245" w:type="dxa"/>
          </w:tcPr>
          <w:p w14:paraId="44FA548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F5B7B37" w14:textId="77777777" w:rsidTr="0008072F">
        <w:tc>
          <w:tcPr>
            <w:tcW w:w="1206" w:type="dxa"/>
          </w:tcPr>
          <w:p w14:paraId="77EDCFB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1085 </w:t>
            </w:r>
          </w:p>
        </w:tc>
        <w:tc>
          <w:tcPr>
            <w:tcW w:w="2660" w:type="dxa"/>
            <w:vMerge/>
          </w:tcPr>
          <w:p w14:paraId="7945B53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246831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4.1.654-96 «Ջրում բութանալի, բութանոլի, իզիզաբութանոլի</w:t>
            </w:r>
            <w:r w:rsidR="008B108E">
              <w:rPr>
                <w:rFonts w:ascii="Sylfaen" w:hAnsi="Sylfaen"/>
                <w:sz w:val="20"/>
                <w:szCs w:val="20"/>
              </w:rPr>
              <w:t>, 2-</w:t>
            </w:r>
            <w:r w:rsidRPr="00853C98">
              <w:rPr>
                <w:rFonts w:ascii="Sylfaen" w:hAnsi="Sylfaen"/>
                <w:sz w:val="20"/>
                <w:szCs w:val="20"/>
              </w:rPr>
              <w:t>էթիլհեքսանալի</w:t>
            </w:r>
            <w:r w:rsidR="008B108E">
              <w:rPr>
                <w:rFonts w:ascii="Sylfaen" w:hAnsi="Sylfaen"/>
                <w:sz w:val="20"/>
                <w:szCs w:val="20"/>
              </w:rPr>
              <w:t>, 2-</w:t>
            </w:r>
            <w:r w:rsidRPr="00853C98">
              <w:rPr>
                <w:rFonts w:ascii="Sylfaen" w:hAnsi="Sylfaen"/>
                <w:sz w:val="20"/>
                <w:szCs w:val="20"/>
              </w:rPr>
              <w:t xml:space="preserve">էթիլհեքսենալի </w:t>
            </w:r>
            <w:r>
              <w:rPr>
                <w:rFonts w:ascii="Sylfaen" w:hAnsi="Sylfaen"/>
                <w:sz w:val="20"/>
                <w:szCs w:val="20"/>
              </w:rPr>
              <w:t>եւ</w:t>
            </w:r>
            <w:r w:rsidR="008B108E">
              <w:rPr>
                <w:rFonts w:ascii="Sylfaen" w:hAnsi="Sylfaen"/>
                <w:sz w:val="20"/>
                <w:szCs w:val="20"/>
              </w:rPr>
              <w:t xml:space="preserve"> 2-</w:t>
            </w:r>
            <w:r w:rsidRPr="00853C98">
              <w:rPr>
                <w:rFonts w:ascii="Sylfaen" w:hAnsi="Sylfaen"/>
                <w:sz w:val="20"/>
                <w:szCs w:val="20"/>
              </w:rPr>
              <w:t>էթիլհեքսանոլի գազաքրոմատագրական որոշման մեթոդական ցուցումներ»</w:t>
            </w:r>
          </w:p>
        </w:tc>
        <w:tc>
          <w:tcPr>
            <w:tcW w:w="2245" w:type="dxa"/>
          </w:tcPr>
          <w:p w14:paraId="661E9C3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BA97C5C" w14:textId="77777777" w:rsidTr="0008072F">
        <w:tc>
          <w:tcPr>
            <w:tcW w:w="1206" w:type="dxa"/>
          </w:tcPr>
          <w:p w14:paraId="3392D54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1086 </w:t>
            </w:r>
          </w:p>
        </w:tc>
        <w:tc>
          <w:tcPr>
            <w:tcW w:w="2660" w:type="dxa"/>
            <w:vMerge/>
          </w:tcPr>
          <w:p w14:paraId="230CFF01"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49F86A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4.1.10-15-90-2015 «Սննդամթերքի հետ շփման համար նախատեսված պոլիօլեֆինների դասի պոլիմերային նյութերի արտադրության </w:t>
            </w:r>
            <w:r>
              <w:rPr>
                <w:rFonts w:ascii="Sylfaen" w:hAnsi="Sylfaen"/>
                <w:sz w:val="20"/>
                <w:szCs w:val="20"/>
              </w:rPr>
              <w:t>եւ</w:t>
            </w:r>
            <w:r w:rsidRPr="00853C98">
              <w:rPr>
                <w:rFonts w:ascii="Sylfaen" w:hAnsi="Sylfaen"/>
                <w:sz w:val="20"/>
                <w:szCs w:val="20"/>
              </w:rPr>
              <w:t xml:space="preserve"> կիրառման նկատմամբ պետական սանիտարական վերահսկողության իրականացում»</w:t>
            </w:r>
          </w:p>
        </w:tc>
        <w:tc>
          <w:tcPr>
            <w:tcW w:w="2245" w:type="dxa"/>
          </w:tcPr>
          <w:p w14:paraId="36FDA4D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29E14C0" w14:textId="77777777" w:rsidTr="0008072F">
        <w:tc>
          <w:tcPr>
            <w:tcW w:w="1206" w:type="dxa"/>
          </w:tcPr>
          <w:p w14:paraId="7014AE5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1087 </w:t>
            </w:r>
          </w:p>
        </w:tc>
        <w:tc>
          <w:tcPr>
            <w:tcW w:w="2660" w:type="dxa"/>
            <w:vMerge w:val="restart"/>
          </w:tcPr>
          <w:p w14:paraId="6471F090"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ստիրոլ)</w:t>
            </w:r>
          </w:p>
        </w:tc>
        <w:tc>
          <w:tcPr>
            <w:tcW w:w="4521" w:type="dxa"/>
          </w:tcPr>
          <w:p w14:paraId="0226A8F2"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4">
              <w:r w:rsidR="00AB06AC" w:rsidRPr="00853C98">
                <w:rPr>
                  <w:rFonts w:ascii="Sylfaen" w:hAnsi="Sylfaen"/>
                  <w:sz w:val="20"/>
                  <w:szCs w:val="20"/>
                </w:rPr>
                <w:t>ԳՕՍՏ 15820-82</w:t>
              </w:r>
            </w:hyperlink>
            <w:r w:rsidR="00AB06AC" w:rsidRPr="00853C98">
              <w:rPr>
                <w:rFonts w:ascii="Sylfaen" w:hAnsi="Sylfaen"/>
                <w:sz w:val="20"/>
                <w:szCs w:val="20"/>
              </w:rPr>
              <w:t xml:space="preserve"> «Պոլիստիրոլ </w:t>
            </w:r>
            <w:r w:rsidR="00AB06AC">
              <w:rPr>
                <w:rFonts w:ascii="Sylfaen" w:hAnsi="Sylfaen"/>
                <w:sz w:val="20"/>
                <w:szCs w:val="20"/>
              </w:rPr>
              <w:t>եւ</w:t>
            </w:r>
            <w:r w:rsidR="00AB06AC" w:rsidRPr="00853C98">
              <w:rPr>
                <w:rFonts w:ascii="Sylfaen" w:hAnsi="Sylfaen"/>
                <w:sz w:val="20"/>
                <w:szCs w:val="20"/>
              </w:rPr>
              <w:t xml:space="preserve"> ստիրոլի համապոլիմերներ. Մնացորդային մոնոմերների </w:t>
            </w:r>
            <w:r w:rsidR="00AB06AC">
              <w:rPr>
                <w:rFonts w:ascii="Sylfaen" w:hAnsi="Sylfaen"/>
                <w:sz w:val="20"/>
                <w:szCs w:val="20"/>
              </w:rPr>
              <w:t>եւ</w:t>
            </w:r>
            <w:r w:rsidR="00AB06AC" w:rsidRPr="00853C98">
              <w:rPr>
                <w:rFonts w:ascii="Sylfaen" w:hAnsi="Sylfaen"/>
                <w:sz w:val="20"/>
                <w:szCs w:val="20"/>
              </w:rPr>
              <w:t xml:space="preserve"> չպոլիմերացվող խառնուկների որոշման գազաքրոմատագրական մեթոդ»</w:t>
            </w:r>
          </w:p>
        </w:tc>
        <w:tc>
          <w:tcPr>
            <w:tcW w:w="2245" w:type="dxa"/>
          </w:tcPr>
          <w:p w14:paraId="202BFD3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01CBAD0" w14:textId="77777777" w:rsidTr="0008072F">
        <w:tc>
          <w:tcPr>
            <w:tcW w:w="1206" w:type="dxa"/>
          </w:tcPr>
          <w:p w14:paraId="158EFE9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1088 </w:t>
            </w:r>
          </w:p>
        </w:tc>
        <w:tc>
          <w:tcPr>
            <w:tcW w:w="2660" w:type="dxa"/>
            <w:vMerge/>
          </w:tcPr>
          <w:p w14:paraId="29C8BAF9"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4B9A213"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5">
              <w:r w:rsidR="00AB06AC" w:rsidRPr="00853C98">
                <w:rPr>
                  <w:rFonts w:ascii="Sylfaen" w:hAnsi="Sylfaen"/>
                  <w:sz w:val="20"/>
                  <w:szCs w:val="20"/>
                </w:rPr>
                <w:t>ԳՕՍՏ 22648-77</w:t>
              </w:r>
            </w:hyperlink>
            <w:r w:rsidR="00AB06AC" w:rsidRPr="00853C98">
              <w:rPr>
                <w:rFonts w:ascii="Sylfaen" w:hAnsi="Sylfaen"/>
                <w:sz w:val="20"/>
                <w:szCs w:val="20"/>
              </w:rPr>
              <w:t xml:space="preserve"> «Պլաստմասսաներ. Հիգիենիկ ցուցանիշների որոշման մեթոդներ»</w:t>
            </w:r>
          </w:p>
        </w:tc>
        <w:tc>
          <w:tcPr>
            <w:tcW w:w="2245" w:type="dxa"/>
          </w:tcPr>
          <w:p w14:paraId="308B6E8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77248F6" w14:textId="77777777" w:rsidTr="0008072F">
        <w:tc>
          <w:tcPr>
            <w:tcW w:w="1206" w:type="dxa"/>
          </w:tcPr>
          <w:p w14:paraId="1937A21E"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1089 </w:t>
            </w:r>
          </w:p>
        </w:tc>
        <w:tc>
          <w:tcPr>
            <w:tcW w:w="2660" w:type="dxa"/>
            <w:vMerge/>
          </w:tcPr>
          <w:p w14:paraId="065329C0"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F755DD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գազաքրոմատագրական որոշում» (2013 թվականի հունվարի 16-ի թիվ 01.00282-2008/0153.16.01.13 ատեստավորման վկայական, ռեեստրում համարը՝ ՖՌ.1.31.2013.16740)</w:t>
            </w:r>
          </w:p>
        </w:tc>
        <w:tc>
          <w:tcPr>
            <w:tcW w:w="2245" w:type="dxa"/>
          </w:tcPr>
          <w:p w14:paraId="149E496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6566D8D" w14:textId="77777777" w:rsidTr="0008072F">
        <w:tc>
          <w:tcPr>
            <w:tcW w:w="1206" w:type="dxa"/>
          </w:tcPr>
          <w:p w14:paraId="1665D1B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1090 </w:t>
            </w:r>
          </w:p>
        </w:tc>
        <w:tc>
          <w:tcPr>
            <w:tcW w:w="2660" w:type="dxa"/>
            <w:vMerge/>
          </w:tcPr>
          <w:p w14:paraId="5B2B5D34"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9A37A2B"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4.1.3167-14 «Մթնոլորտային օդում, փորձարկման խցիկի </w:t>
            </w:r>
            <w:r>
              <w:rPr>
                <w:rFonts w:ascii="Sylfaen" w:hAnsi="Sylfaen"/>
                <w:sz w:val="20"/>
                <w:szCs w:val="20"/>
              </w:rPr>
              <w:t>եւ</w:t>
            </w:r>
            <w:r w:rsidRPr="00853C98">
              <w:rPr>
                <w:rFonts w:ascii="Sylfaen" w:hAnsi="Sylfaen"/>
                <w:sz w:val="20"/>
                <w:szCs w:val="20"/>
              </w:rPr>
              <w:t xml:space="preserve"> փակ տարածքների օդում հեքսանի, հեպտանի, բենզոլի, տոլուոլի, էթիլբենզոլի, մ</w:t>
            </w:r>
            <w:r w:rsidR="008B108E" w:rsidRPr="008B108E">
              <w:rPr>
                <w:rFonts w:ascii="Sylfaen" w:hAnsi="Sylfaen"/>
                <w:sz w:val="20"/>
                <w:szCs w:val="20"/>
              </w:rPr>
              <w:t>-</w:t>
            </w:r>
            <w:r w:rsidRPr="00853C98">
              <w:rPr>
                <w:rFonts w:ascii="Sylfaen" w:hAnsi="Sylfaen"/>
                <w:sz w:val="20"/>
                <w:szCs w:val="20"/>
              </w:rPr>
              <w:t>, օ</w:t>
            </w:r>
            <w:r w:rsidR="008B108E" w:rsidRPr="008B108E">
              <w:rPr>
                <w:rFonts w:ascii="Sylfaen" w:hAnsi="Sylfaen"/>
                <w:sz w:val="20"/>
                <w:szCs w:val="20"/>
              </w:rPr>
              <w:t>-</w:t>
            </w:r>
            <w:r w:rsidRPr="00853C98">
              <w:rPr>
                <w:rFonts w:ascii="Sylfaen" w:hAnsi="Sylfaen"/>
                <w:sz w:val="20"/>
                <w:szCs w:val="20"/>
              </w:rPr>
              <w:t>, պ</w:t>
            </w:r>
            <w:r w:rsidR="008B108E" w:rsidRPr="008B108E">
              <w:rPr>
                <w:rFonts w:ascii="Sylfaen" w:hAnsi="Sylfaen"/>
                <w:sz w:val="20"/>
                <w:szCs w:val="20"/>
              </w:rPr>
              <w:t>-</w:t>
            </w:r>
            <w:r w:rsidRPr="00853C98">
              <w:rPr>
                <w:rFonts w:ascii="Sylfaen" w:hAnsi="Sylfaen"/>
                <w:sz w:val="20"/>
                <w:szCs w:val="20"/>
              </w:rPr>
              <w:t>քսիլոլի, իզոպրոպիլբենզոլի, ն-պրոպիլբենզոլի, ստիրոլի, ա-մեթիլստիրոլի, բենզալդեհիդի գազաքրոմատագրական որոշում» (2013 թվականի հունվարի 16-ի թիվ 01.00282-2008/0155.16.01.13 ատեստավորման վկայական, ռեեստրում համարը՝ ՖՌ.1.31.2013.16742)</w:t>
            </w:r>
          </w:p>
        </w:tc>
        <w:tc>
          <w:tcPr>
            <w:tcW w:w="2245" w:type="dxa"/>
          </w:tcPr>
          <w:p w14:paraId="7F929B2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67FDB5A" w14:textId="77777777" w:rsidTr="0008072F">
        <w:tc>
          <w:tcPr>
            <w:tcW w:w="1206" w:type="dxa"/>
          </w:tcPr>
          <w:p w14:paraId="2CB579F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1091 </w:t>
            </w:r>
          </w:p>
        </w:tc>
        <w:tc>
          <w:tcPr>
            <w:tcW w:w="2660" w:type="dxa"/>
            <w:vMerge/>
          </w:tcPr>
          <w:p w14:paraId="4915A87D"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EEDAB7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4.1.3171-14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գազաքրոմատագրական որոշում» (2013 թվականի մարտի 19-ի թիվ 01.00282-2008/0160.19.03.13 ատեստավորման վկայական, ռեեստրում համարը՝ </w:t>
            </w:r>
            <w:r w:rsidRPr="00853C98">
              <w:rPr>
                <w:rFonts w:ascii="Sylfaen" w:hAnsi="Sylfaen"/>
                <w:sz w:val="20"/>
                <w:szCs w:val="20"/>
              </w:rPr>
              <w:lastRenderedPageBreak/>
              <w:t>ՖՌ.1.31.2013.16751)</w:t>
            </w:r>
          </w:p>
        </w:tc>
        <w:tc>
          <w:tcPr>
            <w:tcW w:w="2245" w:type="dxa"/>
          </w:tcPr>
          <w:p w14:paraId="5ED8995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C972B0D" w14:textId="77777777" w:rsidTr="0008072F">
        <w:tc>
          <w:tcPr>
            <w:tcW w:w="1206" w:type="dxa"/>
          </w:tcPr>
          <w:p w14:paraId="620ED46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1092 </w:t>
            </w:r>
          </w:p>
        </w:tc>
        <w:tc>
          <w:tcPr>
            <w:tcW w:w="2660" w:type="dxa"/>
            <w:vMerge/>
          </w:tcPr>
          <w:p w14:paraId="6DF6480E"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C37317B"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6">
              <w:r w:rsidR="00AB06AC" w:rsidRPr="00853C98">
                <w:rPr>
                  <w:rFonts w:ascii="Sylfaen" w:hAnsi="Sylfaen"/>
                  <w:sz w:val="20"/>
                  <w:szCs w:val="20"/>
                </w:rPr>
                <w:t>ՄՑ 4.1.649-96</w:t>
              </w:r>
            </w:hyperlink>
            <w:r w:rsidR="00AB06AC">
              <w:rPr>
                <w:rFonts w:ascii="Sylfaen" w:hAnsi="Sylfaen"/>
                <w:sz w:val="20"/>
                <w:szCs w:val="20"/>
              </w:rPr>
              <w:t xml:space="preserve"> </w:t>
            </w:r>
            <w:r w:rsidR="00AB06AC" w:rsidRPr="00853C98">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0C7200D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8B2D7B3" w14:textId="77777777" w:rsidTr="0008072F">
        <w:tc>
          <w:tcPr>
            <w:tcW w:w="1206" w:type="dxa"/>
          </w:tcPr>
          <w:p w14:paraId="1E5B374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1093 </w:t>
            </w:r>
          </w:p>
        </w:tc>
        <w:tc>
          <w:tcPr>
            <w:tcW w:w="2660" w:type="dxa"/>
            <w:vMerge/>
          </w:tcPr>
          <w:p w14:paraId="2C63DF41"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E78994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Հրահանգ 4.1.10-14-101-2005 «Հիգիենիկ գնահատման համար պոլիմերային նյութերի հետազոտության մեթոդներ»</w:t>
            </w:r>
          </w:p>
        </w:tc>
        <w:tc>
          <w:tcPr>
            <w:tcW w:w="2245" w:type="dxa"/>
          </w:tcPr>
          <w:p w14:paraId="439C27E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E8995E4" w14:textId="77777777" w:rsidTr="0008072F">
        <w:tc>
          <w:tcPr>
            <w:tcW w:w="1206" w:type="dxa"/>
          </w:tcPr>
          <w:p w14:paraId="6009DC9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1094 </w:t>
            </w:r>
          </w:p>
        </w:tc>
        <w:tc>
          <w:tcPr>
            <w:tcW w:w="2660" w:type="dxa"/>
            <w:vMerge/>
          </w:tcPr>
          <w:p w14:paraId="75619D7E"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CE3F3E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ՉԿՄ. ՉՎ 1401-2000 «Ջրային </w:t>
            </w:r>
            <w:r>
              <w:rPr>
                <w:rFonts w:ascii="Sylfaen" w:hAnsi="Sylfaen"/>
                <w:sz w:val="20"/>
                <w:szCs w:val="20"/>
              </w:rPr>
              <w:t>եւ</w:t>
            </w:r>
            <w:r w:rsidRPr="00853C98">
              <w:rPr>
                <w:rFonts w:ascii="Sylfaen" w:hAnsi="Sylfaen"/>
                <w:sz w:val="20"/>
                <w:szCs w:val="20"/>
              </w:rPr>
              <w:t xml:space="preserve"> ոգելից ըմպելիքները նմանակող ջրասպիրտային միջավայրերում ստիրոլի՝ գազային քրոմատագրման մեթոդով կոնցենտրացիաների չափումների կատարման մեթոդիկա»</w:t>
            </w:r>
          </w:p>
        </w:tc>
        <w:tc>
          <w:tcPr>
            <w:tcW w:w="2245" w:type="dxa"/>
          </w:tcPr>
          <w:p w14:paraId="10105B4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F9B5BF2" w14:textId="77777777" w:rsidTr="0008072F">
        <w:tc>
          <w:tcPr>
            <w:tcW w:w="1206" w:type="dxa"/>
          </w:tcPr>
          <w:p w14:paraId="5F483E6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1095 </w:t>
            </w:r>
          </w:p>
        </w:tc>
        <w:tc>
          <w:tcPr>
            <w:tcW w:w="2660" w:type="dxa"/>
            <w:vMerge/>
          </w:tcPr>
          <w:p w14:paraId="718E781D"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1A2DF0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4.1.598-96 «Մթնոլորտային օդում հոտավետ, ծծումբ պարունակող, հալոգեն պարունակող նյութերի, մեթանոլի, ացետոնի </w:t>
            </w:r>
            <w:r>
              <w:rPr>
                <w:rFonts w:ascii="Sylfaen" w:hAnsi="Sylfaen"/>
                <w:sz w:val="20"/>
                <w:szCs w:val="20"/>
              </w:rPr>
              <w:t>եւ</w:t>
            </w:r>
            <w:r w:rsidRPr="00853C98">
              <w:rPr>
                <w:rFonts w:ascii="Sylfaen" w:hAnsi="Sylfaen"/>
                <w:sz w:val="20"/>
                <w:szCs w:val="20"/>
              </w:rPr>
              <w:t xml:space="preserve"> ացետոնիտրիլի գազաքրոմատագրական որոշման մեթոդական ցուցումներ»</w:t>
            </w:r>
          </w:p>
        </w:tc>
        <w:tc>
          <w:tcPr>
            <w:tcW w:w="2245" w:type="dxa"/>
          </w:tcPr>
          <w:p w14:paraId="6053F2E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6DA4DAC" w14:textId="77777777" w:rsidTr="0008072F">
        <w:tc>
          <w:tcPr>
            <w:tcW w:w="1206" w:type="dxa"/>
          </w:tcPr>
          <w:p w14:paraId="56231CC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1096 </w:t>
            </w:r>
          </w:p>
        </w:tc>
        <w:tc>
          <w:tcPr>
            <w:tcW w:w="2660" w:type="dxa"/>
          </w:tcPr>
          <w:p w14:paraId="1C147556"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տոլուիլենդիիզոցիանատ)</w:t>
            </w:r>
          </w:p>
        </w:tc>
        <w:tc>
          <w:tcPr>
            <w:tcW w:w="4521" w:type="dxa"/>
          </w:tcPr>
          <w:p w14:paraId="57E612B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KZ.06.04.00002-2022 «Պոլիուրեթանից եւ պոլիուրեթանային սինթետիկ կաուչուկներից պատրաստված արտադրատեսակներում պարունակվող տոլուիլենդիիզոցիանատի՝ զանգվածային կոնցենտրացիայի միավորներով արտահայտված՝ օդային միջավայր միգրացիայի մակարդակի չափումների կատարման մեթոդիկա» (2022 թվականի հոկտեմբերի 14-ի թիվ 3 ատեստավորման վկայական)</w:t>
            </w:r>
          </w:p>
        </w:tc>
        <w:tc>
          <w:tcPr>
            <w:tcW w:w="2245" w:type="dxa"/>
          </w:tcPr>
          <w:p w14:paraId="3068282F"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2023 թվականի նոյեմբերի 1-ից</w:t>
            </w:r>
          </w:p>
        </w:tc>
      </w:tr>
      <w:tr w:rsidR="00AB06AC" w:rsidRPr="00853C98" w14:paraId="4007A5A7" w14:textId="77777777" w:rsidTr="0008072F">
        <w:tc>
          <w:tcPr>
            <w:tcW w:w="1206" w:type="dxa"/>
          </w:tcPr>
          <w:p w14:paraId="1FE2749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1097 </w:t>
            </w:r>
          </w:p>
        </w:tc>
        <w:tc>
          <w:tcPr>
            <w:tcW w:w="2660" w:type="dxa"/>
            <w:vMerge w:val="restart"/>
          </w:tcPr>
          <w:p w14:paraId="4DA05631"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5-7-րդ հոդվածներ (առողջության համար վնասակար քիմիական նյութերի անջատում՝ տոլուոլ) </w:t>
            </w:r>
          </w:p>
        </w:tc>
        <w:tc>
          <w:tcPr>
            <w:tcW w:w="4521" w:type="dxa"/>
          </w:tcPr>
          <w:p w14:paraId="1B17879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4.1.3166-14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w:t>
            </w:r>
            <w:r w:rsidRPr="00853C98">
              <w:rPr>
                <w:rFonts w:ascii="Sylfaen" w:hAnsi="Sylfaen"/>
                <w:sz w:val="20"/>
                <w:szCs w:val="20"/>
              </w:rPr>
              <w:lastRenderedPageBreak/>
              <w:t xml:space="preserve">տոլուոլի, էթիլբենզոլի, մ-, օ- </w:t>
            </w:r>
            <w:r>
              <w:rPr>
                <w:rFonts w:ascii="Sylfaen" w:hAnsi="Sylfaen"/>
                <w:sz w:val="20"/>
                <w:szCs w:val="20"/>
              </w:rPr>
              <w:t>եւ</w:t>
            </w:r>
            <w:r w:rsidRPr="00853C98">
              <w:rPr>
                <w:rFonts w:ascii="Sylfaen" w:hAnsi="Sylfaen"/>
                <w:sz w:val="20"/>
                <w:szCs w:val="20"/>
              </w:rPr>
              <w:t xml:space="preserve"> պ-քսիլոլների, իզոպրոպիլբենզոլի, ստիրոլի, α-մեթիլստիրոլի գազաքրոմատագրական որոշում» (2013 թվականի հունվարի 16-ի թիվ 01.00282-2008/0153.16.01.13 ատեստավորման վկայական, ռեեստրում համարը՝ ՖՌ.1.31.2013.16740)</w:t>
            </w:r>
          </w:p>
        </w:tc>
        <w:tc>
          <w:tcPr>
            <w:tcW w:w="2245" w:type="dxa"/>
          </w:tcPr>
          <w:p w14:paraId="70BA8ED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0422CC5" w14:textId="77777777" w:rsidTr="0008072F">
        <w:tc>
          <w:tcPr>
            <w:tcW w:w="1206" w:type="dxa"/>
          </w:tcPr>
          <w:p w14:paraId="006ACAC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1098 </w:t>
            </w:r>
          </w:p>
        </w:tc>
        <w:tc>
          <w:tcPr>
            <w:tcW w:w="2660" w:type="dxa"/>
            <w:vMerge/>
          </w:tcPr>
          <w:p w14:paraId="1BF1858A"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B9CCBCA"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4.1.3167-14 «Մթնոլորտային օդում, փորձարկման խցիկի </w:t>
            </w:r>
            <w:r>
              <w:rPr>
                <w:rFonts w:ascii="Sylfaen" w:hAnsi="Sylfaen"/>
                <w:sz w:val="20"/>
                <w:szCs w:val="20"/>
              </w:rPr>
              <w:t>եւ</w:t>
            </w:r>
            <w:r w:rsidRPr="00853C98">
              <w:rPr>
                <w:rFonts w:ascii="Sylfaen" w:hAnsi="Sylfaen"/>
                <w:sz w:val="20"/>
                <w:szCs w:val="20"/>
              </w:rPr>
              <w:t xml:space="preserve"> փակ տարածքների օդում հեքսանի, հեպտանի, բենզոլի, տոլուոլի, էթիլբենզոլի, մ</w:t>
            </w:r>
            <w:r w:rsidR="008B108E" w:rsidRPr="008B108E">
              <w:rPr>
                <w:rFonts w:ascii="Sylfaen" w:hAnsi="Sylfaen"/>
                <w:sz w:val="20"/>
                <w:szCs w:val="20"/>
              </w:rPr>
              <w:t>-</w:t>
            </w:r>
            <w:r w:rsidRPr="00853C98">
              <w:rPr>
                <w:rFonts w:ascii="Sylfaen" w:hAnsi="Sylfaen"/>
                <w:sz w:val="20"/>
                <w:szCs w:val="20"/>
              </w:rPr>
              <w:t>, օ</w:t>
            </w:r>
            <w:r w:rsidR="008B108E" w:rsidRPr="008B108E">
              <w:rPr>
                <w:rFonts w:ascii="Sylfaen" w:hAnsi="Sylfaen"/>
                <w:sz w:val="20"/>
                <w:szCs w:val="20"/>
              </w:rPr>
              <w:t>-</w:t>
            </w:r>
            <w:r w:rsidRPr="00853C98">
              <w:rPr>
                <w:rFonts w:ascii="Sylfaen" w:hAnsi="Sylfaen"/>
                <w:sz w:val="20"/>
                <w:szCs w:val="20"/>
              </w:rPr>
              <w:t>, պ</w:t>
            </w:r>
            <w:r w:rsidR="008B108E" w:rsidRPr="008B108E">
              <w:rPr>
                <w:rFonts w:ascii="Sylfaen" w:hAnsi="Sylfaen"/>
                <w:sz w:val="20"/>
                <w:szCs w:val="20"/>
              </w:rPr>
              <w:t>-</w:t>
            </w:r>
            <w:r w:rsidRPr="00853C98">
              <w:rPr>
                <w:rFonts w:ascii="Sylfaen" w:hAnsi="Sylfaen"/>
                <w:sz w:val="20"/>
                <w:szCs w:val="20"/>
              </w:rPr>
              <w:t>քսիլոլի, իզոպրոպիլբենզոլի, ն-պրոպիլբենզոլի, ստիրոլի, ա-մեթիլստիրոլի, բենզալդեհիդի գազաքրոմատագրական որոշում» (2013 թվականի հունվարի 16-ի թիվ 01.00282-2008/0155.16.01.13 ատեստավորման վկայական, ռեեստրում համարը՝ ՖՌ.1.31.2013.16742)</w:t>
            </w:r>
          </w:p>
        </w:tc>
        <w:tc>
          <w:tcPr>
            <w:tcW w:w="2245" w:type="dxa"/>
          </w:tcPr>
          <w:p w14:paraId="6942BC6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7BD91C3" w14:textId="77777777" w:rsidTr="0008072F">
        <w:tc>
          <w:tcPr>
            <w:tcW w:w="1206" w:type="dxa"/>
          </w:tcPr>
          <w:p w14:paraId="45BC5B0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1099 </w:t>
            </w:r>
          </w:p>
        </w:tc>
        <w:tc>
          <w:tcPr>
            <w:tcW w:w="2660" w:type="dxa"/>
            <w:vMerge/>
          </w:tcPr>
          <w:p w14:paraId="65FD1719"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96C081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4.1.3171-14 «Ջրում </w:t>
            </w:r>
            <w:r>
              <w:rPr>
                <w:rFonts w:ascii="Sylfaen" w:hAnsi="Sylfaen"/>
                <w:sz w:val="20"/>
                <w:szCs w:val="20"/>
              </w:rPr>
              <w:t>եւ</w:t>
            </w:r>
            <w:r w:rsidRPr="00853C98">
              <w:rPr>
                <w:rFonts w:ascii="Sylfaen" w:hAnsi="Sylfaen"/>
                <w:sz w:val="20"/>
                <w:szCs w:val="20"/>
              </w:rPr>
              <w:t xml:space="preserve"> տարբեր բաղադրության նյութերից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գազաքրոմատագրական որոշում» (2013 թվականի մարտի 19-ի թիվ 01.00282-2008/0160.19.03.13 ատեստավորման վկայական, ռեեստրում համարը՝ ՖՌ.1.31.2013.16751)</w:t>
            </w:r>
          </w:p>
        </w:tc>
        <w:tc>
          <w:tcPr>
            <w:tcW w:w="2245" w:type="dxa"/>
          </w:tcPr>
          <w:p w14:paraId="007EB39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4AE5A01" w14:textId="77777777" w:rsidTr="0008072F">
        <w:tc>
          <w:tcPr>
            <w:tcW w:w="1206" w:type="dxa"/>
          </w:tcPr>
          <w:p w14:paraId="5E8DA5C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1100 </w:t>
            </w:r>
          </w:p>
        </w:tc>
        <w:tc>
          <w:tcPr>
            <w:tcW w:w="2660" w:type="dxa"/>
            <w:vMerge/>
          </w:tcPr>
          <w:p w14:paraId="7B1CC021"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903A06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4.1.650-96 «Ջրում ացետոնի, մեթանոլի, բենզոլի, տոլուոլի, էթիլբենզոլի, պենտանի, օ-, մ-, պ-քսիլոլի, հեքսանի, օկտանի </w:t>
            </w:r>
            <w:r>
              <w:rPr>
                <w:rFonts w:ascii="Sylfaen" w:hAnsi="Sylfaen"/>
                <w:sz w:val="20"/>
                <w:szCs w:val="20"/>
              </w:rPr>
              <w:t>եւ</w:t>
            </w:r>
            <w:r w:rsidRPr="00853C98">
              <w:rPr>
                <w:rFonts w:ascii="Sylfaen" w:hAnsi="Sylfaen"/>
                <w:sz w:val="20"/>
                <w:szCs w:val="20"/>
              </w:rPr>
              <w:t xml:space="preserve"> դեկանի գազաքրոմատագրական որոշման մեթոդական ցուցումներ»</w:t>
            </w:r>
          </w:p>
        </w:tc>
        <w:tc>
          <w:tcPr>
            <w:tcW w:w="2245" w:type="dxa"/>
          </w:tcPr>
          <w:p w14:paraId="3B2E924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56153F5" w14:textId="77777777" w:rsidTr="0008072F">
        <w:tc>
          <w:tcPr>
            <w:tcW w:w="1206" w:type="dxa"/>
          </w:tcPr>
          <w:p w14:paraId="2FBF924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1101 </w:t>
            </w:r>
          </w:p>
        </w:tc>
        <w:tc>
          <w:tcPr>
            <w:tcW w:w="2660" w:type="dxa"/>
            <w:vMerge/>
          </w:tcPr>
          <w:p w14:paraId="635BBDA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187A64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4.1.739-99 «Ջրում բենզոլի, տոլուոլի, քլորբենզոլի, էթիլբենզոլի, օ-քսիլոլի, ստիրոլի </w:t>
            </w:r>
            <w:r w:rsidRPr="00853C98">
              <w:rPr>
                <w:rFonts w:ascii="Sylfaen" w:hAnsi="Sylfaen"/>
                <w:sz w:val="20"/>
                <w:szCs w:val="20"/>
              </w:rPr>
              <w:lastRenderedPageBreak/>
              <w:t>քրոմատազանգվածասպեկտրաչափական որոշում»</w:t>
            </w:r>
          </w:p>
        </w:tc>
        <w:tc>
          <w:tcPr>
            <w:tcW w:w="2245" w:type="dxa"/>
          </w:tcPr>
          <w:p w14:paraId="5C02E03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800F59F" w14:textId="77777777" w:rsidTr="0008072F">
        <w:tc>
          <w:tcPr>
            <w:tcW w:w="1206" w:type="dxa"/>
          </w:tcPr>
          <w:p w14:paraId="31DEC90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1102 </w:t>
            </w:r>
          </w:p>
        </w:tc>
        <w:tc>
          <w:tcPr>
            <w:tcW w:w="2660" w:type="dxa"/>
            <w:vMerge/>
          </w:tcPr>
          <w:p w14:paraId="4AD1ED8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292166D" w14:textId="77777777" w:rsidR="00AB06AC" w:rsidRPr="00853C98" w:rsidRDefault="00AB06AC" w:rsidP="008B108E">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4.1.1205-03 «Ջրում բենզոլի, տրիքլորէթիլենի, տոլուոլի, տետրաքլորէթիլենի, քլորբենզոլի, էթիլբենզոլի, մ</w:t>
            </w:r>
            <w:r w:rsidR="008B108E" w:rsidRPr="008B108E">
              <w:rPr>
                <w:rFonts w:ascii="Sylfaen" w:hAnsi="Sylfaen"/>
                <w:sz w:val="20"/>
                <w:szCs w:val="20"/>
              </w:rPr>
              <w:t>-</w:t>
            </w:r>
            <w:r w:rsidRPr="00853C98">
              <w:rPr>
                <w:rFonts w:ascii="Sylfaen" w:hAnsi="Sylfaen"/>
                <w:sz w:val="20"/>
                <w:szCs w:val="20"/>
              </w:rPr>
              <w:t>, պ</w:t>
            </w:r>
            <w:r w:rsidR="008B108E" w:rsidRPr="008B108E">
              <w:rPr>
                <w:rFonts w:ascii="Sylfaen" w:hAnsi="Sylfaen"/>
                <w:sz w:val="20"/>
                <w:szCs w:val="20"/>
              </w:rPr>
              <w:t>-</w:t>
            </w:r>
            <w:r w:rsidRPr="00853C98">
              <w:rPr>
                <w:rFonts w:ascii="Sylfaen" w:hAnsi="Sylfaen"/>
                <w:sz w:val="20"/>
                <w:szCs w:val="20"/>
              </w:rPr>
              <w:t xml:space="preserve">քսիլոլների, օ-քսիլոլի, ստիրոլի, իզոպրոպիլբենզոլի, օրտաքլորտոլուոլի </w:t>
            </w:r>
            <w:r>
              <w:rPr>
                <w:rFonts w:ascii="Sylfaen" w:hAnsi="Sylfaen"/>
                <w:sz w:val="20"/>
                <w:szCs w:val="20"/>
              </w:rPr>
              <w:t>եւ</w:t>
            </w:r>
            <w:r w:rsidRPr="00853C98">
              <w:rPr>
                <w:rFonts w:ascii="Sylfaen" w:hAnsi="Sylfaen"/>
                <w:sz w:val="20"/>
                <w:szCs w:val="20"/>
              </w:rPr>
              <w:t xml:space="preserve"> նավթալինի գազաքրոմատագրկական որոշում»</w:t>
            </w:r>
          </w:p>
        </w:tc>
        <w:tc>
          <w:tcPr>
            <w:tcW w:w="2245" w:type="dxa"/>
          </w:tcPr>
          <w:p w14:paraId="6973514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15284ED" w14:textId="77777777" w:rsidTr="0008072F">
        <w:tc>
          <w:tcPr>
            <w:tcW w:w="1206" w:type="dxa"/>
          </w:tcPr>
          <w:p w14:paraId="27DB816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1103 </w:t>
            </w:r>
          </w:p>
        </w:tc>
        <w:tc>
          <w:tcPr>
            <w:tcW w:w="2660" w:type="dxa"/>
            <w:vMerge/>
          </w:tcPr>
          <w:p w14:paraId="2B00C99A"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842E9B8"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7">
              <w:r w:rsidR="00AB06AC" w:rsidRPr="00853C98">
                <w:rPr>
                  <w:rFonts w:ascii="Sylfaen" w:hAnsi="Sylfaen"/>
                  <w:sz w:val="20"/>
                  <w:szCs w:val="20"/>
                </w:rPr>
                <w:t>ՄՑ 4.1.649-96</w:t>
              </w:r>
            </w:hyperlink>
            <w:r w:rsidR="00AB06AC">
              <w:rPr>
                <w:rFonts w:ascii="Sylfaen" w:hAnsi="Sylfaen"/>
                <w:sz w:val="20"/>
                <w:szCs w:val="20"/>
              </w:rPr>
              <w:t xml:space="preserve"> </w:t>
            </w:r>
            <w:r w:rsidR="00AB06AC" w:rsidRPr="00853C98">
              <w:rPr>
                <w:rFonts w:ascii="Sylfaen" w:hAnsi="Sylfaen"/>
                <w:sz w:val="20"/>
                <w:szCs w:val="20"/>
              </w:rPr>
              <w:t>«Ջրում ցնդող օրգանական նյութերի քրոմատազանգվածասպեկտրաչափական որոշման մեթոդական ցուցումներ»</w:t>
            </w:r>
          </w:p>
        </w:tc>
        <w:tc>
          <w:tcPr>
            <w:tcW w:w="2245" w:type="dxa"/>
          </w:tcPr>
          <w:p w14:paraId="1A0D0A5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386AC78" w14:textId="77777777" w:rsidTr="0008072F">
        <w:tc>
          <w:tcPr>
            <w:tcW w:w="1206" w:type="dxa"/>
          </w:tcPr>
          <w:p w14:paraId="55C218F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1104 </w:t>
            </w:r>
          </w:p>
        </w:tc>
        <w:tc>
          <w:tcPr>
            <w:tcW w:w="2660" w:type="dxa"/>
            <w:vMerge/>
          </w:tcPr>
          <w:p w14:paraId="1245982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2EAC0E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4.1.598-96 «Մթնոլորտային օդում հոտավետ, ծծումբ պարունակող, հալոգեն պարունակող նյութերի, մեթանոլի, ացետոնի </w:t>
            </w:r>
            <w:r>
              <w:rPr>
                <w:rFonts w:ascii="Sylfaen" w:hAnsi="Sylfaen"/>
                <w:sz w:val="20"/>
                <w:szCs w:val="20"/>
              </w:rPr>
              <w:t>եւ</w:t>
            </w:r>
            <w:r w:rsidRPr="00853C98">
              <w:rPr>
                <w:rFonts w:ascii="Sylfaen" w:hAnsi="Sylfaen"/>
                <w:sz w:val="20"/>
                <w:szCs w:val="20"/>
              </w:rPr>
              <w:t xml:space="preserve"> ացետոնիտրիլի գազաքրոմատագրական որոշման մեթոդական ցուցումներ»</w:t>
            </w:r>
          </w:p>
        </w:tc>
        <w:tc>
          <w:tcPr>
            <w:tcW w:w="2245" w:type="dxa"/>
          </w:tcPr>
          <w:p w14:paraId="52F6076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FCE26C9" w14:textId="77777777" w:rsidTr="0008072F">
        <w:tc>
          <w:tcPr>
            <w:tcW w:w="1206" w:type="dxa"/>
          </w:tcPr>
          <w:p w14:paraId="20935E5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1105 </w:t>
            </w:r>
          </w:p>
        </w:tc>
        <w:tc>
          <w:tcPr>
            <w:tcW w:w="2660" w:type="dxa"/>
            <w:vMerge/>
          </w:tcPr>
          <w:p w14:paraId="50964AC0"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0BE953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4.1.651-96 «Ջրում տոլուոլի գազաքրոմատագրական որոշման մեթոդական ցուցումներ»</w:t>
            </w:r>
          </w:p>
        </w:tc>
        <w:tc>
          <w:tcPr>
            <w:tcW w:w="2245" w:type="dxa"/>
          </w:tcPr>
          <w:p w14:paraId="1A6F6DA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0196D1B" w14:textId="77777777" w:rsidTr="0008072F">
        <w:tc>
          <w:tcPr>
            <w:tcW w:w="1206" w:type="dxa"/>
          </w:tcPr>
          <w:p w14:paraId="62B2D0A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1106 </w:t>
            </w:r>
          </w:p>
        </w:tc>
        <w:tc>
          <w:tcPr>
            <w:tcW w:w="2660" w:type="dxa"/>
            <w:vMerge/>
          </w:tcPr>
          <w:p w14:paraId="00FC46A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92F4B4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4.1.10-14-91-2005 «Ջրում, մոդելային միջավայրերում </w:t>
            </w:r>
            <w:r>
              <w:rPr>
                <w:rFonts w:ascii="Sylfaen" w:hAnsi="Sylfaen"/>
                <w:sz w:val="20"/>
                <w:szCs w:val="20"/>
              </w:rPr>
              <w:t>եւ</w:t>
            </w:r>
            <w:r w:rsidRPr="00853C98">
              <w:rPr>
                <w:rFonts w:ascii="Sylfaen" w:hAnsi="Sylfaen"/>
                <w:sz w:val="20"/>
                <w:szCs w:val="20"/>
              </w:rPr>
              <w:t xml:space="preserve"> սննդամթերքում պոլիստիրոլային պլաստիկներից անջատվող մնացորդային մոնոմերների </w:t>
            </w:r>
            <w:r>
              <w:rPr>
                <w:rFonts w:ascii="Sylfaen" w:hAnsi="Sylfaen"/>
                <w:sz w:val="20"/>
                <w:szCs w:val="20"/>
              </w:rPr>
              <w:t>եւ</w:t>
            </w:r>
            <w:r w:rsidRPr="00853C98">
              <w:rPr>
                <w:rFonts w:ascii="Sylfaen" w:hAnsi="Sylfaen"/>
                <w:sz w:val="20"/>
                <w:szCs w:val="20"/>
              </w:rPr>
              <w:t xml:space="preserve"> չպոլիմերացվող խառնուկների որոշման գազաքրոմատագրական մեթոդ»</w:t>
            </w:r>
          </w:p>
        </w:tc>
        <w:tc>
          <w:tcPr>
            <w:tcW w:w="2245" w:type="dxa"/>
          </w:tcPr>
          <w:p w14:paraId="5668087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7204D77" w14:textId="77777777" w:rsidTr="0008072F">
        <w:tc>
          <w:tcPr>
            <w:tcW w:w="1206" w:type="dxa"/>
          </w:tcPr>
          <w:p w14:paraId="1A7BA7A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1107 </w:t>
            </w:r>
          </w:p>
        </w:tc>
        <w:tc>
          <w:tcPr>
            <w:tcW w:w="2660" w:type="dxa"/>
            <w:vMerge/>
          </w:tcPr>
          <w:p w14:paraId="14DAD163"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99F8D2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մեթոդիկա»</w:t>
            </w:r>
          </w:p>
        </w:tc>
        <w:tc>
          <w:tcPr>
            <w:tcW w:w="2245" w:type="dxa"/>
          </w:tcPr>
          <w:p w14:paraId="68F6978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29F6F61" w14:textId="77777777" w:rsidTr="0008072F">
        <w:tc>
          <w:tcPr>
            <w:tcW w:w="1206" w:type="dxa"/>
          </w:tcPr>
          <w:p w14:paraId="0D48C14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1108 </w:t>
            </w:r>
          </w:p>
        </w:tc>
        <w:tc>
          <w:tcPr>
            <w:tcW w:w="2660" w:type="dxa"/>
            <w:vMerge w:val="restart"/>
          </w:tcPr>
          <w:p w14:paraId="3B2A60C2"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5-7-րդ հոդվածներ (առողջության համար վնասակար քիմիական </w:t>
            </w:r>
            <w:r w:rsidRPr="00853C98">
              <w:rPr>
                <w:rFonts w:ascii="Sylfaen" w:hAnsi="Sylfaen"/>
                <w:sz w:val="20"/>
                <w:szCs w:val="20"/>
              </w:rPr>
              <w:lastRenderedPageBreak/>
              <w:t>նյութերի անջատում՝ ֆենոլ)</w:t>
            </w:r>
          </w:p>
        </w:tc>
        <w:tc>
          <w:tcPr>
            <w:tcW w:w="4521" w:type="dxa"/>
          </w:tcPr>
          <w:p w14:paraId="63CEC84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lastRenderedPageBreak/>
              <w:t xml:space="preserve">ԳՕՍՏ ISO 16000-6-2016 «Փակ տարածքների օդ. Մաս 6. Փակ շինությունների </w:t>
            </w:r>
            <w:r>
              <w:rPr>
                <w:rFonts w:ascii="Sylfaen" w:hAnsi="Sylfaen"/>
                <w:sz w:val="20"/>
                <w:szCs w:val="20"/>
              </w:rPr>
              <w:t>եւ</w:t>
            </w:r>
            <w:r w:rsidRPr="00853C98">
              <w:rPr>
                <w:rFonts w:ascii="Sylfaen" w:hAnsi="Sylfaen"/>
                <w:sz w:val="20"/>
                <w:szCs w:val="20"/>
              </w:rPr>
              <w:t xml:space="preserve"> փորձարկման խցիկի օդում ցնդող օրգանական </w:t>
            </w:r>
            <w:r w:rsidRPr="00853C98">
              <w:rPr>
                <w:rFonts w:ascii="Sylfaen" w:hAnsi="Sylfaen"/>
                <w:sz w:val="20"/>
                <w:szCs w:val="20"/>
              </w:rPr>
              <w:lastRenderedPageBreak/>
              <w:t xml:space="preserve">միացությունների որոշում՝ Tenax TA կլանիչի վրա փորձանմուշների ակտիվ ընտրության միջոցով՝ հետագա ջերմային կլանվածքազատմամբ </w:t>
            </w:r>
            <w:r>
              <w:rPr>
                <w:rFonts w:ascii="Sylfaen" w:hAnsi="Sylfaen"/>
                <w:sz w:val="20"/>
                <w:szCs w:val="20"/>
              </w:rPr>
              <w:t>եւ</w:t>
            </w:r>
            <w:r w:rsidRPr="00853C98">
              <w:rPr>
                <w:rFonts w:ascii="Sylfaen" w:hAnsi="Sylfaen"/>
                <w:sz w:val="20"/>
                <w:szCs w:val="20"/>
              </w:rPr>
              <w:t xml:space="preserve"> գազաքրոմատագրական անալիզով՝ ԶՍԴ/ԲԻԴ-ի (զանգվածասպեկտրաչափական դետեկտոր/բոցաիոնիզացված դետեկտոր) օգտագործմամբ»</w:t>
            </w:r>
          </w:p>
        </w:tc>
        <w:tc>
          <w:tcPr>
            <w:tcW w:w="2245" w:type="dxa"/>
          </w:tcPr>
          <w:p w14:paraId="0EE5D81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7257534" w14:textId="77777777" w:rsidTr="0008072F">
        <w:tc>
          <w:tcPr>
            <w:tcW w:w="1206" w:type="dxa"/>
          </w:tcPr>
          <w:p w14:paraId="5980963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1109 </w:t>
            </w:r>
          </w:p>
        </w:tc>
        <w:tc>
          <w:tcPr>
            <w:tcW w:w="2660" w:type="dxa"/>
            <w:vMerge/>
          </w:tcPr>
          <w:p w14:paraId="351045E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C567B0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4.1.752-99 «Ջրում ֆենոլի գազաքրոմատագրական որոշում»</w:t>
            </w:r>
          </w:p>
        </w:tc>
        <w:tc>
          <w:tcPr>
            <w:tcW w:w="2245" w:type="dxa"/>
          </w:tcPr>
          <w:p w14:paraId="2CBB43D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C08A665" w14:textId="77777777" w:rsidTr="0008072F">
        <w:tc>
          <w:tcPr>
            <w:tcW w:w="1206" w:type="dxa"/>
          </w:tcPr>
          <w:p w14:paraId="630E224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1110 </w:t>
            </w:r>
          </w:p>
        </w:tc>
        <w:tc>
          <w:tcPr>
            <w:tcW w:w="2660" w:type="dxa"/>
            <w:vMerge/>
          </w:tcPr>
          <w:p w14:paraId="30460E8E"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AA934B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4.1.647-96 «Ջրում ֆենոլի գազաքրոմատագրական որոշման մեթոդական ցուցումներ»</w:t>
            </w:r>
          </w:p>
        </w:tc>
        <w:tc>
          <w:tcPr>
            <w:tcW w:w="2245" w:type="dxa"/>
          </w:tcPr>
          <w:p w14:paraId="1858A6E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F380B1E" w14:textId="77777777" w:rsidTr="0008072F">
        <w:tc>
          <w:tcPr>
            <w:tcW w:w="1206" w:type="dxa"/>
          </w:tcPr>
          <w:p w14:paraId="12E4316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1111 </w:t>
            </w:r>
          </w:p>
        </w:tc>
        <w:tc>
          <w:tcPr>
            <w:tcW w:w="2660" w:type="dxa"/>
            <w:vMerge/>
          </w:tcPr>
          <w:p w14:paraId="5749206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B6CE84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4.1.737-99 «Ջրում ֆենոլների քրոմատազանգվածասպեկտրաչափական որոշում»</w:t>
            </w:r>
          </w:p>
        </w:tc>
        <w:tc>
          <w:tcPr>
            <w:tcW w:w="2245" w:type="dxa"/>
          </w:tcPr>
          <w:p w14:paraId="0C17FC5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59BB99A" w14:textId="77777777" w:rsidTr="0008072F">
        <w:tc>
          <w:tcPr>
            <w:tcW w:w="1206" w:type="dxa"/>
          </w:tcPr>
          <w:p w14:paraId="740F474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1112 </w:t>
            </w:r>
          </w:p>
        </w:tc>
        <w:tc>
          <w:tcPr>
            <w:tcW w:w="2660" w:type="dxa"/>
            <w:vMerge/>
          </w:tcPr>
          <w:p w14:paraId="092D5BCA"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C26F97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4.1.1263-03 «Խմելու ջրի եւ ջրօգտագործման մակերեւութային ու ընդերքային աղբյուրների ջրերի փորձանմուշներում ֆլուորաչափական մեթոդով ընդհանուր եւ ցնդող ֆենոլների զանգվածային կոնցենտրացիայի չափում»</w:t>
            </w:r>
          </w:p>
        </w:tc>
        <w:tc>
          <w:tcPr>
            <w:tcW w:w="2245" w:type="dxa"/>
          </w:tcPr>
          <w:p w14:paraId="6E3D6D6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CE254E1" w14:textId="77777777" w:rsidTr="0008072F">
        <w:tc>
          <w:tcPr>
            <w:tcW w:w="1206" w:type="dxa"/>
          </w:tcPr>
          <w:p w14:paraId="022C1C0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1113 </w:t>
            </w:r>
          </w:p>
        </w:tc>
        <w:tc>
          <w:tcPr>
            <w:tcW w:w="2660" w:type="dxa"/>
            <w:vMerge/>
          </w:tcPr>
          <w:p w14:paraId="713C9654"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C600789"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8">
              <w:r w:rsidR="00AB06AC" w:rsidRPr="00853C98">
                <w:rPr>
                  <w:rFonts w:ascii="Sylfaen" w:hAnsi="Sylfaen"/>
                  <w:sz w:val="20"/>
                  <w:szCs w:val="20"/>
                </w:rPr>
                <w:t>ՂՓ 52.24.488-95</w:t>
              </w:r>
            </w:hyperlink>
            <w:r w:rsidR="00AB06AC" w:rsidRPr="00853C98">
              <w:rPr>
                <w:rFonts w:ascii="Sylfaen" w:hAnsi="Sylfaen"/>
                <w:sz w:val="20"/>
                <w:szCs w:val="20"/>
              </w:rPr>
              <w:t xml:space="preserve"> «Գոլորշիով թորահանումից հետո լուսաչափական մեթոդով ջրում ցնդող ֆենոլների գումարի որոշմամբ զանգվածային կոնցենտրացիայի չափումների կատարման մեթոդիկա»</w:t>
            </w:r>
          </w:p>
        </w:tc>
        <w:tc>
          <w:tcPr>
            <w:tcW w:w="2245" w:type="dxa"/>
          </w:tcPr>
          <w:p w14:paraId="4B0DD648"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4A9E85A7" w14:textId="77777777" w:rsidTr="0008072F">
        <w:tc>
          <w:tcPr>
            <w:tcW w:w="1206" w:type="dxa"/>
          </w:tcPr>
          <w:p w14:paraId="41DF3BF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1114 </w:t>
            </w:r>
          </w:p>
        </w:tc>
        <w:tc>
          <w:tcPr>
            <w:tcW w:w="2660" w:type="dxa"/>
            <w:vMerge/>
          </w:tcPr>
          <w:p w14:paraId="2C0B5E4D"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B2D69F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ՂՓ 52.24.488-2022 «Ջրերում ցնդող ֆենոլների գումարային զանգվածային կոնցենտրացիա. Ջրային գոլորշիով թորահանումից հետո 4-ամինաանտիպիրինով լուծահանման-լուսաչափական մեթոդով չափումների մեթոդիկա» (2022 թվականի ապրիլի 15-ի 488.RA.RU.311345-202 ատեստավորման վկայական, համարը ռեեստրում՝ ՖՌ.1.31.2022.43113)</w:t>
            </w:r>
          </w:p>
        </w:tc>
        <w:tc>
          <w:tcPr>
            <w:tcW w:w="2245" w:type="dxa"/>
          </w:tcPr>
          <w:p w14:paraId="2847193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D307706" w14:textId="77777777" w:rsidTr="0008072F">
        <w:tc>
          <w:tcPr>
            <w:tcW w:w="1206" w:type="dxa"/>
          </w:tcPr>
          <w:p w14:paraId="3E7A467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1115 </w:t>
            </w:r>
          </w:p>
        </w:tc>
        <w:tc>
          <w:tcPr>
            <w:tcW w:w="2660" w:type="dxa"/>
            <w:vMerge/>
          </w:tcPr>
          <w:p w14:paraId="73EEF5AF"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3154375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4.1.598-96 «Մթնոլորտային օդում </w:t>
            </w:r>
            <w:r w:rsidRPr="00853C98">
              <w:rPr>
                <w:rFonts w:ascii="Sylfaen" w:hAnsi="Sylfaen"/>
                <w:sz w:val="20"/>
                <w:szCs w:val="20"/>
              </w:rPr>
              <w:lastRenderedPageBreak/>
              <w:t xml:space="preserve">հոտավետ, ծծումբ պարունակող, հալոգեն պարունակող նյութերի, մեթանոլի, ացետոնի </w:t>
            </w:r>
            <w:r>
              <w:rPr>
                <w:rFonts w:ascii="Sylfaen" w:hAnsi="Sylfaen"/>
                <w:sz w:val="20"/>
                <w:szCs w:val="20"/>
              </w:rPr>
              <w:t>եւ</w:t>
            </w:r>
            <w:r w:rsidRPr="00853C98">
              <w:rPr>
                <w:rFonts w:ascii="Sylfaen" w:hAnsi="Sylfaen"/>
                <w:sz w:val="20"/>
                <w:szCs w:val="20"/>
              </w:rPr>
              <w:t xml:space="preserve"> ացետոնիտրիլի գազաքրոմատագրական որոշման մեթոդական ցուցումներ»</w:t>
            </w:r>
          </w:p>
        </w:tc>
        <w:tc>
          <w:tcPr>
            <w:tcW w:w="2245" w:type="dxa"/>
          </w:tcPr>
          <w:p w14:paraId="06DB7BF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4C021E3" w14:textId="77777777" w:rsidTr="0008072F">
        <w:tc>
          <w:tcPr>
            <w:tcW w:w="1206" w:type="dxa"/>
          </w:tcPr>
          <w:p w14:paraId="3752DA0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1116 </w:t>
            </w:r>
          </w:p>
        </w:tc>
        <w:tc>
          <w:tcPr>
            <w:tcW w:w="2660" w:type="dxa"/>
            <w:vMerge/>
          </w:tcPr>
          <w:p w14:paraId="0083F965"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20354E8"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89">
              <w:r w:rsidR="00AB06AC" w:rsidRPr="00853C98">
                <w:rPr>
                  <w:rFonts w:ascii="Sylfaen" w:hAnsi="Sylfaen"/>
                  <w:sz w:val="20"/>
                  <w:szCs w:val="20"/>
                </w:rPr>
                <w:t>ՄՑ 4.1.1271-03</w:t>
              </w:r>
            </w:hyperlink>
            <w:r w:rsidR="00AB06AC" w:rsidRPr="00853C98">
              <w:rPr>
                <w:rFonts w:ascii="Sylfaen" w:hAnsi="Sylfaen"/>
                <w:sz w:val="20"/>
                <w:szCs w:val="20"/>
              </w:rPr>
              <w:t xml:space="preserve"> «Աշխատանքային գոտու օդում եւ բնակավայրերի մթնոլորտային օդում ֆլուորաչափական մեթոդով ֆենոլի զանգվածային կոնցենտրացիայի չափում»</w:t>
            </w:r>
          </w:p>
        </w:tc>
        <w:tc>
          <w:tcPr>
            <w:tcW w:w="2245" w:type="dxa"/>
          </w:tcPr>
          <w:p w14:paraId="34DD317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0883D68" w14:textId="77777777" w:rsidTr="0008072F">
        <w:tc>
          <w:tcPr>
            <w:tcW w:w="1206" w:type="dxa"/>
          </w:tcPr>
          <w:p w14:paraId="79E0D20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1117 </w:t>
            </w:r>
          </w:p>
        </w:tc>
        <w:tc>
          <w:tcPr>
            <w:tcW w:w="2660" w:type="dxa"/>
            <w:vMerge/>
          </w:tcPr>
          <w:p w14:paraId="40E5A10B"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446008D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2.3.3.10-15-64-2005 «Սննդամթերքի հետ շփվող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45" w:type="dxa"/>
          </w:tcPr>
          <w:p w14:paraId="333F5AB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FA208A9" w14:textId="77777777" w:rsidTr="0008072F">
        <w:tc>
          <w:tcPr>
            <w:tcW w:w="1206" w:type="dxa"/>
          </w:tcPr>
          <w:p w14:paraId="25A87C3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1118 </w:t>
            </w:r>
          </w:p>
        </w:tc>
        <w:tc>
          <w:tcPr>
            <w:tcW w:w="2660" w:type="dxa"/>
            <w:vMerge/>
          </w:tcPr>
          <w:p w14:paraId="4BB26E73"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744002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ՉԿՄ. ՉՎ 1924-2003 «Սննդամթերքը նմանակող մոդելային միջավայրերում ֆենոլի </w:t>
            </w:r>
            <w:r>
              <w:rPr>
                <w:rFonts w:ascii="Sylfaen" w:hAnsi="Sylfaen"/>
                <w:sz w:val="20"/>
                <w:szCs w:val="20"/>
              </w:rPr>
              <w:t>եւ</w:t>
            </w:r>
            <w:r w:rsidRPr="00853C98">
              <w:rPr>
                <w:rFonts w:ascii="Sylfaen" w:hAnsi="Sylfaen"/>
                <w:sz w:val="20"/>
                <w:szCs w:val="20"/>
              </w:rPr>
              <w:t xml:space="preserve"> էպիքլորհիդրինի գազաքրոմատագրական որոշման մեթոդիկա»</w:t>
            </w:r>
          </w:p>
        </w:tc>
        <w:tc>
          <w:tcPr>
            <w:tcW w:w="2245" w:type="dxa"/>
          </w:tcPr>
          <w:p w14:paraId="26C6B1D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F495DE9" w14:textId="77777777" w:rsidTr="0008072F">
        <w:tc>
          <w:tcPr>
            <w:tcW w:w="1206" w:type="dxa"/>
          </w:tcPr>
          <w:p w14:paraId="7632F6A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1119 </w:t>
            </w:r>
          </w:p>
        </w:tc>
        <w:tc>
          <w:tcPr>
            <w:tcW w:w="2660" w:type="dxa"/>
            <w:vMerge/>
          </w:tcPr>
          <w:p w14:paraId="1C2DA53C"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E28C1B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 xml:space="preserve">Դ ԲՆՓ 14.1:2:4.182-02 (2010 թվականի հրատարակություն) ««Ֆլյուորատ-02» հեղուկի անալիզատորով բնական, խմելու ջրերի </w:t>
            </w:r>
            <w:r>
              <w:rPr>
                <w:rStyle w:val="CharStyle19"/>
                <w:rFonts w:ascii="Sylfaen" w:hAnsi="Sylfaen"/>
                <w:color w:val="000000"/>
                <w:sz w:val="20"/>
                <w:szCs w:val="20"/>
              </w:rPr>
              <w:t>եւ</w:t>
            </w:r>
            <w:r w:rsidRPr="00853C98">
              <w:rPr>
                <w:rStyle w:val="CharStyle19"/>
                <w:rFonts w:ascii="Sylfaen" w:hAnsi="Sylfaen"/>
                <w:color w:val="000000"/>
                <w:sz w:val="20"/>
                <w:szCs w:val="20"/>
              </w:rPr>
              <w:t xml:space="preserve"> կեղտաջրերի փորձանմուշներում ֆենոլների (ընդհանուր </w:t>
            </w:r>
            <w:r>
              <w:rPr>
                <w:rStyle w:val="CharStyle19"/>
                <w:rFonts w:ascii="Sylfaen" w:hAnsi="Sylfaen"/>
                <w:color w:val="000000"/>
                <w:sz w:val="20"/>
                <w:szCs w:val="20"/>
              </w:rPr>
              <w:t>եւ</w:t>
            </w:r>
            <w:r w:rsidRPr="00853C98">
              <w:rPr>
                <w:rStyle w:val="CharStyle19"/>
                <w:rFonts w:ascii="Sylfaen" w:hAnsi="Sylfaen"/>
                <w:color w:val="000000"/>
                <w:sz w:val="20"/>
                <w:szCs w:val="20"/>
              </w:rPr>
              <w:t xml:space="preserve"> ցնդող) զանգվածային կոնցենտրացիայի չափումների մեթոդիկա» (2010 թվականի սեպտեմբերի 24-ի 223.1.0107/01.0258/2010 ատեստավորման վկայական, ռեեստրում համարը՝ ՖՌ.1.31.2006.02371)</w:t>
            </w:r>
          </w:p>
        </w:tc>
        <w:tc>
          <w:tcPr>
            <w:tcW w:w="2245" w:type="dxa"/>
          </w:tcPr>
          <w:p w14:paraId="1C9D72C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C168AAB" w14:textId="77777777" w:rsidTr="0008072F">
        <w:tc>
          <w:tcPr>
            <w:tcW w:w="1206" w:type="dxa"/>
          </w:tcPr>
          <w:p w14:paraId="1CA4AC2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1120 </w:t>
            </w:r>
          </w:p>
        </w:tc>
        <w:tc>
          <w:tcPr>
            <w:tcW w:w="2660" w:type="dxa"/>
            <w:vMerge w:val="restart"/>
          </w:tcPr>
          <w:p w14:paraId="746C4AD2"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(առողջության համար վնասակար քիմիական նյութերի անջատում՝ էթիլենգլիկոլ)</w:t>
            </w:r>
          </w:p>
        </w:tc>
        <w:tc>
          <w:tcPr>
            <w:tcW w:w="4521" w:type="dxa"/>
          </w:tcPr>
          <w:p w14:paraId="797F5C8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6"/>
                <w:rFonts w:ascii="Sylfaen" w:eastAsia="Calibri" w:hAnsi="Sylfaen"/>
                <w:sz w:val="20"/>
                <w:szCs w:val="20"/>
              </w:rPr>
              <w:t xml:space="preserve">ԳՕՍՏ ISO 16000-6-2016 «Փակ տարածքների օդ. Մաս 6. Փակ տարածքների </w:t>
            </w:r>
            <w:r>
              <w:rPr>
                <w:rStyle w:val="CharStyle16"/>
                <w:rFonts w:ascii="Sylfaen" w:eastAsia="Calibri" w:hAnsi="Sylfaen"/>
                <w:sz w:val="20"/>
                <w:szCs w:val="20"/>
              </w:rPr>
              <w:t>եւ</w:t>
            </w:r>
            <w:r w:rsidRPr="00853C98">
              <w:rPr>
                <w:rStyle w:val="CharStyle16"/>
                <w:rFonts w:ascii="Sylfaen" w:eastAsia="Calibri" w:hAnsi="Sylfaen"/>
                <w:sz w:val="20"/>
                <w:szCs w:val="20"/>
              </w:rPr>
              <w:t xml:space="preserve">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w:t>
            </w:r>
            <w:r>
              <w:rPr>
                <w:rStyle w:val="CharStyle16"/>
                <w:rFonts w:ascii="Sylfaen" w:eastAsia="Calibri" w:hAnsi="Sylfaen"/>
                <w:sz w:val="20"/>
                <w:szCs w:val="20"/>
              </w:rPr>
              <w:t>եւ</w:t>
            </w:r>
            <w:r w:rsidRPr="00853C98">
              <w:rPr>
                <w:rStyle w:val="CharStyle16"/>
                <w:rFonts w:ascii="Sylfaen" w:eastAsia="Calibri" w:hAnsi="Sylfaen"/>
                <w:sz w:val="20"/>
                <w:szCs w:val="20"/>
              </w:rPr>
              <w:t xml:space="preserve"> գազաքրոմատագրական անալիզով՝ ԶՍԴ/ԲԻԴ-ի (զանգվածասպեկտրաչափական դետեկտոր/բոցաիոնիզացված դետեկտոր) </w:t>
            </w:r>
            <w:r w:rsidRPr="00853C98">
              <w:rPr>
                <w:rStyle w:val="CharStyle16"/>
                <w:rFonts w:ascii="Sylfaen" w:eastAsia="Calibri" w:hAnsi="Sylfaen"/>
                <w:sz w:val="20"/>
                <w:szCs w:val="20"/>
              </w:rPr>
              <w:lastRenderedPageBreak/>
              <w:t>օգտագործմամբ</w:t>
            </w:r>
          </w:p>
        </w:tc>
        <w:tc>
          <w:tcPr>
            <w:tcW w:w="2245" w:type="dxa"/>
          </w:tcPr>
          <w:p w14:paraId="260D021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4867BE2" w14:textId="77777777" w:rsidTr="0008072F">
        <w:tc>
          <w:tcPr>
            <w:tcW w:w="1206" w:type="dxa"/>
          </w:tcPr>
          <w:p w14:paraId="67D2993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1121 </w:t>
            </w:r>
          </w:p>
        </w:tc>
        <w:tc>
          <w:tcPr>
            <w:tcW w:w="2660" w:type="dxa"/>
            <w:vMerge/>
          </w:tcPr>
          <w:p w14:paraId="154BA2D4"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1B25112"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90">
              <w:r w:rsidR="00AB06AC" w:rsidRPr="00853C98">
                <w:rPr>
                  <w:rFonts w:ascii="Sylfaen" w:hAnsi="Sylfaen"/>
                  <w:sz w:val="20"/>
                  <w:szCs w:val="20"/>
                </w:rPr>
                <w:t>Հրահանգ</w:t>
              </w:r>
            </w:hyperlink>
            <w:r w:rsidR="00AB06AC" w:rsidRPr="00853C98">
              <w:rPr>
                <w:rFonts w:ascii="Sylfaen" w:hAnsi="Sylfaen"/>
                <w:sz w:val="20"/>
                <w:szCs w:val="20"/>
              </w:rPr>
              <w:t xml:space="preserve"> թիվ 880-71 «Սննդամթերքի հետ շփման համար նախատեսված պոլիմերային </w:t>
            </w:r>
            <w:r w:rsidR="00AB06AC">
              <w:rPr>
                <w:rFonts w:ascii="Sylfaen" w:hAnsi="Sylfaen"/>
                <w:sz w:val="20"/>
                <w:szCs w:val="20"/>
              </w:rPr>
              <w:t>եւ</w:t>
            </w:r>
            <w:r w:rsidR="00AB06AC" w:rsidRPr="00853C98">
              <w:rPr>
                <w:rFonts w:ascii="Sylfaen" w:hAnsi="Sylfaen"/>
                <w:sz w:val="20"/>
                <w:szCs w:val="20"/>
              </w:rPr>
              <w:t xml:space="preserve"> այլ սինթետիկ նյութերից պատրաստված արտադրատեսակների սանիտարաքիմիական հետազոտության հրահանգ»</w:t>
            </w:r>
          </w:p>
        </w:tc>
        <w:tc>
          <w:tcPr>
            <w:tcW w:w="2245" w:type="dxa"/>
          </w:tcPr>
          <w:p w14:paraId="00DCDFE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A1E154A" w14:textId="77777777" w:rsidTr="0008072F">
        <w:tc>
          <w:tcPr>
            <w:tcW w:w="1206" w:type="dxa"/>
          </w:tcPr>
          <w:p w14:paraId="264B543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1122 </w:t>
            </w:r>
          </w:p>
        </w:tc>
        <w:tc>
          <w:tcPr>
            <w:tcW w:w="2660" w:type="dxa"/>
            <w:vMerge w:val="restart"/>
          </w:tcPr>
          <w:p w14:paraId="32EA690F"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(թունավորության ինդեքս (ջրային միջավայրում))</w:t>
            </w:r>
          </w:p>
        </w:tc>
        <w:tc>
          <w:tcPr>
            <w:tcW w:w="4521" w:type="dxa"/>
          </w:tcPr>
          <w:p w14:paraId="65CD209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32075-2013 «Մանածագործական նյութեր. Թունավորության որոշման մեթոդ»</w:t>
            </w:r>
          </w:p>
        </w:tc>
        <w:tc>
          <w:tcPr>
            <w:tcW w:w="2245" w:type="dxa"/>
          </w:tcPr>
          <w:p w14:paraId="0967B1D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304AA03" w14:textId="77777777" w:rsidTr="0008072F">
        <w:tc>
          <w:tcPr>
            <w:tcW w:w="1206" w:type="dxa"/>
          </w:tcPr>
          <w:p w14:paraId="1F239AB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1123 </w:t>
            </w:r>
          </w:p>
        </w:tc>
        <w:tc>
          <w:tcPr>
            <w:tcW w:w="2660" w:type="dxa"/>
            <w:vMerge/>
          </w:tcPr>
          <w:p w14:paraId="33F3285C"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12602F0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4.1/4.3.1485-03 «Երեխաների, դեռահասների </w:t>
            </w:r>
            <w:r>
              <w:rPr>
                <w:rFonts w:ascii="Sylfaen" w:hAnsi="Sylfaen"/>
                <w:sz w:val="20"/>
                <w:szCs w:val="20"/>
              </w:rPr>
              <w:t>եւ</w:t>
            </w:r>
            <w:r w:rsidRPr="00853C98">
              <w:rPr>
                <w:rFonts w:ascii="Sylfaen" w:hAnsi="Sylfaen"/>
                <w:sz w:val="20"/>
                <w:szCs w:val="20"/>
              </w:rPr>
              <w:t xml:space="preserve"> մեծահասակների համար նախատեսված հագուստի հիգիենիկ գնահատում. Հսկողության մեթոդներ. Քիմիական գործոններ. Ֆիզկական գործոններ»</w:t>
            </w:r>
          </w:p>
        </w:tc>
        <w:tc>
          <w:tcPr>
            <w:tcW w:w="2245" w:type="dxa"/>
          </w:tcPr>
          <w:p w14:paraId="0EF8348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EBD2D0F" w14:textId="77777777" w:rsidTr="0008072F">
        <w:tc>
          <w:tcPr>
            <w:tcW w:w="1206" w:type="dxa"/>
          </w:tcPr>
          <w:p w14:paraId="44FB160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1124 </w:t>
            </w:r>
          </w:p>
        </w:tc>
        <w:tc>
          <w:tcPr>
            <w:tcW w:w="2660" w:type="dxa"/>
            <w:vMerge/>
          </w:tcPr>
          <w:p w14:paraId="6F89A5D8"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EAC475B"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91">
              <w:r w:rsidR="00AB06AC" w:rsidRPr="00853C98">
                <w:rPr>
                  <w:rFonts w:ascii="Sylfaen" w:hAnsi="Sylfaen"/>
                  <w:sz w:val="20"/>
                  <w:szCs w:val="20"/>
                </w:rPr>
                <w:t>ՄՑ 1.1.037-95</w:t>
              </w:r>
            </w:hyperlink>
            <w:r w:rsidR="00AB06AC" w:rsidRPr="00853C98">
              <w:rPr>
                <w:rFonts w:ascii="Sylfaen" w:hAnsi="Sylfaen"/>
                <w:sz w:val="20"/>
                <w:szCs w:val="20"/>
              </w:rPr>
              <w:t xml:space="preserve"> «Պոլիմերային </w:t>
            </w:r>
            <w:r w:rsidR="00AB06AC">
              <w:rPr>
                <w:rFonts w:ascii="Sylfaen" w:hAnsi="Sylfaen"/>
                <w:sz w:val="20"/>
                <w:szCs w:val="20"/>
              </w:rPr>
              <w:t>եւ</w:t>
            </w:r>
            <w:r w:rsidR="00AB06AC" w:rsidRPr="00853C98">
              <w:rPr>
                <w:rFonts w:ascii="Sylfaen" w:hAnsi="Sylfaen"/>
                <w:sz w:val="20"/>
                <w:szCs w:val="20"/>
              </w:rPr>
              <w:t xml:space="preserve"> այլ նյութերից արտադրանքի կենսափորձարկում»</w:t>
            </w:r>
          </w:p>
        </w:tc>
        <w:tc>
          <w:tcPr>
            <w:tcW w:w="2245" w:type="dxa"/>
          </w:tcPr>
          <w:p w14:paraId="023A398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566BE1F" w14:textId="77777777" w:rsidTr="0008072F">
        <w:tc>
          <w:tcPr>
            <w:tcW w:w="1206" w:type="dxa"/>
          </w:tcPr>
          <w:p w14:paraId="0A76637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1125 </w:t>
            </w:r>
          </w:p>
        </w:tc>
        <w:tc>
          <w:tcPr>
            <w:tcW w:w="2660" w:type="dxa"/>
            <w:vMerge/>
          </w:tcPr>
          <w:p w14:paraId="7AD24329"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6F677CE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Ռ 59577-2021 «Կաշի, մորթի </w:t>
            </w:r>
            <w:r>
              <w:rPr>
                <w:rFonts w:ascii="Sylfaen" w:hAnsi="Sylfaen"/>
                <w:sz w:val="20"/>
                <w:szCs w:val="20"/>
              </w:rPr>
              <w:t>եւ</w:t>
            </w:r>
            <w:r w:rsidRPr="00853C98">
              <w:rPr>
                <w:rFonts w:ascii="Sylfaen" w:hAnsi="Sylfaen"/>
                <w:sz w:val="20"/>
                <w:szCs w:val="20"/>
              </w:rPr>
              <w:t xml:space="preserve"> դրանցից պատրաստված արտադրատեսակներ. Թունավորության ինդեքսի որոշում»</w:t>
            </w:r>
          </w:p>
        </w:tc>
        <w:tc>
          <w:tcPr>
            <w:tcW w:w="2245" w:type="dxa"/>
          </w:tcPr>
          <w:p w14:paraId="70303B7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9161B31" w14:textId="77777777" w:rsidTr="0008072F">
        <w:tc>
          <w:tcPr>
            <w:tcW w:w="1206" w:type="dxa"/>
          </w:tcPr>
          <w:p w14:paraId="5198560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1126 </w:t>
            </w:r>
          </w:p>
        </w:tc>
        <w:tc>
          <w:tcPr>
            <w:tcW w:w="2660" w:type="dxa"/>
          </w:tcPr>
          <w:p w14:paraId="5C29D955"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(թունավորության ինդեքս (օդային միջավայրում))</w:t>
            </w:r>
          </w:p>
        </w:tc>
        <w:tc>
          <w:tcPr>
            <w:tcW w:w="4521" w:type="dxa"/>
          </w:tcPr>
          <w:p w14:paraId="4C837CF3"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92">
              <w:r w:rsidR="00AB06AC" w:rsidRPr="00853C98">
                <w:rPr>
                  <w:rFonts w:ascii="Sylfaen" w:hAnsi="Sylfaen"/>
                  <w:sz w:val="20"/>
                  <w:szCs w:val="20"/>
                </w:rPr>
                <w:t>ՄՀ թիվ 29 ՖՑ/2688-03</w:t>
              </w:r>
            </w:hyperlink>
            <w:r w:rsidR="00AB06AC" w:rsidRPr="00853C98">
              <w:rPr>
                <w:rFonts w:ascii="Sylfaen" w:hAnsi="Sylfaen"/>
                <w:sz w:val="20"/>
                <w:szCs w:val="20"/>
              </w:rPr>
              <w:t xml:space="preserve"> «Ըստ ջրում լուծվող բաղադրիչների՝ օդի փորձանմուշների թունավորության գնահատման էքսպրես մեթոդ՝ օգտագործելով խոշոր եղջերավոր անասունների սերմնահեղուկը որպես թեստ օբյեկտ»</w:t>
            </w:r>
          </w:p>
        </w:tc>
        <w:tc>
          <w:tcPr>
            <w:tcW w:w="2245" w:type="dxa"/>
          </w:tcPr>
          <w:p w14:paraId="6B5D65C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CFE0F20" w14:textId="77777777" w:rsidTr="0008072F">
        <w:tc>
          <w:tcPr>
            <w:tcW w:w="1206" w:type="dxa"/>
          </w:tcPr>
          <w:p w14:paraId="601E24E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1127 </w:t>
            </w:r>
          </w:p>
        </w:tc>
        <w:tc>
          <w:tcPr>
            <w:tcW w:w="2660" w:type="dxa"/>
            <w:vMerge w:val="restart"/>
          </w:tcPr>
          <w:p w14:paraId="7F7AA6BA"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(թունավորության ցուցանիշներ)</w:t>
            </w:r>
          </w:p>
        </w:tc>
        <w:tc>
          <w:tcPr>
            <w:tcW w:w="4521" w:type="dxa"/>
          </w:tcPr>
          <w:p w14:paraId="1F5B349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10993-10-2011 «Արտադրատեսակներ բժշկական. Բժշկական արտադրատեսակների կենսաբանական ազդեցության գնահատում. Մաս 10. Գրգռիչ </w:t>
            </w:r>
            <w:r>
              <w:rPr>
                <w:rFonts w:ascii="Sylfaen" w:hAnsi="Sylfaen"/>
                <w:sz w:val="20"/>
                <w:szCs w:val="20"/>
              </w:rPr>
              <w:t>եւ</w:t>
            </w:r>
            <w:r w:rsidRPr="00853C98">
              <w:rPr>
                <w:rFonts w:ascii="Sylfaen" w:hAnsi="Sylfaen"/>
                <w:sz w:val="20"/>
                <w:szCs w:val="20"/>
              </w:rPr>
              <w:t xml:space="preserve"> զգայունացնող ազդեցության հետազոտություններ»</w:t>
            </w:r>
          </w:p>
        </w:tc>
        <w:tc>
          <w:tcPr>
            <w:tcW w:w="2245" w:type="dxa"/>
          </w:tcPr>
          <w:p w14:paraId="08FD6AF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0935129" w14:textId="77777777" w:rsidTr="0008072F">
        <w:tc>
          <w:tcPr>
            <w:tcW w:w="1206" w:type="dxa"/>
          </w:tcPr>
          <w:p w14:paraId="399726B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1128 </w:t>
            </w:r>
          </w:p>
        </w:tc>
        <w:tc>
          <w:tcPr>
            <w:tcW w:w="2660" w:type="dxa"/>
            <w:vMerge/>
          </w:tcPr>
          <w:p w14:paraId="76B48667"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0695146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10993-12-2015 «Արտադրատեսակներ բժշկական. Բժշկական արտադրատեսակների կենսաբանական ազդեցության գնահատում. Մաս 12. Փորձանմուշների պատրաստում </w:t>
            </w:r>
            <w:r>
              <w:rPr>
                <w:rFonts w:ascii="Sylfaen" w:hAnsi="Sylfaen"/>
                <w:sz w:val="20"/>
                <w:szCs w:val="20"/>
              </w:rPr>
              <w:t>եւ</w:t>
            </w:r>
            <w:r w:rsidRPr="00853C98">
              <w:rPr>
                <w:rFonts w:ascii="Sylfaen" w:hAnsi="Sylfaen"/>
                <w:sz w:val="20"/>
                <w:szCs w:val="20"/>
              </w:rPr>
              <w:t xml:space="preserve"> ստուգիչ </w:t>
            </w:r>
            <w:r w:rsidRPr="00853C98">
              <w:rPr>
                <w:rFonts w:ascii="Sylfaen" w:hAnsi="Sylfaen"/>
                <w:sz w:val="20"/>
                <w:szCs w:val="20"/>
              </w:rPr>
              <w:lastRenderedPageBreak/>
              <w:t>նմուշներ»</w:t>
            </w:r>
          </w:p>
        </w:tc>
        <w:tc>
          <w:tcPr>
            <w:tcW w:w="2245" w:type="dxa"/>
          </w:tcPr>
          <w:p w14:paraId="203C9E5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E4796E9" w14:textId="77777777" w:rsidTr="0008072F">
        <w:tc>
          <w:tcPr>
            <w:tcW w:w="1206" w:type="dxa"/>
          </w:tcPr>
          <w:p w14:paraId="3E9D7EC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1129 </w:t>
            </w:r>
          </w:p>
        </w:tc>
        <w:tc>
          <w:tcPr>
            <w:tcW w:w="2660" w:type="dxa"/>
            <w:vMerge/>
          </w:tcPr>
          <w:p w14:paraId="3B14FC1F"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F18FFB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թիվ 1.1.11-12-35-2004 «Նյութերի առաջնային թունաբանական գնահատման </w:t>
            </w:r>
            <w:r>
              <w:rPr>
                <w:rFonts w:ascii="Sylfaen" w:hAnsi="Sylfaen"/>
                <w:sz w:val="20"/>
                <w:szCs w:val="20"/>
              </w:rPr>
              <w:t>եւ</w:t>
            </w:r>
            <w:r w:rsidRPr="00853C98">
              <w:rPr>
                <w:rFonts w:ascii="Sylfaen" w:hAnsi="Sylfaen"/>
                <w:sz w:val="20"/>
                <w:szCs w:val="20"/>
              </w:rPr>
              <w:t xml:space="preserve"> հիգիենիկ կանոնակարգման համար փորձարարական հետազոտությունների կազմակերպմանը ներկայացվող պահանջներ»</w:t>
            </w:r>
          </w:p>
        </w:tc>
        <w:tc>
          <w:tcPr>
            <w:tcW w:w="2245" w:type="dxa"/>
          </w:tcPr>
          <w:p w14:paraId="6D16C9C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DBD47C0" w14:textId="77777777" w:rsidTr="0008072F">
        <w:tc>
          <w:tcPr>
            <w:tcW w:w="1206" w:type="dxa"/>
          </w:tcPr>
          <w:p w14:paraId="3B75245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1130 </w:t>
            </w:r>
          </w:p>
        </w:tc>
        <w:tc>
          <w:tcPr>
            <w:tcW w:w="2660" w:type="dxa"/>
            <w:vMerge/>
          </w:tcPr>
          <w:p w14:paraId="1800D4B6"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72ED042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32893-2014 «Օծանելիքակոսմետիկական արտադրանք. Անվտանգության թունաբանական </w:t>
            </w:r>
            <w:r>
              <w:rPr>
                <w:rFonts w:ascii="Sylfaen" w:hAnsi="Sylfaen"/>
                <w:sz w:val="20"/>
                <w:szCs w:val="20"/>
              </w:rPr>
              <w:t>եւ</w:t>
            </w:r>
            <w:r w:rsidRPr="00853C98">
              <w:rPr>
                <w:rFonts w:ascii="Sylfaen" w:hAnsi="Sylfaen"/>
                <w:sz w:val="20"/>
                <w:szCs w:val="20"/>
              </w:rPr>
              <w:t xml:space="preserve"> լաբորատոր կլինիկական ցուցանիշների գնահատման մեթոդներ»</w:t>
            </w:r>
          </w:p>
        </w:tc>
        <w:tc>
          <w:tcPr>
            <w:tcW w:w="2245" w:type="dxa"/>
          </w:tcPr>
          <w:p w14:paraId="09C6768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D8C1611" w14:textId="77777777" w:rsidTr="0008072F">
        <w:tc>
          <w:tcPr>
            <w:tcW w:w="1206" w:type="dxa"/>
          </w:tcPr>
          <w:p w14:paraId="0176412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1131 </w:t>
            </w:r>
          </w:p>
        </w:tc>
        <w:tc>
          <w:tcPr>
            <w:tcW w:w="2660" w:type="dxa"/>
            <w:vMerge/>
          </w:tcPr>
          <w:p w14:paraId="30AE5C0C"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2C0DFAE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33506-2015 «Օծանելիքակոսմետիկական արտադրանք. Անվտանգության թունաբանական ցացանիշների որոշման եւ գնահատման մեթոդներ»</w:t>
            </w:r>
          </w:p>
        </w:tc>
        <w:tc>
          <w:tcPr>
            <w:tcW w:w="2245" w:type="dxa"/>
          </w:tcPr>
          <w:p w14:paraId="2F5F13E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50E0584" w14:textId="77777777" w:rsidTr="0008072F">
        <w:tc>
          <w:tcPr>
            <w:tcW w:w="1206" w:type="dxa"/>
          </w:tcPr>
          <w:p w14:paraId="32377DC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1132 </w:t>
            </w:r>
          </w:p>
        </w:tc>
        <w:tc>
          <w:tcPr>
            <w:tcW w:w="2660" w:type="dxa"/>
            <w:vMerge/>
          </w:tcPr>
          <w:p w14:paraId="15E022D1"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2A46D43"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93">
              <w:r w:rsidR="00AB06AC" w:rsidRPr="00853C98">
                <w:rPr>
                  <w:rFonts w:ascii="Sylfaen" w:hAnsi="Sylfaen"/>
                  <w:sz w:val="20"/>
                  <w:szCs w:val="20"/>
                </w:rPr>
                <w:t>ՄՑ 1.1.037-95</w:t>
              </w:r>
            </w:hyperlink>
            <w:r w:rsidR="00AB06AC" w:rsidRPr="00853C98">
              <w:rPr>
                <w:rFonts w:ascii="Sylfaen" w:hAnsi="Sylfaen"/>
                <w:sz w:val="20"/>
                <w:szCs w:val="20"/>
              </w:rPr>
              <w:t xml:space="preserve"> «Պոլիմերային </w:t>
            </w:r>
            <w:r w:rsidR="00AB06AC">
              <w:rPr>
                <w:rFonts w:ascii="Sylfaen" w:hAnsi="Sylfaen"/>
                <w:sz w:val="20"/>
                <w:szCs w:val="20"/>
              </w:rPr>
              <w:t>եւ</w:t>
            </w:r>
            <w:r w:rsidR="00AB06AC" w:rsidRPr="00853C98">
              <w:rPr>
                <w:rFonts w:ascii="Sylfaen" w:hAnsi="Sylfaen"/>
                <w:sz w:val="20"/>
                <w:szCs w:val="20"/>
              </w:rPr>
              <w:t xml:space="preserve"> այլ նյութերից արտադրանքի կենսափորձարկում»</w:t>
            </w:r>
          </w:p>
        </w:tc>
        <w:tc>
          <w:tcPr>
            <w:tcW w:w="2245" w:type="dxa"/>
          </w:tcPr>
          <w:p w14:paraId="09008C2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EFD10D5" w14:textId="77777777" w:rsidTr="0008072F">
        <w:tc>
          <w:tcPr>
            <w:tcW w:w="1206" w:type="dxa"/>
          </w:tcPr>
          <w:p w14:paraId="35F6862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1133 </w:t>
            </w:r>
          </w:p>
        </w:tc>
        <w:tc>
          <w:tcPr>
            <w:tcW w:w="2660" w:type="dxa"/>
            <w:vMerge w:val="restart"/>
          </w:tcPr>
          <w:p w14:paraId="4D844620"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(ջրով լվացահանվող քրոմի (VI) զանգվածային մաս)</w:t>
            </w:r>
          </w:p>
        </w:tc>
        <w:tc>
          <w:tcPr>
            <w:tcW w:w="4521" w:type="dxa"/>
          </w:tcPr>
          <w:p w14:paraId="668324E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31280-2004 «Մորթիներ </w:t>
            </w:r>
            <w:r>
              <w:rPr>
                <w:rFonts w:ascii="Sylfaen" w:hAnsi="Sylfaen"/>
                <w:sz w:val="20"/>
                <w:szCs w:val="20"/>
              </w:rPr>
              <w:t>եւ</w:t>
            </w:r>
            <w:r w:rsidRPr="00853C98">
              <w:rPr>
                <w:rFonts w:ascii="Sylfaen" w:hAnsi="Sylfaen"/>
                <w:sz w:val="20"/>
                <w:szCs w:val="20"/>
              </w:rPr>
              <w:t xml:space="preserve"> մորթե արտադրատեսակներ. Վնասակար նյութեր. Ազատ ֆորմալդեհիդի </w:t>
            </w:r>
            <w:r>
              <w:rPr>
                <w:rFonts w:ascii="Sylfaen" w:hAnsi="Sylfaen"/>
                <w:sz w:val="20"/>
                <w:szCs w:val="20"/>
              </w:rPr>
              <w:t>եւ</w:t>
            </w:r>
            <w:r w:rsidRPr="00853C98">
              <w:rPr>
                <w:rFonts w:ascii="Sylfaen" w:hAnsi="Sylfaen"/>
                <w:sz w:val="20"/>
                <w:szCs w:val="20"/>
              </w:rPr>
              <w:t xml:space="preserve"> ջրով լվացահանվող քրոմի (VI) ու ընդհանուր քրոմի պարունակության հայտնաբերման </w:t>
            </w:r>
            <w:r>
              <w:rPr>
                <w:rFonts w:ascii="Sylfaen" w:hAnsi="Sylfaen"/>
                <w:sz w:val="20"/>
                <w:szCs w:val="20"/>
              </w:rPr>
              <w:t>եւ</w:t>
            </w:r>
            <w:r w:rsidRPr="00853C98">
              <w:rPr>
                <w:rFonts w:ascii="Sylfaen" w:hAnsi="Sylfaen"/>
                <w:sz w:val="20"/>
                <w:szCs w:val="20"/>
              </w:rPr>
              <w:t xml:space="preserve"> որոշման մեթոդներ»</w:t>
            </w:r>
          </w:p>
        </w:tc>
        <w:tc>
          <w:tcPr>
            <w:tcW w:w="2245" w:type="dxa"/>
          </w:tcPr>
          <w:p w14:paraId="502C4FC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176E240" w14:textId="77777777" w:rsidTr="0008072F">
        <w:tc>
          <w:tcPr>
            <w:tcW w:w="1206" w:type="dxa"/>
          </w:tcPr>
          <w:p w14:paraId="5D7B942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1134 </w:t>
            </w:r>
          </w:p>
        </w:tc>
        <w:tc>
          <w:tcPr>
            <w:tcW w:w="2660" w:type="dxa"/>
            <w:vMerge/>
          </w:tcPr>
          <w:p w14:paraId="68F018D3" w14:textId="77777777" w:rsidR="00AB06AC" w:rsidRPr="00853C98" w:rsidRDefault="00AB06AC" w:rsidP="00AB06AC">
            <w:pPr>
              <w:widowControl w:val="0"/>
              <w:spacing w:after="120" w:line="240" w:lineRule="auto"/>
              <w:jc w:val="center"/>
              <w:rPr>
                <w:rFonts w:ascii="Sylfaen" w:hAnsi="Sylfaen"/>
                <w:sz w:val="20"/>
                <w:szCs w:val="20"/>
              </w:rPr>
            </w:pPr>
          </w:p>
        </w:tc>
        <w:tc>
          <w:tcPr>
            <w:tcW w:w="4521" w:type="dxa"/>
          </w:tcPr>
          <w:p w14:paraId="5DF5435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Ռ ԻՍՕ 54591-2011 «Կաշի </w:t>
            </w:r>
            <w:r>
              <w:rPr>
                <w:rFonts w:ascii="Sylfaen" w:hAnsi="Sylfaen"/>
                <w:sz w:val="20"/>
                <w:szCs w:val="20"/>
              </w:rPr>
              <w:t>եւ</w:t>
            </w:r>
            <w:r w:rsidRPr="00853C98">
              <w:rPr>
                <w:rFonts w:ascii="Sylfaen" w:hAnsi="Sylfaen"/>
                <w:sz w:val="20"/>
                <w:szCs w:val="20"/>
              </w:rPr>
              <w:t xml:space="preserve"> մորթի. Քրոմի (VI) պարունակության որոշման մեթոդ»</w:t>
            </w:r>
          </w:p>
        </w:tc>
        <w:tc>
          <w:tcPr>
            <w:tcW w:w="2245" w:type="dxa"/>
          </w:tcPr>
          <w:p w14:paraId="252682D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972425E" w14:textId="77777777" w:rsidTr="0008072F">
        <w:tc>
          <w:tcPr>
            <w:tcW w:w="1206" w:type="dxa"/>
          </w:tcPr>
          <w:p w14:paraId="58D2912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1135 </w:t>
            </w:r>
          </w:p>
        </w:tc>
        <w:tc>
          <w:tcPr>
            <w:tcW w:w="2660" w:type="dxa"/>
          </w:tcPr>
          <w:p w14:paraId="2117988E" w14:textId="77777777" w:rsidR="00AB06AC" w:rsidRPr="00853C98" w:rsidRDefault="00AB06AC" w:rsidP="008B108E">
            <w:pPr>
              <w:widowControl w:val="0"/>
              <w:spacing w:after="120" w:line="240" w:lineRule="auto"/>
              <w:jc w:val="center"/>
              <w:rPr>
                <w:rFonts w:ascii="Sylfaen" w:hAnsi="Sylfaen"/>
                <w:sz w:val="20"/>
                <w:szCs w:val="20"/>
              </w:rPr>
            </w:pPr>
            <w:r w:rsidRPr="00853C98">
              <w:rPr>
                <w:rFonts w:ascii="Sylfaen" w:hAnsi="Sylfaen"/>
                <w:sz w:val="20"/>
                <w:szCs w:val="20"/>
              </w:rPr>
              <w:t>5</w:t>
            </w:r>
            <w:r w:rsidR="008B108E" w:rsidRPr="008B108E">
              <w:rPr>
                <w:rFonts w:ascii="Sylfaen" w:hAnsi="Sylfaen"/>
                <w:sz w:val="20"/>
                <w:szCs w:val="20"/>
              </w:rPr>
              <w:t>-</w:t>
            </w:r>
            <w:r w:rsidRPr="00853C98">
              <w:rPr>
                <w:rFonts w:ascii="Sylfaen" w:hAnsi="Sylfaen"/>
                <w:sz w:val="20"/>
                <w:szCs w:val="20"/>
              </w:rPr>
              <w:t>7</w:t>
            </w:r>
            <w:r w:rsidR="008B108E" w:rsidRPr="008B108E">
              <w:rPr>
                <w:rFonts w:ascii="Sylfaen" w:hAnsi="Sylfaen"/>
                <w:sz w:val="20"/>
                <w:szCs w:val="20"/>
              </w:rPr>
              <w:t>-</w:t>
            </w:r>
            <w:r w:rsidRPr="00853C98">
              <w:rPr>
                <w:rFonts w:ascii="Sylfaen" w:hAnsi="Sylfaen"/>
                <w:sz w:val="20"/>
                <w:szCs w:val="20"/>
              </w:rPr>
              <w:t>րդ հոդվածներ (մորթու կաշվե գործվածքի ջրային լուծամզուկի pH)</w:t>
            </w:r>
          </w:p>
        </w:tc>
        <w:tc>
          <w:tcPr>
            <w:tcW w:w="4521" w:type="dxa"/>
          </w:tcPr>
          <w:p w14:paraId="21443E1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32165-2013 «Մորթիով մորթիկներ </w:t>
            </w:r>
            <w:r>
              <w:rPr>
                <w:rFonts w:ascii="Sylfaen" w:hAnsi="Sylfaen"/>
                <w:sz w:val="20"/>
                <w:szCs w:val="20"/>
              </w:rPr>
              <w:t>եւ</w:t>
            </w:r>
            <w:r w:rsidRPr="00853C98">
              <w:rPr>
                <w:rFonts w:ascii="Sylfaen" w:hAnsi="Sylfaen"/>
                <w:sz w:val="20"/>
                <w:szCs w:val="20"/>
              </w:rPr>
              <w:t xml:space="preserve"> ոչխարենի մշակված. Ջրային լուծամզուկի рН–ի որոշման մեթոդ»</w:t>
            </w:r>
          </w:p>
        </w:tc>
        <w:tc>
          <w:tcPr>
            <w:tcW w:w="2245" w:type="dxa"/>
          </w:tcPr>
          <w:p w14:paraId="520E4B7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EDA4D11" w14:textId="77777777" w:rsidTr="0008072F">
        <w:tc>
          <w:tcPr>
            <w:tcW w:w="1206" w:type="dxa"/>
          </w:tcPr>
          <w:p w14:paraId="7F68C8B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1136 </w:t>
            </w:r>
          </w:p>
        </w:tc>
        <w:tc>
          <w:tcPr>
            <w:tcW w:w="2660" w:type="dxa"/>
          </w:tcPr>
          <w:p w14:paraId="71E91A00"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5-7-րդ հոդվածներ (մորթու կաշվե գործվածքի եփման ջերմաստիճանը)</w:t>
            </w:r>
          </w:p>
        </w:tc>
        <w:tc>
          <w:tcPr>
            <w:tcW w:w="4521" w:type="dxa"/>
          </w:tcPr>
          <w:p w14:paraId="16976637"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32078-2013 «Մորթիով մորթիկներ </w:t>
            </w:r>
            <w:r>
              <w:rPr>
                <w:rFonts w:ascii="Sylfaen" w:hAnsi="Sylfaen"/>
                <w:sz w:val="20"/>
                <w:szCs w:val="20"/>
              </w:rPr>
              <w:t>եւ</w:t>
            </w:r>
            <w:r w:rsidRPr="00853C98">
              <w:rPr>
                <w:rFonts w:ascii="Sylfaen" w:hAnsi="Sylfaen"/>
                <w:sz w:val="20"/>
                <w:szCs w:val="20"/>
              </w:rPr>
              <w:t xml:space="preserve"> ոչխարենի մշակված. Եփման ջերմաստիճանի որոշման մեթոդ»</w:t>
            </w:r>
          </w:p>
        </w:tc>
        <w:tc>
          <w:tcPr>
            <w:tcW w:w="2245" w:type="dxa"/>
          </w:tcPr>
          <w:p w14:paraId="49391B5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0312C51" w14:textId="77777777" w:rsidTr="00AB06AC">
        <w:tc>
          <w:tcPr>
            <w:tcW w:w="10632" w:type="dxa"/>
            <w:gridSpan w:val="4"/>
          </w:tcPr>
          <w:p w14:paraId="07CB6011" w14:textId="77777777" w:rsidR="00AB06AC" w:rsidRPr="00853C98" w:rsidRDefault="00AB06AC" w:rsidP="00AB06AC">
            <w:pPr>
              <w:widowControl w:val="0"/>
              <w:autoSpaceDE w:val="0"/>
              <w:autoSpaceDN w:val="0"/>
              <w:adjustRightInd w:val="0"/>
              <w:spacing w:after="120" w:line="240" w:lineRule="auto"/>
              <w:jc w:val="center"/>
              <w:rPr>
                <w:rFonts w:ascii="Sylfaen" w:hAnsi="Sylfaen"/>
                <w:sz w:val="20"/>
                <w:szCs w:val="20"/>
              </w:rPr>
            </w:pPr>
            <w:r w:rsidRPr="00853C98">
              <w:rPr>
                <w:rFonts w:ascii="Sylfaen" w:hAnsi="Sylfaen"/>
                <w:sz w:val="20"/>
                <w:szCs w:val="20"/>
              </w:rPr>
              <w:t xml:space="preserve">Արտադրատեսակներ կաշվից, կաշվե գալանտերեայի արտադրատեսակներ </w:t>
            </w:r>
            <w:r>
              <w:rPr>
                <w:rFonts w:ascii="Sylfaen" w:hAnsi="Sylfaen"/>
                <w:sz w:val="20"/>
                <w:szCs w:val="20"/>
              </w:rPr>
              <w:t>եւ</w:t>
            </w:r>
            <w:r w:rsidRPr="00853C98">
              <w:rPr>
                <w:rFonts w:ascii="Sylfaen" w:hAnsi="Sylfaen"/>
                <w:sz w:val="20"/>
                <w:szCs w:val="20"/>
              </w:rPr>
              <w:t xml:space="preserve"> կոշկեղեն</w:t>
            </w:r>
          </w:p>
        </w:tc>
      </w:tr>
      <w:tr w:rsidR="00AB06AC" w:rsidRPr="00853C98" w14:paraId="741911CC" w14:textId="77777777" w:rsidTr="0008072F">
        <w:tc>
          <w:tcPr>
            <w:tcW w:w="1206" w:type="dxa"/>
          </w:tcPr>
          <w:p w14:paraId="197DE57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1137 </w:t>
            </w:r>
          </w:p>
        </w:tc>
        <w:tc>
          <w:tcPr>
            <w:tcW w:w="2660" w:type="dxa"/>
            <w:vMerge w:val="restart"/>
          </w:tcPr>
          <w:p w14:paraId="0DD99985"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5-րդ </w:t>
            </w:r>
            <w:r>
              <w:rPr>
                <w:rFonts w:ascii="Sylfaen" w:hAnsi="Sylfaen"/>
                <w:sz w:val="20"/>
                <w:szCs w:val="20"/>
              </w:rPr>
              <w:t>եւ</w:t>
            </w:r>
            <w:r w:rsidRPr="00853C98">
              <w:rPr>
                <w:rFonts w:ascii="Sylfaen" w:hAnsi="Sylfaen"/>
                <w:sz w:val="20"/>
                <w:szCs w:val="20"/>
              </w:rPr>
              <w:t xml:space="preserve"> 6-րդ հոդվածներ (նմուշառում)</w:t>
            </w:r>
          </w:p>
        </w:tc>
        <w:tc>
          <w:tcPr>
            <w:tcW w:w="4507" w:type="dxa"/>
          </w:tcPr>
          <w:p w14:paraId="6FE3442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938.0-75 «Կաշի. Ընդունման կանոններ. Նմուշառման մեթոդներ»</w:t>
            </w:r>
          </w:p>
        </w:tc>
        <w:tc>
          <w:tcPr>
            <w:tcW w:w="2259" w:type="dxa"/>
          </w:tcPr>
          <w:p w14:paraId="7CB9846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A878128" w14:textId="77777777" w:rsidTr="0008072F">
        <w:tc>
          <w:tcPr>
            <w:tcW w:w="1206" w:type="dxa"/>
          </w:tcPr>
          <w:p w14:paraId="00CCA9B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1138 </w:t>
            </w:r>
          </w:p>
        </w:tc>
        <w:tc>
          <w:tcPr>
            <w:tcW w:w="2660" w:type="dxa"/>
            <w:vMerge/>
          </w:tcPr>
          <w:p w14:paraId="4698570E"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D50920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1.1.10-12-96-2005 «Գործվածքների, </w:t>
            </w:r>
            <w:r w:rsidRPr="00853C98">
              <w:rPr>
                <w:rFonts w:ascii="Sylfaen" w:hAnsi="Sylfaen"/>
                <w:sz w:val="20"/>
                <w:szCs w:val="20"/>
              </w:rPr>
              <w:lastRenderedPageBreak/>
              <w:t xml:space="preserve">հագուստի </w:t>
            </w:r>
            <w:r>
              <w:rPr>
                <w:rFonts w:ascii="Sylfaen" w:hAnsi="Sylfaen"/>
                <w:sz w:val="20"/>
                <w:szCs w:val="20"/>
              </w:rPr>
              <w:t>եւ</w:t>
            </w:r>
            <w:r w:rsidRPr="00853C98">
              <w:rPr>
                <w:rFonts w:ascii="Sylfaen" w:hAnsi="Sylfaen"/>
                <w:sz w:val="20"/>
                <w:szCs w:val="20"/>
              </w:rPr>
              <w:t xml:space="preserve"> կոշկեղենի հիգիենիկ գնահատում»</w:t>
            </w:r>
          </w:p>
        </w:tc>
        <w:tc>
          <w:tcPr>
            <w:tcW w:w="2259" w:type="dxa"/>
          </w:tcPr>
          <w:p w14:paraId="76FFB31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F3DCAC4" w14:textId="77777777" w:rsidTr="0008072F">
        <w:tc>
          <w:tcPr>
            <w:tcW w:w="1206" w:type="dxa"/>
          </w:tcPr>
          <w:p w14:paraId="4B72ADB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1139 </w:t>
            </w:r>
          </w:p>
        </w:tc>
        <w:tc>
          <w:tcPr>
            <w:tcW w:w="2660" w:type="dxa"/>
            <w:vMerge w:val="restart"/>
          </w:tcPr>
          <w:p w14:paraId="097F9C61"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5-րդ հոդված (նույնականացում)</w:t>
            </w:r>
          </w:p>
        </w:tc>
        <w:tc>
          <w:tcPr>
            <w:tcW w:w="4507" w:type="dxa"/>
          </w:tcPr>
          <w:p w14:paraId="7F9EE69D"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33099-2014 «Արտադրատեսակներ կաշվից. Կիրառվող նյութերի որոշման մեթոդ»</w:t>
            </w:r>
          </w:p>
        </w:tc>
        <w:tc>
          <w:tcPr>
            <w:tcW w:w="2259" w:type="dxa"/>
          </w:tcPr>
          <w:p w14:paraId="0E0209C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9B2A5F2" w14:textId="77777777" w:rsidTr="0008072F">
        <w:tc>
          <w:tcPr>
            <w:tcW w:w="1206" w:type="dxa"/>
          </w:tcPr>
          <w:p w14:paraId="0098B93E"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1140 </w:t>
            </w:r>
          </w:p>
        </w:tc>
        <w:tc>
          <w:tcPr>
            <w:tcW w:w="2660" w:type="dxa"/>
            <w:vMerge/>
          </w:tcPr>
          <w:p w14:paraId="7E0732B2"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7530D93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Ռ ԻՍՕ 17131-2014 «Կաշի. Մանրադիտակի օգնությամբ նույնականացման մեթոդ»</w:t>
            </w:r>
          </w:p>
        </w:tc>
        <w:tc>
          <w:tcPr>
            <w:tcW w:w="2259" w:type="dxa"/>
          </w:tcPr>
          <w:p w14:paraId="6E08FBD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6A8F24B" w14:textId="77777777" w:rsidTr="0008072F">
        <w:tc>
          <w:tcPr>
            <w:tcW w:w="1206" w:type="dxa"/>
          </w:tcPr>
          <w:p w14:paraId="0595275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1141 </w:t>
            </w:r>
          </w:p>
        </w:tc>
        <w:tc>
          <w:tcPr>
            <w:tcW w:w="2660" w:type="dxa"/>
            <w:vMerge w:val="restart"/>
          </w:tcPr>
          <w:p w14:paraId="4612A95E"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5-րդ հոդված (ազատ ֆորմալդեհիդի զանգվածային մաս)</w:t>
            </w:r>
          </w:p>
        </w:tc>
        <w:tc>
          <w:tcPr>
            <w:tcW w:w="4507" w:type="dxa"/>
          </w:tcPr>
          <w:p w14:paraId="54F84B8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ԻՍՕ 17226-2-2011 «Կաշի. Ֆորմալդեհիդի պարունակության որոշում. Մաս 2. Որոշման լուսաչափական մեթոդ»</w:t>
            </w:r>
          </w:p>
        </w:tc>
        <w:tc>
          <w:tcPr>
            <w:tcW w:w="2259" w:type="dxa"/>
          </w:tcPr>
          <w:p w14:paraId="54770FE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CF07D00" w14:textId="77777777" w:rsidTr="0008072F">
        <w:tc>
          <w:tcPr>
            <w:tcW w:w="1206" w:type="dxa"/>
          </w:tcPr>
          <w:p w14:paraId="4A6412FE"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1142 </w:t>
            </w:r>
          </w:p>
        </w:tc>
        <w:tc>
          <w:tcPr>
            <w:tcW w:w="2660" w:type="dxa"/>
            <w:vMerge/>
          </w:tcPr>
          <w:p w14:paraId="7C397BE7"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445340C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5-րդ </w:t>
            </w:r>
            <w:r>
              <w:rPr>
                <w:rFonts w:ascii="Sylfaen" w:hAnsi="Sylfaen"/>
                <w:sz w:val="20"/>
                <w:szCs w:val="20"/>
              </w:rPr>
              <w:t>եւ</w:t>
            </w:r>
            <w:r w:rsidRPr="00853C98">
              <w:rPr>
                <w:rFonts w:ascii="Sylfaen" w:hAnsi="Sylfaen"/>
                <w:sz w:val="20"/>
                <w:szCs w:val="20"/>
              </w:rPr>
              <w:t xml:space="preserve"> 6-րդ հոդվածներ ԳՕՍՏ ISO 17226-1-2011 «Կաշի. Ֆորմալդեհիդի պարունակության որոշում. Մաս 1. Հեղուկային քրոմատագրման մեթոդ»</w:t>
            </w:r>
          </w:p>
        </w:tc>
        <w:tc>
          <w:tcPr>
            <w:tcW w:w="2259" w:type="dxa"/>
          </w:tcPr>
          <w:p w14:paraId="48E8256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6D8EA3C" w14:textId="77777777" w:rsidTr="0008072F">
        <w:tc>
          <w:tcPr>
            <w:tcW w:w="1206" w:type="dxa"/>
          </w:tcPr>
          <w:p w14:paraId="00F8178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1143 </w:t>
            </w:r>
          </w:p>
        </w:tc>
        <w:tc>
          <w:tcPr>
            <w:tcW w:w="2660" w:type="dxa"/>
            <w:vMerge w:val="restart"/>
          </w:tcPr>
          <w:p w14:paraId="48AB8E87"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5-րդ </w:t>
            </w:r>
            <w:r>
              <w:rPr>
                <w:rFonts w:ascii="Sylfaen" w:hAnsi="Sylfaen"/>
                <w:sz w:val="20"/>
                <w:szCs w:val="20"/>
              </w:rPr>
              <w:t>եւ</w:t>
            </w:r>
            <w:r w:rsidRPr="00853C98">
              <w:rPr>
                <w:rFonts w:ascii="Sylfaen" w:hAnsi="Sylfaen"/>
                <w:sz w:val="20"/>
                <w:szCs w:val="20"/>
              </w:rPr>
              <w:t xml:space="preserve"> 6-րդ հոդվածներ (ջրով լվացահանվող քրոմի (VI) զանգվածային մաս)</w:t>
            </w:r>
          </w:p>
        </w:tc>
        <w:tc>
          <w:tcPr>
            <w:tcW w:w="4507" w:type="dxa"/>
          </w:tcPr>
          <w:p w14:paraId="7887ADE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ISO 17075-2011 «Կաշի. Քրոմի (VI) պարունակության որոշման մեթոդ»</w:t>
            </w:r>
          </w:p>
        </w:tc>
        <w:tc>
          <w:tcPr>
            <w:tcW w:w="2259" w:type="dxa"/>
          </w:tcPr>
          <w:p w14:paraId="0826781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00D0F68" w14:textId="77777777" w:rsidTr="0008072F">
        <w:tc>
          <w:tcPr>
            <w:tcW w:w="1206" w:type="dxa"/>
          </w:tcPr>
          <w:p w14:paraId="0A9ED34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1144 </w:t>
            </w:r>
          </w:p>
        </w:tc>
        <w:tc>
          <w:tcPr>
            <w:tcW w:w="2660" w:type="dxa"/>
            <w:vMerge/>
          </w:tcPr>
          <w:p w14:paraId="0A1BBEE2"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5769C2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31280-2004 «Մորթիներ </w:t>
            </w:r>
            <w:r>
              <w:rPr>
                <w:rFonts w:ascii="Sylfaen" w:hAnsi="Sylfaen"/>
                <w:sz w:val="20"/>
                <w:szCs w:val="20"/>
              </w:rPr>
              <w:t>եւ</w:t>
            </w:r>
            <w:r w:rsidRPr="00853C98">
              <w:rPr>
                <w:rFonts w:ascii="Sylfaen" w:hAnsi="Sylfaen"/>
                <w:sz w:val="20"/>
                <w:szCs w:val="20"/>
              </w:rPr>
              <w:t xml:space="preserve"> մորթե արտադրատեսակներ. Վնասակար նյութեր. Ազատ ֆորմալդեհիդի </w:t>
            </w:r>
            <w:r>
              <w:rPr>
                <w:rFonts w:ascii="Sylfaen" w:hAnsi="Sylfaen"/>
                <w:sz w:val="20"/>
                <w:szCs w:val="20"/>
              </w:rPr>
              <w:t>եւ</w:t>
            </w:r>
            <w:r w:rsidRPr="00853C98">
              <w:rPr>
                <w:rFonts w:ascii="Sylfaen" w:hAnsi="Sylfaen"/>
                <w:sz w:val="20"/>
                <w:szCs w:val="20"/>
              </w:rPr>
              <w:t xml:space="preserve"> ջրով լվացահանվող քրոմի (VI) ու ընդհանուր քրոմի պարունակության հայտնաբերման </w:t>
            </w:r>
            <w:r>
              <w:rPr>
                <w:rFonts w:ascii="Sylfaen" w:hAnsi="Sylfaen"/>
                <w:sz w:val="20"/>
                <w:szCs w:val="20"/>
              </w:rPr>
              <w:t>եւ</w:t>
            </w:r>
            <w:r w:rsidRPr="00853C98">
              <w:rPr>
                <w:rFonts w:ascii="Sylfaen" w:hAnsi="Sylfaen"/>
                <w:sz w:val="20"/>
                <w:szCs w:val="20"/>
              </w:rPr>
              <w:t xml:space="preserve"> որոշման մեթոդներ»</w:t>
            </w:r>
          </w:p>
        </w:tc>
        <w:tc>
          <w:tcPr>
            <w:tcW w:w="2259" w:type="dxa"/>
          </w:tcPr>
          <w:p w14:paraId="1251328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62D7CDC" w14:textId="77777777" w:rsidTr="0008072F">
        <w:tc>
          <w:tcPr>
            <w:tcW w:w="1206" w:type="dxa"/>
          </w:tcPr>
          <w:p w14:paraId="2014EDD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1145 </w:t>
            </w:r>
          </w:p>
        </w:tc>
        <w:tc>
          <w:tcPr>
            <w:tcW w:w="2660" w:type="dxa"/>
            <w:vMerge/>
          </w:tcPr>
          <w:p w14:paraId="5DF5EC08"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3E6CEA5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Ռ ԻՍՕ 54591-2011 «Կաշի </w:t>
            </w:r>
            <w:r>
              <w:rPr>
                <w:rFonts w:ascii="Sylfaen" w:hAnsi="Sylfaen"/>
                <w:sz w:val="20"/>
                <w:szCs w:val="20"/>
              </w:rPr>
              <w:t>եւ</w:t>
            </w:r>
            <w:r w:rsidRPr="00853C98">
              <w:rPr>
                <w:rFonts w:ascii="Sylfaen" w:hAnsi="Sylfaen"/>
                <w:sz w:val="20"/>
                <w:szCs w:val="20"/>
              </w:rPr>
              <w:t xml:space="preserve"> մորթի. Քրոմի (VI) պարունակության որոշման մեթոդ»</w:t>
            </w:r>
          </w:p>
        </w:tc>
        <w:tc>
          <w:tcPr>
            <w:tcW w:w="2259" w:type="dxa"/>
          </w:tcPr>
          <w:p w14:paraId="7365DF1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35F0AFE" w14:textId="77777777" w:rsidTr="0008072F">
        <w:tc>
          <w:tcPr>
            <w:tcW w:w="1206" w:type="dxa"/>
          </w:tcPr>
          <w:p w14:paraId="3A1BBA3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1146 </w:t>
            </w:r>
          </w:p>
        </w:tc>
        <w:tc>
          <w:tcPr>
            <w:tcW w:w="2660" w:type="dxa"/>
            <w:vMerge w:val="restart"/>
          </w:tcPr>
          <w:p w14:paraId="54C4D0D0"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5-րդ </w:t>
            </w:r>
            <w:r>
              <w:rPr>
                <w:rFonts w:ascii="Sylfaen" w:hAnsi="Sylfaen"/>
                <w:sz w:val="20"/>
                <w:szCs w:val="20"/>
              </w:rPr>
              <w:t>եւ</w:t>
            </w:r>
            <w:r w:rsidRPr="00853C98">
              <w:rPr>
                <w:rFonts w:ascii="Sylfaen" w:hAnsi="Sylfaen"/>
                <w:sz w:val="20"/>
                <w:szCs w:val="20"/>
              </w:rPr>
              <w:t xml:space="preserve"> 6-րդ հոդվածներ (չոր </w:t>
            </w:r>
            <w:r>
              <w:rPr>
                <w:rFonts w:ascii="Sylfaen" w:hAnsi="Sylfaen"/>
                <w:sz w:val="20"/>
                <w:szCs w:val="20"/>
              </w:rPr>
              <w:t>եւ</w:t>
            </w:r>
            <w:r w:rsidRPr="00853C98">
              <w:rPr>
                <w:rFonts w:ascii="Sylfaen" w:hAnsi="Sylfaen"/>
                <w:sz w:val="20"/>
                <w:szCs w:val="20"/>
              </w:rPr>
              <w:t xml:space="preserve"> թաց շփման նկատմամբ ներկվածքի կայունություն)</w:t>
            </w:r>
          </w:p>
        </w:tc>
        <w:tc>
          <w:tcPr>
            <w:tcW w:w="4507" w:type="dxa"/>
          </w:tcPr>
          <w:p w14:paraId="1D8B91C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938.29-77 «Կաշի. Չոր </w:t>
            </w:r>
            <w:r>
              <w:rPr>
                <w:rFonts w:ascii="Sylfaen" w:hAnsi="Sylfaen"/>
                <w:sz w:val="20"/>
                <w:szCs w:val="20"/>
              </w:rPr>
              <w:t>եւ</w:t>
            </w:r>
            <w:r w:rsidRPr="00853C98">
              <w:rPr>
                <w:rFonts w:ascii="Sylfaen" w:hAnsi="Sylfaen"/>
                <w:sz w:val="20"/>
                <w:szCs w:val="20"/>
              </w:rPr>
              <w:t xml:space="preserve"> թաց շփման նկատմամբ կաշիների ներկվածքի կայունության փորձարկման մեթոդ»</w:t>
            </w:r>
          </w:p>
        </w:tc>
        <w:tc>
          <w:tcPr>
            <w:tcW w:w="2259" w:type="dxa"/>
          </w:tcPr>
          <w:p w14:paraId="0E65684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90DCB8B" w14:textId="77777777" w:rsidTr="0008072F">
        <w:tc>
          <w:tcPr>
            <w:tcW w:w="1206" w:type="dxa"/>
          </w:tcPr>
          <w:p w14:paraId="503594E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1147 </w:t>
            </w:r>
          </w:p>
        </w:tc>
        <w:tc>
          <w:tcPr>
            <w:tcW w:w="2660" w:type="dxa"/>
            <w:vMerge/>
          </w:tcPr>
          <w:p w14:paraId="329D5714"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9225DD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3-րդ բաժին ԳՕՍՏ 938.29-2002 «Կաշի. Չոր </w:t>
            </w:r>
            <w:r>
              <w:rPr>
                <w:rFonts w:ascii="Sylfaen" w:hAnsi="Sylfaen"/>
                <w:sz w:val="20"/>
                <w:szCs w:val="20"/>
              </w:rPr>
              <w:t>եւ</w:t>
            </w:r>
            <w:r w:rsidRPr="00853C98">
              <w:rPr>
                <w:rFonts w:ascii="Sylfaen" w:hAnsi="Sylfaen"/>
                <w:sz w:val="20"/>
                <w:szCs w:val="20"/>
              </w:rPr>
              <w:t xml:space="preserve"> թաց շփման նկատմամբ կաշիների ներկվածքի կայունության փորձարկման մեթոդ»</w:t>
            </w:r>
          </w:p>
        </w:tc>
        <w:tc>
          <w:tcPr>
            <w:tcW w:w="2259" w:type="dxa"/>
          </w:tcPr>
          <w:p w14:paraId="167747E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A34BABD" w14:textId="77777777" w:rsidTr="0008072F">
        <w:tc>
          <w:tcPr>
            <w:tcW w:w="1206" w:type="dxa"/>
          </w:tcPr>
          <w:p w14:paraId="21468BE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1148 </w:t>
            </w:r>
          </w:p>
        </w:tc>
        <w:tc>
          <w:tcPr>
            <w:tcW w:w="2660" w:type="dxa"/>
            <w:vMerge/>
          </w:tcPr>
          <w:p w14:paraId="2A72193A"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763E86A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32076-2013 «Կաշի. Չոր </w:t>
            </w:r>
            <w:r>
              <w:rPr>
                <w:rFonts w:ascii="Sylfaen" w:hAnsi="Sylfaen"/>
                <w:sz w:val="20"/>
                <w:szCs w:val="20"/>
              </w:rPr>
              <w:t>եւ</w:t>
            </w:r>
            <w:r w:rsidRPr="00853C98">
              <w:rPr>
                <w:rFonts w:ascii="Sylfaen" w:hAnsi="Sylfaen"/>
                <w:sz w:val="20"/>
                <w:szCs w:val="20"/>
              </w:rPr>
              <w:t xml:space="preserve"> թաց շփման նկատմամբ կաշիների ներկվածքի կայունության փորձարկման մեթոդ»</w:t>
            </w:r>
          </w:p>
        </w:tc>
        <w:tc>
          <w:tcPr>
            <w:tcW w:w="2259" w:type="dxa"/>
          </w:tcPr>
          <w:p w14:paraId="57C0CAE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CF63C3C" w14:textId="77777777" w:rsidTr="0008072F">
        <w:tc>
          <w:tcPr>
            <w:tcW w:w="1206" w:type="dxa"/>
          </w:tcPr>
          <w:p w14:paraId="73ECAEB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1149 </w:t>
            </w:r>
          </w:p>
        </w:tc>
        <w:tc>
          <w:tcPr>
            <w:tcW w:w="2660" w:type="dxa"/>
          </w:tcPr>
          <w:p w14:paraId="59F68175"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6-րդ հոդված (քրտինքի </w:t>
            </w:r>
            <w:r w:rsidRPr="00853C98">
              <w:rPr>
                <w:rFonts w:ascii="Sylfaen" w:hAnsi="Sylfaen"/>
                <w:sz w:val="20"/>
                <w:szCs w:val="20"/>
              </w:rPr>
              <w:lastRenderedPageBreak/>
              <w:t>նկատմամբ ներկվածքի կայունություն)</w:t>
            </w:r>
          </w:p>
        </w:tc>
        <w:tc>
          <w:tcPr>
            <w:tcW w:w="4507" w:type="dxa"/>
          </w:tcPr>
          <w:p w14:paraId="60D1588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lastRenderedPageBreak/>
              <w:t xml:space="preserve">ԳՕՍՏ 30835-2003 (ԻՍՕ 11641-1993)«Կաշի. </w:t>
            </w:r>
            <w:r w:rsidRPr="00853C98">
              <w:rPr>
                <w:rFonts w:ascii="Sylfaen" w:hAnsi="Sylfaen"/>
                <w:sz w:val="20"/>
                <w:szCs w:val="20"/>
              </w:rPr>
              <w:lastRenderedPageBreak/>
              <w:t>Քրտինքի նկատմամբ ներկվածքի կայունության փորձարկման մեթոդ»</w:t>
            </w:r>
          </w:p>
        </w:tc>
        <w:tc>
          <w:tcPr>
            <w:tcW w:w="2259" w:type="dxa"/>
          </w:tcPr>
          <w:p w14:paraId="5A3DB93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5C01986" w14:textId="77777777" w:rsidTr="00515A53">
        <w:tc>
          <w:tcPr>
            <w:tcW w:w="10632" w:type="dxa"/>
            <w:gridSpan w:val="4"/>
          </w:tcPr>
          <w:p w14:paraId="5D717C72"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Կոշկեղեն</w:t>
            </w:r>
          </w:p>
        </w:tc>
      </w:tr>
      <w:tr w:rsidR="00AB06AC" w:rsidRPr="00853C98" w14:paraId="152AE263" w14:textId="77777777" w:rsidTr="0008072F">
        <w:tc>
          <w:tcPr>
            <w:tcW w:w="1206" w:type="dxa"/>
          </w:tcPr>
          <w:p w14:paraId="15A00A0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1150 </w:t>
            </w:r>
          </w:p>
        </w:tc>
        <w:tc>
          <w:tcPr>
            <w:tcW w:w="2660" w:type="dxa"/>
            <w:vMerge w:val="restart"/>
          </w:tcPr>
          <w:p w14:paraId="37ADEBBD"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(նմուշառում)</w:t>
            </w:r>
          </w:p>
        </w:tc>
        <w:tc>
          <w:tcPr>
            <w:tcW w:w="4507" w:type="dxa"/>
          </w:tcPr>
          <w:p w14:paraId="26397DC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9289-78 «Կոշկեղեն. Ընդունման կանոններ»</w:t>
            </w:r>
          </w:p>
        </w:tc>
        <w:tc>
          <w:tcPr>
            <w:tcW w:w="2259" w:type="dxa"/>
          </w:tcPr>
          <w:p w14:paraId="069B76D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68361D9" w14:textId="77777777" w:rsidTr="0008072F">
        <w:tc>
          <w:tcPr>
            <w:tcW w:w="1206" w:type="dxa"/>
          </w:tcPr>
          <w:p w14:paraId="293B9FF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1151 </w:t>
            </w:r>
          </w:p>
        </w:tc>
        <w:tc>
          <w:tcPr>
            <w:tcW w:w="2660" w:type="dxa"/>
            <w:vMerge/>
          </w:tcPr>
          <w:p w14:paraId="6F75BDAB"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12FA46A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1.1.10-12-96-2005 «Գործվածքների, հագուստի </w:t>
            </w:r>
            <w:r>
              <w:rPr>
                <w:rFonts w:ascii="Sylfaen" w:hAnsi="Sylfaen"/>
                <w:sz w:val="20"/>
                <w:szCs w:val="20"/>
              </w:rPr>
              <w:t>եւ</w:t>
            </w:r>
            <w:r w:rsidRPr="00853C98">
              <w:rPr>
                <w:rFonts w:ascii="Sylfaen" w:hAnsi="Sylfaen"/>
                <w:sz w:val="20"/>
                <w:szCs w:val="20"/>
              </w:rPr>
              <w:t xml:space="preserve"> կոշկեղենի հիգիենիկ գնահատում»</w:t>
            </w:r>
          </w:p>
        </w:tc>
        <w:tc>
          <w:tcPr>
            <w:tcW w:w="2259" w:type="dxa"/>
          </w:tcPr>
          <w:p w14:paraId="26744B8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6795438" w14:textId="77777777" w:rsidTr="0008072F">
        <w:tc>
          <w:tcPr>
            <w:tcW w:w="1206" w:type="dxa"/>
          </w:tcPr>
          <w:p w14:paraId="094DA4D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1152 </w:t>
            </w:r>
          </w:p>
        </w:tc>
        <w:tc>
          <w:tcPr>
            <w:tcW w:w="2660" w:type="dxa"/>
          </w:tcPr>
          <w:p w14:paraId="02B89762"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(կոշիկի կիսազույգի զանգված)</w:t>
            </w:r>
          </w:p>
        </w:tc>
        <w:tc>
          <w:tcPr>
            <w:tcW w:w="4507" w:type="dxa"/>
          </w:tcPr>
          <w:p w14:paraId="7E94399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28735-2005 «Կոշկեղեն. Զանգվածի որոշման մեթոդ»</w:t>
            </w:r>
          </w:p>
        </w:tc>
        <w:tc>
          <w:tcPr>
            <w:tcW w:w="2259" w:type="dxa"/>
          </w:tcPr>
          <w:p w14:paraId="1771DEB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AE3D2BC" w14:textId="77777777" w:rsidTr="0008072F">
        <w:tc>
          <w:tcPr>
            <w:tcW w:w="1206" w:type="dxa"/>
          </w:tcPr>
          <w:p w14:paraId="77A09DF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1153 </w:t>
            </w:r>
          </w:p>
        </w:tc>
        <w:tc>
          <w:tcPr>
            <w:tcW w:w="2660" w:type="dxa"/>
          </w:tcPr>
          <w:p w14:paraId="67D9F535"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(ճկունություն)</w:t>
            </w:r>
          </w:p>
        </w:tc>
        <w:tc>
          <w:tcPr>
            <w:tcW w:w="4507" w:type="dxa"/>
          </w:tcPr>
          <w:p w14:paraId="2FA0EDA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9718-88 «Կոշկեղեն. Ճկունության որոշման մեթոդ»</w:t>
            </w:r>
          </w:p>
        </w:tc>
        <w:tc>
          <w:tcPr>
            <w:tcW w:w="2259" w:type="dxa"/>
          </w:tcPr>
          <w:p w14:paraId="4BCA4C7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2442D13" w14:textId="77777777" w:rsidTr="0008072F">
        <w:tc>
          <w:tcPr>
            <w:tcW w:w="1206" w:type="dxa"/>
          </w:tcPr>
          <w:p w14:paraId="011852E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1154 </w:t>
            </w:r>
          </w:p>
        </w:tc>
        <w:tc>
          <w:tcPr>
            <w:tcW w:w="2660" w:type="dxa"/>
          </w:tcPr>
          <w:p w14:paraId="1D317B9B"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(կրունկի բարձրություն)</w:t>
            </w:r>
          </w:p>
        </w:tc>
        <w:tc>
          <w:tcPr>
            <w:tcW w:w="4507" w:type="dxa"/>
          </w:tcPr>
          <w:p w14:paraId="0E5F9D5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33225-2015 «Կոշկեղեն. Գծային չափերի որոշման մեթոդներ»</w:t>
            </w:r>
          </w:p>
        </w:tc>
        <w:tc>
          <w:tcPr>
            <w:tcW w:w="2259" w:type="dxa"/>
          </w:tcPr>
          <w:p w14:paraId="0522C74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9090319" w14:textId="77777777" w:rsidTr="0008072F">
        <w:tc>
          <w:tcPr>
            <w:tcW w:w="1206" w:type="dxa"/>
          </w:tcPr>
          <w:p w14:paraId="2C82032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1155 </w:t>
            </w:r>
          </w:p>
        </w:tc>
        <w:tc>
          <w:tcPr>
            <w:tcW w:w="2660" w:type="dxa"/>
          </w:tcPr>
          <w:p w14:paraId="12C02882"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(թաղյա կոշիկի զույգի զանգված)</w:t>
            </w:r>
          </w:p>
        </w:tc>
        <w:tc>
          <w:tcPr>
            <w:tcW w:w="4507" w:type="dxa"/>
          </w:tcPr>
          <w:p w14:paraId="70DEAE9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1059-72 «Կոշկեղեն թաղյա. Ընդունման կանոններ </w:t>
            </w:r>
            <w:r>
              <w:rPr>
                <w:rFonts w:ascii="Sylfaen" w:hAnsi="Sylfaen"/>
                <w:sz w:val="20"/>
                <w:szCs w:val="20"/>
              </w:rPr>
              <w:t>եւ</w:t>
            </w:r>
            <w:r w:rsidRPr="00853C98">
              <w:rPr>
                <w:rFonts w:ascii="Sylfaen" w:hAnsi="Sylfaen"/>
                <w:sz w:val="20"/>
                <w:szCs w:val="20"/>
              </w:rPr>
              <w:t xml:space="preserve"> փորձարկումների մեթոդներ»</w:t>
            </w:r>
          </w:p>
        </w:tc>
        <w:tc>
          <w:tcPr>
            <w:tcW w:w="2259" w:type="dxa"/>
          </w:tcPr>
          <w:p w14:paraId="29DC071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8A50D78" w14:textId="77777777" w:rsidTr="0008072F">
        <w:tc>
          <w:tcPr>
            <w:tcW w:w="1206" w:type="dxa"/>
          </w:tcPr>
          <w:p w14:paraId="69C8DF0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1156 </w:t>
            </w:r>
          </w:p>
        </w:tc>
        <w:tc>
          <w:tcPr>
            <w:tcW w:w="2660" w:type="dxa"/>
            <w:vMerge w:val="restart"/>
          </w:tcPr>
          <w:p w14:paraId="5A21D10F"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6-րդ հոդված (կաշվից կոշկերեսի, աստառի </w:t>
            </w:r>
            <w:r>
              <w:rPr>
                <w:rFonts w:ascii="Sylfaen" w:hAnsi="Sylfaen"/>
                <w:sz w:val="20"/>
                <w:szCs w:val="20"/>
              </w:rPr>
              <w:t>եւ</w:t>
            </w:r>
            <w:r w:rsidRPr="00853C98">
              <w:rPr>
                <w:rFonts w:ascii="Sylfaen" w:hAnsi="Sylfaen"/>
                <w:sz w:val="20"/>
                <w:szCs w:val="20"/>
              </w:rPr>
              <w:t xml:space="preserve"> դնովի միջատակի նյութի նույնականացում)</w:t>
            </w:r>
          </w:p>
        </w:tc>
        <w:tc>
          <w:tcPr>
            <w:tcW w:w="4507" w:type="dxa"/>
          </w:tcPr>
          <w:p w14:paraId="5E5E166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ՍՏԲ 2132-2010 «Կաշվից արտադրատեսակներ. Կիրառվող նյութերի որոշման մեթոդներ»</w:t>
            </w:r>
          </w:p>
        </w:tc>
        <w:tc>
          <w:tcPr>
            <w:tcW w:w="2259" w:type="dxa"/>
          </w:tcPr>
          <w:p w14:paraId="5A8E1AC0"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24C4A1D1" w14:textId="77777777" w:rsidTr="0008072F">
        <w:tc>
          <w:tcPr>
            <w:tcW w:w="1206" w:type="dxa"/>
          </w:tcPr>
          <w:p w14:paraId="0F0286A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1157 </w:t>
            </w:r>
          </w:p>
        </w:tc>
        <w:tc>
          <w:tcPr>
            <w:tcW w:w="2660" w:type="dxa"/>
            <w:vMerge/>
          </w:tcPr>
          <w:p w14:paraId="6EF41772"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534506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Ռ ԻՍՕ 17131-2014 «Կաշի. Մանրադիտակի օգնությամբ նույնականացման մեթոդ»</w:t>
            </w:r>
          </w:p>
        </w:tc>
        <w:tc>
          <w:tcPr>
            <w:tcW w:w="2259" w:type="dxa"/>
          </w:tcPr>
          <w:p w14:paraId="62FD26C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9BE7797" w14:textId="77777777" w:rsidTr="0008072F">
        <w:tc>
          <w:tcPr>
            <w:tcW w:w="1206" w:type="dxa"/>
          </w:tcPr>
          <w:p w14:paraId="2680916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1158 </w:t>
            </w:r>
          </w:p>
        </w:tc>
        <w:tc>
          <w:tcPr>
            <w:tcW w:w="2660" w:type="dxa"/>
            <w:vMerge/>
          </w:tcPr>
          <w:p w14:paraId="2D56613A"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5DCB4E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33099-2014 «Արտադրատեսակներ կաշվից. Կիրառվող նյութերի որոշման մեթոդ»</w:t>
            </w:r>
          </w:p>
        </w:tc>
        <w:tc>
          <w:tcPr>
            <w:tcW w:w="2259" w:type="dxa"/>
          </w:tcPr>
          <w:p w14:paraId="5F13E82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2AFE80E" w14:textId="77777777" w:rsidTr="0008072F">
        <w:tc>
          <w:tcPr>
            <w:tcW w:w="1206" w:type="dxa"/>
          </w:tcPr>
          <w:p w14:paraId="3AFE97A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1159 </w:t>
            </w:r>
          </w:p>
        </w:tc>
        <w:tc>
          <w:tcPr>
            <w:tcW w:w="2660" w:type="dxa"/>
            <w:vMerge w:val="restart"/>
          </w:tcPr>
          <w:p w14:paraId="540C9332"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6-րդ հոդված (կոշիկների բաց </w:t>
            </w:r>
            <w:r>
              <w:rPr>
                <w:rFonts w:ascii="Sylfaen" w:hAnsi="Sylfaen"/>
                <w:sz w:val="20"/>
                <w:szCs w:val="20"/>
              </w:rPr>
              <w:t>եւ</w:t>
            </w:r>
            <w:r w:rsidRPr="00853C98">
              <w:rPr>
                <w:rFonts w:ascii="Sylfaen" w:hAnsi="Sylfaen"/>
                <w:sz w:val="20"/>
                <w:szCs w:val="20"/>
              </w:rPr>
              <w:t xml:space="preserve"> չֆիքսված կրնկային մասի առկայություն)</w:t>
            </w:r>
          </w:p>
        </w:tc>
        <w:tc>
          <w:tcPr>
            <w:tcW w:w="4507" w:type="dxa"/>
          </w:tcPr>
          <w:p w14:paraId="0177C17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6.9 կետ ԳՕՍՏ 26165-2003 «Մանկական կոշկեղեն. Ընդհանուր տեխնիկական պայմաններ»</w:t>
            </w:r>
          </w:p>
        </w:tc>
        <w:tc>
          <w:tcPr>
            <w:tcW w:w="2259" w:type="dxa"/>
          </w:tcPr>
          <w:p w14:paraId="6A4636C4"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395A297B" w14:textId="77777777" w:rsidTr="0008072F">
        <w:tc>
          <w:tcPr>
            <w:tcW w:w="1206" w:type="dxa"/>
          </w:tcPr>
          <w:p w14:paraId="516620C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1160 </w:t>
            </w:r>
          </w:p>
        </w:tc>
        <w:tc>
          <w:tcPr>
            <w:tcW w:w="2660" w:type="dxa"/>
            <w:vMerge/>
          </w:tcPr>
          <w:p w14:paraId="560434E7"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7A6E6E1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7.11 կետ ԳՕՍՏ 26165-2021 «Մանկական կոշկեղեն. Ընդհանուր տեխնիկական պայմաններ»</w:t>
            </w:r>
          </w:p>
        </w:tc>
        <w:tc>
          <w:tcPr>
            <w:tcW w:w="2259" w:type="dxa"/>
          </w:tcPr>
          <w:p w14:paraId="7983337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B562AC2" w14:textId="77777777" w:rsidTr="0008072F">
        <w:tc>
          <w:tcPr>
            <w:tcW w:w="1206" w:type="dxa"/>
          </w:tcPr>
          <w:p w14:paraId="52F6380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1161 </w:t>
            </w:r>
          </w:p>
        </w:tc>
        <w:tc>
          <w:tcPr>
            <w:tcW w:w="2660" w:type="dxa"/>
            <w:vMerge w:val="restart"/>
          </w:tcPr>
          <w:p w14:paraId="4ACFAD3F"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6-րդ հոդված (քթամասի </w:t>
            </w:r>
            <w:r>
              <w:rPr>
                <w:rFonts w:ascii="Sylfaen" w:hAnsi="Sylfaen"/>
                <w:sz w:val="20"/>
                <w:szCs w:val="20"/>
              </w:rPr>
              <w:t>եւ</w:t>
            </w:r>
            <w:r w:rsidRPr="00853C98">
              <w:rPr>
                <w:rFonts w:ascii="Sylfaen" w:hAnsi="Sylfaen"/>
                <w:sz w:val="20"/>
                <w:szCs w:val="20"/>
              </w:rPr>
              <w:t xml:space="preserve"> կրնկամասի ձ</w:t>
            </w:r>
            <w:r>
              <w:rPr>
                <w:rFonts w:ascii="Sylfaen" w:hAnsi="Sylfaen"/>
                <w:sz w:val="20"/>
                <w:szCs w:val="20"/>
              </w:rPr>
              <w:t>եւ</w:t>
            </w:r>
            <w:r w:rsidRPr="00853C98">
              <w:rPr>
                <w:rFonts w:ascii="Sylfaen" w:hAnsi="Sylfaen"/>
                <w:sz w:val="20"/>
                <w:szCs w:val="20"/>
              </w:rPr>
              <w:t>ախախտում)</w:t>
            </w:r>
          </w:p>
        </w:tc>
        <w:tc>
          <w:tcPr>
            <w:tcW w:w="4507" w:type="dxa"/>
          </w:tcPr>
          <w:p w14:paraId="1C3621C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9135-2004 «Կոշկեղեն. Քթամասի </w:t>
            </w:r>
            <w:r>
              <w:rPr>
                <w:rFonts w:ascii="Sylfaen" w:hAnsi="Sylfaen"/>
                <w:sz w:val="20"/>
                <w:szCs w:val="20"/>
              </w:rPr>
              <w:t>եւ</w:t>
            </w:r>
            <w:r w:rsidRPr="00853C98">
              <w:rPr>
                <w:rFonts w:ascii="Sylfaen" w:hAnsi="Sylfaen"/>
                <w:sz w:val="20"/>
                <w:szCs w:val="20"/>
              </w:rPr>
              <w:t xml:space="preserve"> կրնկամասի ընդհանուր </w:t>
            </w:r>
            <w:r>
              <w:rPr>
                <w:rFonts w:ascii="Sylfaen" w:hAnsi="Sylfaen"/>
                <w:sz w:val="20"/>
                <w:szCs w:val="20"/>
              </w:rPr>
              <w:t>եւ</w:t>
            </w:r>
            <w:r w:rsidRPr="00853C98">
              <w:rPr>
                <w:rFonts w:ascii="Sylfaen" w:hAnsi="Sylfaen"/>
                <w:sz w:val="20"/>
                <w:szCs w:val="20"/>
              </w:rPr>
              <w:t xml:space="preserve"> մնացորդային ձ</w:t>
            </w:r>
            <w:r>
              <w:rPr>
                <w:rFonts w:ascii="Sylfaen" w:hAnsi="Sylfaen"/>
                <w:sz w:val="20"/>
                <w:szCs w:val="20"/>
              </w:rPr>
              <w:t>եւ</w:t>
            </w:r>
            <w:r w:rsidRPr="00853C98">
              <w:rPr>
                <w:rFonts w:ascii="Sylfaen" w:hAnsi="Sylfaen"/>
                <w:sz w:val="20"/>
                <w:szCs w:val="20"/>
              </w:rPr>
              <w:t>ախախտումները որոշելու մեթոդ»</w:t>
            </w:r>
          </w:p>
        </w:tc>
        <w:tc>
          <w:tcPr>
            <w:tcW w:w="2259" w:type="dxa"/>
          </w:tcPr>
          <w:p w14:paraId="63BAAB9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6CFF1A9" w14:textId="77777777" w:rsidTr="0008072F">
        <w:tc>
          <w:tcPr>
            <w:tcW w:w="1206" w:type="dxa"/>
          </w:tcPr>
          <w:p w14:paraId="03B318F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1162 </w:t>
            </w:r>
          </w:p>
        </w:tc>
        <w:tc>
          <w:tcPr>
            <w:tcW w:w="2660" w:type="dxa"/>
            <w:vMerge/>
          </w:tcPr>
          <w:p w14:paraId="08D16FF6"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5C0D4A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ՍՏ ՂՀ ԻՍՕ 20864-2011 «Կոշկեղեն. Կոշտ կրնկամասերի </w:t>
            </w:r>
            <w:r>
              <w:rPr>
                <w:rFonts w:ascii="Sylfaen" w:hAnsi="Sylfaen"/>
                <w:sz w:val="20"/>
                <w:szCs w:val="20"/>
              </w:rPr>
              <w:t>եւ</w:t>
            </w:r>
            <w:r w:rsidRPr="00853C98">
              <w:rPr>
                <w:rFonts w:ascii="Sylfaen" w:hAnsi="Sylfaen"/>
                <w:sz w:val="20"/>
                <w:szCs w:val="20"/>
              </w:rPr>
              <w:t xml:space="preserve"> քթամասերի փորձարկումների մեթոդ. Մեխանիկական բնութագրեր»</w:t>
            </w:r>
          </w:p>
        </w:tc>
        <w:tc>
          <w:tcPr>
            <w:tcW w:w="2259" w:type="dxa"/>
          </w:tcPr>
          <w:p w14:paraId="31AA216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7A466BC" w14:textId="77777777" w:rsidTr="0008072F">
        <w:tc>
          <w:tcPr>
            <w:tcW w:w="1206" w:type="dxa"/>
          </w:tcPr>
          <w:p w14:paraId="5276D5A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1163 </w:t>
            </w:r>
          </w:p>
        </w:tc>
        <w:tc>
          <w:tcPr>
            <w:tcW w:w="2660" w:type="dxa"/>
            <w:vMerge w:val="restart"/>
          </w:tcPr>
          <w:p w14:paraId="33EF7223"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(կոշկատակի դետալների ամրացման ամրություն)</w:t>
            </w:r>
          </w:p>
        </w:tc>
        <w:tc>
          <w:tcPr>
            <w:tcW w:w="4507" w:type="dxa"/>
          </w:tcPr>
          <w:p w14:paraId="03FA75F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9134-78 «Կոշկեղեն. Կոշկատակի դետալների ամրացման ամրությունը որոշելու մեթոդ».</w:t>
            </w:r>
          </w:p>
        </w:tc>
        <w:tc>
          <w:tcPr>
            <w:tcW w:w="2259" w:type="dxa"/>
          </w:tcPr>
          <w:p w14:paraId="3A8C68F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E7D39F9" w14:textId="77777777" w:rsidTr="0008072F">
        <w:tc>
          <w:tcPr>
            <w:tcW w:w="1206" w:type="dxa"/>
          </w:tcPr>
          <w:p w14:paraId="3906164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1164 </w:t>
            </w:r>
          </w:p>
        </w:tc>
        <w:tc>
          <w:tcPr>
            <w:tcW w:w="2660" w:type="dxa"/>
            <w:vMerge/>
          </w:tcPr>
          <w:p w14:paraId="3992B0A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4B8F322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9292-82 «Կոշկեղեն. Քիմիական մեթոդներով ամրացված կոշիկի ներբանի ամրացման ամրությունը որոշելու մեթոդ»</w:t>
            </w:r>
          </w:p>
        </w:tc>
        <w:tc>
          <w:tcPr>
            <w:tcW w:w="2259" w:type="dxa"/>
          </w:tcPr>
          <w:p w14:paraId="4F850E2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4B4FB6C" w14:textId="77777777" w:rsidTr="0008072F">
        <w:tc>
          <w:tcPr>
            <w:tcW w:w="1206" w:type="dxa"/>
          </w:tcPr>
          <w:p w14:paraId="6525E1B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1165 </w:t>
            </w:r>
          </w:p>
        </w:tc>
        <w:tc>
          <w:tcPr>
            <w:tcW w:w="2660" w:type="dxa"/>
            <w:vMerge w:val="restart"/>
          </w:tcPr>
          <w:p w14:paraId="79503424"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(անջրանցիկություն)</w:t>
            </w:r>
          </w:p>
        </w:tc>
        <w:tc>
          <w:tcPr>
            <w:tcW w:w="4507" w:type="dxa"/>
          </w:tcPr>
          <w:p w14:paraId="14ED380D" w14:textId="77777777" w:rsidR="00AB06AC" w:rsidRPr="00853C98" w:rsidRDefault="00000000" w:rsidP="008B108E">
            <w:pPr>
              <w:widowControl w:val="0"/>
              <w:autoSpaceDE w:val="0"/>
              <w:autoSpaceDN w:val="0"/>
              <w:adjustRightInd w:val="0"/>
              <w:spacing w:after="120" w:line="240" w:lineRule="auto"/>
              <w:rPr>
                <w:rFonts w:ascii="Sylfaen" w:hAnsi="Sylfaen"/>
                <w:sz w:val="20"/>
                <w:szCs w:val="20"/>
              </w:rPr>
            </w:pPr>
            <w:hyperlink r:id="rId494">
              <w:r w:rsidR="00AB06AC" w:rsidRPr="00853C98">
                <w:rPr>
                  <w:rFonts w:ascii="Sylfaen" w:hAnsi="Sylfaen"/>
                  <w:sz w:val="20"/>
                  <w:szCs w:val="20"/>
                </w:rPr>
                <w:t>4.9 կետ</w:t>
              </w:r>
            </w:hyperlink>
            <w:r w:rsidR="00AB06AC" w:rsidRPr="00853C98">
              <w:rPr>
                <w:rFonts w:ascii="Sylfaen" w:hAnsi="Sylfaen"/>
                <w:sz w:val="20"/>
                <w:szCs w:val="20"/>
              </w:rPr>
              <w:t xml:space="preserve"> ԳՕՍՏ 6410-80 «Բոտիկներ, թեթ</w:t>
            </w:r>
            <w:r w:rsidR="00AB06AC">
              <w:rPr>
                <w:rFonts w:ascii="Sylfaen" w:hAnsi="Sylfaen"/>
                <w:sz w:val="20"/>
                <w:szCs w:val="20"/>
              </w:rPr>
              <w:t>եւ</w:t>
            </w:r>
            <w:r w:rsidR="00AB06AC" w:rsidRPr="00853C98">
              <w:rPr>
                <w:rFonts w:ascii="Sylfaen" w:hAnsi="Sylfaen"/>
                <w:sz w:val="20"/>
                <w:szCs w:val="20"/>
              </w:rPr>
              <w:t xml:space="preserve"> ճտքակոշիկներ </w:t>
            </w:r>
            <w:r w:rsidR="00AB06AC">
              <w:rPr>
                <w:rFonts w:ascii="Sylfaen" w:hAnsi="Sylfaen"/>
                <w:sz w:val="20"/>
                <w:szCs w:val="20"/>
              </w:rPr>
              <w:t>եւ</w:t>
            </w:r>
            <w:r w:rsidR="00AB06AC" w:rsidRPr="00853C98">
              <w:rPr>
                <w:rFonts w:ascii="Sylfaen" w:hAnsi="Sylfaen"/>
                <w:sz w:val="20"/>
                <w:szCs w:val="20"/>
              </w:rPr>
              <w:t xml:space="preserve"> տուֆլիներ՝ ռետինե ու ռետինե</w:t>
            </w:r>
            <w:r w:rsidR="008B108E" w:rsidRPr="008B108E">
              <w:rPr>
                <w:rFonts w:ascii="Sylfaen" w:hAnsi="Sylfaen"/>
                <w:sz w:val="20"/>
                <w:szCs w:val="20"/>
              </w:rPr>
              <w:t>-</w:t>
            </w:r>
            <w:r w:rsidR="00AB06AC" w:rsidRPr="00853C98">
              <w:rPr>
                <w:rFonts w:ascii="Sylfaen" w:hAnsi="Sylfaen"/>
                <w:sz w:val="20"/>
                <w:szCs w:val="20"/>
              </w:rPr>
              <w:t>մանածագործական, սոսնձված. Տեխնիկական պայմաններ»</w:t>
            </w:r>
          </w:p>
        </w:tc>
        <w:tc>
          <w:tcPr>
            <w:tcW w:w="2259" w:type="dxa"/>
          </w:tcPr>
          <w:p w14:paraId="6B8BFEA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5501C5C" w14:textId="77777777" w:rsidTr="0008072F">
        <w:tc>
          <w:tcPr>
            <w:tcW w:w="1206" w:type="dxa"/>
          </w:tcPr>
          <w:p w14:paraId="5E1E454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1166 </w:t>
            </w:r>
          </w:p>
        </w:tc>
        <w:tc>
          <w:tcPr>
            <w:tcW w:w="2660" w:type="dxa"/>
            <w:vMerge/>
          </w:tcPr>
          <w:p w14:paraId="4A53EBE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108D476C"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95">
              <w:r w:rsidR="00AB06AC" w:rsidRPr="00853C98">
                <w:rPr>
                  <w:rFonts w:ascii="Sylfaen" w:hAnsi="Sylfaen"/>
                  <w:sz w:val="20"/>
                  <w:szCs w:val="20"/>
                </w:rPr>
                <w:t>4.9 կետ</w:t>
              </w:r>
            </w:hyperlink>
            <w:r w:rsidR="00AB06AC" w:rsidRPr="00853C98">
              <w:rPr>
                <w:rFonts w:ascii="Sylfaen" w:hAnsi="Sylfaen"/>
                <w:sz w:val="20"/>
                <w:szCs w:val="20"/>
              </w:rPr>
              <w:t xml:space="preserve"> ԳՕՍՏ 126-79 «Կրկնակոշիկներ ռետինե՝ սոսնձված. Տեխնիկական պայմաններ»</w:t>
            </w:r>
          </w:p>
        </w:tc>
        <w:tc>
          <w:tcPr>
            <w:tcW w:w="2259" w:type="dxa"/>
          </w:tcPr>
          <w:p w14:paraId="16F9B98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2424B34" w14:textId="77777777" w:rsidTr="0008072F">
        <w:tc>
          <w:tcPr>
            <w:tcW w:w="1206" w:type="dxa"/>
          </w:tcPr>
          <w:p w14:paraId="6D5CA97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1167 </w:t>
            </w:r>
          </w:p>
        </w:tc>
        <w:tc>
          <w:tcPr>
            <w:tcW w:w="2660" w:type="dxa"/>
          </w:tcPr>
          <w:p w14:paraId="16DF5032" w14:textId="77777777" w:rsidR="00AB06AC" w:rsidRPr="00853C98" w:rsidRDefault="00AB06AC" w:rsidP="00AB06AC">
            <w:pPr>
              <w:widowControl w:val="0"/>
              <w:autoSpaceDE w:val="0"/>
              <w:autoSpaceDN w:val="0"/>
              <w:adjustRightInd w:val="0"/>
              <w:spacing w:after="120" w:line="240" w:lineRule="auto"/>
              <w:jc w:val="center"/>
              <w:rPr>
                <w:rFonts w:ascii="Sylfaen" w:hAnsi="Sylfaen" w:cs="Arial"/>
                <w:sz w:val="20"/>
                <w:szCs w:val="20"/>
              </w:rPr>
            </w:pPr>
            <w:r w:rsidRPr="00853C98">
              <w:rPr>
                <w:rFonts w:ascii="Sylfaen" w:hAnsi="Sylfaen"/>
                <w:sz w:val="20"/>
                <w:szCs w:val="20"/>
              </w:rPr>
              <w:t>6-րդ հոդված (թաղյա կոշկեղենի ազատ ծծմբաթվի զանգվածային մաս (ըստ ջրային լուծամզման))</w:t>
            </w:r>
          </w:p>
        </w:tc>
        <w:tc>
          <w:tcPr>
            <w:tcW w:w="4507" w:type="dxa"/>
          </w:tcPr>
          <w:p w14:paraId="101446BD"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2.6 կետ ԳՕՍՏ 1059-72 «Կոշկեղեն թաղյա. Ընդունման կանոններ </w:t>
            </w:r>
            <w:r>
              <w:rPr>
                <w:rFonts w:ascii="Sylfaen" w:hAnsi="Sylfaen"/>
                <w:sz w:val="20"/>
                <w:szCs w:val="20"/>
              </w:rPr>
              <w:t>եւ</w:t>
            </w:r>
            <w:r w:rsidRPr="00853C98">
              <w:rPr>
                <w:rFonts w:ascii="Sylfaen" w:hAnsi="Sylfaen"/>
                <w:sz w:val="20"/>
                <w:szCs w:val="20"/>
              </w:rPr>
              <w:t xml:space="preserve"> փորձարկումների մեթոդներ»</w:t>
            </w:r>
          </w:p>
        </w:tc>
        <w:tc>
          <w:tcPr>
            <w:tcW w:w="2259" w:type="dxa"/>
          </w:tcPr>
          <w:p w14:paraId="74EA797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082F68E" w14:textId="77777777" w:rsidTr="00515A53">
        <w:tc>
          <w:tcPr>
            <w:tcW w:w="10632" w:type="dxa"/>
            <w:gridSpan w:val="4"/>
          </w:tcPr>
          <w:p w14:paraId="244BF1AB"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Կաշվե գալանտերեայի արտադրատեսակներ</w:t>
            </w:r>
          </w:p>
        </w:tc>
      </w:tr>
      <w:tr w:rsidR="00AB06AC" w:rsidRPr="00853C98" w14:paraId="217ED23D" w14:textId="77777777" w:rsidTr="0008072F">
        <w:tc>
          <w:tcPr>
            <w:tcW w:w="1206" w:type="dxa"/>
          </w:tcPr>
          <w:p w14:paraId="0B39595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1168 </w:t>
            </w:r>
          </w:p>
        </w:tc>
        <w:tc>
          <w:tcPr>
            <w:tcW w:w="2660" w:type="dxa"/>
            <w:vMerge w:val="restart"/>
          </w:tcPr>
          <w:p w14:paraId="32260BF8"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(նմուշառում)</w:t>
            </w:r>
          </w:p>
        </w:tc>
        <w:tc>
          <w:tcPr>
            <w:tcW w:w="4507" w:type="dxa"/>
          </w:tcPr>
          <w:p w14:paraId="78A5F1F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6-րդ հոդված ԳՕՍՏ 28631-2005 «Պայուսակներ, ճամպրուկներ, պորտֆելներ, կռնակապայուսակներ, թղթապանակներ, մանր կաշվե գալանտերեայի արտադրատեսակներ. Ընդհանուր տեխնիկական պայմաններ»</w:t>
            </w:r>
          </w:p>
        </w:tc>
        <w:tc>
          <w:tcPr>
            <w:tcW w:w="2259" w:type="dxa"/>
          </w:tcPr>
          <w:p w14:paraId="1141B9B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51F8363" w14:textId="77777777" w:rsidTr="0008072F">
        <w:tc>
          <w:tcPr>
            <w:tcW w:w="1206" w:type="dxa"/>
          </w:tcPr>
          <w:p w14:paraId="1954347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1169 </w:t>
            </w:r>
          </w:p>
        </w:tc>
        <w:tc>
          <w:tcPr>
            <w:tcW w:w="2660" w:type="dxa"/>
            <w:vMerge/>
          </w:tcPr>
          <w:p w14:paraId="4E6CBB6D"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3C5F1F6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3-րդ բաժին ԳՕՍՏ 28754-90 «Գոտեփոկեր </w:t>
            </w:r>
            <w:r>
              <w:rPr>
                <w:rFonts w:ascii="Sylfaen" w:hAnsi="Sylfaen"/>
                <w:sz w:val="20"/>
                <w:szCs w:val="20"/>
              </w:rPr>
              <w:t>եւ</w:t>
            </w:r>
            <w:r w:rsidRPr="00853C98">
              <w:rPr>
                <w:rFonts w:ascii="Sylfaen" w:hAnsi="Sylfaen"/>
                <w:sz w:val="20"/>
                <w:szCs w:val="20"/>
              </w:rPr>
              <w:t xml:space="preserve"> ժամացույցի համար փոկեր. Ընդհանուր տեխնիկական պայմաններ»</w:t>
            </w:r>
          </w:p>
        </w:tc>
        <w:tc>
          <w:tcPr>
            <w:tcW w:w="2259" w:type="dxa"/>
          </w:tcPr>
          <w:p w14:paraId="2844DEAE"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233A54CC" w14:textId="77777777" w:rsidTr="0008072F">
        <w:tc>
          <w:tcPr>
            <w:tcW w:w="1206" w:type="dxa"/>
          </w:tcPr>
          <w:p w14:paraId="5500666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1170 </w:t>
            </w:r>
          </w:p>
        </w:tc>
        <w:tc>
          <w:tcPr>
            <w:tcW w:w="2660" w:type="dxa"/>
            <w:vMerge/>
          </w:tcPr>
          <w:p w14:paraId="0B66280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919A85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6-րդ բաժին ԳՕՍՏ 28754-2018 «Գոտեփոկեր </w:t>
            </w:r>
            <w:r>
              <w:rPr>
                <w:rFonts w:ascii="Sylfaen" w:hAnsi="Sylfaen"/>
                <w:sz w:val="20"/>
                <w:szCs w:val="20"/>
              </w:rPr>
              <w:t>եւ</w:t>
            </w:r>
            <w:r w:rsidRPr="00853C98">
              <w:rPr>
                <w:rFonts w:ascii="Sylfaen" w:hAnsi="Sylfaen"/>
                <w:sz w:val="20"/>
                <w:szCs w:val="20"/>
              </w:rPr>
              <w:t xml:space="preserve"> ժամացույցի համար փոկեր. Ընդհանուր տեխնիկական պայմաններ»</w:t>
            </w:r>
          </w:p>
        </w:tc>
        <w:tc>
          <w:tcPr>
            <w:tcW w:w="2259" w:type="dxa"/>
          </w:tcPr>
          <w:p w14:paraId="185C2D1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1552DB0" w14:textId="77777777" w:rsidTr="0008072F">
        <w:tc>
          <w:tcPr>
            <w:tcW w:w="1206" w:type="dxa"/>
          </w:tcPr>
          <w:p w14:paraId="0FD3EB9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1171 </w:t>
            </w:r>
          </w:p>
        </w:tc>
        <w:tc>
          <w:tcPr>
            <w:tcW w:w="2660" w:type="dxa"/>
            <w:vMerge/>
          </w:tcPr>
          <w:p w14:paraId="5002567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04BB5C0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3-րդ բաժին ԳՕՍՏ 28846-90 «Ձեռնոցներ </w:t>
            </w:r>
            <w:r>
              <w:rPr>
                <w:rFonts w:ascii="Sylfaen" w:hAnsi="Sylfaen"/>
                <w:sz w:val="20"/>
                <w:szCs w:val="20"/>
              </w:rPr>
              <w:t>եւ</w:t>
            </w:r>
            <w:r w:rsidRPr="00853C98">
              <w:rPr>
                <w:rFonts w:ascii="Sylfaen" w:hAnsi="Sylfaen"/>
                <w:sz w:val="20"/>
                <w:szCs w:val="20"/>
              </w:rPr>
              <w:t xml:space="preserve"> թաթպաններ. Ընդհանուր տեխնիկական պայմաններ»</w:t>
            </w:r>
          </w:p>
        </w:tc>
        <w:tc>
          <w:tcPr>
            <w:tcW w:w="2259" w:type="dxa"/>
          </w:tcPr>
          <w:p w14:paraId="22C5979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FF772D3" w14:textId="77777777" w:rsidTr="0008072F">
        <w:tc>
          <w:tcPr>
            <w:tcW w:w="1206" w:type="dxa"/>
          </w:tcPr>
          <w:p w14:paraId="0BC6646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1172 </w:t>
            </w:r>
          </w:p>
        </w:tc>
        <w:tc>
          <w:tcPr>
            <w:tcW w:w="2660" w:type="dxa"/>
            <w:vMerge w:val="restart"/>
          </w:tcPr>
          <w:p w14:paraId="55065E04"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(կաշվի նույնականացում)</w:t>
            </w:r>
          </w:p>
        </w:tc>
        <w:tc>
          <w:tcPr>
            <w:tcW w:w="4507" w:type="dxa"/>
          </w:tcPr>
          <w:p w14:paraId="7051ABC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Ռ ԻՍՕ 17131-2014 «Կաշի. Մանրադիտակի օգնությամբ նույնականացման մեթոդ»</w:t>
            </w:r>
          </w:p>
        </w:tc>
        <w:tc>
          <w:tcPr>
            <w:tcW w:w="2259" w:type="dxa"/>
          </w:tcPr>
          <w:p w14:paraId="0838A3F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BF60079" w14:textId="77777777" w:rsidTr="0008072F">
        <w:tc>
          <w:tcPr>
            <w:tcW w:w="1206" w:type="dxa"/>
          </w:tcPr>
          <w:p w14:paraId="52FD140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1173 </w:t>
            </w:r>
          </w:p>
        </w:tc>
        <w:tc>
          <w:tcPr>
            <w:tcW w:w="2660" w:type="dxa"/>
            <w:vMerge/>
          </w:tcPr>
          <w:p w14:paraId="51F5D7F6"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F6AD18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33099-2014 «Արտադրատեսակներ կաշվից. Կիրառվող նյութերի որոշման մեթոդ»</w:t>
            </w:r>
          </w:p>
        </w:tc>
        <w:tc>
          <w:tcPr>
            <w:tcW w:w="2259" w:type="dxa"/>
          </w:tcPr>
          <w:p w14:paraId="1FF52E1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884B273" w14:textId="77777777" w:rsidTr="0008072F">
        <w:tc>
          <w:tcPr>
            <w:tcW w:w="1206" w:type="dxa"/>
          </w:tcPr>
          <w:p w14:paraId="477CECC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1174 </w:t>
            </w:r>
          </w:p>
        </w:tc>
        <w:tc>
          <w:tcPr>
            <w:tcW w:w="2660" w:type="dxa"/>
          </w:tcPr>
          <w:p w14:paraId="1E95ACA6"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(արտադրատեսակի զանգված)</w:t>
            </w:r>
          </w:p>
        </w:tc>
        <w:tc>
          <w:tcPr>
            <w:tcW w:w="4507" w:type="dxa"/>
          </w:tcPr>
          <w:p w14:paraId="6F0D21E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7.3 կետ ԳՕՍՏ 28631-2005 «Պայուսակներ, ճամպրուկներ, պորտֆելներ, կռնակապայուսակներ, թղթապանակներ, մանր կաշվե գալանտերեայի արտադրատեսակներ. Ընդհանուր տեխնիկական պայմաններ»</w:t>
            </w:r>
          </w:p>
        </w:tc>
        <w:tc>
          <w:tcPr>
            <w:tcW w:w="2259" w:type="dxa"/>
          </w:tcPr>
          <w:p w14:paraId="65DADE0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EB2A834" w14:textId="77777777" w:rsidTr="0008072F">
        <w:tc>
          <w:tcPr>
            <w:tcW w:w="1206" w:type="dxa"/>
          </w:tcPr>
          <w:p w14:paraId="35BE9B9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1175 </w:t>
            </w:r>
          </w:p>
        </w:tc>
        <w:tc>
          <w:tcPr>
            <w:tcW w:w="2660" w:type="dxa"/>
          </w:tcPr>
          <w:p w14:paraId="6C634046"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(բռնակների ամրացման հանգույցների խզման բեռնվածք կամ առավելագույն բեռնվածք)</w:t>
            </w:r>
          </w:p>
        </w:tc>
        <w:tc>
          <w:tcPr>
            <w:tcW w:w="4507" w:type="dxa"/>
          </w:tcPr>
          <w:p w14:paraId="36A5B08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7.5 կետ ԳՕՍՏ 28631-2005 «Պայուսակներ, ճամպրուկներ, պորտֆելներ, կռնակապայուսակներ, թղթապանակներ, մանր կաշվե գալանտերեայի արտադրատեսակներ. Ընդհանուր տեխնիկական պայմաններ»</w:t>
            </w:r>
          </w:p>
        </w:tc>
        <w:tc>
          <w:tcPr>
            <w:tcW w:w="2259" w:type="dxa"/>
          </w:tcPr>
          <w:p w14:paraId="0D71B82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E568426" w14:textId="77777777" w:rsidTr="0008072F">
        <w:tc>
          <w:tcPr>
            <w:tcW w:w="1206" w:type="dxa"/>
          </w:tcPr>
          <w:p w14:paraId="06EBAC4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1176 </w:t>
            </w:r>
          </w:p>
        </w:tc>
        <w:tc>
          <w:tcPr>
            <w:tcW w:w="2660" w:type="dxa"/>
          </w:tcPr>
          <w:p w14:paraId="1A3D1462"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(ձ</w:t>
            </w:r>
            <w:r>
              <w:rPr>
                <w:rFonts w:ascii="Sylfaen" w:hAnsi="Sylfaen"/>
                <w:sz w:val="20"/>
                <w:szCs w:val="20"/>
              </w:rPr>
              <w:t>եւ</w:t>
            </w:r>
            <w:r w:rsidRPr="00853C98">
              <w:rPr>
                <w:rFonts w:ascii="Sylfaen" w:hAnsi="Sylfaen"/>
                <w:sz w:val="20"/>
                <w:szCs w:val="20"/>
              </w:rPr>
              <w:t>ակայուն թիկնակի առկայություն, լույսն անդրադարձնող տարրերի առկայություն)</w:t>
            </w:r>
          </w:p>
        </w:tc>
        <w:tc>
          <w:tcPr>
            <w:tcW w:w="4507" w:type="dxa"/>
          </w:tcPr>
          <w:p w14:paraId="3443BF5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7.5 կետ ԳՕՍՏ 28631-2005 «Պայուսակներ, ճամպրուկներ, պորտֆելներ, կռնակապայուսակներ, թղթապանակներ, մանր կաշվե գալանտերեայի արտադրատեսակներ. Ընդհանուր տեխնիկական պայմաններ»</w:t>
            </w:r>
          </w:p>
        </w:tc>
        <w:tc>
          <w:tcPr>
            <w:tcW w:w="2259" w:type="dxa"/>
          </w:tcPr>
          <w:p w14:paraId="2610D20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1E2E922" w14:textId="77777777" w:rsidTr="0008072F">
        <w:tc>
          <w:tcPr>
            <w:tcW w:w="1206" w:type="dxa"/>
          </w:tcPr>
          <w:p w14:paraId="0818A0B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1177 </w:t>
            </w:r>
          </w:p>
        </w:tc>
        <w:tc>
          <w:tcPr>
            <w:tcW w:w="2660" w:type="dxa"/>
          </w:tcPr>
          <w:p w14:paraId="33D95595"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6-րդ հոդված (գծային չափեր)</w:t>
            </w:r>
          </w:p>
        </w:tc>
        <w:tc>
          <w:tcPr>
            <w:tcW w:w="4507" w:type="dxa"/>
          </w:tcPr>
          <w:p w14:paraId="33B50035"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96">
              <w:r w:rsidR="00AB06AC" w:rsidRPr="00853C98">
                <w:rPr>
                  <w:rFonts w:ascii="Sylfaen" w:hAnsi="Sylfaen"/>
                  <w:sz w:val="20"/>
                  <w:szCs w:val="20"/>
                </w:rPr>
                <w:t>7.2 կետ</w:t>
              </w:r>
            </w:hyperlink>
            <w:r w:rsidR="00AB06AC" w:rsidRPr="00853C98">
              <w:rPr>
                <w:rFonts w:ascii="Sylfaen" w:hAnsi="Sylfaen"/>
                <w:sz w:val="20"/>
                <w:szCs w:val="20"/>
              </w:rPr>
              <w:t xml:space="preserve"> ԳՕՍՏ 28631-2005 «Պայուսակներ, ճամպրուկներ, պորտֆելներ, կռնակապայուսակներ, թղթապանակներ, մանր կաշվե գալանտերեայի արտադրատեսակներ. Ընդհանուր տեխնիկական պայմաններ»</w:t>
            </w:r>
          </w:p>
        </w:tc>
        <w:tc>
          <w:tcPr>
            <w:tcW w:w="2259" w:type="dxa"/>
          </w:tcPr>
          <w:p w14:paraId="41D5CB3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858DDE5" w14:textId="77777777" w:rsidTr="0008072F">
        <w:tc>
          <w:tcPr>
            <w:tcW w:w="1206" w:type="dxa"/>
          </w:tcPr>
          <w:p w14:paraId="39168E8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1178 </w:t>
            </w:r>
          </w:p>
        </w:tc>
        <w:tc>
          <w:tcPr>
            <w:tcW w:w="2660" w:type="dxa"/>
            <w:vMerge w:val="restart"/>
          </w:tcPr>
          <w:p w14:paraId="3165937A"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6-րդ հոդված (չոր </w:t>
            </w:r>
            <w:r>
              <w:rPr>
                <w:rFonts w:ascii="Sylfaen" w:hAnsi="Sylfaen"/>
                <w:sz w:val="20"/>
                <w:szCs w:val="20"/>
              </w:rPr>
              <w:t>եւ</w:t>
            </w:r>
            <w:r w:rsidRPr="00853C98">
              <w:rPr>
                <w:rFonts w:ascii="Sylfaen" w:hAnsi="Sylfaen"/>
                <w:sz w:val="20"/>
                <w:szCs w:val="20"/>
              </w:rPr>
              <w:t xml:space="preserve"> թաց շփման նկատմամբ ներկվածքի կայունություն)</w:t>
            </w:r>
          </w:p>
        </w:tc>
        <w:tc>
          <w:tcPr>
            <w:tcW w:w="4507" w:type="dxa"/>
          </w:tcPr>
          <w:p w14:paraId="20D7740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938.29-2002 «Կաշի. Չոր </w:t>
            </w:r>
            <w:r>
              <w:rPr>
                <w:rFonts w:ascii="Sylfaen" w:hAnsi="Sylfaen"/>
                <w:sz w:val="20"/>
                <w:szCs w:val="20"/>
              </w:rPr>
              <w:t>եւ</w:t>
            </w:r>
            <w:r w:rsidRPr="00853C98">
              <w:rPr>
                <w:rFonts w:ascii="Sylfaen" w:hAnsi="Sylfaen"/>
                <w:sz w:val="20"/>
                <w:szCs w:val="20"/>
              </w:rPr>
              <w:t xml:space="preserve"> թաց շփման նկատմամբ կաշիների ներկվածքի կայունության փորձարկումների մեթոդներ»</w:t>
            </w:r>
          </w:p>
        </w:tc>
        <w:tc>
          <w:tcPr>
            <w:tcW w:w="2259" w:type="dxa"/>
          </w:tcPr>
          <w:p w14:paraId="048B200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52D9888" w14:textId="77777777" w:rsidTr="0008072F">
        <w:tc>
          <w:tcPr>
            <w:tcW w:w="1206" w:type="dxa"/>
          </w:tcPr>
          <w:p w14:paraId="3445983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1179 </w:t>
            </w:r>
          </w:p>
        </w:tc>
        <w:tc>
          <w:tcPr>
            <w:tcW w:w="2660" w:type="dxa"/>
            <w:vMerge/>
          </w:tcPr>
          <w:p w14:paraId="6CED8A1C" w14:textId="77777777" w:rsidR="00AB06AC" w:rsidRPr="00853C98" w:rsidRDefault="00AB06AC" w:rsidP="00AB06AC">
            <w:pPr>
              <w:widowControl w:val="0"/>
              <w:spacing w:after="120" w:line="240" w:lineRule="auto"/>
              <w:rPr>
                <w:rFonts w:ascii="Sylfaen" w:hAnsi="Sylfaen"/>
                <w:sz w:val="20"/>
                <w:szCs w:val="20"/>
              </w:rPr>
            </w:pPr>
          </w:p>
        </w:tc>
        <w:tc>
          <w:tcPr>
            <w:tcW w:w="4507" w:type="dxa"/>
          </w:tcPr>
          <w:p w14:paraId="6FD8585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9733.6-83 «Մանածագործական նյութեր. «Քրտինքի» նկատմամբ ներկվածքների կայունության փորձարկումների մեթոդներ»</w:t>
            </w:r>
          </w:p>
        </w:tc>
        <w:tc>
          <w:tcPr>
            <w:tcW w:w="2259" w:type="dxa"/>
          </w:tcPr>
          <w:p w14:paraId="59C211B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B5DC91D" w14:textId="77777777" w:rsidTr="0008072F">
        <w:tc>
          <w:tcPr>
            <w:tcW w:w="1206" w:type="dxa"/>
          </w:tcPr>
          <w:p w14:paraId="41415C1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1180 </w:t>
            </w:r>
          </w:p>
        </w:tc>
        <w:tc>
          <w:tcPr>
            <w:tcW w:w="2660" w:type="dxa"/>
            <w:vMerge/>
          </w:tcPr>
          <w:p w14:paraId="0376D186" w14:textId="77777777" w:rsidR="00AB06AC" w:rsidRPr="00853C98" w:rsidRDefault="00AB06AC" w:rsidP="00AB06AC">
            <w:pPr>
              <w:widowControl w:val="0"/>
              <w:spacing w:after="120" w:line="240" w:lineRule="auto"/>
              <w:rPr>
                <w:rFonts w:ascii="Sylfaen" w:hAnsi="Sylfaen"/>
                <w:sz w:val="20"/>
                <w:szCs w:val="20"/>
              </w:rPr>
            </w:pPr>
          </w:p>
        </w:tc>
        <w:tc>
          <w:tcPr>
            <w:tcW w:w="4507" w:type="dxa"/>
          </w:tcPr>
          <w:p w14:paraId="0050BC2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9733.27-83 «Մանածագործական նյութեր. Շփման նկատմամբ ներկվածքի կայունության փորձարկման մեթոդ»</w:t>
            </w:r>
          </w:p>
        </w:tc>
        <w:tc>
          <w:tcPr>
            <w:tcW w:w="2259" w:type="dxa"/>
          </w:tcPr>
          <w:p w14:paraId="344DE52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1C9BA63" w14:textId="77777777" w:rsidTr="0008072F">
        <w:tc>
          <w:tcPr>
            <w:tcW w:w="1206" w:type="dxa"/>
          </w:tcPr>
          <w:p w14:paraId="47F936A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1181 </w:t>
            </w:r>
          </w:p>
        </w:tc>
        <w:tc>
          <w:tcPr>
            <w:tcW w:w="2660" w:type="dxa"/>
            <w:vMerge/>
          </w:tcPr>
          <w:p w14:paraId="3EB170D7" w14:textId="77777777" w:rsidR="00AB06AC" w:rsidRPr="00853C98" w:rsidRDefault="00AB06AC" w:rsidP="00AB06AC">
            <w:pPr>
              <w:widowControl w:val="0"/>
              <w:spacing w:after="120" w:line="240" w:lineRule="auto"/>
              <w:rPr>
                <w:rFonts w:ascii="Sylfaen" w:hAnsi="Sylfaen"/>
                <w:sz w:val="20"/>
                <w:szCs w:val="20"/>
              </w:rPr>
            </w:pPr>
          </w:p>
        </w:tc>
        <w:tc>
          <w:tcPr>
            <w:tcW w:w="4507" w:type="dxa"/>
          </w:tcPr>
          <w:p w14:paraId="3842C458"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97">
              <w:r w:rsidR="00AB06AC" w:rsidRPr="00853C98">
                <w:rPr>
                  <w:rFonts w:ascii="Sylfaen" w:hAnsi="Sylfaen"/>
                  <w:sz w:val="20"/>
                  <w:szCs w:val="20"/>
                </w:rPr>
                <w:t>ԳՕՍՏ 30835-2003 (ԻՍՕ 11641:1993)</w:t>
              </w:r>
            </w:hyperlink>
            <w:r w:rsidR="00AB06AC" w:rsidRPr="00853C98">
              <w:rPr>
                <w:rFonts w:ascii="Sylfaen" w:hAnsi="Sylfaen"/>
                <w:sz w:val="20"/>
                <w:szCs w:val="20"/>
              </w:rPr>
              <w:t xml:space="preserve"> «Կաշի. Քրտինքի նկատմամբ ներկվածքի կայունության փորձարկման մեթոդ»</w:t>
            </w:r>
          </w:p>
        </w:tc>
        <w:tc>
          <w:tcPr>
            <w:tcW w:w="2259" w:type="dxa"/>
          </w:tcPr>
          <w:p w14:paraId="74732E7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34B3599" w14:textId="77777777" w:rsidTr="0008072F">
        <w:tc>
          <w:tcPr>
            <w:tcW w:w="1206" w:type="dxa"/>
          </w:tcPr>
          <w:p w14:paraId="33001BE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1182 </w:t>
            </w:r>
          </w:p>
        </w:tc>
        <w:tc>
          <w:tcPr>
            <w:tcW w:w="2660" w:type="dxa"/>
            <w:vMerge/>
          </w:tcPr>
          <w:p w14:paraId="263ACEF3" w14:textId="77777777" w:rsidR="00AB06AC" w:rsidRPr="00853C98" w:rsidRDefault="00AB06AC" w:rsidP="00AB06AC">
            <w:pPr>
              <w:widowControl w:val="0"/>
              <w:spacing w:after="120" w:line="240" w:lineRule="auto"/>
              <w:rPr>
                <w:rFonts w:ascii="Sylfaen" w:hAnsi="Sylfaen"/>
                <w:sz w:val="20"/>
                <w:szCs w:val="20"/>
              </w:rPr>
            </w:pPr>
          </w:p>
        </w:tc>
        <w:tc>
          <w:tcPr>
            <w:tcW w:w="4507" w:type="dxa"/>
          </w:tcPr>
          <w:p w14:paraId="392217F2"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498">
              <w:r w:rsidR="00AB06AC" w:rsidRPr="00853C98">
                <w:rPr>
                  <w:rFonts w:ascii="Sylfaen" w:hAnsi="Sylfaen"/>
                  <w:sz w:val="20"/>
                  <w:szCs w:val="20"/>
                </w:rPr>
                <w:t>ԳՕՍՏ 32076-2013</w:t>
              </w:r>
            </w:hyperlink>
            <w:r w:rsidR="00AB06AC" w:rsidRPr="00853C98">
              <w:rPr>
                <w:rFonts w:ascii="Sylfaen" w:hAnsi="Sylfaen"/>
                <w:sz w:val="20"/>
                <w:szCs w:val="20"/>
              </w:rPr>
              <w:t xml:space="preserve"> «Կաշի. Չոր </w:t>
            </w:r>
            <w:r w:rsidR="00AB06AC">
              <w:rPr>
                <w:rFonts w:ascii="Sylfaen" w:hAnsi="Sylfaen"/>
                <w:sz w:val="20"/>
                <w:szCs w:val="20"/>
              </w:rPr>
              <w:t>եւ</w:t>
            </w:r>
            <w:r w:rsidR="00AB06AC" w:rsidRPr="00853C98">
              <w:rPr>
                <w:rFonts w:ascii="Sylfaen" w:hAnsi="Sylfaen"/>
                <w:sz w:val="20"/>
                <w:szCs w:val="20"/>
              </w:rPr>
              <w:t xml:space="preserve"> թաց շփման նկատմամբ կաշիների ներկվածքի կայունության փորձարկման մեթոդ»</w:t>
            </w:r>
          </w:p>
        </w:tc>
        <w:tc>
          <w:tcPr>
            <w:tcW w:w="2259" w:type="dxa"/>
          </w:tcPr>
          <w:p w14:paraId="6BFD665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0354D90" w14:textId="77777777" w:rsidTr="00515A53">
        <w:tc>
          <w:tcPr>
            <w:tcW w:w="10632" w:type="dxa"/>
            <w:gridSpan w:val="4"/>
          </w:tcPr>
          <w:p w14:paraId="2754184F"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Մանկասայլակներ</w:t>
            </w:r>
          </w:p>
        </w:tc>
      </w:tr>
      <w:tr w:rsidR="00AB06AC" w:rsidRPr="00853C98" w14:paraId="5DDA4847" w14:textId="77777777" w:rsidTr="0008072F">
        <w:tc>
          <w:tcPr>
            <w:tcW w:w="1206" w:type="dxa"/>
          </w:tcPr>
          <w:p w14:paraId="77ED765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1183 </w:t>
            </w:r>
          </w:p>
        </w:tc>
        <w:tc>
          <w:tcPr>
            <w:tcW w:w="2660" w:type="dxa"/>
          </w:tcPr>
          <w:p w14:paraId="6BE29A96"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7-րդ հոդված (նմուշառում)</w:t>
            </w:r>
          </w:p>
        </w:tc>
        <w:tc>
          <w:tcPr>
            <w:tcW w:w="4507" w:type="dxa"/>
          </w:tcPr>
          <w:p w14:paraId="6F514D5F" w14:textId="77777777" w:rsidR="00AB06AC" w:rsidRPr="00853C98" w:rsidRDefault="00000000" w:rsidP="008B108E">
            <w:pPr>
              <w:widowControl w:val="0"/>
              <w:autoSpaceDE w:val="0"/>
              <w:autoSpaceDN w:val="0"/>
              <w:adjustRightInd w:val="0"/>
              <w:spacing w:after="120" w:line="240" w:lineRule="auto"/>
              <w:rPr>
                <w:rFonts w:ascii="Sylfaen" w:hAnsi="Sylfaen"/>
                <w:sz w:val="20"/>
                <w:szCs w:val="20"/>
              </w:rPr>
            </w:pPr>
            <w:hyperlink r:id="rId499">
              <w:r w:rsidR="00AB06AC" w:rsidRPr="00853C98">
                <w:rPr>
                  <w:rFonts w:ascii="Sylfaen" w:hAnsi="Sylfaen"/>
                  <w:sz w:val="20"/>
                  <w:szCs w:val="20"/>
                </w:rPr>
                <w:t>4</w:t>
              </w:r>
              <w:r w:rsidR="008B108E" w:rsidRPr="00775CFD">
                <w:rPr>
                  <w:rFonts w:ascii="Sylfaen" w:hAnsi="Sylfaen"/>
                  <w:sz w:val="20"/>
                  <w:szCs w:val="20"/>
                </w:rPr>
                <w:t>-</w:t>
              </w:r>
              <w:r w:rsidR="00AB06AC" w:rsidRPr="00853C98">
                <w:rPr>
                  <w:rFonts w:ascii="Sylfaen" w:hAnsi="Sylfaen"/>
                  <w:sz w:val="20"/>
                  <w:szCs w:val="20"/>
                </w:rPr>
                <w:t>րդ բաժին</w:t>
              </w:r>
            </w:hyperlink>
            <w:r w:rsidR="00AB06AC" w:rsidRPr="00853C98">
              <w:rPr>
                <w:rFonts w:ascii="Sylfaen" w:hAnsi="Sylfaen"/>
                <w:sz w:val="20"/>
                <w:szCs w:val="20"/>
              </w:rPr>
              <w:t xml:space="preserve"> ԳՕՍՏ 19245-93 «Մանկասայլակներ. Ընդհանուր տեխնիկական պայմաններ»</w:t>
            </w:r>
          </w:p>
        </w:tc>
        <w:tc>
          <w:tcPr>
            <w:tcW w:w="2259" w:type="dxa"/>
          </w:tcPr>
          <w:p w14:paraId="1D12307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B0BC637" w14:textId="77777777" w:rsidTr="0008072F">
        <w:tc>
          <w:tcPr>
            <w:tcW w:w="1206" w:type="dxa"/>
          </w:tcPr>
          <w:p w14:paraId="1A13C01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1184 </w:t>
            </w:r>
          </w:p>
        </w:tc>
        <w:tc>
          <w:tcPr>
            <w:tcW w:w="2660" w:type="dxa"/>
          </w:tcPr>
          <w:p w14:paraId="02BCBBE0"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7-րդ հոդված (հորիզոնական </w:t>
            </w:r>
            <w:r>
              <w:rPr>
                <w:rFonts w:ascii="Sylfaen" w:hAnsi="Sylfaen"/>
                <w:sz w:val="20"/>
                <w:szCs w:val="20"/>
              </w:rPr>
              <w:t>եւ</w:t>
            </w:r>
            <w:r w:rsidRPr="00853C98">
              <w:rPr>
                <w:rFonts w:ascii="Sylfaen" w:hAnsi="Sylfaen"/>
                <w:sz w:val="20"/>
                <w:szCs w:val="20"/>
              </w:rPr>
              <w:t xml:space="preserve"> թեք (10° անկյան տակ) հարթությունների վրա կայունություն)</w:t>
            </w:r>
          </w:p>
        </w:tc>
        <w:tc>
          <w:tcPr>
            <w:tcW w:w="4507" w:type="dxa"/>
          </w:tcPr>
          <w:p w14:paraId="1D80367A"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00">
              <w:r w:rsidR="00AB06AC" w:rsidRPr="00853C98">
                <w:rPr>
                  <w:rFonts w:ascii="Sylfaen" w:hAnsi="Sylfaen"/>
                  <w:sz w:val="20"/>
                  <w:szCs w:val="20"/>
                </w:rPr>
                <w:t>5.7</w:t>
              </w:r>
            </w:hyperlink>
            <w:r w:rsidR="00AB06AC" w:rsidRPr="00853C98">
              <w:rPr>
                <w:rFonts w:ascii="Sylfaen" w:hAnsi="Sylfaen"/>
                <w:sz w:val="20"/>
                <w:szCs w:val="20"/>
              </w:rPr>
              <w:t xml:space="preserve"> </w:t>
            </w:r>
            <w:r w:rsidR="00AB06AC">
              <w:rPr>
                <w:rFonts w:ascii="Sylfaen" w:hAnsi="Sylfaen"/>
                <w:sz w:val="20"/>
                <w:szCs w:val="20"/>
              </w:rPr>
              <w:t>եւ</w:t>
            </w:r>
            <w:r w:rsidR="00AB06AC" w:rsidRPr="00853C98">
              <w:rPr>
                <w:rFonts w:ascii="Sylfaen" w:hAnsi="Sylfaen"/>
                <w:sz w:val="20"/>
                <w:szCs w:val="20"/>
              </w:rPr>
              <w:t xml:space="preserve"> </w:t>
            </w:r>
            <w:hyperlink r:id="rId501">
              <w:r w:rsidR="00AB06AC" w:rsidRPr="00853C98">
                <w:rPr>
                  <w:rFonts w:ascii="Sylfaen" w:hAnsi="Sylfaen"/>
                  <w:sz w:val="20"/>
                  <w:szCs w:val="20"/>
                </w:rPr>
                <w:t>5.8 կետեր</w:t>
              </w:r>
            </w:hyperlink>
            <w:r w:rsidR="00AB06AC" w:rsidRPr="00853C98">
              <w:rPr>
                <w:rFonts w:ascii="Sylfaen" w:hAnsi="Sylfaen"/>
                <w:sz w:val="20"/>
                <w:szCs w:val="20"/>
              </w:rPr>
              <w:t xml:space="preserve"> ԳՕՍՏ 19245-93 «Մանկասայլակներ. Ընդհանուր տեխնիկական պայմաններ»</w:t>
            </w:r>
          </w:p>
        </w:tc>
        <w:tc>
          <w:tcPr>
            <w:tcW w:w="2259" w:type="dxa"/>
          </w:tcPr>
          <w:p w14:paraId="5AB69F5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081FEC4" w14:textId="77777777" w:rsidTr="0008072F">
        <w:tc>
          <w:tcPr>
            <w:tcW w:w="1206" w:type="dxa"/>
          </w:tcPr>
          <w:p w14:paraId="7DBFFE4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1185 </w:t>
            </w:r>
          </w:p>
        </w:tc>
        <w:tc>
          <w:tcPr>
            <w:tcW w:w="2660" w:type="dxa"/>
          </w:tcPr>
          <w:p w14:paraId="4989C806"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7-րդ հոդված (սայլակի թիկնակի ձ</w:t>
            </w:r>
            <w:r>
              <w:rPr>
                <w:rFonts w:ascii="Sylfaen" w:hAnsi="Sylfaen"/>
                <w:sz w:val="20"/>
                <w:szCs w:val="20"/>
              </w:rPr>
              <w:t>եւ</w:t>
            </w:r>
            <w:r w:rsidRPr="00853C98">
              <w:rPr>
                <w:rFonts w:ascii="Sylfaen" w:hAnsi="Sylfaen"/>
                <w:sz w:val="20"/>
                <w:szCs w:val="20"/>
              </w:rPr>
              <w:t>ակայունություն)</w:t>
            </w:r>
          </w:p>
        </w:tc>
        <w:tc>
          <w:tcPr>
            <w:tcW w:w="4507" w:type="dxa"/>
          </w:tcPr>
          <w:p w14:paraId="45CB61E0"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02">
              <w:r w:rsidR="00AB06AC" w:rsidRPr="00853C98">
                <w:rPr>
                  <w:rFonts w:ascii="Sylfaen" w:hAnsi="Sylfaen"/>
                  <w:sz w:val="20"/>
                  <w:szCs w:val="20"/>
                </w:rPr>
                <w:t>5.6 կետ</w:t>
              </w:r>
            </w:hyperlink>
            <w:r w:rsidR="00AB06AC" w:rsidRPr="00853C98">
              <w:rPr>
                <w:rFonts w:ascii="Sylfaen" w:hAnsi="Sylfaen"/>
                <w:sz w:val="20"/>
                <w:szCs w:val="20"/>
              </w:rPr>
              <w:t xml:space="preserve"> ԳՕՍՏ 19245-93 «Մանկասայլակներ. Ընդհանուր տեխնիկական պայմաններ»</w:t>
            </w:r>
          </w:p>
        </w:tc>
        <w:tc>
          <w:tcPr>
            <w:tcW w:w="2259" w:type="dxa"/>
          </w:tcPr>
          <w:p w14:paraId="2676A41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D33DD20" w14:textId="77777777" w:rsidTr="0008072F">
        <w:tc>
          <w:tcPr>
            <w:tcW w:w="1206" w:type="dxa"/>
          </w:tcPr>
          <w:p w14:paraId="06177B1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1186 </w:t>
            </w:r>
          </w:p>
        </w:tc>
        <w:tc>
          <w:tcPr>
            <w:tcW w:w="2660" w:type="dxa"/>
          </w:tcPr>
          <w:p w14:paraId="4DD94186"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7-րդ հոդված (սուր ծայրերի, հանգույցների </w:t>
            </w:r>
            <w:r>
              <w:rPr>
                <w:rFonts w:ascii="Sylfaen" w:hAnsi="Sylfaen"/>
                <w:sz w:val="20"/>
                <w:szCs w:val="20"/>
              </w:rPr>
              <w:t>եւ</w:t>
            </w:r>
            <w:r w:rsidRPr="00853C98">
              <w:rPr>
                <w:rFonts w:ascii="Sylfaen" w:hAnsi="Sylfaen"/>
                <w:sz w:val="20"/>
                <w:szCs w:val="20"/>
              </w:rPr>
              <w:t xml:space="preserve"> դետալների, բաց անցքերի, 5 մմ-ից ավելի </w:t>
            </w:r>
            <w:r>
              <w:rPr>
                <w:rFonts w:ascii="Sylfaen" w:hAnsi="Sylfaen"/>
                <w:sz w:val="20"/>
                <w:szCs w:val="20"/>
              </w:rPr>
              <w:t>եւ</w:t>
            </w:r>
            <w:r w:rsidRPr="00853C98">
              <w:rPr>
                <w:rFonts w:ascii="Sylfaen" w:hAnsi="Sylfaen"/>
                <w:sz w:val="20"/>
                <w:szCs w:val="20"/>
              </w:rPr>
              <w:t xml:space="preserve"> 12 մմ-ից պակաս տրամագծով ճեղքերի առկայություն)</w:t>
            </w:r>
          </w:p>
        </w:tc>
        <w:tc>
          <w:tcPr>
            <w:tcW w:w="4507" w:type="dxa"/>
          </w:tcPr>
          <w:p w14:paraId="22B37F4F"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03">
              <w:r w:rsidR="00AB06AC" w:rsidRPr="00853C98">
                <w:rPr>
                  <w:rFonts w:ascii="Sylfaen" w:hAnsi="Sylfaen"/>
                  <w:sz w:val="20"/>
                  <w:szCs w:val="20"/>
                </w:rPr>
                <w:t>3.13 կետ</w:t>
              </w:r>
            </w:hyperlink>
            <w:r w:rsidR="00AB06AC" w:rsidRPr="00853C98">
              <w:rPr>
                <w:rFonts w:ascii="Sylfaen" w:hAnsi="Sylfaen"/>
                <w:sz w:val="20"/>
                <w:szCs w:val="20"/>
              </w:rPr>
              <w:t>, 5.2 կետի երրորդ պարբերություն ԳՕՍՏ 19245-93 «Մանկասայլակներ. Ընդհանուր տեխնիկական պայմաններ»</w:t>
            </w:r>
          </w:p>
        </w:tc>
        <w:tc>
          <w:tcPr>
            <w:tcW w:w="2259" w:type="dxa"/>
          </w:tcPr>
          <w:p w14:paraId="5B27B41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F3D8FD9" w14:textId="77777777" w:rsidTr="0008072F">
        <w:tc>
          <w:tcPr>
            <w:tcW w:w="1206" w:type="dxa"/>
          </w:tcPr>
          <w:p w14:paraId="69B6CC2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1187 </w:t>
            </w:r>
          </w:p>
        </w:tc>
        <w:tc>
          <w:tcPr>
            <w:tcW w:w="2660" w:type="dxa"/>
          </w:tcPr>
          <w:p w14:paraId="24C29823"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7-րդ հոդված (արգելակման </w:t>
            </w:r>
            <w:r>
              <w:rPr>
                <w:rFonts w:ascii="Sylfaen" w:hAnsi="Sylfaen"/>
                <w:sz w:val="20"/>
                <w:szCs w:val="20"/>
              </w:rPr>
              <w:t>եւ</w:t>
            </w:r>
            <w:r w:rsidRPr="00853C98">
              <w:rPr>
                <w:rFonts w:ascii="Sylfaen" w:hAnsi="Sylfaen"/>
                <w:sz w:val="20"/>
                <w:szCs w:val="20"/>
              </w:rPr>
              <w:t xml:space="preserve"> բլոկավորող համակարգերի աշխատանք)</w:t>
            </w:r>
          </w:p>
        </w:tc>
        <w:tc>
          <w:tcPr>
            <w:tcW w:w="4507" w:type="dxa"/>
          </w:tcPr>
          <w:p w14:paraId="58533162"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04">
              <w:r w:rsidR="00AB06AC" w:rsidRPr="00853C98">
                <w:rPr>
                  <w:rFonts w:ascii="Sylfaen" w:hAnsi="Sylfaen"/>
                  <w:sz w:val="20"/>
                  <w:szCs w:val="20"/>
                </w:rPr>
                <w:t>5.9</w:t>
              </w:r>
            </w:hyperlink>
            <w:r w:rsidR="00AB06AC" w:rsidRPr="00853C98">
              <w:rPr>
                <w:rFonts w:ascii="Sylfaen" w:hAnsi="Sylfaen"/>
                <w:sz w:val="20"/>
                <w:szCs w:val="20"/>
              </w:rPr>
              <w:t xml:space="preserve"> </w:t>
            </w:r>
            <w:r w:rsidR="00AB06AC">
              <w:rPr>
                <w:rFonts w:ascii="Sylfaen" w:hAnsi="Sylfaen"/>
                <w:sz w:val="20"/>
                <w:szCs w:val="20"/>
              </w:rPr>
              <w:t>եւ</w:t>
            </w:r>
            <w:r w:rsidR="00AB06AC" w:rsidRPr="00853C98">
              <w:rPr>
                <w:rFonts w:ascii="Sylfaen" w:hAnsi="Sylfaen"/>
                <w:sz w:val="20"/>
                <w:szCs w:val="20"/>
              </w:rPr>
              <w:t xml:space="preserve"> </w:t>
            </w:r>
            <w:hyperlink r:id="rId505">
              <w:r w:rsidR="00AB06AC" w:rsidRPr="00853C98">
                <w:rPr>
                  <w:rFonts w:ascii="Sylfaen" w:hAnsi="Sylfaen"/>
                  <w:sz w:val="20"/>
                  <w:szCs w:val="20"/>
                </w:rPr>
                <w:t>5.10 կետեր</w:t>
              </w:r>
            </w:hyperlink>
            <w:r w:rsidR="00AB06AC" w:rsidRPr="00853C98">
              <w:rPr>
                <w:rFonts w:ascii="Sylfaen" w:hAnsi="Sylfaen"/>
                <w:sz w:val="20"/>
                <w:szCs w:val="20"/>
              </w:rPr>
              <w:t xml:space="preserve"> ԳՕՍՏ 19245-93 «Մանկասայլակներ. Ընդհանուր տեխնիկական պայմաններ»</w:t>
            </w:r>
          </w:p>
        </w:tc>
        <w:tc>
          <w:tcPr>
            <w:tcW w:w="2259" w:type="dxa"/>
          </w:tcPr>
          <w:p w14:paraId="0A9A5F1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A289B1E" w14:textId="77777777" w:rsidTr="0008072F">
        <w:tc>
          <w:tcPr>
            <w:tcW w:w="1206" w:type="dxa"/>
          </w:tcPr>
          <w:p w14:paraId="57C46A0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1188 </w:t>
            </w:r>
          </w:p>
        </w:tc>
        <w:tc>
          <w:tcPr>
            <w:tcW w:w="2660" w:type="dxa"/>
            <w:vMerge w:val="restart"/>
          </w:tcPr>
          <w:p w14:paraId="25243B21"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7-րդ հոդված (արտաքին պաստառի կամ ծածկոցի անջրանցիկություն)</w:t>
            </w:r>
          </w:p>
        </w:tc>
        <w:tc>
          <w:tcPr>
            <w:tcW w:w="4507" w:type="dxa"/>
          </w:tcPr>
          <w:p w14:paraId="79FD176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413-91 «Գործվածքներ ռետինե կամ պլաստմասսայե պատվածքով. Անջրանցիկության որոշում»</w:t>
            </w:r>
          </w:p>
        </w:tc>
        <w:tc>
          <w:tcPr>
            <w:tcW w:w="2259" w:type="dxa"/>
          </w:tcPr>
          <w:p w14:paraId="7D7705D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DF0E650" w14:textId="77777777" w:rsidTr="0008072F">
        <w:tc>
          <w:tcPr>
            <w:tcW w:w="1206" w:type="dxa"/>
          </w:tcPr>
          <w:p w14:paraId="62D3B1C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1189 </w:t>
            </w:r>
          </w:p>
        </w:tc>
        <w:tc>
          <w:tcPr>
            <w:tcW w:w="2660" w:type="dxa"/>
            <w:vMerge/>
          </w:tcPr>
          <w:p w14:paraId="6E57FE00"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40B8369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22944-78 «Արհեստական կաշի </w:t>
            </w:r>
            <w:r>
              <w:rPr>
                <w:rFonts w:ascii="Sylfaen" w:hAnsi="Sylfaen"/>
                <w:sz w:val="20"/>
                <w:szCs w:val="20"/>
              </w:rPr>
              <w:t>եւ</w:t>
            </w:r>
            <w:r w:rsidRPr="00853C98">
              <w:rPr>
                <w:rFonts w:ascii="Sylfaen" w:hAnsi="Sylfaen"/>
                <w:sz w:val="20"/>
                <w:szCs w:val="20"/>
              </w:rPr>
              <w:t xml:space="preserve"> թաղանթանյութեր. Անջրանցիկության որոշման մեթոդներ»</w:t>
            </w:r>
          </w:p>
        </w:tc>
        <w:tc>
          <w:tcPr>
            <w:tcW w:w="2259" w:type="dxa"/>
          </w:tcPr>
          <w:p w14:paraId="76142589"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3A3FA82" w14:textId="77777777" w:rsidTr="0008072F">
        <w:tc>
          <w:tcPr>
            <w:tcW w:w="1206" w:type="dxa"/>
          </w:tcPr>
          <w:p w14:paraId="1DC07A7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1190 </w:t>
            </w:r>
          </w:p>
        </w:tc>
        <w:tc>
          <w:tcPr>
            <w:tcW w:w="2660" w:type="dxa"/>
          </w:tcPr>
          <w:p w14:paraId="7C279E6A"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7-րդ հոդված (գոտիների, բռնակների, կանթերի </w:t>
            </w:r>
            <w:r>
              <w:rPr>
                <w:rFonts w:ascii="Sylfaen" w:hAnsi="Sylfaen"/>
                <w:sz w:val="20"/>
                <w:szCs w:val="20"/>
              </w:rPr>
              <w:t>եւ</w:t>
            </w:r>
            <w:r w:rsidRPr="00853C98">
              <w:rPr>
                <w:rFonts w:ascii="Sylfaen" w:hAnsi="Sylfaen"/>
                <w:sz w:val="20"/>
                <w:szCs w:val="20"/>
              </w:rPr>
              <w:t xml:space="preserve"> տեղափոխման համար նախատեսված այլ հարմարանքների ամրություն)</w:t>
            </w:r>
          </w:p>
        </w:tc>
        <w:tc>
          <w:tcPr>
            <w:tcW w:w="4507" w:type="dxa"/>
          </w:tcPr>
          <w:p w14:paraId="16F551A1"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06">
              <w:r w:rsidR="00AB06AC" w:rsidRPr="00853C98">
                <w:rPr>
                  <w:rFonts w:ascii="Sylfaen" w:hAnsi="Sylfaen"/>
                  <w:sz w:val="20"/>
                  <w:szCs w:val="20"/>
                </w:rPr>
                <w:t>5.11 կետ</w:t>
              </w:r>
            </w:hyperlink>
            <w:r w:rsidR="00AB06AC" w:rsidRPr="00853C98">
              <w:rPr>
                <w:rFonts w:ascii="Sylfaen" w:hAnsi="Sylfaen"/>
                <w:sz w:val="20"/>
                <w:szCs w:val="20"/>
              </w:rPr>
              <w:t xml:space="preserve"> ԳՕՍՏ 19245-93 «Մանկասայլակներ. Ընդհանուր տեխնիկական պայմաններ»</w:t>
            </w:r>
          </w:p>
        </w:tc>
        <w:tc>
          <w:tcPr>
            <w:tcW w:w="2259" w:type="dxa"/>
          </w:tcPr>
          <w:p w14:paraId="5C49508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8F2307E" w14:textId="77777777" w:rsidTr="0008072F">
        <w:tc>
          <w:tcPr>
            <w:tcW w:w="1206" w:type="dxa"/>
          </w:tcPr>
          <w:p w14:paraId="44CDF31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1191 </w:t>
            </w:r>
          </w:p>
        </w:tc>
        <w:tc>
          <w:tcPr>
            <w:tcW w:w="2660" w:type="dxa"/>
          </w:tcPr>
          <w:p w14:paraId="2BF2A29A"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7-րդ հոդված (անվտանգության գոտիների, կարգավորիչների </w:t>
            </w:r>
            <w:r>
              <w:rPr>
                <w:rFonts w:ascii="Sylfaen" w:hAnsi="Sylfaen"/>
                <w:sz w:val="20"/>
                <w:szCs w:val="20"/>
              </w:rPr>
              <w:t>եւ</w:t>
            </w:r>
            <w:r w:rsidRPr="00853C98">
              <w:rPr>
                <w:rFonts w:ascii="Sylfaen" w:hAnsi="Sylfaen"/>
                <w:sz w:val="20"/>
                <w:szCs w:val="20"/>
              </w:rPr>
              <w:t xml:space="preserve"> փականների ամրություն)</w:t>
            </w:r>
          </w:p>
        </w:tc>
        <w:tc>
          <w:tcPr>
            <w:tcW w:w="4507" w:type="dxa"/>
          </w:tcPr>
          <w:p w14:paraId="1654B61B"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07">
              <w:r w:rsidR="00AB06AC" w:rsidRPr="00853C98">
                <w:rPr>
                  <w:rFonts w:ascii="Sylfaen" w:hAnsi="Sylfaen"/>
                  <w:sz w:val="20"/>
                  <w:szCs w:val="20"/>
                </w:rPr>
                <w:t>5.12 կետ</w:t>
              </w:r>
            </w:hyperlink>
            <w:r w:rsidR="00AB06AC" w:rsidRPr="00853C98">
              <w:rPr>
                <w:rFonts w:ascii="Sylfaen" w:hAnsi="Sylfaen"/>
                <w:sz w:val="20"/>
                <w:szCs w:val="20"/>
              </w:rPr>
              <w:t xml:space="preserve"> ԳՕՍՏ 19245-93 «Մանկասայլակներ. Ընդհանուր տեխնիկական պայմաններ»</w:t>
            </w:r>
          </w:p>
        </w:tc>
        <w:tc>
          <w:tcPr>
            <w:tcW w:w="2259" w:type="dxa"/>
          </w:tcPr>
          <w:p w14:paraId="4ADADA3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146BDB7" w14:textId="77777777" w:rsidTr="00515A53">
        <w:tc>
          <w:tcPr>
            <w:tcW w:w="10632" w:type="dxa"/>
            <w:gridSpan w:val="4"/>
          </w:tcPr>
          <w:p w14:paraId="0E3B3AAD"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Հեծանիվներ</w:t>
            </w:r>
          </w:p>
        </w:tc>
      </w:tr>
      <w:tr w:rsidR="00AB06AC" w:rsidRPr="00853C98" w14:paraId="0AE5B9A1" w14:textId="77777777" w:rsidTr="0008072F">
        <w:tc>
          <w:tcPr>
            <w:tcW w:w="1206" w:type="dxa"/>
          </w:tcPr>
          <w:p w14:paraId="61E8D82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1192 </w:t>
            </w:r>
          </w:p>
        </w:tc>
        <w:tc>
          <w:tcPr>
            <w:tcW w:w="2660" w:type="dxa"/>
          </w:tcPr>
          <w:p w14:paraId="3CB9B66C"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7-րդ հոդված (նմուշառում)</w:t>
            </w:r>
          </w:p>
        </w:tc>
        <w:tc>
          <w:tcPr>
            <w:tcW w:w="4507" w:type="dxa"/>
          </w:tcPr>
          <w:p w14:paraId="3B982E0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31741-2012 «Հեծանիվներ. Ընդհանուր տեխնիկական պայմաններ» բաժին</w:t>
            </w:r>
          </w:p>
        </w:tc>
        <w:tc>
          <w:tcPr>
            <w:tcW w:w="2259" w:type="dxa"/>
          </w:tcPr>
          <w:p w14:paraId="582B298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AAC10F7" w14:textId="77777777" w:rsidTr="0008072F">
        <w:tc>
          <w:tcPr>
            <w:tcW w:w="1206" w:type="dxa"/>
          </w:tcPr>
          <w:p w14:paraId="2A0EF9D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1193 </w:t>
            </w:r>
          </w:p>
        </w:tc>
        <w:tc>
          <w:tcPr>
            <w:tcW w:w="2660" w:type="dxa"/>
            <w:vMerge w:val="restart"/>
          </w:tcPr>
          <w:p w14:paraId="1B931787"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7-րդ հոդված (435 մմ-ից մինչ</w:t>
            </w:r>
            <w:r>
              <w:rPr>
                <w:rFonts w:ascii="Sylfaen" w:hAnsi="Sylfaen"/>
                <w:sz w:val="20"/>
                <w:szCs w:val="20"/>
              </w:rPr>
              <w:t>եւ</w:t>
            </w:r>
            <w:r w:rsidRPr="00853C98">
              <w:rPr>
                <w:rFonts w:ascii="Sylfaen" w:hAnsi="Sylfaen"/>
                <w:sz w:val="20"/>
                <w:szCs w:val="20"/>
              </w:rPr>
              <w:t xml:space="preserve"> 635 մմ թամբիկի բարձրությամբ հեծանիվների համար (նախադպրոցական տարիքի երեխաների համար) մեխանիկական անվտանգության պահանջներ).</w:t>
            </w:r>
          </w:p>
        </w:tc>
        <w:tc>
          <w:tcPr>
            <w:tcW w:w="4507" w:type="dxa"/>
          </w:tcPr>
          <w:p w14:paraId="74FA63E4"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28765-90 (ԻՍՕ 8098-90) «Հեծանիվներ՝ կրտսեր տարիքի երեխաների համար. Անվտանգության պահանջներ»</w:t>
            </w:r>
          </w:p>
        </w:tc>
        <w:tc>
          <w:tcPr>
            <w:tcW w:w="2259" w:type="dxa"/>
          </w:tcPr>
          <w:p w14:paraId="44D7177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5028B11" w14:textId="77777777" w:rsidTr="0008072F">
        <w:tc>
          <w:tcPr>
            <w:tcW w:w="1206" w:type="dxa"/>
          </w:tcPr>
          <w:p w14:paraId="06139A5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1194 </w:t>
            </w:r>
          </w:p>
        </w:tc>
        <w:tc>
          <w:tcPr>
            <w:tcW w:w="2660" w:type="dxa"/>
            <w:vMerge/>
          </w:tcPr>
          <w:p w14:paraId="3913CCF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47AA509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Ռ 58704-2019 «Հեծանիվներ՝ կրտսեր տարիքի երեխաների համար. Անվտանգության պահանջներ </w:t>
            </w:r>
            <w:r>
              <w:rPr>
                <w:rFonts w:ascii="Sylfaen" w:hAnsi="Sylfaen"/>
                <w:sz w:val="20"/>
                <w:szCs w:val="20"/>
              </w:rPr>
              <w:t>եւ</w:t>
            </w:r>
            <w:r w:rsidRPr="00853C98">
              <w:rPr>
                <w:rFonts w:ascii="Sylfaen" w:hAnsi="Sylfaen"/>
                <w:sz w:val="20"/>
                <w:szCs w:val="20"/>
              </w:rPr>
              <w:t xml:space="preserve"> փորձարկման մեթոդներ»</w:t>
            </w:r>
          </w:p>
        </w:tc>
        <w:tc>
          <w:tcPr>
            <w:tcW w:w="2259" w:type="dxa"/>
          </w:tcPr>
          <w:p w14:paraId="6BE32B5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7282D87" w14:textId="77777777" w:rsidTr="0008072F">
        <w:tc>
          <w:tcPr>
            <w:tcW w:w="1206" w:type="dxa"/>
          </w:tcPr>
          <w:p w14:paraId="4D9DB25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1195 </w:t>
            </w:r>
          </w:p>
        </w:tc>
        <w:tc>
          <w:tcPr>
            <w:tcW w:w="2660" w:type="dxa"/>
          </w:tcPr>
          <w:p w14:paraId="35D0738D"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7-րդ հոդված (635 մմ </w:t>
            </w:r>
            <w:r>
              <w:rPr>
                <w:rFonts w:ascii="Sylfaen" w:hAnsi="Sylfaen"/>
                <w:sz w:val="20"/>
                <w:szCs w:val="20"/>
              </w:rPr>
              <w:t>եւ</w:t>
            </w:r>
            <w:r w:rsidRPr="00853C98">
              <w:rPr>
                <w:rFonts w:ascii="Sylfaen" w:hAnsi="Sylfaen"/>
                <w:sz w:val="20"/>
                <w:szCs w:val="20"/>
              </w:rPr>
              <w:t xml:space="preserve"> ավելի բարձրության թամբիկի կարգավորմամբ հեծանիվների համար (դպրոցական </w:t>
            </w:r>
            <w:r>
              <w:rPr>
                <w:rFonts w:ascii="Sylfaen" w:hAnsi="Sylfaen"/>
                <w:sz w:val="20"/>
                <w:szCs w:val="20"/>
              </w:rPr>
              <w:t>եւ</w:t>
            </w:r>
            <w:r w:rsidRPr="00853C98">
              <w:rPr>
                <w:rFonts w:ascii="Sylfaen" w:hAnsi="Sylfaen"/>
                <w:sz w:val="20"/>
                <w:szCs w:val="20"/>
              </w:rPr>
              <w:t xml:space="preserve"> դեռահաս տարիքի երեխաների համար) մեխանիկական </w:t>
            </w:r>
            <w:r w:rsidRPr="00853C98">
              <w:rPr>
                <w:rFonts w:ascii="Sylfaen" w:hAnsi="Sylfaen"/>
                <w:sz w:val="20"/>
                <w:szCs w:val="20"/>
              </w:rPr>
              <w:lastRenderedPageBreak/>
              <w:t>անվտանգության պահանջներ).</w:t>
            </w:r>
          </w:p>
        </w:tc>
        <w:tc>
          <w:tcPr>
            <w:tcW w:w="4507" w:type="dxa"/>
          </w:tcPr>
          <w:p w14:paraId="18EDB2E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lastRenderedPageBreak/>
              <w:t>6-րդ բաժին ԳՕՍՏ 31741-2012 «Կոշկեղեն. Ընդհանուր տեխնիկական պայմաններ»</w:t>
            </w:r>
          </w:p>
        </w:tc>
        <w:tc>
          <w:tcPr>
            <w:tcW w:w="2259" w:type="dxa"/>
          </w:tcPr>
          <w:p w14:paraId="71F60B9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8966D9F" w14:textId="77777777" w:rsidTr="0008072F">
        <w:tc>
          <w:tcPr>
            <w:tcW w:w="1206" w:type="dxa"/>
          </w:tcPr>
          <w:p w14:paraId="2B673D0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1196 </w:t>
            </w:r>
          </w:p>
        </w:tc>
        <w:tc>
          <w:tcPr>
            <w:tcW w:w="2660" w:type="dxa"/>
          </w:tcPr>
          <w:p w14:paraId="329D1D18" w14:textId="77777777" w:rsidR="00AB06AC" w:rsidRPr="00853C98" w:rsidRDefault="00AB06AC" w:rsidP="008B108E">
            <w:pPr>
              <w:widowControl w:val="0"/>
              <w:spacing w:after="120" w:line="240" w:lineRule="auto"/>
              <w:jc w:val="center"/>
              <w:rPr>
                <w:rFonts w:ascii="Sylfaen" w:hAnsi="Sylfaen"/>
                <w:sz w:val="20"/>
                <w:szCs w:val="20"/>
              </w:rPr>
            </w:pPr>
            <w:r w:rsidRPr="00853C98">
              <w:rPr>
                <w:rFonts w:ascii="Sylfaen" w:hAnsi="Sylfaen"/>
                <w:sz w:val="20"/>
                <w:szCs w:val="20"/>
              </w:rPr>
              <w:t>7</w:t>
            </w:r>
            <w:r w:rsidR="008B108E" w:rsidRPr="008B108E">
              <w:rPr>
                <w:rFonts w:ascii="Sylfaen" w:hAnsi="Sylfaen"/>
                <w:sz w:val="20"/>
                <w:szCs w:val="20"/>
              </w:rPr>
              <w:t>-</w:t>
            </w:r>
            <w:r w:rsidRPr="00853C98">
              <w:rPr>
                <w:rFonts w:ascii="Sylfaen" w:hAnsi="Sylfaen"/>
                <w:sz w:val="20"/>
                <w:szCs w:val="20"/>
              </w:rPr>
              <w:t>րդ հոդված (բաց ելունների առկայություն)</w:t>
            </w:r>
          </w:p>
        </w:tc>
        <w:tc>
          <w:tcPr>
            <w:tcW w:w="4507" w:type="dxa"/>
          </w:tcPr>
          <w:p w14:paraId="5071FC9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6.1.2 կետ ԳՕՍՏ 31741-2012 «Հեծանիվներ. Ընդհանուր տեխնիկական պայմաններ»</w:t>
            </w:r>
          </w:p>
        </w:tc>
        <w:tc>
          <w:tcPr>
            <w:tcW w:w="2259" w:type="dxa"/>
          </w:tcPr>
          <w:p w14:paraId="3FF4ACD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946660F" w14:textId="77777777" w:rsidTr="0008072F">
        <w:tc>
          <w:tcPr>
            <w:tcW w:w="1206" w:type="dxa"/>
          </w:tcPr>
          <w:p w14:paraId="2DF8403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1197 </w:t>
            </w:r>
          </w:p>
        </w:tc>
        <w:tc>
          <w:tcPr>
            <w:tcW w:w="2660" w:type="dxa"/>
            <w:vMerge w:val="restart"/>
          </w:tcPr>
          <w:p w14:paraId="27C4FE9D"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7–րդ հոդված (արգելակման համակարգի փորձարկումներ)</w:t>
            </w:r>
          </w:p>
        </w:tc>
        <w:tc>
          <w:tcPr>
            <w:tcW w:w="4507" w:type="dxa"/>
          </w:tcPr>
          <w:p w14:paraId="4B68851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3.2, 3.3, 3.4, 3.5 կետեր ԳՕՍՏ 28765-90 (ԻՍՕ 8098-90) «Հեծանիվներ՝ կրտսեր տարիքի երեխաների համար. Անվտանգության պահանջներ»</w:t>
            </w:r>
          </w:p>
        </w:tc>
        <w:tc>
          <w:tcPr>
            <w:tcW w:w="2259" w:type="dxa"/>
          </w:tcPr>
          <w:p w14:paraId="03C64B6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8675976" w14:textId="77777777" w:rsidTr="0008072F">
        <w:tc>
          <w:tcPr>
            <w:tcW w:w="1206" w:type="dxa"/>
          </w:tcPr>
          <w:p w14:paraId="4CC6328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1198 </w:t>
            </w:r>
          </w:p>
        </w:tc>
        <w:tc>
          <w:tcPr>
            <w:tcW w:w="2660" w:type="dxa"/>
            <w:vMerge/>
          </w:tcPr>
          <w:p w14:paraId="6A8D4027"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47E3139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8.1 կետ ԳՕՍՏ 31741-2012 «Հեծանիվներ. Ընդհանուր տեխնիկական պայմաններ» </w:t>
            </w:r>
          </w:p>
        </w:tc>
        <w:tc>
          <w:tcPr>
            <w:tcW w:w="2259" w:type="dxa"/>
          </w:tcPr>
          <w:p w14:paraId="6D72CE7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D4C1A7C" w14:textId="77777777" w:rsidTr="0008072F">
        <w:tc>
          <w:tcPr>
            <w:tcW w:w="1206" w:type="dxa"/>
          </w:tcPr>
          <w:p w14:paraId="5FDFE08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1199 </w:t>
            </w:r>
          </w:p>
        </w:tc>
        <w:tc>
          <w:tcPr>
            <w:tcW w:w="2660" w:type="dxa"/>
            <w:vMerge w:val="restart"/>
          </w:tcPr>
          <w:p w14:paraId="2AB67583"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7–րդ հոդված (հեծանիվի ղեկային կառավարման, հանգույցների, դետալների </w:t>
            </w:r>
            <w:r>
              <w:rPr>
                <w:rFonts w:ascii="Sylfaen" w:hAnsi="Sylfaen"/>
                <w:sz w:val="20"/>
                <w:szCs w:val="20"/>
              </w:rPr>
              <w:t>եւ</w:t>
            </w:r>
            <w:r w:rsidRPr="00853C98">
              <w:rPr>
                <w:rFonts w:ascii="Sylfaen" w:hAnsi="Sylfaen"/>
                <w:sz w:val="20"/>
                <w:szCs w:val="20"/>
              </w:rPr>
              <w:t xml:space="preserve"> միացումների փորձարկումներ) </w:t>
            </w:r>
          </w:p>
        </w:tc>
        <w:tc>
          <w:tcPr>
            <w:tcW w:w="4507" w:type="dxa"/>
          </w:tcPr>
          <w:p w14:paraId="34C6F8D5"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 3.6, 3.7, 3.8, 3.9, 3.10, 3.11 կետեր ԳՕՍՏ 28765-90 (ԻՍՕ 8098-90) «Հեծանիվներ՝ կրտսեր տարիքի երեխաների համար. Անվտանգության պահանջներ»</w:t>
            </w:r>
          </w:p>
        </w:tc>
        <w:tc>
          <w:tcPr>
            <w:tcW w:w="2259" w:type="dxa"/>
          </w:tcPr>
          <w:p w14:paraId="5044DFD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67ED203" w14:textId="77777777" w:rsidTr="0008072F">
        <w:tc>
          <w:tcPr>
            <w:tcW w:w="1206" w:type="dxa"/>
          </w:tcPr>
          <w:p w14:paraId="6BA1100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1200 </w:t>
            </w:r>
          </w:p>
        </w:tc>
        <w:tc>
          <w:tcPr>
            <w:tcW w:w="2660" w:type="dxa"/>
            <w:vMerge/>
          </w:tcPr>
          <w:p w14:paraId="1CF044CB"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488BE368"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08">
              <w:r w:rsidR="00AB06AC" w:rsidRPr="00853C98">
                <w:rPr>
                  <w:rFonts w:ascii="Sylfaen" w:hAnsi="Sylfaen"/>
                  <w:sz w:val="20"/>
                  <w:szCs w:val="20"/>
                </w:rPr>
                <w:t>8.2</w:t>
              </w:r>
            </w:hyperlink>
            <w:r w:rsidR="00AB06AC" w:rsidRPr="00853C98">
              <w:rPr>
                <w:rFonts w:ascii="Sylfaen" w:hAnsi="Sylfaen"/>
                <w:sz w:val="20"/>
                <w:szCs w:val="20"/>
              </w:rPr>
              <w:t xml:space="preserve">, </w:t>
            </w:r>
            <w:hyperlink r:id="rId509">
              <w:r w:rsidR="00AB06AC" w:rsidRPr="00853C98">
                <w:rPr>
                  <w:rFonts w:ascii="Sylfaen" w:hAnsi="Sylfaen"/>
                  <w:sz w:val="20"/>
                  <w:szCs w:val="20"/>
                </w:rPr>
                <w:t>8.3</w:t>
              </w:r>
            </w:hyperlink>
            <w:r w:rsidR="00AB06AC" w:rsidRPr="00853C98">
              <w:rPr>
                <w:rFonts w:ascii="Sylfaen" w:hAnsi="Sylfaen"/>
                <w:sz w:val="20"/>
                <w:szCs w:val="20"/>
              </w:rPr>
              <w:t xml:space="preserve">, </w:t>
            </w:r>
            <w:hyperlink r:id="rId510">
              <w:r w:rsidR="00AB06AC" w:rsidRPr="00853C98">
                <w:rPr>
                  <w:rFonts w:ascii="Sylfaen" w:hAnsi="Sylfaen"/>
                  <w:sz w:val="20"/>
                  <w:szCs w:val="20"/>
                </w:rPr>
                <w:t>8.4</w:t>
              </w:r>
            </w:hyperlink>
            <w:r w:rsidR="00AB06AC" w:rsidRPr="00853C98">
              <w:rPr>
                <w:rFonts w:ascii="Sylfaen" w:hAnsi="Sylfaen"/>
                <w:sz w:val="20"/>
                <w:szCs w:val="20"/>
              </w:rPr>
              <w:t xml:space="preserve">, </w:t>
            </w:r>
            <w:hyperlink r:id="rId511">
              <w:r w:rsidR="00AB06AC" w:rsidRPr="00853C98">
                <w:rPr>
                  <w:rFonts w:ascii="Sylfaen" w:hAnsi="Sylfaen"/>
                  <w:sz w:val="20"/>
                  <w:szCs w:val="20"/>
                </w:rPr>
                <w:t>8.5</w:t>
              </w:r>
            </w:hyperlink>
            <w:r w:rsidR="00AB06AC" w:rsidRPr="00853C98">
              <w:rPr>
                <w:rFonts w:ascii="Sylfaen" w:hAnsi="Sylfaen"/>
                <w:sz w:val="20"/>
                <w:szCs w:val="20"/>
              </w:rPr>
              <w:t xml:space="preserve">, </w:t>
            </w:r>
            <w:hyperlink r:id="rId512">
              <w:r w:rsidR="00AB06AC" w:rsidRPr="00853C98">
                <w:rPr>
                  <w:rFonts w:ascii="Sylfaen" w:hAnsi="Sylfaen"/>
                  <w:sz w:val="20"/>
                  <w:szCs w:val="20"/>
                </w:rPr>
                <w:t>8.6</w:t>
              </w:r>
            </w:hyperlink>
            <w:r w:rsidR="00AB06AC" w:rsidRPr="00853C98">
              <w:rPr>
                <w:rFonts w:ascii="Sylfaen" w:hAnsi="Sylfaen"/>
                <w:sz w:val="20"/>
                <w:szCs w:val="20"/>
              </w:rPr>
              <w:t xml:space="preserve"> կետեր ԳՕՍՏ 31741-2012 «Հեծանիվներ. Ընդհանուր տեխնիկական պայմաններ»</w:t>
            </w:r>
          </w:p>
        </w:tc>
        <w:tc>
          <w:tcPr>
            <w:tcW w:w="2259" w:type="dxa"/>
          </w:tcPr>
          <w:p w14:paraId="399FE77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650FF7A" w14:textId="77777777" w:rsidTr="0008072F">
        <w:tc>
          <w:tcPr>
            <w:tcW w:w="1206" w:type="dxa"/>
          </w:tcPr>
          <w:p w14:paraId="0A4B8F8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1201 </w:t>
            </w:r>
          </w:p>
        </w:tc>
        <w:tc>
          <w:tcPr>
            <w:tcW w:w="2660" w:type="dxa"/>
          </w:tcPr>
          <w:p w14:paraId="0FCD66F0"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7–րդ հոդված (պահող անվիկների ձ</w:t>
            </w:r>
            <w:r>
              <w:rPr>
                <w:rFonts w:ascii="Sylfaen" w:hAnsi="Sylfaen"/>
                <w:sz w:val="20"/>
                <w:szCs w:val="20"/>
              </w:rPr>
              <w:t>եւ</w:t>
            </w:r>
            <w:r w:rsidRPr="00853C98">
              <w:rPr>
                <w:rFonts w:ascii="Sylfaen" w:hAnsi="Sylfaen"/>
                <w:sz w:val="20"/>
                <w:szCs w:val="20"/>
              </w:rPr>
              <w:t xml:space="preserve">ախախտում) </w:t>
            </w:r>
          </w:p>
        </w:tc>
        <w:tc>
          <w:tcPr>
            <w:tcW w:w="4507" w:type="dxa"/>
          </w:tcPr>
          <w:p w14:paraId="55F2D09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3.13 կետ ԳՕՍՏ 28765-90 (ԻՍՕ 8098-90) «Հեծանիվներ՝ կրտսեր տարիքի երեխաների համար. Անվտանգության պահանջներ»</w:t>
            </w:r>
          </w:p>
        </w:tc>
        <w:tc>
          <w:tcPr>
            <w:tcW w:w="2259" w:type="dxa"/>
          </w:tcPr>
          <w:p w14:paraId="5F381A2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075D633" w14:textId="77777777" w:rsidTr="00515A53">
        <w:tc>
          <w:tcPr>
            <w:tcW w:w="10632" w:type="dxa"/>
            <w:gridSpan w:val="4"/>
          </w:tcPr>
          <w:p w14:paraId="6C65979A"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Հրատարակչական արտադրանք (գրքեր, ամսագրեր)</w:t>
            </w:r>
          </w:p>
        </w:tc>
      </w:tr>
      <w:tr w:rsidR="00AB06AC" w:rsidRPr="00853C98" w14:paraId="483AEA14" w14:textId="77777777" w:rsidTr="0008072F">
        <w:tc>
          <w:tcPr>
            <w:tcW w:w="1206" w:type="dxa"/>
          </w:tcPr>
          <w:p w14:paraId="13A721B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1202 </w:t>
            </w:r>
          </w:p>
        </w:tc>
        <w:tc>
          <w:tcPr>
            <w:tcW w:w="2660" w:type="dxa"/>
            <w:vMerge w:val="restart"/>
          </w:tcPr>
          <w:p w14:paraId="0DC461DD"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8-րդ հոդված (նմուշառում)</w:t>
            </w:r>
          </w:p>
        </w:tc>
        <w:tc>
          <w:tcPr>
            <w:tcW w:w="4507" w:type="dxa"/>
          </w:tcPr>
          <w:p w14:paraId="41EB179A"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34860-22 «Գրքեր ու ամսագրեր՝ երեխաների ու դեռահասների համար. Հսկողության մեթոդներ»</w:t>
            </w:r>
          </w:p>
        </w:tc>
        <w:tc>
          <w:tcPr>
            <w:tcW w:w="2259" w:type="dxa"/>
          </w:tcPr>
          <w:p w14:paraId="72F5514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8211CB3" w14:textId="77777777" w:rsidTr="0008072F">
        <w:tc>
          <w:tcPr>
            <w:tcW w:w="1206" w:type="dxa"/>
          </w:tcPr>
          <w:p w14:paraId="1732D56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1203 </w:t>
            </w:r>
          </w:p>
        </w:tc>
        <w:tc>
          <w:tcPr>
            <w:tcW w:w="2660" w:type="dxa"/>
            <w:vMerge/>
          </w:tcPr>
          <w:p w14:paraId="1431F650"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BC31462" w14:textId="77777777" w:rsidR="00AB06AC" w:rsidRPr="00853C98" w:rsidRDefault="00000000" w:rsidP="008B108E">
            <w:pPr>
              <w:widowControl w:val="0"/>
              <w:autoSpaceDE w:val="0"/>
              <w:autoSpaceDN w:val="0"/>
              <w:adjustRightInd w:val="0"/>
              <w:spacing w:after="120" w:line="240" w:lineRule="auto"/>
              <w:rPr>
                <w:rFonts w:ascii="Sylfaen" w:hAnsi="Sylfaen"/>
                <w:sz w:val="20"/>
                <w:szCs w:val="20"/>
              </w:rPr>
            </w:pPr>
            <w:hyperlink r:id="rId513">
              <w:r w:rsidR="00AB06AC" w:rsidRPr="00853C98">
                <w:rPr>
                  <w:rFonts w:ascii="Sylfaen" w:hAnsi="Sylfaen"/>
                  <w:sz w:val="20"/>
                  <w:szCs w:val="20"/>
                </w:rPr>
                <w:t>5</w:t>
              </w:r>
              <w:r w:rsidR="008B108E" w:rsidRPr="008B108E">
                <w:rPr>
                  <w:rFonts w:ascii="Sylfaen" w:hAnsi="Sylfaen"/>
                  <w:sz w:val="20"/>
                  <w:szCs w:val="20"/>
                </w:rPr>
                <w:t>-</w:t>
              </w:r>
              <w:r w:rsidR="00AB06AC" w:rsidRPr="00853C98">
                <w:rPr>
                  <w:rFonts w:ascii="Sylfaen" w:hAnsi="Sylfaen"/>
                  <w:sz w:val="20"/>
                  <w:szCs w:val="20"/>
                </w:rPr>
                <w:t>րդ բաժին</w:t>
              </w:r>
            </w:hyperlink>
            <w:r w:rsidR="00AB06AC" w:rsidRPr="00853C98">
              <w:rPr>
                <w:rFonts w:ascii="Sylfaen" w:hAnsi="Sylfaen"/>
                <w:sz w:val="20"/>
                <w:szCs w:val="20"/>
              </w:rPr>
              <w:t xml:space="preserve"> ՍանՊիՆ 2.4.7.960-00 «Երեխաների </w:t>
            </w:r>
            <w:r w:rsidR="00AB06AC">
              <w:rPr>
                <w:rFonts w:ascii="Sylfaen" w:hAnsi="Sylfaen"/>
                <w:sz w:val="20"/>
                <w:szCs w:val="20"/>
              </w:rPr>
              <w:t>եւ</w:t>
            </w:r>
            <w:r w:rsidR="00AB06AC" w:rsidRPr="00853C98">
              <w:rPr>
                <w:rFonts w:ascii="Sylfaen" w:hAnsi="Sylfaen"/>
                <w:sz w:val="20"/>
                <w:szCs w:val="20"/>
              </w:rPr>
              <w:t xml:space="preserve"> դեռահասների համար գրքերի </w:t>
            </w:r>
            <w:r w:rsidR="00AB06AC">
              <w:rPr>
                <w:rFonts w:ascii="Sylfaen" w:hAnsi="Sylfaen"/>
                <w:sz w:val="20"/>
                <w:szCs w:val="20"/>
              </w:rPr>
              <w:t>եւ</w:t>
            </w:r>
            <w:r w:rsidR="00AB06AC" w:rsidRPr="00853C98">
              <w:rPr>
                <w:rFonts w:ascii="Sylfaen" w:hAnsi="Sylfaen"/>
                <w:sz w:val="20"/>
                <w:szCs w:val="20"/>
              </w:rPr>
              <w:t xml:space="preserve"> ամսագրերի հրատարակություններին ներկայացվող հիգիենիկ պահանջներ»</w:t>
            </w:r>
          </w:p>
        </w:tc>
        <w:tc>
          <w:tcPr>
            <w:tcW w:w="2259" w:type="dxa"/>
          </w:tcPr>
          <w:p w14:paraId="65F1CBB7"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2024 թվականի հուլիսի 1-ը</w:t>
            </w:r>
          </w:p>
        </w:tc>
      </w:tr>
      <w:tr w:rsidR="00AB06AC" w:rsidRPr="00853C98" w14:paraId="3E7A0E9F" w14:textId="77777777" w:rsidTr="0008072F">
        <w:tc>
          <w:tcPr>
            <w:tcW w:w="1206" w:type="dxa"/>
          </w:tcPr>
          <w:p w14:paraId="7956C41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1204 </w:t>
            </w:r>
          </w:p>
        </w:tc>
        <w:tc>
          <w:tcPr>
            <w:tcW w:w="2660" w:type="dxa"/>
            <w:vMerge w:val="restart"/>
          </w:tcPr>
          <w:p w14:paraId="10AE5226" w14:textId="77777777" w:rsidR="00AB06AC" w:rsidRPr="00853C98" w:rsidRDefault="00AB06AC" w:rsidP="008B108E">
            <w:pPr>
              <w:widowControl w:val="0"/>
              <w:spacing w:after="120" w:line="240" w:lineRule="auto"/>
              <w:jc w:val="center"/>
              <w:rPr>
                <w:rFonts w:ascii="Sylfaen" w:hAnsi="Sylfaen"/>
                <w:sz w:val="20"/>
                <w:szCs w:val="20"/>
              </w:rPr>
            </w:pPr>
            <w:r w:rsidRPr="00853C98">
              <w:rPr>
                <w:rFonts w:ascii="Sylfaen" w:hAnsi="Sylfaen"/>
                <w:sz w:val="20"/>
                <w:szCs w:val="20"/>
              </w:rPr>
              <w:t>8</w:t>
            </w:r>
            <w:r w:rsidR="008B108E" w:rsidRPr="008B108E">
              <w:rPr>
                <w:rFonts w:ascii="Sylfaen" w:hAnsi="Sylfaen"/>
                <w:sz w:val="20"/>
                <w:szCs w:val="20"/>
              </w:rPr>
              <w:t>-</w:t>
            </w:r>
            <w:r w:rsidRPr="00853C98">
              <w:rPr>
                <w:rFonts w:ascii="Sylfaen" w:hAnsi="Sylfaen"/>
                <w:sz w:val="20"/>
                <w:szCs w:val="20"/>
              </w:rPr>
              <w:t>րդ հոդված (ֆոնի օպտիկական խտություն)</w:t>
            </w:r>
          </w:p>
        </w:tc>
        <w:tc>
          <w:tcPr>
            <w:tcW w:w="4507" w:type="dxa"/>
          </w:tcPr>
          <w:p w14:paraId="0A92258B"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34860-22 «Գրքեր ու ամսագրեր՝ երեխաների ու դեռահասների համար. Հսկողության մեթոդներ»</w:t>
            </w:r>
          </w:p>
        </w:tc>
        <w:tc>
          <w:tcPr>
            <w:tcW w:w="2259" w:type="dxa"/>
          </w:tcPr>
          <w:p w14:paraId="23B6FFA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0D5F734" w14:textId="77777777" w:rsidTr="0008072F">
        <w:tc>
          <w:tcPr>
            <w:tcW w:w="1206" w:type="dxa"/>
          </w:tcPr>
          <w:p w14:paraId="6B8FADA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1205 </w:t>
            </w:r>
          </w:p>
        </w:tc>
        <w:tc>
          <w:tcPr>
            <w:tcW w:w="2660" w:type="dxa"/>
            <w:vMerge/>
          </w:tcPr>
          <w:p w14:paraId="02058284"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86CA0E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5-րդ բաժին. ՍանՊիՆ 2.4.7.960-00 «Երեխաների </w:t>
            </w:r>
            <w:r>
              <w:rPr>
                <w:rFonts w:ascii="Sylfaen" w:hAnsi="Sylfaen"/>
                <w:sz w:val="20"/>
                <w:szCs w:val="20"/>
              </w:rPr>
              <w:t>եւ</w:t>
            </w:r>
            <w:r w:rsidRPr="00853C98">
              <w:rPr>
                <w:rFonts w:ascii="Sylfaen" w:hAnsi="Sylfaen"/>
                <w:sz w:val="20"/>
                <w:szCs w:val="20"/>
              </w:rPr>
              <w:t xml:space="preserve"> դեռահասների համար գրքերի </w:t>
            </w:r>
            <w:r>
              <w:rPr>
                <w:rFonts w:ascii="Sylfaen" w:hAnsi="Sylfaen"/>
                <w:sz w:val="20"/>
                <w:szCs w:val="20"/>
              </w:rPr>
              <w:t>եւ</w:t>
            </w:r>
            <w:r w:rsidRPr="00853C98">
              <w:rPr>
                <w:rFonts w:ascii="Sylfaen" w:hAnsi="Sylfaen"/>
                <w:sz w:val="20"/>
                <w:szCs w:val="20"/>
              </w:rPr>
              <w:t xml:space="preserve"> ամսագրերի հրատարակություններին </w:t>
            </w:r>
            <w:r w:rsidRPr="00853C98">
              <w:rPr>
                <w:rFonts w:ascii="Sylfaen" w:hAnsi="Sylfaen"/>
                <w:sz w:val="20"/>
                <w:szCs w:val="20"/>
              </w:rPr>
              <w:lastRenderedPageBreak/>
              <w:t>ներկայացվող հիգիենիկ պահանջներ»</w:t>
            </w:r>
          </w:p>
        </w:tc>
        <w:tc>
          <w:tcPr>
            <w:tcW w:w="2259" w:type="dxa"/>
          </w:tcPr>
          <w:p w14:paraId="6A657211"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lastRenderedPageBreak/>
              <w:t>կիրառվում է մինչ</w:t>
            </w:r>
            <w:r>
              <w:rPr>
                <w:rFonts w:ascii="Sylfaen" w:hAnsi="Sylfaen"/>
                <w:sz w:val="20"/>
                <w:szCs w:val="20"/>
              </w:rPr>
              <w:t>եւ</w:t>
            </w:r>
            <w:r w:rsidRPr="00853C98">
              <w:rPr>
                <w:rFonts w:ascii="Sylfaen" w:hAnsi="Sylfaen"/>
                <w:sz w:val="20"/>
                <w:szCs w:val="20"/>
              </w:rPr>
              <w:t xml:space="preserve"> 2024 թվականի հուլիսի 1-ը</w:t>
            </w:r>
          </w:p>
        </w:tc>
      </w:tr>
      <w:tr w:rsidR="00AB06AC" w:rsidRPr="00853C98" w14:paraId="07B328C8" w14:textId="77777777" w:rsidTr="0008072F">
        <w:tc>
          <w:tcPr>
            <w:tcW w:w="1206" w:type="dxa"/>
          </w:tcPr>
          <w:p w14:paraId="3B79577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1206 </w:t>
            </w:r>
          </w:p>
        </w:tc>
        <w:tc>
          <w:tcPr>
            <w:tcW w:w="2660" w:type="dxa"/>
            <w:vMerge/>
          </w:tcPr>
          <w:p w14:paraId="391E28D5"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51145B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ՍՏԲ 7.206-2006 «Գրքերի </w:t>
            </w:r>
            <w:r>
              <w:rPr>
                <w:rFonts w:ascii="Sylfaen" w:hAnsi="Sylfaen"/>
                <w:sz w:val="20"/>
                <w:szCs w:val="20"/>
              </w:rPr>
              <w:t>եւ</w:t>
            </w:r>
            <w:r w:rsidRPr="00853C98">
              <w:rPr>
                <w:rFonts w:ascii="Sylfaen" w:hAnsi="Sylfaen"/>
                <w:sz w:val="20"/>
                <w:szCs w:val="20"/>
              </w:rPr>
              <w:t xml:space="preserve"> ամսագրերի հրատարակություններ երեխաների համար. ԸՏՊ»</w:t>
            </w:r>
          </w:p>
        </w:tc>
        <w:tc>
          <w:tcPr>
            <w:tcW w:w="2259" w:type="dxa"/>
          </w:tcPr>
          <w:p w14:paraId="12ACBBF4"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2024 թվականի հուլիսի 1-ը</w:t>
            </w:r>
          </w:p>
        </w:tc>
      </w:tr>
      <w:tr w:rsidR="00AB06AC" w:rsidRPr="00853C98" w14:paraId="5B598873" w14:textId="77777777" w:rsidTr="0008072F">
        <w:tc>
          <w:tcPr>
            <w:tcW w:w="1206" w:type="dxa"/>
          </w:tcPr>
          <w:p w14:paraId="7F30296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1207 </w:t>
            </w:r>
          </w:p>
        </w:tc>
        <w:tc>
          <w:tcPr>
            <w:tcW w:w="2660" w:type="dxa"/>
            <w:vMerge w:val="restart"/>
          </w:tcPr>
          <w:p w14:paraId="75B1C084"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8–րդ հոդված (տառատեսակի խումբը </w:t>
            </w:r>
            <w:r>
              <w:rPr>
                <w:rFonts w:ascii="Sylfaen" w:hAnsi="Sylfaen"/>
                <w:sz w:val="20"/>
                <w:szCs w:val="20"/>
              </w:rPr>
              <w:t>եւ</w:t>
            </w:r>
            <w:r w:rsidRPr="00853C98">
              <w:rPr>
                <w:rFonts w:ascii="Sylfaen" w:hAnsi="Sylfaen"/>
                <w:sz w:val="20"/>
                <w:szCs w:val="20"/>
              </w:rPr>
              <w:t xml:space="preserve"> ուրվագիծը)</w:t>
            </w:r>
          </w:p>
        </w:tc>
        <w:tc>
          <w:tcPr>
            <w:tcW w:w="4507" w:type="dxa"/>
          </w:tcPr>
          <w:p w14:paraId="3F336F48" w14:textId="77777777" w:rsidR="00AB06AC" w:rsidRPr="00853C98" w:rsidRDefault="00000000" w:rsidP="008B108E">
            <w:pPr>
              <w:widowControl w:val="0"/>
              <w:autoSpaceDE w:val="0"/>
              <w:autoSpaceDN w:val="0"/>
              <w:adjustRightInd w:val="0"/>
              <w:spacing w:after="120" w:line="240" w:lineRule="auto"/>
              <w:rPr>
                <w:rFonts w:ascii="Sylfaen" w:hAnsi="Sylfaen"/>
                <w:sz w:val="20"/>
                <w:szCs w:val="20"/>
              </w:rPr>
            </w:pPr>
            <w:hyperlink r:id="rId514">
              <w:r w:rsidR="00AB06AC" w:rsidRPr="00853C98">
                <w:rPr>
                  <w:rFonts w:ascii="Sylfaen" w:hAnsi="Sylfaen"/>
                  <w:sz w:val="20"/>
                  <w:szCs w:val="20"/>
                </w:rPr>
                <w:t>1</w:t>
              </w:r>
              <w:r w:rsidR="008B108E" w:rsidRPr="008B108E">
                <w:rPr>
                  <w:rFonts w:ascii="Sylfaen" w:hAnsi="Sylfaen"/>
                  <w:sz w:val="20"/>
                  <w:szCs w:val="20"/>
                </w:rPr>
                <w:t>-</w:t>
              </w:r>
              <w:r w:rsidR="00AB06AC" w:rsidRPr="00853C98">
                <w:rPr>
                  <w:rFonts w:ascii="Sylfaen" w:hAnsi="Sylfaen"/>
                  <w:sz w:val="20"/>
                  <w:szCs w:val="20"/>
                </w:rPr>
                <w:t>ին բաժին</w:t>
              </w:r>
            </w:hyperlink>
            <w:r w:rsidR="00AB06AC" w:rsidRPr="00853C98">
              <w:rPr>
                <w:rFonts w:ascii="Sylfaen" w:hAnsi="Sylfaen"/>
                <w:sz w:val="20"/>
                <w:szCs w:val="20"/>
              </w:rPr>
              <w:t xml:space="preserve">, </w:t>
            </w:r>
            <w:hyperlink r:id="rId515">
              <w:r w:rsidR="00AB06AC" w:rsidRPr="00853C98">
                <w:rPr>
                  <w:rFonts w:ascii="Sylfaen" w:hAnsi="Sylfaen"/>
                  <w:sz w:val="20"/>
                  <w:szCs w:val="20"/>
                </w:rPr>
                <w:t>Հավելված թիվ 1</w:t>
              </w:r>
            </w:hyperlink>
            <w:hyperlink r:id="rId516">
              <w:r w:rsidR="00AB06AC" w:rsidRPr="00853C98">
                <w:rPr>
                  <w:rFonts w:ascii="Sylfaen" w:hAnsi="Sylfaen"/>
                  <w:sz w:val="20"/>
                  <w:szCs w:val="20"/>
                </w:rPr>
                <w:t>ԳՕՍՏ 3489.1-71</w:t>
              </w:r>
            </w:hyperlink>
            <w:r w:rsidR="00AB06AC" w:rsidRPr="00853C98">
              <w:rPr>
                <w:rFonts w:ascii="Sylfaen" w:hAnsi="Sylfaen"/>
                <w:sz w:val="20"/>
                <w:szCs w:val="20"/>
              </w:rPr>
              <w:t xml:space="preserve"> «Տառատեսակներ տպագրական (ռուսական </w:t>
            </w:r>
            <w:r w:rsidR="00AB06AC">
              <w:rPr>
                <w:rFonts w:ascii="Sylfaen" w:hAnsi="Sylfaen"/>
                <w:sz w:val="20"/>
                <w:szCs w:val="20"/>
              </w:rPr>
              <w:t>եւ</w:t>
            </w:r>
            <w:r w:rsidR="00AB06AC" w:rsidRPr="00853C98">
              <w:rPr>
                <w:rFonts w:ascii="Sylfaen" w:hAnsi="Sylfaen"/>
                <w:sz w:val="20"/>
                <w:szCs w:val="20"/>
              </w:rPr>
              <w:t xml:space="preserve"> լատինական, հունական հիմքով). Խմբավորում. Ինդեքսավորում. Տառատեսակի տող. Տարողություն»</w:t>
            </w:r>
          </w:p>
        </w:tc>
        <w:tc>
          <w:tcPr>
            <w:tcW w:w="2259" w:type="dxa"/>
          </w:tcPr>
          <w:p w14:paraId="3340E33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EEF2E60" w14:textId="77777777" w:rsidTr="0008072F">
        <w:tc>
          <w:tcPr>
            <w:tcW w:w="1206" w:type="dxa"/>
          </w:tcPr>
          <w:p w14:paraId="14D48AF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1208 </w:t>
            </w:r>
          </w:p>
        </w:tc>
        <w:tc>
          <w:tcPr>
            <w:tcW w:w="2660" w:type="dxa"/>
            <w:vMerge/>
          </w:tcPr>
          <w:p w14:paraId="38E3910D"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0D40747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ՍՏԲ 7.206-2006 «Գրքերի </w:t>
            </w:r>
            <w:r>
              <w:rPr>
                <w:rFonts w:ascii="Sylfaen" w:hAnsi="Sylfaen"/>
                <w:sz w:val="20"/>
                <w:szCs w:val="20"/>
              </w:rPr>
              <w:t>եւ</w:t>
            </w:r>
            <w:r w:rsidRPr="00853C98">
              <w:rPr>
                <w:rFonts w:ascii="Sylfaen" w:hAnsi="Sylfaen"/>
                <w:sz w:val="20"/>
                <w:szCs w:val="20"/>
              </w:rPr>
              <w:t xml:space="preserve"> ամսագրերի հրատարակություններ երեխաների համար. ԸՏՊ»</w:t>
            </w:r>
          </w:p>
        </w:tc>
        <w:tc>
          <w:tcPr>
            <w:tcW w:w="2259" w:type="dxa"/>
          </w:tcPr>
          <w:p w14:paraId="7CC0E3C6"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2024 թվականի հուլիսի 1-ը</w:t>
            </w:r>
          </w:p>
        </w:tc>
      </w:tr>
      <w:tr w:rsidR="00AB06AC" w:rsidRPr="00853C98" w14:paraId="44347ED1" w14:textId="77777777" w:rsidTr="0008072F">
        <w:tc>
          <w:tcPr>
            <w:tcW w:w="1206" w:type="dxa"/>
          </w:tcPr>
          <w:p w14:paraId="08D2CDB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1209 </w:t>
            </w:r>
          </w:p>
        </w:tc>
        <w:tc>
          <w:tcPr>
            <w:tcW w:w="2660" w:type="dxa"/>
            <w:vMerge w:val="restart"/>
          </w:tcPr>
          <w:p w14:paraId="1A2A280B"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8–րդ հոդված (տառատեսակի կեգել, տողի երկարություն, միջտողային տարածության մեծացում, ներքին լուսանցքներ, գունազարդման գրքերում նկարի տարրերի չափ)</w:t>
            </w:r>
          </w:p>
        </w:tc>
        <w:tc>
          <w:tcPr>
            <w:tcW w:w="4507" w:type="dxa"/>
          </w:tcPr>
          <w:p w14:paraId="5E4EE39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34860-22 «Գրքեր ու ամսագրեր՝ երեխաների ու դեռահասների համար. Հսկողության մեթոդներ»</w:t>
            </w:r>
          </w:p>
        </w:tc>
        <w:tc>
          <w:tcPr>
            <w:tcW w:w="2259" w:type="dxa"/>
          </w:tcPr>
          <w:p w14:paraId="137D2D0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133ED41" w14:textId="77777777" w:rsidTr="0008072F">
        <w:tc>
          <w:tcPr>
            <w:tcW w:w="1206" w:type="dxa"/>
          </w:tcPr>
          <w:p w14:paraId="2CF1F0A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1210 </w:t>
            </w:r>
          </w:p>
        </w:tc>
        <w:tc>
          <w:tcPr>
            <w:tcW w:w="2660" w:type="dxa"/>
            <w:vMerge/>
          </w:tcPr>
          <w:p w14:paraId="58A99FD0"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7E64DF67" w14:textId="77777777" w:rsidR="00AB06AC" w:rsidRPr="00853C98" w:rsidRDefault="00000000" w:rsidP="008B108E">
            <w:pPr>
              <w:widowControl w:val="0"/>
              <w:autoSpaceDE w:val="0"/>
              <w:autoSpaceDN w:val="0"/>
              <w:adjustRightInd w:val="0"/>
              <w:spacing w:after="120" w:line="240" w:lineRule="auto"/>
              <w:rPr>
                <w:rFonts w:ascii="Sylfaen" w:hAnsi="Sylfaen"/>
                <w:sz w:val="20"/>
                <w:szCs w:val="20"/>
              </w:rPr>
            </w:pPr>
            <w:hyperlink r:id="rId517">
              <w:r w:rsidR="00AB06AC" w:rsidRPr="00853C98">
                <w:rPr>
                  <w:rFonts w:ascii="Sylfaen" w:hAnsi="Sylfaen"/>
                  <w:sz w:val="20"/>
                  <w:szCs w:val="20"/>
                </w:rPr>
                <w:t>5</w:t>
              </w:r>
              <w:r w:rsidR="008B108E" w:rsidRPr="008B108E">
                <w:rPr>
                  <w:rFonts w:ascii="Sylfaen" w:hAnsi="Sylfaen"/>
                  <w:sz w:val="20"/>
                  <w:szCs w:val="20"/>
                </w:rPr>
                <w:t>-</w:t>
              </w:r>
              <w:r w:rsidR="00AB06AC" w:rsidRPr="00853C98">
                <w:rPr>
                  <w:rFonts w:ascii="Sylfaen" w:hAnsi="Sylfaen"/>
                  <w:sz w:val="20"/>
                  <w:szCs w:val="20"/>
                </w:rPr>
                <w:t>րդ բաժին</w:t>
              </w:r>
            </w:hyperlink>
            <w:r w:rsidR="00AB06AC" w:rsidRPr="00853C98">
              <w:rPr>
                <w:rFonts w:ascii="Sylfaen" w:hAnsi="Sylfaen"/>
                <w:sz w:val="20"/>
                <w:szCs w:val="20"/>
              </w:rPr>
              <w:t xml:space="preserve"> ՍանՊիՆ 2.4.7.960-00 «Երեխաների </w:t>
            </w:r>
            <w:r w:rsidR="00AB06AC">
              <w:rPr>
                <w:rFonts w:ascii="Sylfaen" w:hAnsi="Sylfaen"/>
                <w:sz w:val="20"/>
                <w:szCs w:val="20"/>
              </w:rPr>
              <w:t>եւ</w:t>
            </w:r>
            <w:r w:rsidR="00AB06AC" w:rsidRPr="00853C98">
              <w:rPr>
                <w:rFonts w:ascii="Sylfaen" w:hAnsi="Sylfaen"/>
                <w:sz w:val="20"/>
                <w:szCs w:val="20"/>
              </w:rPr>
              <w:t xml:space="preserve"> դեռահասների համար գրքերի </w:t>
            </w:r>
            <w:r w:rsidR="00AB06AC">
              <w:rPr>
                <w:rFonts w:ascii="Sylfaen" w:hAnsi="Sylfaen"/>
                <w:sz w:val="20"/>
                <w:szCs w:val="20"/>
              </w:rPr>
              <w:t>եւ</w:t>
            </w:r>
            <w:r w:rsidR="00AB06AC" w:rsidRPr="00853C98">
              <w:rPr>
                <w:rFonts w:ascii="Sylfaen" w:hAnsi="Sylfaen"/>
                <w:sz w:val="20"/>
                <w:szCs w:val="20"/>
              </w:rPr>
              <w:t xml:space="preserve"> ամսագրերի հրատարակություններին ներկայացվող հիգիենիկ պահանջներ»</w:t>
            </w:r>
          </w:p>
        </w:tc>
        <w:tc>
          <w:tcPr>
            <w:tcW w:w="2259" w:type="dxa"/>
          </w:tcPr>
          <w:p w14:paraId="7EDB6162"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2024 թվականի հուլիսի 1-ը</w:t>
            </w:r>
          </w:p>
        </w:tc>
      </w:tr>
      <w:tr w:rsidR="00AB06AC" w:rsidRPr="00853C98" w14:paraId="5987C7B1" w14:textId="77777777" w:rsidTr="0008072F">
        <w:tc>
          <w:tcPr>
            <w:tcW w:w="1206" w:type="dxa"/>
          </w:tcPr>
          <w:p w14:paraId="0021ABD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1211 </w:t>
            </w:r>
          </w:p>
        </w:tc>
        <w:tc>
          <w:tcPr>
            <w:tcW w:w="2660" w:type="dxa"/>
            <w:vMerge/>
          </w:tcPr>
          <w:p w14:paraId="26C8EBD5"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050C16B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ՍՏԲ 7.206-2006 «Գրքերի </w:t>
            </w:r>
            <w:r>
              <w:rPr>
                <w:rFonts w:ascii="Sylfaen" w:hAnsi="Sylfaen"/>
                <w:sz w:val="20"/>
                <w:szCs w:val="20"/>
              </w:rPr>
              <w:t>եւ</w:t>
            </w:r>
            <w:r w:rsidRPr="00853C98">
              <w:rPr>
                <w:rFonts w:ascii="Sylfaen" w:hAnsi="Sylfaen"/>
                <w:sz w:val="20"/>
                <w:szCs w:val="20"/>
              </w:rPr>
              <w:t xml:space="preserve"> ամսագրերի հրատարակություններ երեխաների համար. ԸՏՊ»</w:t>
            </w:r>
          </w:p>
        </w:tc>
        <w:tc>
          <w:tcPr>
            <w:tcW w:w="2259" w:type="dxa"/>
          </w:tcPr>
          <w:p w14:paraId="3BD0EFAE"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2024 թվականի հուլիսի 1-ը</w:t>
            </w:r>
          </w:p>
        </w:tc>
      </w:tr>
      <w:tr w:rsidR="00AB06AC" w:rsidRPr="00853C98" w14:paraId="1FA6F580" w14:textId="77777777" w:rsidTr="0008072F">
        <w:tc>
          <w:tcPr>
            <w:tcW w:w="1206" w:type="dxa"/>
          </w:tcPr>
          <w:p w14:paraId="4904B73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1212 </w:t>
            </w:r>
          </w:p>
        </w:tc>
        <w:tc>
          <w:tcPr>
            <w:tcW w:w="2660" w:type="dxa"/>
            <w:vMerge w:val="restart"/>
          </w:tcPr>
          <w:p w14:paraId="54F520ED"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8–րդ հոդված (բացատ բառերի միջ</w:t>
            </w:r>
            <w:r>
              <w:rPr>
                <w:rFonts w:ascii="Sylfaen" w:hAnsi="Sylfaen"/>
                <w:sz w:val="20"/>
                <w:szCs w:val="20"/>
              </w:rPr>
              <w:t>եւ</w:t>
            </w:r>
            <w:r w:rsidRPr="00853C98">
              <w:rPr>
                <w:rFonts w:ascii="Sylfaen" w:hAnsi="Sylfaen"/>
                <w:sz w:val="20"/>
                <w:szCs w:val="20"/>
              </w:rPr>
              <w:t>)</w:t>
            </w:r>
          </w:p>
        </w:tc>
        <w:tc>
          <w:tcPr>
            <w:tcW w:w="4507" w:type="dxa"/>
          </w:tcPr>
          <w:p w14:paraId="5AFD188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ԳՕՍՏ 34860-22 «Գրքեր ու ամսագրեր՝ երեխաների ու դեռահասների համար. Հսկողության մեթոդներ»</w:t>
            </w:r>
          </w:p>
        </w:tc>
        <w:tc>
          <w:tcPr>
            <w:tcW w:w="2259" w:type="dxa"/>
          </w:tcPr>
          <w:p w14:paraId="3AA323F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1CADDCB" w14:textId="77777777" w:rsidTr="0008072F">
        <w:tc>
          <w:tcPr>
            <w:tcW w:w="1206" w:type="dxa"/>
          </w:tcPr>
          <w:p w14:paraId="6324E945"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1213 </w:t>
            </w:r>
          </w:p>
        </w:tc>
        <w:tc>
          <w:tcPr>
            <w:tcW w:w="2660" w:type="dxa"/>
            <w:vMerge/>
          </w:tcPr>
          <w:p w14:paraId="1A15D7A2"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2FE13FA" w14:textId="77777777" w:rsidR="00AB06AC" w:rsidRPr="00853C98" w:rsidRDefault="00000000" w:rsidP="008B108E">
            <w:pPr>
              <w:widowControl w:val="0"/>
              <w:autoSpaceDE w:val="0"/>
              <w:autoSpaceDN w:val="0"/>
              <w:adjustRightInd w:val="0"/>
              <w:spacing w:after="120" w:line="240" w:lineRule="auto"/>
              <w:rPr>
                <w:rFonts w:ascii="Sylfaen" w:hAnsi="Sylfaen"/>
                <w:sz w:val="20"/>
                <w:szCs w:val="20"/>
              </w:rPr>
            </w:pPr>
            <w:hyperlink r:id="rId518">
              <w:r w:rsidR="00AB06AC" w:rsidRPr="00853C98">
                <w:rPr>
                  <w:rFonts w:ascii="Sylfaen" w:hAnsi="Sylfaen"/>
                  <w:sz w:val="20"/>
                  <w:szCs w:val="20"/>
                </w:rPr>
                <w:t>Հավելված թիվ 1</w:t>
              </w:r>
              <w:r w:rsidR="008B108E" w:rsidRPr="008B108E">
                <w:rPr>
                  <w:rFonts w:ascii="Sylfaen" w:hAnsi="Sylfaen"/>
                  <w:sz w:val="20"/>
                  <w:szCs w:val="20"/>
                </w:rPr>
                <w:t>-</w:t>
              </w:r>
              <w:r w:rsidR="00AB06AC" w:rsidRPr="00853C98">
                <w:rPr>
                  <w:rFonts w:ascii="Sylfaen" w:hAnsi="Sylfaen"/>
                  <w:sz w:val="20"/>
                  <w:szCs w:val="20"/>
                </w:rPr>
                <w:t>ի 13</w:t>
              </w:r>
              <w:r w:rsidR="008B108E" w:rsidRPr="008B108E">
                <w:rPr>
                  <w:rFonts w:ascii="Sylfaen" w:hAnsi="Sylfaen"/>
                  <w:sz w:val="20"/>
                  <w:szCs w:val="20"/>
                </w:rPr>
                <w:t>-</w:t>
              </w:r>
              <w:r w:rsidR="00AB06AC" w:rsidRPr="00853C98">
                <w:rPr>
                  <w:rFonts w:ascii="Sylfaen" w:hAnsi="Sylfaen"/>
                  <w:sz w:val="20"/>
                  <w:szCs w:val="20"/>
                </w:rPr>
                <w:t>րդ կետ</w:t>
              </w:r>
            </w:hyperlink>
            <w:r w:rsidR="00AB06AC" w:rsidRPr="00853C98">
              <w:rPr>
                <w:rFonts w:ascii="Sylfaen" w:hAnsi="Sylfaen"/>
                <w:sz w:val="20"/>
                <w:szCs w:val="20"/>
              </w:rPr>
              <w:t xml:space="preserve"> ՍանՊիՆ 2.4.7.1166-02 «Ընդհանուր </w:t>
            </w:r>
            <w:r w:rsidR="00AB06AC">
              <w:rPr>
                <w:rFonts w:ascii="Sylfaen" w:hAnsi="Sylfaen"/>
                <w:sz w:val="20"/>
                <w:szCs w:val="20"/>
              </w:rPr>
              <w:t>եւ</w:t>
            </w:r>
            <w:r w:rsidR="00AB06AC" w:rsidRPr="00853C98">
              <w:rPr>
                <w:rFonts w:ascii="Sylfaen" w:hAnsi="Sylfaen"/>
                <w:sz w:val="20"/>
                <w:szCs w:val="20"/>
              </w:rPr>
              <w:t xml:space="preserve"> նախնական մասնագիտական կրթության համար ուսումնական հրատարակություններին ներկայացվող հիգիենիկ պահանջներ»</w:t>
            </w:r>
          </w:p>
        </w:tc>
        <w:tc>
          <w:tcPr>
            <w:tcW w:w="2259" w:type="dxa"/>
          </w:tcPr>
          <w:p w14:paraId="78514B83"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2024 թվականի հուլիսի 1-ը</w:t>
            </w:r>
          </w:p>
        </w:tc>
      </w:tr>
      <w:tr w:rsidR="00AB06AC" w:rsidRPr="00853C98" w14:paraId="6EE3880C" w14:textId="77777777" w:rsidTr="0008072F">
        <w:tc>
          <w:tcPr>
            <w:tcW w:w="1206" w:type="dxa"/>
          </w:tcPr>
          <w:p w14:paraId="3EABA2A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1214 </w:t>
            </w:r>
          </w:p>
        </w:tc>
        <w:tc>
          <w:tcPr>
            <w:tcW w:w="2660" w:type="dxa"/>
            <w:vMerge w:val="restart"/>
          </w:tcPr>
          <w:p w14:paraId="598C3F81"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 xml:space="preserve">8-րդ հոդված (առողջության համար վնասակար քիմիական նյութերի անջատում՝ կապար, ցինկ, մկնդեղ, </w:t>
            </w:r>
            <w:r w:rsidRPr="00853C98">
              <w:rPr>
                <w:rFonts w:ascii="Sylfaen" w:hAnsi="Sylfaen"/>
                <w:sz w:val="20"/>
                <w:szCs w:val="20"/>
              </w:rPr>
              <w:lastRenderedPageBreak/>
              <w:t>քրոմ)</w:t>
            </w:r>
          </w:p>
        </w:tc>
        <w:tc>
          <w:tcPr>
            <w:tcW w:w="4507" w:type="dxa"/>
          </w:tcPr>
          <w:p w14:paraId="746D1958"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19">
              <w:r w:rsidR="00AB06AC" w:rsidRPr="00853C98">
                <w:rPr>
                  <w:rFonts w:ascii="Sylfaen" w:hAnsi="Sylfaen"/>
                  <w:sz w:val="20"/>
                  <w:szCs w:val="20"/>
                </w:rPr>
                <w:t>ԳՕՍՏ 4152-89</w:t>
              </w:r>
            </w:hyperlink>
            <w:r w:rsidR="00AB06AC" w:rsidRPr="00853C98">
              <w:rPr>
                <w:rFonts w:ascii="Sylfaen" w:hAnsi="Sylfaen"/>
                <w:sz w:val="20"/>
                <w:szCs w:val="20"/>
              </w:rPr>
              <w:t xml:space="preserve"> «Խմելու ջուր. Մկնդեղի զանգվածային կոնցենտրացիայի որոշման մեթոդ»</w:t>
            </w:r>
          </w:p>
        </w:tc>
        <w:tc>
          <w:tcPr>
            <w:tcW w:w="2259" w:type="dxa"/>
          </w:tcPr>
          <w:p w14:paraId="18722AE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C30B3BC" w14:textId="77777777" w:rsidTr="0008072F">
        <w:tc>
          <w:tcPr>
            <w:tcW w:w="1206" w:type="dxa"/>
          </w:tcPr>
          <w:p w14:paraId="29E728C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1215 </w:t>
            </w:r>
          </w:p>
        </w:tc>
        <w:tc>
          <w:tcPr>
            <w:tcW w:w="2660" w:type="dxa"/>
            <w:vMerge/>
          </w:tcPr>
          <w:p w14:paraId="2414FE71"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471F0D8"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0">
              <w:r w:rsidR="00AB06AC" w:rsidRPr="00853C98">
                <w:rPr>
                  <w:rFonts w:ascii="Sylfaen" w:hAnsi="Sylfaen"/>
                  <w:sz w:val="20"/>
                  <w:szCs w:val="20"/>
                </w:rPr>
                <w:t>ԳՕՍՏ 31870-2012</w:t>
              </w:r>
            </w:hyperlink>
            <w:r w:rsidR="00AB06AC" w:rsidRPr="00853C98">
              <w:rPr>
                <w:rFonts w:ascii="Sylfaen" w:hAnsi="Sylfaen"/>
                <w:sz w:val="20"/>
                <w:szCs w:val="20"/>
              </w:rPr>
              <w:t xml:space="preserve"> «Խմելու ջուր. Ատոմային սպեկտրաչափության մեթոդներով տարրերի </w:t>
            </w:r>
            <w:r w:rsidR="00AB06AC" w:rsidRPr="00853C98">
              <w:rPr>
                <w:rFonts w:ascii="Sylfaen" w:hAnsi="Sylfaen"/>
                <w:sz w:val="20"/>
                <w:szCs w:val="20"/>
              </w:rPr>
              <w:lastRenderedPageBreak/>
              <w:t>պարունակության որոշում»</w:t>
            </w:r>
          </w:p>
        </w:tc>
        <w:tc>
          <w:tcPr>
            <w:tcW w:w="2259" w:type="dxa"/>
          </w:tcPr>
          <w:p w14:paraId="3231665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C55E3F1" w14:textId="77777777" w:rsidTr="0008072F">
        <w:tc>
          <w:tcPr>
            <w:tcW w:w="1206" w:type="dxa"/>
          </w:tcPr>
          <w:p w14:paraId="636C04BE"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1216 </w:t>
            </w:r>
          </w:p>
        </w:tc>
        <w:tc>
          <w:tcPr>
            <w:tcW w:w="2660" w:type="dxa"/>
            <w:vMerge/>
          </w:tcPr>
          <w:p w14:paraId="41FED7DF"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8AC609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 xml:space="preserve">ԳՕՍՏ 31956-2013 «Ջուր. Քրոմի (VI) </w:t>
            </w:r>
            <w:r>
              <w:rPr>
                <w:rStyle w:val="CharStyle19"/>
                <w:rFonts w:ascii="Sylfaen" w:hAnsi="Sylfaen"/>
                <w:color w:val="000000"/>
                <w:sz w:val="20"/>
                <w:szCs w:val="20"/>
              </w:rPr>
              <w:t>եւ</w:t>
            </w:r>
            <w:r w:rsidRPr="00853C98">
              <w:rPr>
                <w:rStyle w:val="CharStyle19"/>
                <w:rFonts w:ascii="Sylfaen" w:hAnsi="Sylfaen"/>
                <w:color w:val="000000"/>
                <w:sz w:val="20"/>
                <w:szCs w:val="20"/>
              </w:rPr>
              <w:t xml:space="preserve"> ընդհանուր քրոմի պարունակության որոշման մեթոդներ»</w:t>
            </w:r>
          </w:p>
        </w:tc>
        <w:tc>
          <w:tcPr>
            <w:tcW w:w="2259" w:type="dxa"/>
          </w:tcPr>
          <w:p w14:paraId="3802BE93"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7451185" w14:textId="77777777" w:rsidTr="0008072F">
        <w:tc>
          <w:tcPr>
            <w:tcW w:w="1206" w:type="dxa"/>
          </w:tcPr>
          <w:p w14:paraId="66168CE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1217 </w:t>
            </w:r>
          </w:p>
        </w:tc>
        <w:tc>
          <w:tcPr>
            <w:tcW w:w="2660" w:type="dxa"/>
            <w:vMerge/>
          </w:tcPr>
          <w:p w14:paraId="0A27AF5E"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F7F66E4" w14:textId="77777777" w:rsidR="00AB06AC" w:rsidRPr="00853C98" w:rsidRDefault="00AB06AC" w:rsidP="00AB06AC">
            <w:pPr>
              <w:widowControl w:val="0"/>
              <w:autoSpaceDE w:val="0"/>
              <w:autoSpaceDN w:val="0"/>
              <w:adjustRightInd w:val="0"/>
              <w:spacing w:after="120" w:line="240" w:lineRule="auto"/>
              <w:rPr>
                <w:rStyle w:val="CharStyle19"/>
                <w:rFonts w:ascii="Sylfaen" w:hAnsi="Sylfaen"/>
                <w:color w:val="000000"/>
                <w:sz w:val="20"/>
                <w:szCs w:val="20"/>
              </w:rPr>
            </w:pPr>
            <w:r w:rsidRPr="00853C98">
              <w:rPr>
                <w:rFonts w:ascii="Sylfaen" w:hAnsi="Sylfaen"/>
                <w:sz w:val="20"/>
                <w:szCs w:val="20"/>
              </w:rPr>
              <w:t>ՍՏԲ ISO 11885-2011 «Ջրի որակ. Ինդուկտիվ կապված պլազմայով ատոմային էմիսիոն սպեկտրաչափության մեթոդով որոշ տարրերի որոշում»</w:t>
            </w:r>
          </w:p>
        </w:tc>
        <w:tc>
          <w:tcPr>
            <w:tcW w:w="2259" w:type="dxa"/>
          </w:tcPr>
          <w:p w14:paraId="459B061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285BB0FF" w14:textId="77777777" w:rsidTr="0008072F">
        <w:tc>
          <w:tcPr>
            <w:tcW w:w="1206" w:type="dxa"/>
          </w:tcPr>
          <w:p w14:paraId="5FBDF681"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1218 </w:t>
            </w:r>
          </w:p>
        </w:tc>
        <w:tc>
          <w:tcPr>
            <w:tcW w:w="2660" w:type="dxa"/>
            <w:vMerge/>
          </w:tcPr>
          <w:p w14:paraId="15A68EE1"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31C40350"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ԳՕՍՏ Ռ 57162-2016 «Ջուր. Էլեկտրաջերմային փոշեցրմամբ ատոմային-աբսորբցիոն սպեկտրաչափության մեթոդով տարրերի պարունակության որոշում»</w:t>
            </w:r>
          </w:p>
        </w:tc>
        <w:tc>
          <w:tcPr>
            <w:tcW w:w="2259" w:type="dxa"/>
          </w:tcPr>
          <w:p w14:paraId="47BFE90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B9B29C5" w14:textId="77777777" w:rsidTr="0008072F">
        <w:tc>
          <w:tcPr>
            <w:tcW w:w="1206" w:type="dxa"/>
          </w:tcPr>
          <w:p w14:paraId="60A1FF5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1219 </w:t>
            </w:r>
          </w:p>
        </w:tc>
        <w:tc>
          <w:tcPr>
            <w:tcW w:w="2660" w:type="dxa"/>
            <w:vMerge/>
          </w:tcPr>
          <w:p w14:paraId="41CDFBEF"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1646CA4E"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1">
              <w:r w:rsidR="00AB06AC" w:rsidRPr="00853C98">
                <w:rPr>
                  <w:rFonts w:ascii="Sylfaen" w:hAnsi="Sylfaen"/>
                  <w:sz w:val="20"/>
                  <w:szCs w:val="20"/>
                </w:rPr>
                <w:t>Դ ԲՆՓ 14.1:2:4.139-98</w:t>
              </w:r>
            </w:hyperlink>
            <w:r w:rsidR="00AB06AC" w:rsidRPr="00853C98">
              <w:rPr>
                <w:rFonts w:ascii="Sylfaen" w:hAnsi="Sylfaen"/>
                <w:sz w:val="20"/>
                <w:szCs w:val="20"/>
              </w:rPr>
              <w:t xml:space="preserve"> «Բոցային փոշեցրմամբ ատոմային–աբսորբցիոն սպեկտրաչափության մեթոդով խմելու, բնական ջրերում </w:t>
            </w:r>
            <w:r w:rsidR="00AB06AC">
              <w:rPr>
                <w:rFonts w:ascii="Sylfaen" w:hAnsi="Sylfaen"/>
                <w:sz w:val="20"/>
                <w:szCs w:val="20"/>
              </w:rPr>
              <w:t>եւ</w:t>
            </w:r>
            <w:r w:rsidR="00AB06AC" w:rsidRPr="00853C98">
              <w:rPr>
                <w:rFonts w:ascii="Sylfaen" w:hAnsi="Sylfaen"/>
                <w:sz w:val="20"/>
                <w:szCs w:val="20"/>
              </w:rPr>
              <w:t xml:space="preserve"> կեղտաջրերում կոբալտի, նիկելի, պղնձի, քրոմի, ցինկի, մանգանի, երկաթի, արծաթի չափումների կատարման մեթոդիկա»</w:t>
            </w:r>
          </w:p>
        </w:tc>
        <w:tc>
          <w:tcPr>
            <w:tcW w:w="2259" w:type="dxa"/>
          </w:tcPr>
          <w:p w14:paraId="34CBDAF1"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7E60E4FB" w14:textId="77777777" w:rsidTr="0008072F">
        <w:tc>
          <w:tcPr>
            <w:tcW w:w="1206" w:type="dxa"/>
          </w:tcPr>
          <w:p w14:paraId="5A9E125A"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1220 </w:t>
            </w:r>
          </w:p>
        </w:tc>
        <w:tc>
          <w:tcPr>
            <w:tcW w:w="2660" w:type="dxa"/>
            <w:vMerge/>
          </w:tcPr>
          <w:p w14:paraId="7D32F1D7"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674BB9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14.1:2:4.139-98 (2020 թվականի հրատարակություն) «Բոցային ատոմային– աբսորբցիոն սպեկտրաչափության մեթոդով խմելու, բնական </w:t>
            </w:r>
            <w:r>
              <w:rPr>
                <w:rFonts w:ascii="Sylfaen" w:hAnsi="Sylfaen"/>
                <w:sz w:val="20"/>
                <w:szCs w:val="20"/>
              </w:rPr>
              <w:t>եւ</w:t>
            </w:r>
            <w:r w:rsidRPr="00853C98">
              <w:rPr>
                <w:rFonts w:ascii="Sylfaen" w:hAnsi="Sylfaen"/>
                <w:sz w:val="20"/>
                <w:szCs w:val="20"/>
              </w:rPr>
              <w:t xml:space="preserve"> կեղտաջրերի փորձանմուշներում երկաթի, կադմիումի, կոբալտի, մանգանի, պղնձի, նիկելի, կապարի, արծաթի, քրոմի </w:t>
            </w:r>
            <w:r>
              <w:rPr>
                <w:rFonts w:ascii="Sylfaen" w:hAnsi="Sylfaen"/>
                <w:sz w:val="20"/>
                <w:szCs w:val="20"/>
              </w:rPr>
              <w:t>եւ</w:t>
            </w:r>
            <w:r w:rsidRPr="00853C98">
              <w:rPr>
                <w:rFonts w:ascii="Sylfaen" w:hAnsi="Sylfaen"/>
                <w:sz w:val="20"/>
                <w:szCs w:val="20"/>
              </w:rPr>
              <w:t xml:space="preserve"> ցինկի զանգվածային կոնցենտրացիաների չափումների մեթոդիկա» (2020 թվականի դեկտեմբերի 21-ի 88-16207-058-RA.RU.310657-2020 ատեստավորման վկայական, ռեեստրում համարը՝ ՖՌ.1.31.2021.39093)</w:t>
            </w:r>
          </w:p>
        </w:tc>
        <w:tc>
          <w:tcPr>
            <w:tcW w:w="2259" w:type="dxa"/>
          </w:tcPr>
          <w:p w14:paraId="674C8A4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952FE3E" w14:textId="77777777" w:rsidTr="0008072F">
        <w:tc>
          <w:tcPr>
            <w:tcW w:w="1206" w:type="dxa"/>
          </w:tcPr>
          <w:p w14:paraId="663D7DA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1221 </w:t>
            </w:r>
          </w:p>
        </w:tc>
        <w:tc>
          <w:tcPr>
            <w:tcW w:w="2660" w:type="dxa"/>
            <w:vMerge/>
          </w:tcPr>
          <w:p w14:paraId="600B1F80"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5C4608C"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2">
              <w:r w:rsidR="00AB06AC" w:rsidRPr="00853C98">
                <w:rPr>
                  <w:rFonts w:ascii="Sylfaen" w:hAnsi="Sylfaen"/>
                  <w:sz w:val="20"/>
                  <w:szCs w:val="20"/>
                </w:rPr>
                <w:t>Դ ԲՆՓ 14.1:2:4.140-98</w:t>
              </w:r>
            </w:hyperlink>
            <w:r w:rsidR="00AB06AC" w:rsidRPr="00853C98">
              <w:rPr>
                <w:rFonts w:ascii="Sylfaen" w:hAnsi="Sylfaen"/>
                <w:sz w:val="20"/>
                <w:szCs w:val="20"/>
              </w:rPr>
              <w:t xml:space="preserve"> «Էլեկտրաչափական փոշեցրմամբ ատոմային– աբսորբցիոն սպեկտրաչափության մեթոդով խմելու, բնական ջրերում </w:t>
            </w:r>
            <w:r w:rsidR="00AB06AC">
              <w:rPr>
                <w:rFonts w:ascii="Sylfaen" w:hAnsi="Sylfaen"/>
                <w:sz w:val="20"/>
                <w:szCs w:val="20"/>
              </w:rPr>
              <w:t>եւ</w:t>
            </w:r>
            <w:r w:rsidR="00AB06AC" w:rsidRPr="00853C98">
              <w:rPr>
                <w:rFonts w:ascii="Sylfaen" w:hAnsi="Sylfaen"/>
                <w:sz w:val="20"/>
                <w:szCs w:val="20"/>
              </w:rPr>
              <w:t xml:space="preserve"> կեղտաջրերում բերիլիումի, վանադիումի, բիսմութի, կադմիումի, կոբալտի, պղնձի, մոլիբդենի, մկնդեղի, նիկելի, անագի, կապարի, սելենի, </w:t>
            </w:r>
            <w:r w:rsidR="00AB06AC" w:rsidRPr="00853C98">
              <w:rPr>
                <w:rFonts w:ascii="Sylfaen" w:hAnsi="Sylfaen"/>
                <w:sz w:val="20"/>
                <w:szCs w:val="20"/>
              </w:rPr>
              <w:lastRenderedPageBreak/>
              <w:t xml:space="preserve">արծաթի, ծարիրի </w:t>
            </w:r>
            <w:r w:rsidR="00AB06AC">
              <w:rPr>
                <w:rFonts w:ascii="Sylfaen" w:hAnsi="Sylfaen"/>
                <w:sz w:val="20"/>
                <w:szCs w:val="20"/>
              </w:rPr>
              <w:t>եւ</w:t>
            </w:r>
            <w:r w:rsidR="00AB06AC" w:rsidRPr="00853C98">
              <w:rPr>
                <w:rFonts w:ascii="Sylfaen" w:hAnsi="Sylfaen"/>
                <w:sz w:val="20"/>
                <w:szCs w:val="20"/>
              </w:rPr>
              <w:t xml:space="preserve"> քրոմի չափումների կատարման մեթոդիկա»</w:t>
            </w:r>
          </w:p>
        </w:tc>
        <w:tc>
          <w:tcPr>
            <w:tcW w:w="2259" w:type="dxa"/>
          </w:tcPr>
          <w:p w14:paraId="79B895AD"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lastRenderedPageBreak/>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1B1E74C9" w14:textId="77777777" w:rsidTr="0008072F">
        <w:tc>
          <w:tcPr>
            <w:tcW w:w="1206" w:type="dxa"/>
          </w:tcPr>
          <w:p w14:paraId="3FF055A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1222 </w:t>
            </w:r>
          </w:p>
        </w:tc>
        <w:tc>
          <w:tcPr>
            <w:tcW w:w="2660" w:type="dxa"/>
            <w:vMerge/>
          </w:tcPr>
          <w:p w14:paraId="0213E728"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0978F12"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14.1:2:4.140-98 (2013 թվականի հրատարակություն) «Էլեկտրաջերմային փոշեցրմամբ ատոմային–աբսորբցիոն սպեկտրաչափության մեթոդով խմելու, բնական ջրերի </w:t>
            </w:r>
            <w:r>
              <w:rPr>
                <w:rFonts w:ascii="Sylfaen" w:hAnsi="Sylfaen"/>
                <w:sz w:val="20"/>
                <w:szCs w:val="20"/>
              </w:rPr>
              <w:t>եւ</w:t>
            </w:r>
            <w:r w:rsidRPr="00853C98">
              <w:rPr>
                <w:rFonts w:ascii="Sylfaen" w:hAnsi="Sylfaen"/>
                <w:sz w:val="20"/>
                <w:szCs w:val="20"/>
              </w:rPr>
              <w:t xml:space="preserve"> կեղտաջրերի փորձանմուշներում բերիլիումի, վանադիումի, բիսմութի, կադմիումի, կոբալտի, պղնձի, մոլիբդենի, մկնդեղի, նիկելի, անագի, կապարի, սելենի, արծաթի, ծարիրի </w:t>
            </w:r>
            <w:r>
              <w:rPr>
                <w:rFonts w:ascii="Sylfaen" w:hAnsi="Sylfaen"/>
                <w:sz w:val="20"/>
                <w:szCs w:val="20"/>
              </w:rPr>
              <w:t>եւ</w:t>
            </w:r>
            <w:r w:rsidRPr="00853C98">
              <w:rPr>
                <w:rFonts w:ascii="Sylfaen" w:hAnsi="Sylfaen"/>
                <w:sz w:val="20"/>
                <w:szCs w:val="20"/>
              </w:rPr>
              <w:t xml:space="preserve"> քրոմի զանգվածային կոնցենտրացիաների չափումների մեթոդիկա» (2013 թվականի նոյեմբերի 27-ի թիվ 016/01.00301-2010/2013 ատեստավորման վկայական, ռեեստրում համարը՝ ՖՌ.1.31.2013.16663)</w:t>
            </w:r>
          </w:p>
        </w:tc>
        <w:tc>
          <w:tcPr>
            <w:tcW w:w="2259" w:type="dxa"/>
          </w:tcPr>
          <w:p w14:paraId="61587F74"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C124526" w14:textId="77777777" w:rsidTr="0008072F">
        <w:tc>
          <w:tcPr>
            <w:tcW w:w="1206" w:type="dxa"/>
          </w:tcPr>
          <w:p w14:paraId="7A730F3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1223 </w:t>
            </w:r>
          </w:p>
        </w:tc>
        <w:tc>
          <w:tcPr>
            <w:tcW w:w="2660" w:type="dxa"/>
            <w:vMerge/>
          </w:tcPr>
          <w:p w14:paraId="2B1BCD22"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499598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14.1:2:4.143-98 «ICP սպեկտրաչափական մեթոդով խմելու, բնական ջրերում </w:t>
            </w:r>
            <w:r>
              <w:rPr>
                <w:rFonts w:ascii="Sylfaen" w:hAnsi="Sylfaen"/>
                <w:sz w:val="20"/>
                <w:szCs w:val="20"/>
              </w:rPr>
              <w:t>եւ</w:t>
            </w:r>
            <w:r w:rsidRPr="00853C98">
              <w:rPr>
                <w:rFonts w:ascii="Sylfaen" w:hAnsi="Sylfaen"/>
                <w:sz w:val="20"/>
                <w:szCs w:val="20"/>
              </w:rPr>
              <w:t xml:space="preserve"> կեղտաջրերում ալյումինի, բարիումի, բորի, երկաթի, կոբալտի, մանգանի, պղնձի, նիկելի, ստրոնցիումի, տիտանի, քրոմի </w:t>
            </w:r>
            <w:r>
              <w:rPr>
                <w:rFonts w:ascii="Sylfaen" w:hAnsi="Sylfaen"/>
                <w:sz w:val="20"/>
                <w:szCs w:val="20"/>
              </w:rPr>
              <w:t>եւ</w:t>
            </w:r>
            <w:r w:rsidRPr="00853C98">
              <w:rPr>
                <w:rFonts w:ascii="Sylfaen" w:hAnsi="Sylfaen"/>
                <w:sz w:val="20"/>
                <w:szCs w:val="20"/>
              </w:rPr>
              <w:t xml:space="preserve"> ցինկի չափումների կատարման մեթոդիկա»</w:t>
            </w:r>
          </w:p>
        </w:tc>
        <w:tc>
          <w:tcPr>
            <w:tcW w:w="2259" w:type="dxa"/>
          </w:tcPr>
          <w:p w14:paraId="6A0BA6FE"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1AC6D51" w14:textId="77777777" w:rsidTr="0008072F">
        <w:tc>
          <w:tcPr>
            <w:tcW w:w="1206" w:type="dxa"/>
          </w:tcPr>
          <w:p w14:paraId="43F3ABB4"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1224 </w:t>
            </w:r>
          </w:p>
        </w:tc>
        <w:tc>
          <w:tcPr>
            <w:tcW w:w="2660" w:type="dxa"/>
            <w:vMerge/>
          </w:tcPr>
          <w:p w14:paraId="760EFD9E"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38247F7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ՉԿՄ.ՉՎ 1792-2002 «ARL 3410+ սպեկտրաչափով հեղուկ փորձանմուշներում տարրերի կոնցենտրացիաների չափումների կատարման մեթոդիկա» (2002 թվականի սեպտեմբերի 16–ի թիվ 253/2002 ատեստավորման վկայական)</w:t>
            </w:r>
          </w:p>
        </w:tc>
        <w:tc>
          <w:tcPr>
            <w:tcW w:w="2259" w:type="dxa"/>
          </w:tcPr>
          <w:p w14:paraId="6B3A2BB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FE983D9" w14:textId="77777777" w:rsidTr="0008072F">
        <w:tc>
          <w:tcPr>
            <w:tcW w:w="1206" w:type="dxa"/>
          </w:tcPr>
          <w:p w14:paraId="3EEA81E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1225 </w:t>
            </w:r>
          </w:p>
        </w:tc>
        <w:tc>
          <w:tcPr>
            <w:tcW w:w="2660" w:type="dxa"/>
            <w:vMerge w:val="restart"/>
          </w:tcPr>
          <w:p w14:paraId="4585A38D"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8-րդ հոդված (առողջության համար վնասակար քիմիական նյութերի անջատում՝ ֆենոլ)</w:t>
            </w:r>
          </w:p>
        </w:tc>
        <w:tc>
          <w:tcPr>
            <w:tcW w:w="4507" w:type="dxa"/>
          </w:tcPr>
          <w:p w14:paraId="32E03A01"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ԳՕՍՏ ISO 16000-6-2016 «Փակ տարածքների օդ. Մաս 6. Փակ տարածքների </w:t>
            </w:r>
            <w:r>
              <w:rPr>
                <w:rFonts w:ascii="Sylfaen" w:hAnsi="Sylfaen"/>
                <w:sz w:val="20"/>
                <w:szCs w:val="20"/>
              </w:rPr>
              <w:t>եւ</w:t>
            </w:r>
            <w:r w:rsidRPr="00853C98">
              <w:rPr>
                <w:rFonts w:ascii="Sylfaen" w:hAnsi="Sylfaen"/>
                <w:sz w:val="20"/>
                <w:szCs w:val="20"/>
              </w:rPr>
              <w:t xml:space="preserve"> փորձարկման խցիկի օդում ցնդող օրգանական միացությունների որոշում՝ Tenax TA կլանիչի վրա փորձանմուշների ակտիվ ընտրության միջոցով՝ հետագա ջերմային կլանվածքազատմամբ </w:t>
            </w:r>
            <w:r>
              <w:rPr>
                <w:rFonts w:ascii="Sylfaen" w:hAnsi="Sylfaen"/>
                <w:sz w:val="20"/>
                <w:szCs w:val="20"/>
              </w:rPr>
              <w:t>եւ</w:t>
            </w:r>
            <w:r w:rsidRPr="00853C98">
              <w:rPr>
                <w:rFonts w:ascii="Sylfaen" w:hAnsi="Sylfaen"/>
                <w:sz w:val="20"/>
                <w:szCs w:val="20"/>
              </w:rPr>
              <w:t xml:space="preserve"> գազաքրոմատագրական անալիզով՝ ԶՍԴ/ԲԻԴ-ի (զանգվածասպեկտրաչափական դետեկտոր/բոցաիոնիզացված դետեկտոր) </w:t>
            </w:r>
            <w:r w:rsidRPr="00853C98">
              <w:rPr>
                <w:rFonts w:ascii="Sylfaen" w:hAnsi="Sylfaen"/>
                <w:sz w:val="20"/>
                <w:szCs w:val="20"/>
              </w:rPr>
              <w:lastRenderedPageBreak/>
              <w:t>օգտագործմամբ»</w:t>
            </w:r>
          </w:p>
        </w:tc>
        <w:tc>
          <w:tcPr>
            <w:tcW w:w="2259" w:type="dxa"/>
          </w:tcPr>
          <w:p w14:paraId="5F1E13C6"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244D291" w14:textId="77777777" w:rsidTr="0008072F">
        <w:tc>
          <w:tcPr>
            <w:tcW w:w="1206" w:type="dxa"/>
          </w:tcPr>
          <w:p w14:paraId="5C73EB6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1226 </w:t>
            </w:r>
          </w:p>
        </w:tc>
        <w:tc>
          <w:tcPr>
            <w:tcW w:w="2660" w:type="dxa"/>
            <w:vMerge/>
          </w:tcPr>
          <w:p w14:paraId="661ACADF"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CE5C1E7"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3">
              <w:r w:rsidR="00AB06AC" w:rsidRPr="00853C98">
                <w:rPr>
                  <w:rFonts w:ascii="Sylfaen" w:hAnsi="Sylfaen"/>
                  <w:sz w:val="20"/>
                  <w:szCs w:val="20"/>
                </w:rPr>
                <w:t>ՄՑ 4.1.752-99</w:t>
              </w:r>
            </w:hyperlink>
            <w:r w:rsidR="00AB06AC">
              <w:rPr>
                <w:rFonts w:ascii="Sylfaen" w:hAnsi="Sylfaen"/>
                <w:sz w:val="20"/>
                <w:szCs w:val="20"/>
              </w:rPr>
              <w:t xml:space="preserve"> </w:t>
            </w:r>
            <w:r w:rsidR="00AB06AC" w:rsidRPr="00853C98">
              <w:rPr>
                <w:rFonts w:ascii="Sylfaen" w:hAnsi="Sylfaen"/>
                <w:sz w:val="20"/>
                <w:szCs w:val="20"/>
              </w:rPr>
              <w:t>«Ջրում ֆենոլի գազաքրոմատագրական որոշում»</w:t>
            </w:r>
          </w:p>
        </w:tc>
        <w:tc>
          <w:tcPr>
            <w:tcW w:w="2259" w:type="dxa"/>
          </w:tcPr>
          <w:p w14:paraId="054C7C2F"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75EFCAE" w14:textId="77777777" w:rsidTr="0008072F">
        <w:tc>
          <w:tcPr>
            <w:tcW w:w="1206" w:type="dxa"/>
          </w:tcPr>
          <w:p w14:paraId="054EE70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1227 </w:t>
            </w:r>
          </w:p>
        </w:tc>
        <w:tc>
          <w:tcPr>
            <w:tcW w:w="2660" w:type="dxa"/>
            <w:vMerge/>
          </w:tcPr>
          <w:p w14:paraId="3F02F0E2"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EDFDE0C"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ՄՑ 4.1.647-96 «Ջրում ֆենոլի գազաքրոմատագրական որոշման մեթոդական ցուցումներ»</w:t>
            </w:r>
          </w:p>
        </w:tc>
        <w:tc>
          <w:tcPr>
            <w:tcW w:w="2259" w:type="dxa"/>
          </w:tcPr>
          <w:p w14:paraId="1D566B4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7918EF36" w14:textId="77777777" w:rsidTr="0008072F">
        <w:tc>
          <w:tcPr>
            <w:tcW w:w="1206" w:type="dxa"/>
          </w:tcPr>
          <w:p w14:paraId="3210704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1228 </w:t>
            </w:r>
          </w:p>
        </w:tc>
        <w:tc>
          <w:tcPr>
            <w:tcW w:w="2660" w:type="dxa"/>
            <w:vMerge/>
          </w:tcPr>
          <w:p w14:paraId="3BB06887"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79A6CBDF"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4">
              <w:r w:rsidR="00AB06AC" w:rsidRPr="00853C98">
                <w:rPr>
                  <w:rFonts w:ascii="Sylfaen" w:hAnsi="Sylfaen"/>
                  <w:sz w:val="20"/>
                  <w:szCs w:val="20"/>
                </w:rPr>
                <w:t>ՄՑ 4.1.737-99</w:t>
              </w:r>
            </w:hyperlink>
            <w:r w:rsidR="00AB06AC" w:rsidRPr="00853C98">
              <w:rPr>
                <w:rFonts w:ascii="Sylfaen" w:hAnsi="Sylfaen"/>
                <w:sz w:val="20"/>
                <w:szCs w:val="20"/>
              </w:rPr>
              <w:t xml:space="preserve"> «Ջրում ֆենոլների քրոմատազանգվածասպեկտրաչափական որոշում»</w:t>
            </w:r>
          </w:p>
        </w:tc>
        <w:tc>
          <w:tcPr>
            <w:tcW w:w="2259" w:type="dxa"/>
          </w:tcPr>
          <w:p w14:paraId="0EE8192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5E297B7" w14:textId="77777777" w:rsidTr="0008072F">
        <w:tc>
          <w:tcPr>
            <w:tcW w:w="1206" w:type="dxa"/>
          </w:tcPr>
          <w:p w14:paraId="4C9DDDD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1229 </w:t>
            </w:r>
          </w:p>
        </w:tc>
        <w:tc>
          <w:tcPr>
            <w:tcW w:w="2660" w:type="dxa"/>
            <w:vMerge/>
          </w:tcPr>
          <w:p w14:paraId="5F55027C"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B4D2669"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5">
              <w:r w:rsidR="00AB06AC" w:rsidRPr="00853C98">
                <w:rPr>
                  <w:rFonts w:ascii="Sylfaen" w:hAnsi="Sylfaen"/>
                  <w:sz w:val="20"/>
                  <w:szCs w:val="20"/>
                </w:rPr>
                <w:t>ՄՑ 4.1.1263-03</w:t>
              </w:r>
            </w:hyperlink>
            <w:r w:rsidR="00AB06AC" w:rsidRPr="00853C98">
              <w:rPr>
                <w:rFonts w:ascii="Sylfaen" w:hAnsi="Sylfaen"/>
                <w:sz w:val="20"/>
                <w:szCs w:val="20"/>
              </w:rPr>
              <w:t xml:space="preserve"> «Խմելու ջրի եւ ջրօգտագործման մակերեւութային ու ընդերքային աղբյուրների ջրերի փորձանմուշներում ֆլուորաչափական մեթոդով ընդհանուր եւ ցնդող ֆենոլների զանգվածային կոնցենտրացիայի չափում»</w:t>
            </w:r>
          </w:p>
        </w:tc>
        <w:tc>
          <w:tcPr>
            <w:tcW w:w="2259" w:type="dxa"/>
          </w:tcPr>
          <w:p w14:paraId="39C7826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65D4A91" w14:textId="77777777" w:rsidTr="0008072F">
        <w:tc>
          <w:tcPr>
            <w:tcW w:w="1206" w:type="dxa"/>
          </w:tcPr>
          <w:p w14:paraId="50E3095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1230 </w:t>
            </w:r>
          </w:p>
        </w:tc>
        <w:tc>
          <w:tcPr>
            <w:tcW w:w="2660" w:type="dxa"/>
            <w:vMerge/>
          </w:tcPr>
          <w:p w14:paraId="30EA41D9"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5ECE33F"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6">
              <w:r w:rsidR="00AB06AC" w:rsidRPr="00853C98">
                <w:rPr>
                  <w:rFonts w:ascii="Sylfaen" w:hAnsi="Sylfaen"/>
                  <w:sz w:val="20"/>
                  <w:szCs w:val="20"/>
                </w:rPr>
                <w:t>ՂՓ 52.24.488-95</w:t>
              </w:r>
            </w:hyperlink>
            <w:r w:rsidR="00AB06AC" w:rsidRPr="00853C98">
              <w:rPr>
                <w:rFonts w:ascii="Sylfaen" w:hAnsi="Sylfaen"/>
                <w:sz w:val="20"/>
                <w:szCs w:val="20"/>
              </w:rPr>
              <w:t xml:space="preserve"> «Գոլորշիով թորահանումից հետո լուսաչափական մեթոդով ջրում ցնդող ֆենոլների գումարի որոշմամբ զանգվածային կոնցենտրացիայի չափումների կատարման մեթոդիկա»</w:t>
            </w:r>
          </w:p>
        </w:tc>
        <w:tc>
          <w:tcPr>
            <w:tcW w:w="2259" w:type="dxa"/>
          </w:tcPr>
          <w:p w14:paraId="0BD6B152"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6414B195" w14:textId="77777777" w:rsidTr="0008072F">
        <w:tc>
          <w:tcPr>
            <w:tcW w:w="1206" w:type="dxa"/>
          </w:tcPr>
          <w:p w14:paraId="040263DD"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1231 </w:t>
            </w:r>
          </w:p>
        </w:tc>
        <w:tc>
          <w:tcPr>
            <w:tcW w:w="2660" w:type="dxa"/>
            <w:vMerge/>
          </w:tcPr>
          <w:p w14:paraId="6ABDB7D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0B420FB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ՂՓ 52.24.488-2022 «Ջրերում ցնդող ֆենոլների գումարային զանգվածային կոնցենտրացիա. Ջրային գոլորշիով թորահանումից հետո 4-ամինաանտիպիրինով լուծահանման-լուսաչափական մեթոդով չափումների մեթոդիկա» (2022 թվականի ապրիլի 15-ի 488.RA.RU.311345-202 ատեստավորման վկայական, ռեեստրում համարը՝ ՖՌ.1.31.2022.43113)</w:t>
            </w:r>
          </w:p>
        </w:tc>
        <w:tc>
          <w:tcPr>
            <w:tcW w:w="2259" w:type="dxa"/>
          </w:tcPr>
          <w:p w14:paraId="0062A9B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0CED7B0" w14:textId="77777777" w:rsidTr="0008072F">
        <w:tc>
          <w:tcPr>
            <w:tcW w:w="1206" w:type="dxa"/>
          </w:tcPr>
          <w:p w14:paraId="08ED898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1232 </w:t>
            </w:r>
          </w:p>
        </w:tc>
        <w:tc>
          <w:tcPr>
            <w:tcW w:w="2660" w:type="dxa"/>
            <w:vMerge/>
          </w:tcPr>
          <w:p w14:paraId="1BC10311"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69F578D"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7">
              <w:r w:rsidR="00AB06AC" w:rsidRPr="00853C98">
                <w:rPr>
                  <w:rFonts w:ascii="Sylfaen" w:hAnsi="Sylfaen"/>
                  <w:sz w:val="20"/>
                  <w:szCs w:val="20"/>
                </w:rPr>
                <w:t>ՄՑ 4.1.598-96</w:t>
              </w:r>
            </w:hyperlink>
            <w:r w:rsidR="00AB06AC" w:rsidRPr="00853C98">
              <w:rPr>
                <w:rFonts w:ascii="Sylfaen" w:hAnsi="Sylfaen"/>
                <w:sz w:val="20"/>
                <w:szCs w:val="20"/>
              </w:rPr>
              <w:t xml:space="preserve"> «Մթնոլորտային օդում հոտավետ, ծծումբ պարունակող, հալոգեն պարունակող նյութերի, մեթանոլի, ացետոնի </w:t>
            </w:r>
            <w:r w:rsidR="00AB06AC">
              <w:rPr>
                <w:rFonts w:ascii="Sylfaen" w:hAnsi="Sylfaen"/>
                <w:sz w:val="20"/>
                <w:szCs w:val="20"/>
              </w:rPr>
              <w:t>եւ</w:t>
            </w:r>
            <w:r w:rsidR="00AB06AC" w:rsidRPr="00853C98">
              <w:rPr>
                <w:rFonts w:ascii="Sylfaen" w:hAnsi="Sylfaen"/>
                <w:sz w:val="20"/>
                <w:szCs w:val="20"/>
              </w:rPr>
              <w:t xml:space="preserve"> ացետոնիտրիլի գազաքրոմատագրական որոշման մեթոդական ցուցումներ»</w:t>
            </w:r>
          </w:p>
        </w:tc>
        <w:tc>
          <w:tcPr>
            <w:tcW w:w="2259" w:type="dxa"/>
          </w:tcPr>
          <w:p w14:paraId="39EE94CA"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7FBED2F" w14:textId="77777777" w:rsidTr="0008072F">
        <w:tc>
          <w:tcPr>
            <w:tcW w:w="1206" w:type="dxa"/>
          </w:tcPr>
          <w:p w14:paraId="6A35274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1233 </w:t>
            </w:r>
          </w:p>
        </w:tc>
        <w:tc>
          <w:tcPr>
            <w:tcW w:w="2660" w:type="dxa"/>
            <w:vMerge/>
          </w:tcPr>
          <w:p w14:paraId="14315678"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43CEF47D"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8">
              <w:r w:rsidR="00AB06AC" w:rsidRPr="00853C98">
                <w:rPr>
                  <w:rFonts w:ascii="Sylfaen" w:hAnsi="Sylfaen"/>
                  <w:sz w:val="20"/>
                  <w:szCs w:val="20"/>
                </w:rPr>
                <w:t>ՄՑ 4.1.1271-03</w:t>
              </w:r>
            </w:hyperlink>
            <w:r w:rsidR="00AB06AC" w:rsidRPr="00853C98">
              <w:rPr>
                <w:rFonts w:ascii="Sylfaen" w:hAnsi="Sylfaen"/>
                <w:sz w:val="20"/>
                <w:szCs w:val="20"/>
              </w:rPr>
              <w:t xml:space="preserve"> «Աշխատանքային գոտու օդում եւ բնակավայրերի մթնոլորտային օդում ֆլուորաչափական մեթոդով ֆենոլի </w:t>
            </w:r>
            <w:r w:rsidR="00AB06AC" w:rsidRPr="00853C98">
              <w:rPr>
                <w:rFonts w:ascii="Sylfaen" w:hAnsi="Sylfaen"/>
                <w:sz w:val="20"/>
                <w:szCs w:val="20"/>
              </w:rPr>
              <w:lastRenderedPageBreak/>
              <w:t>զանգվածային կոնցենտրացիայի չափում»</w:t>
            </w:r>
          </w:p>
        </w:tc>
        <w:tc>
          <w:tcPr>
            <w:tcW w:w="2259" w:type="dxa"/>
          </w:tcPr>
          <w:p w14:paraId="7586306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7220D45" w14:textId="77777777" w:rsidTr="0008072F">
        <w:tc>
          <w:tcPr>
            <w:tcW w:w="1206" w:type="dxa"/>
          </w:tcPr>
          <w:p w14:paraId="56C6F106"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1234 </w:t>
            </w:r>
          </w:p>
        </w:tc>
        <w:tc>
          <w:tcPr>
            <w:tcW w:w="2660" w:type="dxa"/>
            <w:vMerge/>
          </w:tcPr>
          <w:p w14:paraId="291961ED"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4DCE8668"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2.3.3.10-15-64-2005 «Սննդամթերքի հետ շփվող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59" w:type="dxa"/>
          </w:tcPr>
          <w:p w14:paraId="07071E4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EEBDE2B" w14:textId="77777777" w:rsidTr="0008072F">
        <w:tc>
          <w:tcPr>
            <w:tcW w:w="1206" w:type="dxa"/>
          </w:tcPr>
          <w:p w14:paraId="3063EABB"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1235 </w:t>
            </w:r>
          </w:p>
        </w:tc>
        <w:tc>
          <w:tcPr>
            <w:tcW w:w="2660" w:type="dxa"/>
            <w:vMerge/>
          </w:tcPr>
          <w:p w14:paraId="0430D989"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11608D3"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ՉԿՄ. ՉՎ 1924-2003 «Սննդամթերքը նմանակող մոդելային միջավայրերում ֆենոլի </w:t>
            </w:r>
            <w:r>
              <w:rPr>
                <w:rFonts w:ascii="Sylfaen" w:hAnsi="Sylfaen"/>
                <w:sz w:val="20"/>
                <w:szCs w:val="20"/>
              </w:rPr>
              <w:t>եւ</w:t>
            </w:r>
            <w:r w:rsidRPr="00853C98">
              <w:rPr>
                <w:rFonts w:ascii="Sylfaen" w:hAnsi="Sylfaen"/>
                <w:sz w:val="20"/>
                <w:szCs w:val="20"/>
              </w:rPr>
              <w:t xml:space="preserve"> էպիքլորհիդրինի գազաքրոմատագրական որոշման մեթոդիկա»</w:t>
            </w:r>
          </w:p>
        </w:tc>
        <w:tc>
          <w:tcPr>
            <w:tcW w:w="2259" w:type="dxa"/>
          </w:tcPr>
          <w:p w14:paraId="255D7F5D"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F331456" w14:textId="77777777" w:rsidTr="0008072F">
        <w:tc>
          <w:tcPr>
            <w:tcW w:w="1206" w:type="dxa"/>
          </w:tcPr>
          <w:p w14:paraId="09B6C0C3"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1236 </w:t>
            </w:r>
          </w:p>
        </w:tc>
        <w:tc>
          <w:tcPr>
            <w:tcW w:w="2660" w:type="dxa"/>
            <w:vMerge/>
          </w:tcPr>
          <w:p w14:paraId="430DA19A"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7CFD639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 xml:space="preserve">Դ ԲՆՓ 14.1:2:4.182-02 (2010 թվականի հրատարակություն) ««Ֆլյուորատ-02» հեղուկի անալիզատորով բնական, խմելու ջրերի </w:t>
            </w:r>
            <w:r>
              <w:rPr>
                <w:rStyle w:val="CharStyle19"/>
                <w:rFonts w:ascii="Sylfaen" w:hAnsi="Sylfaen"/>
                <w:color w:val="000000"/>
                <w:sz w:val="20"/>
                <w:szCs w:val="20"/>
              </w:rPr>
              <w:t>եւ</w:t>
            </w:r>
            <w:r w:rsidRPr="00853C98">
              <w:rPr>
                <w:rStyle w:val="CharStyle19"/>
                <w:rFonts w:ascii="Sylfaen" w:hAnsi="Sylfaen"/>
                <w:color w:val="000000"/>
                <w:sz w:val="20"/>
                <w:szCs w:val="20"/>
              </w:rPr>
              <w:t xml:space="preserve"> կեղտաջրերի փորձանմուշներում ֆենոլների (ընդհանուր </w:t>
            </w:r>
            <w:r>
              <w:rPr>
                <w:rStyle w:val="CharStyle19"/>
                <w:rFonts w:ascii="Sylfaen" w:hAnsi="Sylfaen"/>
                <w:color w:val="000000"/>
                <w:sz w:val="20"/>
                <w:szCs w:val="20"/>
              </w:rPr>
              <w:t>եւ</w:t>
            </w:r>
            <w:r w:rsidRPr="00853C98">
              <w:rPr>
                <w:rStyle w:val="CharStyle19"/>
                <w:rFonts w:ascii="Sylfaen" w:hAnsi="Sylfaen"/>
                <w:color w:val="000000"/>
                <w:sz w:val="20"/>
                <w:szCs w:val="20"/>
              </w:rPr>
              <w:t xml:space="preserve"> ցնդող) զանգվածային կոնցենտրացիայի չափումների մեթոդիկա» (2010 թվականի սեպտեմբերի 24-ի 223.1.0107/01.0258/2010 ատեստավորման վկայական, ռեեստրում համարը՝ ՖՌ.1.31.2006.02371)</w:t>
            </w:r>
          </w:p>
        </w:tc>
        <w:tc>
          <w:tcPr>
            <w:tcW w:w="2259" w:type="dxa"/>
          </w:tcPr>
          <w:p w14:paraId="1FE27F1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D600DFB" w14:textId="77777777" w:rsidTr="0008072F">
        <w:tc>
          <w:tcPr>
            <w:tcW w:w="1206" w:type="dxa"/>
          </w:tcPr>
          <w:p w14:paraId="75A005C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1237 </w:t>
            </w:r>
          </w:p>
        </w:tc>
        <w:tc>
          <w:tcPr>
            <w:tcW w:w="2660" w:type="dxa"/>
            <w:vMerge w:val="restart"/>
          </w:tcPr>
          <w:p w14:paraId="170B6C28" w14:textId="77777777" w:rsidR="00AB06AC" w:rsidRPr="00853C98" w:rsidRDefault="00AB06AC" w:rsidP="00AB06AC">
            <w:pPr>
              <w:widowControl w:val="0"/>
              <w:spacing w:after="120" w:line="240" w:lineRule="auto"/>
              <w:jc w:val="center"/>
              <w:rPr>
                <w:rFonts w:ascii="Sylfaen" w:hAnsi="Sylfaen"/>
                <w:sz w:val="20"/>
                <w:szCs w:val="20"/>
              </w:rPr>
            </w:pPr>
            <w:r w:rsidRPr="00853C98">
              <w:rPr>
                <w:rFonts w:ascii="Sylfaen" w:hAnsi="Sylfaen"/>
                <w:sz w:val="20"/>
                <w:szCs w:val="20"/>
              </w:rPr>
              <w:t>8-րդ հոդված (առողջության համար վնասակար քիմիական նյութերի անջատում՝ ֆորմալդեհիդ)</w:t>
            </w:r>
          </w:p>
        </w:tc>
        <w:tc>
          <w:tcPr>
            <w:tcW w:w="4507" w:type="dxa"/>
          </w:tcPr>
          <w:p w14:paraId="2C40F68D"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ԳՕՍՏ Ռ 55227-2012 «Ջուր. Ֆորմալդեհիդի պարունակության որոշման մեթոդներ»</w:t>
            </w:r>
          </w:p>
        </w:tc>
        <w:tc>
          <w:tcPr>
            <w:tcW w:w="2259" w:type="dxa"/>
          </w:tcPr>
          <w:p w14:paraId="533F45A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4B152CE" w14:textId="77777777" w:rsidTr="0008072F">
        <w:tc>
          <w:tcPr>
            <w:tcW w:w="1206" w:type="dxa"/>
          </w:tcPr>
          <w:p w14:paraId="290528C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1238 </w:t>
            </w:r>
          </w:p>
        </w:tc>
        <w:tc>
          <w:tcPr>
            <w:tcW w:w="2660" w:type="dxa"/>
            <w:vMerge/>
          </w:tcPr>
          <w:p w14:paraId="45F95465"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09279032"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29">
              <w:r w:rsidR="00AB06AC" w:rsidRPr="00853C98">
                <w:rPr>
                  <w:rFonts w:ascii="Sylfaen" w:hAnsi="Sylfaen"/>
                  <w:sz w:val="20"/>
                  <w:szCs w:val="20"/>
                </w:rPr>
                <w:t>ՄՑ 4.1.1265-03</w:t>
              </w:r>
            </w:hyperlink>
            <w:r w:rsidR="00AB06AC" w:rsidRPr="00853C98">
              <w:rPr>
                <w:rFonts w:ascii="Sylfaen" w:hAnsi="Sylfaen"/>
                <w:sz w:val="20"/>
                <w:szCs w:val="20"/>
              </w:rPr>
              <w:t xml:space="preserve"> «Խմելու ջրի </w:t>
            </w:r>
            <w:r w:rsidR="00AB06AC">
              <w:rPr>
                <w:rFonts w:ascii="Sylfaen" w:hAnsi="Sylfaen"/>
                <w:sz w:val="20"/>
                <w:szCs w:val="20"/>
              </w:rPr>
              <w:t>եւ</w:t>
            </w:r>
            <w:r w:rsidR="00AB06AC" w:rsidRPr="00853C98">
              <w:rPr>
                <w:rFonts w:ascii="Sylfaen" w:hAnsi="Sylfaen"/>
                <w:sz w:val="20"/>
                <w:szCs w:val="20"/>
              </w:rPr>
              <w:t xml:space="preserve"> ջրօգտագործման մակեր</w:t>
            </w:r>
            <w:r w:rsidR="00AB06AC">
              <w:rPr>
                <w:rFonts w:ascii="Sylfaen" w:hAnsi="Sylfaen"/>
                <w:sz w:val="20"/>
                <w:szCs w:val="20"/>
              </w:rPr>
              <w:t>եւ</w:t>
            </w:r>
            <w:r w:rsidR="00AB06AC" w:rsidRPr="00853C98">
              <w:rPr>
                <w:rFonts w:ascii="Sylfaen" w:hAnsi="Sylfaen"/>
                <w:sz w:val="20"/>
                <w:szCs w:val="20"/>
              </w:rPr>
              <w:t>ութային ու ստորգետնյա աղբյուրների ջրի փորձանմուշներում ֆորմալդեհիդի զանգվածային կոնցենտրացիայի չափում ֆլուորաչափական մեթոդով»</w:t>
            </w:r>
          </w:p>
        </w:tc>
        <w:tc>
          <w:tcPr>
            <w:tcW w:w="2259" w:type="dxa"/>
          </w:tcPr>
          <w:p w14:paraId="4DD3780C"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EA6BD5D" w14:textId="77777777" w:rsidTr="0008072F">
        <w:tc>
          <w:tcPr>
            <w:tcW w:w="1206" w:type="dxa"/>
          </w:tcPr>
          <w:p w14:paraId="61C278A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1239 </w:t>
            </w:r>
          </w:p>
        </w:tc>
        <w:tc>
          <w:tcPr>
            <w:tcW w:w="2660" w:type="dxa"/>
            <w:vMerge/>
          </w:tcPr>
          <w:p w14:paraId="7C9AC9D9"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93E725B"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30">
              <w:r w:rsidR="00AB06AC" w:rsidRPr="00853C98">
                <w:rPr>
                  <w:rFonts w:ascii="Sylfaen" w:hAnsi="Sylfaen"/>
                  <w:sz w:val="20"/>
                  <w:szCs w:val="20"/>
                </w:rPr>
                <w:t>ՄՑ 4.1.753-99</w:t>
              </w:r>
            </w:hyperlink>
            <w:r w:rsidR="00AB06AC" w:rsidRPr="00853C98">
              <w:rPr>
                <w:rFonts w:ascii="Sylfaen" w:hAnsi="Sylfaen"/>
                <w:sz w:val="20"/>
                <w:szCs w:val="20"/>
              </w:rPr>
              <w:t xml:space="preserve"> «Ջրում ֆորմալդեհիդի իոնաքրոմատագրական որոշում»</w:t>
            </w:r>
          </w:p>
        </w:tc>
        <w:tc>
          <w:tcPr>
            <w:tcW w:w="2259" w:type="dxa"/>
          </w:tcPr>
          <w:p w14:paraId="4BB5F5E2"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1E59399" w14:textId="77777777" w:rsidTr="0008072F">
        <w:tc>
          <w:tcPr>
            <w:tcW w:w="1206" w:type="dxa"/>
          </w:tcPr>
          <w:p w14:paraId="7DBB5F9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1240 </w:t>
            </w:r>
          </w:p>
        </w:tc>
        <w:tc>
          <w:tcPr>
            <w:tcW w:w="2660" w:type="dxa"/>
            <w:vMerge/>
          </w:tcPr>
          <w:p w14:paraId="184F16A6"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D249C4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14.2:4.187-02 «Ֆլյուորատ-02» հեղուկի անալիզատորով բնական, խմելու ջրերի </w:t>
            </w:r>
            <w:r>
              <w:rPr>
                <w:rFonts w:ascii="Sylfaen" w:hAnsi="Sylfaen"/>
                <w:sz w:val="20"/>
                <w:szCs w:val="20"/>
              </w:rPr>
              <w:t>եւ</w:t>
            </w:r>
            <w:r w:rsidRPr="00853C98">
              <w:rPr>
                <w:rFonts w:ascii="Sylfaen" w:hAnsi="Sylfaen"/>
                <w:sz w:val="20"/>
                <w:szCs w:val="20"/>
              </w:rPr>
              <w:t xml:space="preserve"> կեղտաջրերի փորձանմուշներում ֆորմալդեհիդի զանգվածային կոնցենտրացիայի չափումների կատարման մեթոդիկա»</w:t>
            </w:r>
          </w:p>
        </w:tc>
        <w:tc>
          <w:tcPr>
            <w:tcW w:w="2259" w:type="dxa"/>
          </w:tcPr>
          <w:p w14:paraId="708BE53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620436A" w14:textId="77777777" w:rsidTr="0008072F">
        <w:tc>
          <w:tcPr>
            <w:tcW w:w="1206" w:type="dxa"/>
          </w:tcPr>
          <w:p w14:paraId="1F5C30F9"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1241 </w:t>
            </w:r>
          </w:p>
        </w:tc>
        <w:tc>
          <w:tcPr>
            <w:tcW w:w="2660" w:type="dxa"/>
            <w:vMerge/>
          </w:tcPr>
          <w:p w14:paraId="2ECF728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768CBF3"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31">
              <w:r w:rsidR="00AB06AC" w:rsidRPr="00853C98">
                <w:rPr>
                  <w:rFonts w:ascii="Sylfaen" w:hAnsi="Sylfaen"/>
                  <w:sz w:val="20"/>
                  <w:szCs w:val="20"/>
                </w:rPr>
                <w:t>ՄՑ 4.1.1272-03</w:t>
              </w:r>
            </w:hyperlink>
            <w:r w:rsidR="00AB06AC" w:rsidRPr="00853C98">
              <w:rPr>
                <w:rFonts w:ascii="Sylfaen" w:hAnsi="Sylfaen"/>
                <w:sz w:val="20"/>
                <w:szCs w:val="20"/>
              </w:rPr>
              <w:t xml:space="preserve"> «Աշխատանքային գոտու օդում </w:t>
            </w:r>
            <w:r w:rsidR="00AB06AC">
              <w:rPr>
                <w:rFonts w:ascii="Sylfaen" w:hAnsi="Sylfaen"/>
                <w:sz w:val="20"/>
                <w:szCs w:val="20"/>
              </w:rPr>
              <w:t>եւ</w:t>
            </w:r>
            <w:r w:rsidR="00AB06AC" w:rsidRPr="00853C98">
              <w:rPr>
                <w:rFonts w:ascii="Sylfaen" w:hAnsi="Sylfaen"/>
                <w:sz w:val="20"/>
                <w:szCs w:val="20"/>
              </w:rPr>
              <w:t xml:space="preserve"> բնակավայրերի մթնոլորտային օդում ֆորմալդեհիդի զանգվածային կոնցենտրացիայի չափում՝ ֆլուորաչափական մեթոդով»</w:t>
            </w:r>
          </w:p>
        </w:tc>
        <w:tc>
          <w:tcPr>
            <w:tcW w:w="2259" w:type="dxa"/>
          </w:tcPr>
          <w:p w14:paraId="3A652A9B"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58864793" w14:textId="77777777" w:rsidTr="0008072F">
        <w:tc>
          <w:tcPr>
            <w:tcW w:w="1206" w:type="dxa"/>
          </w:tcPr>
          <w:p w14:paraId="2EC721CF"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1242 </w:t>
            </w:r>
          </w:p>
        </w:tc>
        <w:tc>
          <w:tcPr>
            <w:tcW w:w="2660" w:type="dxa"/>
            <w:vMerge/>
          </w:tcPr>
          <w:p w14:paraId="2868D60C"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8E847A6"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ՂՓ 52.04.186-89 «Մթնոլորտի աղտոտման հսկողության ձեռնարկ»</w:t>
            </w:r>
          </w:p>
        </w:tc>
        <w:tc>
          <w:tcPr>
            <w:tcW w:w="2259" w:type="dxa"/>
          </w:tcPr>
          <w:p w14:paraId="62119B78"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6A17C6E3" w14:textId="77777777" w:rsidTr="0008072F">
        <w:tc>
          <w:tcPr>
            <w:tcW w:w="1206" w:type="dxa"/>
          </w:tcPr>
          <w:p w14:paraId="3274AB5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1243 </w:t>
            </w:r>
          </w:p>
        </w:tc>
        <w:tc>
          <w:tcPr>
            <w:tcW w:w="2660" w:type="dxa"/>
            <w:vMerge/>
          </w:tcPr>
          <w:p w14:paraId="40DE19BF"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38E98D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ՄՑ 4.1.1045-01 «Օդում ֆորմալդեհիդի </w:t>
            </w:r>
            <w:r>
              <w:rPr>
                <w:rFonts w:ascii="Sylfaen" w:hAnsi="Sylfaen"/>
                <w:sz w:val="20"/>
                <w:szCs w:val="20"/>
              </w:rPr>
              <w:t>եւ</w:t>
            </w:r>
            <w:r w:rsidRPr="00853C98">
              <w:rPr>
                <w:rFonts w:ascii="Sylfaen" w:hAnsi="Sylfaen"/>
                <w:sz w:val="20"/>
                <w:szCs w:val="20"/>
              </w:rPr>
              <w:t xml:space="preserve"> սահմանային ալդեհիդների (С2-С10) ԲԱՀՔ որոշում»</w:t>
            </w:r>
          </w:p>
        </w:tc>
        <w:tc>
          <w:tcPr>
            <w:tcW w:w="2259" w:type="dxa"/>
          </w:tcPr>
          <w:p w14:paraId="308B4661"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4C37A93E" w14:textId="77777777" w:rsidTr="0008072F">
        <w:tc>
          <w:tcPr>
            <w:tcW w:w="1206" w:type="dxa"/>
          </w:tcPr>
          <w:p w14:paraId="2D35CF87"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1244 </w:t>
            </w:r>
          </w:p>
        </w:tc>
        <w:tc>
          <w:tcPr>
            <w:tcW w:w="2660" w:type="dxa"/>
            <w:vMerge/>
          </w:tcPr>
          <w:p w14:paraId="0467387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06ED556B" w14:textId="77777777" w:rsidR="00AB06AC" w:rsidRPr="00853C98" w:rsidRDefault="00000000" w:rsidP="00AB06AC">
            <w:pPr>
              <w:widowControl w:val="0"/>
              <w:autoSpaceDE w:val="0"/>
              <w:autoSpaceDN w:val="0"/>
              <w:adjustRightInd w:val="0"/>
              <w:spacing w:after="120" w:line="240" w:lineRule="auto"/>
              <w:rPr>
                <w:rFonts w:ascii="Sylfaen" w:hAnsi="Sylfaen"/>
                <w:sz w:val="20"/>
                <w:szCs w:val="20"/>
              </w:rPr>
            </w:pPr>
            <w:hyperlink r:id="rId532">
              <w:r w:rsidR="00AB06AC" w:rsidRPr="00853C98">
                <w:rPr>
                  <w:rFonts w:ascii="Sylfaen" w:hAnsi="Sylfaen"/>
                  <w:sz w:val="20"/>
                  <w:szCs w:val="20"/>
                </w:rPr>
                <w:t>ՄՑ 4.1.1053-01</w:t>
              </w:r>
            </w:hyperlink>
            <w:r w:rsidR="00AB06AC" w:rsidRPr="00853C98">
              <w:rPr>
                <w:rFonts w:ascii="Sylfaen" w:hAnsi="Sylfaen"/>
                <w:sz w:val="20"/>
                <w:szCs w:val="20"/>
              </w:rPr>
              <w:t xml:space="preserve"> «Օդում ֆորմալդեհիդի իոնաքրոմատագրական որոշում»</w:t>
            </w:r>
          </w:p>
        </w:tc>
        <w:tc>
          <w:tcPr>
            <w:tcW w:w="2259" w:type="dxa"/>
          </w:tcPr>
          <w:p w14:paraId="59F2A1D7"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1876BF35" w14:textId="77777777" w:rsidTr="0008072F">
        <w:tc>
          <w:tcPr>
            <w:tcW w:w="1206" w:type="dxa"/>
          </w:tcPr>
          <w:p w14:paraId="0E649E32"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1245 </w:t>
            </w:r>
          </w:p>
        </w:tc>
        <w:tc>
          <w:tcPr>
            <w:tcW w:w="2660" w:type="dxa"/>
            <w:vMerge/>
          </w:tcPr>
          <w:p w14:paraId="4515A281"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6A080D7F"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Դ ԲՆՓ 14.1:2:4.120-96 «Ջրերի քանակական քիմիական վերլուծություն. «Ֆլյուորատ-02» անալիզատորով բնական, խմելու ջրերի </w:t>
            </w:r>
            <w:r>
              <w:rPr>
                <w:rFonts w:ascii="Sylfaen" w:hAnsi="Sylfaen"/>
                <w:sz w:val="20"/>
                <w:szCs w:val="20"/>
              </w:rPr>
              <w:t>եւ</w:t>
            </w:r>
            <w:r w:rsidRPr="00853C98">
              <w:rPr>
                <w:rFonts w:ascii="Sylfaen" w:hAnsi="Sylfaen"/>
                <w:sz w:val="20"/>
                <w:szCs w:val="20"/>
              </w:rPr>
              <w:t xml:space="preserve"> կեղտաջրերի փորձանմուշներում ֆորմալդեհիդի զանգվածային կոնցենտրացիաների չափումների կատարման մեթոդիկա»</w:t>
            </w:r>
          </w:p>
        </w:tc>
        <w:tc>
          <w:tcPr>
            <w:tcW w:w="2259" w:type="dxa"/>
          </w:tcPr>
          <w:p w14:paraId="51FAAAC9" w14:textId="77777777" w:rsidR="00AB06AC" w:rsidRPr="00853C98" w:rsidRDefault="00AB06AC" w:rsidP="00AB06AC">
            <w:pPr>
              <w:widowControl w:val="0"/>
              <w:spacing w:after="120" w:line="240" w:lineRule="auto"/>
              <w:rPr>
                <w:rFonts w:ascii="Sylfaen" w:hAnsi="Sylfaen"/>
                <w:sz w:val="20"/>
                <w:szCs w:val="20"/>
              </w:rPr>
            </w:pPr>
            <w:r w:rsidRPr="00853C98">
              <w:rPr>
                <w:rFonts w:ascii="Sylfaen" w:hAnsi="Sylfaen"/>
                <w:sz w:val="20"/>
                <w:szCs w:val="20"/>
              </w:rPr>
              <w:t>կիրառվում է մինչ</w:t>
            </w:r>
            <w:r>
              <w:rPr>
                <w:rFonts w:ascii="Sylfaen" w:hAnsi="Sylfaen"/>
                <w:sz w:val="20"/>
                <w:szCs w:val="20"/>
              </w:rPr>
              <w:t>եւ</w:t>
            </w:r>
            <w:r w:rsidRPr="00853C98">
              <w:rPr>
                <w:rFonts w:ascii="Sylfaen" w:hAnsi="Sylfaen"/>
                <w:sz w:val="20"/>
                <w:szCs w:val="20"/>
              </w:rPr>
              <w:t xml:space="preserve"> 2023 թվականի նոյեմբերի 1-ը</w:t>
            </w:r>
          </w:p>
        </w:tc>
      </w:tr>
      <w:tr w:rsidR="00AB06AC" w:rsidRPr="00853C98" w14:paraId="7933AB3F" w14:textId="77777777" w:rsidTr="0008072F">
        <w:tc>
          <w:tcPr>
            <w:tcW w:w="1206" w:type="dxa"/>
          </w:tcPr>
          <w:p w14:paraId="1E921418"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1246 </w:t>
            </w:r>
          </w:p>
        </w:tc>
        <w:tc>
          <w:tcPr>
            <w:tcW w:w="2660" w:type="dxa"/>
            <w:vMerge/>
          </w:tcPr>
          <w:p w14:paraId="6519AD44"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2518EDA9"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Fonts w:ascii="Sylfaen" w:hAnsi="Sylfaen"/>
                <w:sz w:val="20"/>
                <w:szCs w:val="20"/>
              </w:rPr>
              <w:t xml:space="preserve">Հրահանգ 2.3.3.10-15-64-2005 «Սննդամթերքի հետ շփվող պոլիմերային </w:t>
            </w:r>
            <w:r>
              <w:rPr>
                <w:rFonts w:ascii="Sylfaen" w:hAnsi="Sylfaen"/>
                <w:sz w:val="20"/>
                <w:szCs w:val="20"/>
              </w:rPr>
              <w:t>եւ</w:t>
            </w:r>
            <w:r w:rsidRPr="00853C98">
              <w:rPr>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2259" w:type="dxa"/>
          </w:tcPr>
          <w:p w14:paraId="48622BB5"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34433DA2" w14:textId="77777777" w:rsidTr="0008072F">
        <w:tc>
          <w:tcPr>
            <w:tcW w:w="1206" w:type="dxa"/>
          </w:tcPr>
          <w:p w14:paraId="4E3D90B0"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t xml:space="preserve">1247 </w:t>
            </w:r>
          </w:p>
        </w:tc>
        <w:tc>
          <w:tcPr>
            <w:tcW w:w="2660" w:type="dxa"/>
            <w:vMerge/>
          </w:tcPr>
          <w:p w14:paraId="2AE49312"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1DEAD8EE" w14:textId="77777777" w:rsidR="00AB06AC" w:rsidRPr="00853C98" w:rsidRDefault="00AB06AC" w:rsidP="00AB06AC">
            <w:pPr>
              <w:widowControl w:val="0"/>
              <w:autoSpaceDE w:val="0"/>
              <w:autoSpaceDN w:val="0"/>
              <w:adjustRightInd w:val="0"/>
              <w:spacing w:after="120" w:line="240" w:lineRule="auto"/>
              <w:rPr>
                <w:rFonts w:ascii="Sylfaen" w:hAnsi="Sylfaen"/>
                <w:sz w:val="20"/>
                <w:szCs w:val="20"/>
              </w:rPr>
            </w:pPr>
            <w:r w:rsidRPr="00853C98">
              <w:rPr>
                <w:rStyle w:val="CharStyle19"/>
                <w:rFonts w:ascii="Sylfaen" w:hAnsi="Sylfaen"/>
                <w:color w:val="000000"/>
                <w:sz w:val="20"/>
                <w:szCs w:val="20"/>
              </w:rPr>
              <w:t xml:space="preserve">Դ ԲՆՓ 14.1:2:4.267-2012 «Ջրերի քանակական քիմիական անալիզ. «Լյումաքրոմ» հեղուկ քրոմատագրիչի օգտագործմամբ լուսաչափական դետեկտմամբ բարձրարդյունավետ հեղուկ քրոմատագրման մեթոդով խմելու (այդ թվում՝ տարողության մեջ կշռաբաշխված), բնական </w:t>
            </w:r>
            <w:r>
              <w:rPr>
                <w:rStyle w:val="CharStyle19"/>
                <w:rFonts w:ascii="Sylfaen" w:hAnsi="Sylfaen"/>
                <w:color w:val="000000"/>
                <w:sz w:val="20"/>
                <w:szCs w:val="20"/>
              </w:rPr>
              <w:t>եւ</w:t>
            </w:r>
            <w:r w:rsidRPr="00853C98">
              <w:rPr>
                <w:rStyle w:val="CharStyle19"/>
                <w:rFonts w:ascii="Sylfaen" w:hAnsi="Sylfaen"/>
                <w:color w:val="000000"/>
                <w:sz w:val="20"/>
                <w:szCs w:val="20"/>
              </w:rPr>
              <w:t xml:space="preserve"> կեղտաջրերի նմուշներում ֆորմալդեհիդի զանգվածային կոնցենտրացիայի չափումների մեթոդակարգ» (2012 թվականի մարտի 16-ի ատեստավորման վկայական թիվ 222.0006/01.00258/2012, համարը ռեեստրում՝ ՖՌ.1.31.2012.12307)</w:t>
            </w:r>
          </w:p>
        </w:tc>
        <w:tc>
          <w:tcPr>
            <w:tcW w:w="2259" w:type="dxa"/>
          </w:tcPr>
          <w:p w14:paraId="5590EF90" w14:textId="77777777" w:rsidR="00AB06AC" w:rsidRPr="00853C98" w:rsidRDefault="00AB06AC" w:rsidP="00AB06AC">
            <w:pPr>
              <w:widowControl w:val="0"/>
              <w:spacing w:after="120" w:line="240" w:lineRule="auto"/>
              <w:rPr>
                <w:rFonts w:ascii="Sylfaen" w:hAnsi="Sylfaen"/>
                <w:sz w:val="20"/>
                <w:szCs w:val="20"/>
              </w:rPr>
            </w:pPr>
          </w:p>
        </w:tc>
      </w:tr>
      <w:tr w:rsidR="00AB06AC" w:rsidRPr="00853C98" w14:paraId="0833A183" w14:textId="77777777" w:rsidTr="0008072F">
        <w:tc>
          <w:tcPr>
            <w:tcW w:w="1206" w:type="dxa"/>
          </w:tcPr>
          <w:p w14:paraId="12A02CEC" w14:textId="77777777" w:rsidR="00AB06AC" w:rsidRPr="00853C98" w:rsidRDefault="00AB06AC" w:rsidP="00AB06AC">
            <w:pPr>
              <w:pStyle w:val="ListParagraph"/>
              <w:widowControl w:val="0"/>
              <w:spacing w:after="120" w:line="240" w:lineRule="auto"/>
              <w:ind w:left="0"/>
              <w:contextualSpacing w:val="0"/>
              <w:jc w:val="center"/>
              <w:rPr>
                <w:rFonts w:ascii="Sylfaen" w:hAnsi="Sylfaen"/>
                <w:sz w:val="20"/>
                <w:szCs w:val="20"/>
              </w:rPr>
            </w:pPr>
            <w:r w:rsidRPr="00853C98">
              <w:rPr>
                <w:rFonts w:ascii="Sylfaen" w:hAnsi="Sylfaen"/>
                <w:sz w:val="20"/>
                <w:szCs w:val="20"/>
              </w:rPr>
              <w:lastRenderedPageBreak/>
              <w:t xml:space="preserve">1248 </w:t>
            </w:r>
          </w:p>
        </w:tc>
        <w:tc>
          <w:tcPr>
            <w:tcW w:w="2660" w:type="dxa"/>
            <w:vMerge/>
          </w:tcPr>
          <w:p w14:paraId="25E80EA3" w14:textId="77777777" w:rsidR="00AB06AC" w:rsidRPr="00853C98" w:rsidRDefault="00AB06AC" w:rsidP="00AB06AC">
            <w:pPr>
              <w:widowControl w:val="0"/>
              <w:spacing w:after="120" w:line="240" w:lineRule="auto"/>
              <w:jc w:val="center"/>
              <w:rPr>
                <w:rFonts w:ascii="Sylfaen" w:hAnsi="Sylfaen"/>
                <w:sz w:val="20"/>
                <w:szCs w:val="20"/>
              </w:rPr>
            </w:pPr>
          </w:p>
        </w:tc>
        <w:tc>
          <w:tcPr>
            <w:tcW w:w="4507" w:type="dxa"/>
          </w:tcPr>
          <w:p w14:paraId="52863FD5" w14:textId="77777777" w:rsidR="00AB06AC" w:rsidRPr="00853C98" w:rsidRDefault="00AB06AC" w:rsidP="00AB06AC">
            <w:pPr>
              <w:widowControl w:val="0"/>
              <w:autoSpaceDE w:val="0"/>
              <w:autoSpaceDN w:val="0"/>
              <w:adjustRightInd w:val="0"/>
              <w:spacing w:after="120" w:line="240" w:lineRule="auto"/>
              <w:rPr>
                <w:rStyle w:val="CharStyle19"/>
                <w:rFonts w:ascii="Sylfaen" w:hAnsi="Sylfaen"/>
                <w:color w:val="000000"/>
                <w:sz w:val="20"/>
                <w:szCs w:val="20"/>
              </w:rPr>
            </w:pPr>
            <w:r w:rsidRPr="00853C98">
              <w:rPr>
                <w:rStyle w:val="CharStyle19"/>
                <w:rFonts w:ascii="Sylfaen" w:hAnsi="Sylfaen"/>
                <w:color w:val="000000"/>
                <w:sz w:val="20"/>
                <w:szCs w:val="20"/>
              </w:rPr>
              <w:t xml:space="preserve"> Ժող. «Շրջակա միջավայրի օբյեկտներում վնասակար նյութերի որոշման մեթոդական ցուցումներ» Թողարկ. 1. Բազմ. 1993 թ. (ՄՑ թիվ 75, ՄՑ թիվ 266)</w:t>
            </w:r>
          </w:p>
        </w:tc>
        <w:tc>
          <w:tcPr>
            <w:tcW w:w="2259" w:type="dxa"/>
          </w:tcPr>
          <w:p w14:paraId="034BA633" w14:textId="77777777" w:rsidR="00AB06AC" w:rsidRPr="00853C98" w:rsidRDefault="00AB06AC" w:rsidP="00AB06AC">
            <w:pPr>
              <w:widowControl w:val="0"/>
              <w:spacing w:after="120" w:line="240" w:lineRule="auto"/>
              <w:rPr>
                <w:rFonts w:ascii="Sylfaen" w:hAnsi="Sylfaen"/>
                <w:sz w:val="20"/>
                <w:szCs w:val="20"/>
              </w:rPr>
            </w:pPr>
          </w:p>
        </w:tc>
      </w:tr>
      <w:tr w:rsidR="00E20DDD" w:rsidRPr="00515A53" w14:paraId="6F2EE636" w14:textId="77777777" w:rsidTr="00515A53">
        <w:tc>
          <w:tcPr>
            <w:tcW w:w="10632" w:type="dxa"/>
            <w:gridSpan w:val="4"/>
          </w:tcPr>
          <w:p w14:paraId="3FC7CDCC"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Դպրոցական գրենական պիտույքներ</w:t>
            </w:r>
          </w:p>
        </w:tc>
      </w:tr>
      <w:tr w:rsidR="00E20DDD" w:rsidRPr="00515A53" w14:paraId="00E67080" w14:textId="77777777" w:rsidTr="0008072F">
        <w:tc>
          <w:tcPr>
            <w:tcW w:w="1206" w:type="dxa"/>
          </w:tcPr>
          <w:p w14:paraId="754291B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1249 </w:t>
            </w:r>
          </w:p>
        </w:tc>
        <w:tc>
          <w:tcPr>
            <w:tcW w:w="2660" w:type="dxa"/>
            <w:vMerge w:val="restart"/>
          </w:tcPr>
          <w:p w14:paraId="15DDDDB3"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ալյումին, ցինկ, տիտան, անագ, մկնդեղ, կադմիում, քրոմ, կապար, սնդիկ, սելեն, ծարիր, բարիում, բոր)</w:t>
            </w:r>
          </w:p>
        </w:tc>
        <w:tc>
          <w:tcPr>
            <w:tcW w:w="4521" w:type="dxa"/>
          </w:tcPr>
          <w:p w14:paraId="7B8ECE0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33">
              <w:r w:rsidR="00E20DDD" w:rsidRPr="00515A53">
                <w:rPr>
                  <w:rFonts w:ascii="Sylfaen" w:hAnsi="Sylfaen"/>
                  <w:sz w:val="20"/>
                  <w:szCs w:val="20"/>
                </w:rPr>
                <w:t>ԳՕՍՏ ISO 12846-2017</w:t>
              </w:r>
            </w:hyperlink>
            <w:r w:rsidR="00E20DDD" w:rsidRPr="00515A53">
              <w:rPr>
                <w:rFonts w:ascii="Sylfaen" w:hAnsi="Sylfaen"/>
                <w:sz w:val="20"/>
                <w:szCs w:val="20"/>
              </w:rPr>
              <w:t xml:space="preserve"> «Ջրի որակ. Սնդիկի պարունակության որոշում. Կոնցենտրացմամբ եւ առանց դրա ատոմային-աբսորբցիոն սպեկտրաչափության (ԱԱՍ) կիրառմամբ մեթոդ»</w:t>
            </w:r>
          </w:p>
        </w:tc>
        <w:tc>
          <w:tcPr>
            <w:tcW w:w="2245" w:type="dxa"/>
          </w:tcPr>
          <w:p w14:paraId="3081DC1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AFB8398" w14:textId="77777777" w:rsidTr="0008072F">
        <w:tc>
          <w:tcPr>
            <w:tcW w:w="1206" w:type="dxa"/>
          </w:tcPr>
          <w:p w14:paraId="23768CC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1250 </w:t>
            </w:r>
          </w:p>
        </w:tc>
        <w:tc>
          <w:tcPr>
            <w:tcW w:w="2660" w:type="dxa"/>
            <w:vMerge/>
          </w:tcPr>
          <w:p w14:paraId="16049E6B"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4A3E3D35"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ԳՕՍՏ 33537-2015 </w:t>
            </w:r>
            <w:hyperlink r:id="rId534">
              <w:r w:rsidRPr="00515A53">
                <w:rPr>
                  <w:rFonts w:ascii="Sylfaen" w:hAnsi="Sylfaen"/>
                  <w:sz w:val="20"/>
                  <w:szCs w:val="20"/>
                </w:rPr>
                <w:t>(ISO 8288:1986)</w:t>
              </w:r>
            </w:hyperlink>
            <w:r w:rsidRPr="00515A53">
              <w:rPr>
                <w:rFonts w:ascii="Sylfaen" w:hAnsi="Sylfaen"/>
                <w:sz w:val="20"/>
                <w:szCs w:val="20"/>
              </w:rPr>
              <w:t xml:space="preserve"> «Ջրի որակ. Կոբալտի, նիկելի, պղնձի, ցինկի, կադմիումի եւ կապարի պարունակության որոշում. Բոցային ատոմային-աբսորբցիոն սպեկտրաչափության մեթոդ»</w:t>
            </w:r>
          </w:p>
        </w:tc>
        <w:tc>
          <w:tcPr>
            <w:tcW w:w="2245" w:type="dxa"/>
          </w:tcPr>
          <w:p w14:paraId="50BF03A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CC94019" w14:textId="77777777" w:rsidTr="0008072F">
        <w:tc>
          <w:tcPr>
            <w:tcW w:w="1206" w:type="dxa"/>
          </w:tcPr>
          <w:p w14:paraId="2DF42FF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1251 </w:t>
            </w:r>
          </w:p>
        </w:tc>
        <w:tc>
          <w:tcPr>
            <w:tcW w:w="2660" w:type="dxa"/>
            <w:vMerge/>
          </w:tcPr>
          <w:p w14:paraId="0BE0F717"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5073F77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35">
              <w:r w:rsidR="00E20DDD" w:rsidRPr="00515A53">
                <w:rPr>
                  <w:rFonts w:ascii="Sylfaen" w:hAnsi="Sylfaen"/>
                  <w:sz w:val="20"/>
                  <w:szCs w:val="20"/>
                </w:rPr>
                <w:t>ԳՕՍՏ 4152-89</w:t>
              </w:r>
            </w:hyperlink>
            <w:r w:rsidR="00E20DDD" w:rsidRPr="00515A53">
              <w:rPr>
                <w:rFonts w:ascii="Sylfaen" w:hAnsi="Sylfaen"/>
                <w:sz w:val="20"/>
                <w:szCs w:val="20"/>
              </w:rPr>
              <w:t xml:space="preserve"> «Խմելու ջուր. Մկնդեղի զանգվածային կոնցենտրացիայի որոշման մեթոդ»</w:t>
            </w:r>
          </w:p>
        </w:tc>
        <w:tc>
          <w:tcPr>
            <w:tcW w:w="2245" w:type="dxa"/>
          </w:tcPr>
          <w:p w14:paraId="0BE935F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9D158A8" w14:textId="77777777" w:rsidTr="0008072F">
        <w:tc>
          <w:tcPr>
            <w:tcW w:w="1206" w:type="dxa"/>
          </w:tcPr>
          <w:p w14:paraId="1FACA50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1252 </w:t>
            </w:r>
          </w:p>
        </w:tc>
        <w:tc>
          <w:tcPr>
            <w:tcW w:w="2660" w:type="dxa"/>
            <w:vMerge/>
          </w:tcPr>
          <w:p w14:paraId="3D42A108"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402873F1"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ԳՕՍՏ 18165-2014 «Խմելու ջուր. Ալյումինի պարունակության որոշման մեթոդներ»</w:t>
            </w:r>
          </w:p>
        </w:tc>
        <w:tc>
          <w:tcPr>
            <w:tcW w:w="2245" w:type="dxa"/>
          </w:tcPr>
          <w:p w14:paraId="6AF4BBB1"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t>կիրառվում է մինչեւ 2023 թվականի նոյեմբերի 1-ը</w:t>
            </w:r>
          </w:p>
        </w:tc>
      </w:tr>
      <w:tr w:rsidR="00E20DDD" w:rsidRPr="00515A53" w14:paraId="2D425CF9" w14:textId="77777777" w:rsidTr="0008072F">
        <w:tc>
          <w:tcPr>
            <w:tcW w:w="1206" w:type="dxa"/>
          </w:tcPr>
          <w:p w14:paraId="7F42F97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1253 </w:t>
            </w:r>
          </w:p>
        </w:tc>
        <w:tc>
          <w:tcPr>
            <w:tcW w:w="2660" w:type="dxa"/>
            <w:vMerge/>
          </w:tcPr>
          <w:p w14:paraId="47698BFF"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72C84FD"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36">
              <w:r w:rsidR="00E20DDD" w:rsidRPr="00515A53">
                <w:rPr>
                  <w:rFonts w:ascii="Sylfaen" w:hAnsi="Sylfaen"/>
                  <w:sz w:val="20"/>
                  <w:szCs w:val="20"/>
                </w:rPr>
                <w:t>ԳՕՍՏ 31870-2012</w:t>
              </w:r>
            </w:hyperlink>
            <w:r w:rsidR="00E20DDD" w:rsidRPr="00515A53">
              <w:rPr>
                <w:rFonts w:ascii="Sylfaen" w:hAnsi="Sylfaen"/>
                <w:sz w:val="20"/>
                <w:szCs w:val="20"/>
              </w:rPr>
              <w:t xml:space="preserve"> «Խմելու ջուր. Ատոմային սպեկտրաչափության մեթոդներով տարրերի պարունակության որոշում»</w:t>
            </w:r>
          </w:p>
        </w:tc>
        <w:tc>
          <w:tcPr>
            <w:tcW w:w="2245" w:type="dxa"/>
          </w:tcPr>
          <w:p w14:paraId="41F69F1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B4C072E" w14:textId="77777777" w:rsidTr="0008072F">
        <w:tc>
          <w:tcPr>
            <w:tcW w:w="1206" w:type="dxa"/>
          </w:tcPr>
          <w:p w14:paraId="65F57C9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1254 </w:t>
            </w:r>
          </w:p>
        </w:tc>
        <w:tc>
          <w:tcPr>
            <w:tcW w:w="2660" w:type="dxa"/>
            <w:vMerge/>
          </w:tcPr>
          <w:p w14:paraId="15B9BFA5"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11F9CA0D"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37">
              <w:r w:rsidR="00E20DDD" w:rsidRPr="00515A53">
                <w:rPr>
                  <w:rFonts w:ascii="Sylfaen" w:hAnsi="Sylfaen"/>
                  <w:sz w:val="20"/>
                  <w:szCs w:val="20"/>
                </w:rPr>
                <w:t>ԳՕՍՏ 31949-2012</w:t>
              </w:r>
            </w:hyperlink>
            <w:r w:rsidR="00E20DDD" w:rsidRPr="00515A53">
              <w:rPr>
                <w:rFonts w:ascii="Sylfaen" w:hAnsi="Sylfaen"/>
                <w:sz w:val="20"/>
                <w:szCs w:val="20"/>
              </w:rPr>
              <w:t xml:space="preserve"> «Խմելու ջուր. Բորի պարունակության որոշման մեթոդ»</w:t>
            </w:r>
          </w:p>
        </w:tc>
        <w:tc>
          <w:tcPr>
            <w:tcW w:w="2245" w:type="dxa"/>
          </w:tcPr>
          <w:p w14:paraId="36C9158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70AE0B8" w14:textId="77777777" w:rsidTr="0008072F">
        <w:tc>
          <w:tcPr>
            <w:tcW w:w="1206" w:type="dxa"/>
          </w:tcPr>
          <w:p w14:paraId="0EBC447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1255 </w:t>
            </w:r>
          </w:p>
        </w:tc>
        <w:tc>
          <w:tcPr>
            <w:tcW w:w="2660" w:type="dxa"/>
            <w:vMerge/>
          </w:tcPr>
          <w:p w14:paraId="679B00B0"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40764504"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38">
              <w:r w:rsidR="00E20DDD" w:rsidRPr="00515A53">
                <w:rPr>
                  <w:rFonts w:ascii="Sylfaen" w:hAnsi="Sylfaen"/>
                  <w:sz w:val="20"/>
                  <w:szCs w:val="20"/>
                </w:rPr>
                <w:t>ԳՕՍՏ 31950-2012</w:t>
              </w:r>
            </w:hyperlink>
            <w:r w:rsidR="00E20DDD" w:rsidRPr="00515A53">
              <w:rPr>
                <w:rFonts w:ascii="Sylfaen" w:hAnsi="Sylfaen"/>
                <w:sz w:val="20"/>
                <w:szCs w:val="20"/>
              </w:rPr>
              <w:t xml:space="preserve"> «</w:t>
            </w:r>
            <w:r w:rsidR="00E20DDD" w:rsidRPr="00515A53">
              <w:rPr>
                <w:rFonts w:ascii="Sylfaen" w:hAnsi="Sylfaen" w:cs="Sylfaen"/>
                <w:sz w:val="20"/>
                <w:szCs w:val="20"/>
              </w:rPr>
              <w:t>Ջուր</w:t>
            </w:r>
            <w:r w:rsidR="00E20DDD" w:rsidRPr="00515A53">
              <w:rPr>
                <w:rFonts w:ascii="Sylfaen" w:hAnsi="Sylfaen"/>
                <w:sz w:val="20"/>
                <w:szCs w:val="20"/>
              </w:rPr>
              <w:t>. Անբոց ատոմային-աբսորբցիոն սպեկտրաչափությամբ ընդհանուր սնդիկի պարունակության որոշման մեթոդներ»</w:t>
            </w:r>
          </w:p>
        </w:tc>
        <w:tc>
          <w:tcPr>
            <w:tcW w:w="2245" w:type="dxa"/>
          </w:tcPr>
          <w:p w14:paraId="1442859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D26A632" w14:textId="77777777" w:rsidTr="0008072F">
        <w:tc>
          <w:tcPr>
            <w:tcW w:w="1206" w:type="dxa"/>
          </w:tcPr>
          <w:p w14:paraId="575BD2E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1256 </w:t>
            </w:r>
          </w:p>
        </w:tc>
        <w:tc>
          <w:tcPr>
            <w:tcW w:w="2660" w:type="dxa"/>
            <w:vMerge/>
          </w:tcPr>
          <w:p w14:paraId="78B6BC82"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156ACA3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Style w:val="CharStyle19"/>
                <w:rFonts w:ascii="Sylfaen" w:hAnsi="Sylfaen"/>
                <w:color w:val="000000"/>
                <w:sz w:val="20"/>
                <w:szCs w:val="20"/>
              </w:rPr>
              <w:t>ԳՕՍՏ 31956-2012 «Ջուր. Քրոմի (VI) եւ ընդհանուր քրոմի պարունակության որոշման մեթոդներ»</w:t>
            </w:r>
          </w:p>
        </w:tc>
        <w:tc>
          <w:tcPr>
            <w:tcW w:w="2245" w:type="dxa"/>
          </w:tcPr>
          <w:p w14:paraId="3CDBF3D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D845975" w14:textId="77777777" w:rsidTr="0008072F">
        <w:tc>
          <w:tcPr>
            <w:tcW w:w="1206" w:type="dxa"/>
          </w:tcPr>
          <w:p w14:paraId="2EC2A84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1257 </w:t>
            </w:r>
          </w:p>
        </w:tc>
        <w:tc>
          <w:tcPr>
            <w:tcW w:w="2660" w:type="dxa"/>
            <w:vMerge/>
          </w:tcPr>
          <w:p w14:paraId="7CBD8227"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0D37096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ՍՏ ՂՀ ԻՍՕ 8288-2005 «Ջրի որակ. Կոբալտի, նիկելի, պղնձի, ցինկի, կադմիումի եւ կապարի </w:t>
            </w:r>
            <w:r w:rsidRPr="00515A53">
              <w:rPr>
                <w:rFonts w:ascii="Sylfaen" w:hAnsi="Sylfaen"/>
                <w:sz w:val="20"/>
                <w:szCs w:val="20"/>
              </w:rPr>
              <w:lastRenderedPageBreak/>
              <w:t>պարունակության որոշում. Բոցային ատոմային-աբսորբցիոն սպեկտրաչափության մեթոդներ»</w:t>
            </w:r>
          </w:p>
        </w:tc>
        <w:tc>
          <w:tcPr>
            <w:tcW w:w="2245" w:type="dxa"/>
          </w:tcPr>
          <w:p w14:paraId="136FA7C8"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lastRenderedPageBreak/>
              <w:t xml:space="preserve">կիրառվում է մինչեւ 2023 թվականի </w:t>
            </w:r>
            <w:r w:rsidRPr="00515A53">
              <w:rPr>
                <w:rFonts w:ascii="Sylfaen" w:hAnsi="Sylfaen"/>
                <w:sz w:val="20"/>
                <w:szCs w:val="20"/>
              </w:rPr>
              <w:lastRenderedPageBreak/>
              <w:t>նոյեմբերի 1-ը</w:t>
            </w:r>
          </w:p>
        </w:tc>
      </w:tr>
      <w:tr w:rsidR="00E20DDD" w:rsidRPr="00515A53" w14:paraId="205BB195" w14:textId="77777777" w:rsidTr="0008072F">
        <w:tc>
          <w:tcPr>
            <w:tcW w:w="1206" w:type="dxa"/>
          </w:tcPr>
          <w:p w14:paraId="1968A10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lastRenderedPageBreak/>
              <w:t xml:space="preserve">1258 </w:t>
            </w:r>
          </w:p>
        </w:tc>
        <w:tc>
          <w:tcPr>
            <w:tcW w:w="2660" w:type="dxa"/>
            <w:vMerge/>
          </w:tcPr>
          <w:p w14:paraId="5DF5E32E"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D19358D" w14:textId="77777777" w:rsidR="00E20DDD" w:rsidRPr="00515A53" w:rsidRDefault="00E20DDD" w:rsidP="00515A53">
            <w:pPr>
              <w:widowControl w:val="0"/>
              <w:autoSpaceDE w:val="0"/>
              <w:autoSpaceDN w:val="0"/>
              <w:adjustRightInd w:val="0"/>
              <w:spacing w:after="120" w:line="240" w:lineRule="auto"/>
              <w:rPr>
                <w:rStyle w:val="CharStyle19"/>
                <w:rFonts w:ascii="Sylfaen" w:hAnsi="Sylfaen"/>
                <w:color w:val="000000"/>
                <w:sz w:val="20"/>
                <w:szCs w:val="20"/>
              </w:rPr>
            </w:pPr>
            <w:r w:rsidRPr="00515A53">
              <w:rPr>
                <w:rFonts w:ascii="Sylfaen" w:hAnsi="Sylfaen"/>
                <w:sz w:val="20"/>
                <w:szCs w:val="20"/>
              </w:rPr>
              <w:t>ՍՏԲ ISO 11885-2011 «Ջրի որակ: Ինդուկցիոն կապված պլազմայով ատոմային- էմիսիոն սպեկտրաչափության մեթոդով որոշ տարրերի որոշում»</w:t>
            </w:r>
          </w:p>
        </w:tc>
        <w:tc>
          <w:tcPr>
            <w:tcW w:w="2245" w:type="dxa"/>
          </w:tcPr>
          <w:p w14:paraId="0B2833E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E4E7EDC" w14:textId="77777777" w:rsidTr="0008072F">
        <w:tc>
          <w:tcPr>
            <w:tcW w:w="1206" w:type="dxa"/>
          </w:tcPr>
          <w:p w14:paraId="78B86F5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1259 </w:t>
            </w:r>
          </w:p>
        </w:tc>
        <w:tc>
          <w:tcPr>
            <w:tcW w:w="2660" w:type="dxa"/>
            <w:vMerge/>
          </w:tcPr>
          <w:p w14:paraId="5694C1CF"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23DC149E" w14:textId="77777777" w:rsidR="00E20DDD" w:rsidRPr="00515A53" w:rsidRDefault="00E20DDD" w:rsidP="00515A53">
            <w:pPr>
              <w:widowControl w:val="0"/>
              <w:autoSpaceDE w:val="0"/>
              <w:autoSpaceDN w:val="0"/>
              <w:adjustRightInd w:val="0"/>
              <w:spacing w:after="120" w:line="240" w:lineRule="auto"/>
              <w:rPr>
                <w:rStyle w:val="CharStyle19"/>
                <w:rFonts w:ascii="Sylfaen" w:hAnsi="Sylfaen"/>
                <w:sz w:val="20"/>
                <w:szCs w:val="20"/>
              </w:rPr>
            </w:pPr>
            <w:r w:rsidRPr="00515A53">
              <w:rPr>
                <w:rFonts w:ascii="Sylfaen" w:hAnsi="Sylfaen"/>
                <w:sz w:val="20"/>
                <w:szCs w:val="20"/>
              </w:rPr>
              <w:t>ՍՏԲ ISO 15586-2011 «Ջրի որակ. Գրաֆիտային վառարանի օգտագործմամբ ատոմային–աբսորբցիոն սպեկտրաչափության մեթոդով միկրոտարրերի հայտնաբերում»</w:t>
            </w:r>
          </w:p>
        </w:tc>
        <w:tc>
          <w:tcPr>
            <w:tcW w:w="2245" w:type="dxa"/>
          </w:tcPr>
          <w:p w14:paraId="4D0FB2E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8D87F00" w14:textId="77777777" w:rsidTr="0008072F">
        <w:tc>
          <w:tcPr>
            <w:tcW w:w="1206" w:type="dxa"/>
          </w:tcPr>
          <w:p w14:paraId="5465BA4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1260 </w:t>
            </w:r>
          </w:p>
        </w:tc>
        <w:tc>
          <w:tcPr>
            <w:tcW w:w="2660" w:type="dxa"/>
            <w:vMerge/>
          </w:tcPr>
          <w:p w14:paraId="5DA909E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8ED5B93"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Style w:val="CharStyle19"/>
                <w:rFonts w:ascii="Sylfaen" w:hAnsi="Sylfaen"/>
                <w:color w:val="000000"/>
                <w:sz w:val="20"/>
                <w:szCs w:val="20"/>
              </w:rPr>
              <w:t>ԳՕՍՏ Ռ 57162-2016 «Ջուր. Էլեկտրաջերմային փոշեցրմամբ ատոմային աբսորբման սպեկտրաչափության մեթոդով տարրերի պարունակության որոշում»</w:t>
            </w:r>
          </w:p>
        </w:tc>
        <w:tc>
          <w:tcPr>
            <w:tcW w:w="2245" w:type="dxa"/>
          </w:tcPr>
          <w:p w14:paraId="04DEF7E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E91BE43" w14:textId="77777777" w:rsidTr="0008072F">
        <w:tc>
          <w:tcPr>
            <w:tcW w:w="1206" w:type="dxa"/>
          </w:tcPr>
          <w:p w14:paraId="248D246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1261 </w:t>
            </w:r>
          </w:p>
        </w:tc>
        <w:tc>
          <w:tcPr>
            <w:tcW w:w="2660" w:type="dxa"/>
            <w:vMerge/>
          </w:tcPr>
          <w:p w14:paraId="55BA5191"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67D812D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39">
              <w:r w:rsidR="00E20DDD" w:rsidRPr="00515A53">
                <w:rPr>
                  <w:rFonts w:ascii="Sylfaen" w:hAnsi="Sylfaen"/>
                  <w:sz w:val="20"/>
                  <w:szCs w:val="20"/>
                </w:rPr>
                <w:t>ԲՆՓ Դ 14.1:2:4.139-98</w:t>
              </w:r>
            </w:hyperlink>
            <w:r w:rsidR="00E20DDD" w:rsidRPr="00515A53">
              <w:rPr>
                <w:rFonts w:ascii="Sylfaen" w:hAnsi="Sylfaen"/>
                <w:sz w:val="20"/>
                <w:szCs w:val="20"/>
              </w:rPr>
              <w:t xml:space="preserve"> «</w:t>
            </w:r>
            <w:r w:rsidR="00E20DDD" w:rsidRPr="00515A53">
              <w:rPr>
                <w:rFonts w:ascii="Sylfaen" w:hAnsi="Sylfaen" w:cs="Sylfaen"/>
                <w:sz w:val="20"/>
                <w:szCs w:val="20"/>
              </w:rPr>
              <w:t>Բոցային</w:t>
            </w:r>
            <w:r w:rsidR="00E20DDD" w:rsidRPr="00515A53">
              <w:rPr>
                <w:rFonts w:ascii="Sylfaen" w:hAnsi="Sylfaen"/>
                <w:sz w:val="20"/>
                <w:szCs w:val="20"/>
              </w:rPr>
              <w:t xml:space="preserve"> </w:t>
            </w:r>
            <w:r w:rsidR="00E20DDD" w:rsidRPr="00515A53">
              <w:rPr>
                <w:rFonts w:ascii="Sylfaen" w:hAnsi="Sylfaen" w:cs="Sylfaen"/>
                <w:sz w:val="20"/>
                <w:szCs w:val="20"/>
              </w:rPr>
              <w:t>փոշեցրմամբ</w:t>
            </w:r>
            <w:r w:rsidR="00E20DDD" w:rsidRPr="00515A53">
              <w:rPr>
                <w:rFonts w:ascii="Sylfaen" w:hAnsi="Sylfaen"/>
                <w:sz w:val="20"/>
                <w:szCs w:val="20"/>
              </w:rPr>
              <w:t xml:space="preserve"> </w:t>
            </w:r>
            <w:r w:rsidR="00E20DDD" w:rsidRPr="00515A53">
              <w:rPr>
                <w:rFonts w:ascii="Sylfaen" w:hAnsi="Sylfaen" w:cs="Sylfaen"/>
                <w:sz w:val="20"/>
                <w:szCs w:val="20"/>
              </w:rPr>
              <w:t>ատոմային</w:t>
            </w:r>
            <w:r w:rsidR="00E20DDD" w:rsidRPr="00515A53">
              <w:rPr>
                <w:rFonts w:ascii="Sylfaen" w:hAnsi="Sylfaen"/>
                <w:sz w:val="20"/>
                <w:szCs w:val="20"/>
              </w:rPr>
              <w:t xml:space="preserve"> </w:t>
            </w:r>
            <w:r w:rsidR="00E20DDD" w:rsidRPr="00515A53">
              <w:rPr>
                <w:rFonts w:ascii="Sylfaen" w:hAnsi="Sylfaen" w:cs="Sylfaen"/>
                <w:sz w:val="20"/>
                <w:szCs w:val="20"/>
              </w:rPr>
              <w:t>աբսորբցիոն</w:t>
            </w:r>
            <w:r w:rsidR="00E20DDD" w:rsidRPr="00515A53">
              <w:rPr>
                <w:rFonts w:ascii="Sylfaen" w:hAnsi="Sylfaen"/>
                <w:sz w:val="20"/>
                <w:szCs w:val="20"/>
              </w:rPr>
              <w:t xml:space="preserve"> </w:t>
            </w:r>
            <w:r w:rsidR="00E20DDD" w:rsidRPr="00515A53">
              <w:rPr>
                <w:rFonts w:ascii="Sylfaen" w:hAnsi="Sylfaen" w:cs="Sylfaen"/>
                <w:sz w:val="20"/>
                <w:szCs w:val="20"/>
              </w:rPr>
              <w:t>սպեկտրաչափության</w:t>
            </w:r>
            <w:r w:rsidR="00E20DDD" w:rsidRPr="00515A53">
              <w:rPr>
                <w:rFonts w:ascii="Sylfaen" w:hAnsi="Sylfaen"/>
                <w:sz w:val="20"/>
                <w:szCs w:val="20"/>
              </w:rPr>
              <w:t xml:space="preserve"> </w:t>
            </w:r>
            <w:r w:rsidR="00E20DDD" w:rsidRPr="00515A53">
              <w:rPr>
                <w:rFonts w:ascii="Sylfaen" w:hAnsi="Sylfaen" w:cs="Sylfaen"/>
                <w:sz w:val="20"/>
                <w:szCs w:val="20"/>
              </w:rPr>
              <w:t>մեթոդով</w:t>
            </w:r>
            <w:r w:rsidR="00E20DDD" w:rsidRPr="00515A53">
              <w:rPr>
                <w:rFonts w:ascii="Sylfaen" w:hAnsi="Sylfaen"/>
                <w:sz w:val="20"/>
                <w:szCs w:val="20"/>
              </w:rPr>
              <w:t xml:space="preserve"> </w:t>
            </w:r>
            <w:r w:rsidR="00E20DDD" w:rsidRPr="00515A53">
              <w:rPr>
                <w:rFonts w:ascii="Sylfaen" w:hAnsi="Sylfaen" w:cs="Sylfaen"/>
                <w:sz w:val="20"/>
                <w:szCs w:val="20"/>
              </w:rPr>
              <w:t>խմելու</w:t>
            </w:r>
            <w:r w:rsidR="00E20DDD" w:rsidRPr="00515A53">
              <w:rPr>
                <w:rFonts w:ascii="Sylfaen" w:hAnsi="Sylfaen"/>
                <w:sz w:val="20"/>
                <w:szCs w:val="20"/>
              </w:rPr>
              <w:t xml:space="preserve">, </w:t>
            </w:r>
            <w:r w:rsidR="00E20DDD" w:rsidRPr="00515A53">
              <w:rPr>
                <w:rFonts w:ascii="Sylfaen" w:hAnsi="Sylfaen" w:cs="Sylfaen"/>
                <w:sz w:val="20"/>
                <w:szCs w:val="20"/>
              </w:rPr>
              <w:t>բնական</w:t>
            </w:r>
            <w:r w:rsidR="00E20DDD" w:rsidRPr="00515A53">
              <w:rPr>
                <w:rFonts w:ascii="Sylfaen" w:hAnsi="Sylfaen"/>
                <w:sz w:val="20"/>
                <w:szCs w:val="20"/>
              </w:rPr>
              <w:t xml:space="preserve"> </w:t>
            </w:r>
            <w:r w:rsidR="00E20DDD" w:rsidRPr="00515A53">
              <w:rPr>
                <w:rFonts w:ascii="Sylfaen" w:hAnsi="Sylfaen" w:cs="Sylfaen"/>
                <w:sz w:val="20"/>
                <w:szCs w:val="20"/>
              </w:rPr>
              <w:t>ջրերում</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կեղտաջրերում</w:t>
            </w:r>
            <w:r w:rsidR="00E20DDD" w:rsidRPr="00515A53">
              <w:rPr>
                <w:rFonts w:ascii="Sylfaen" w:hAnsi="Sylfaen"/>
                <w:sz w:val="20"/>
                <w:szCs w:val="20"/>
              </w:rPr>
              <w:t xml:space="preserve"> </w:t>
            </w:r>
            <w:r w:rsidR="00E20DDD" w:rsidRPr="00515A53">
              <w:rPr>
                <w:rFonts w:ascii="Sylfaen" w:hAnsi="Sylfaen" w:cs="Sylfaen"/>
                <w:sz w:val="20"/>
                <w:szCs w:val="20"/>
              </w:rPr>
              <w:t>կոբալտի</w:t>
            </w:r>
            <w:r w:rsidR="00E20DDD" w:rsidRPr="00515A53">
              <w:rPr>
                <w:rFonts w:ascii="Sylfaen" w:hAnsi="Sylfaen"/>
                <w:sz w:val="20"/>
                <w:szCs w:val="20"/>
              </w:rPr>
              <w:t xml:space="preserve">, </w:t>
            </w:r>
            <w:r w:rsidR="00E20DDD" w:rsidRPr="00515A53">
              <w:rPr>
                <w:rFonts w:ascii="Sylfaen" w:hAnsi="Sylfaen" w:cs="Sylfaen"/>
                <w:sz w:val="20"/>
                <w:szCs w:val="20"/>
              </w:rPr>
              <w:t>նիկելի</w:t>
            </w:r>
            <w:r w:rsidR="00E20DDD" w:rsidRPr="00515A53">
              <w:rPr>
                <w:rFonts w:ascii="Sylfaen" w:hAnsi="Sylfaen"/>
                <w:sz w:val="20"/>
                <w:szCs w:val="20"/>
              </w:rPr>
              <w:t xml:space="preserve">, </w:t>
            </w:r>
            <w:r w:rsidR="00E20DDD" w:rsidRPr="00515A53">
              <w:rPr>
                <w:rFonts w:ascii="Sylfaen" w:hAnsi="Sylfaen" w:cs="Sylfaen"/>
                <w:sz w:val="20"/>
                <w:szCs w:val="20"/>
              </w:rPr>
              <w:t>պղնձի</w:t>
            </w:r>
            <w:r w:rsidR="00E20DDD" w:rsidRPr="00515A53">
              <w:rPr>
                <w:rFonts w:ascii="Sylfaen" w:hAnsi="Sylfaen"/>
                <w:sz w:val="20"/>
                <w:szCs w:val="20"/>
              </w:rPr>
              <w:t xml:space="preserve">, </w:t>
            </w:r>
            <w:r w:rsidR="00E20DDD" w:rsidRPr="00515A53">
              <w:rPr>
                <w:rFonts w:ascii="Sylfaen" w:hAnsi="Sylfaen" w:cs="Sylfaen"/>
                <w:sz w:val="20"/>
                <w:szCs w:val="20"/>
              </w:rPr>
              <w:t>քրոմի</w:t>
            </w:r>
            <w:r w:rsidR="00E20DDD" w:rsidRPr="00515A53">
              <w:rPr>
                <w:rFonts w:ascii="Sylfaen" w:hAnsi="Sylfaen"/>
                <w:sz w:val="20"/>
                <w:szCs w:val="20"/>
              </w:rPr>
              <w:t xml:space="preserve">, </w:t>
            </w:r>
            <w:r w:rsidR="00E20DDD" w:rsidRPr="00515A53">
              <w:rPr>
                <w:rFonts w:ascii="Sylfaen" w:hAnsi="Sylfaen" w:cs="Sylfaen"/>
                <w:sz w:val="20"/>
                <w:szCs w:val="20"/>
              </w:rPr>
              <w:t>ցինկի</w:t>
            </w:r>
            <w:r w:rsidR="00E20DDD" w:rsidRPr="00515A53">
              <w:rPr>
                <w:rFonts w:ascii="Sylfaen" w:hAnsi="Sylfaen"/>
                <w:sz w:val="20"/>
                <w:szCs w:val="20"/>
              </w:rPr>
              <w:t xml:space="preserve">, </w:t>
            </w:r>
            <w:r w:rsidR="00E20DDD" w:rsidRPr="00515A53">
              <w:rPr>
                <w:rFonts w:ascii="Sylfaen" w:hAnsi="Sylfaen" w:cs="Sylfaen"/>
                <w:sz w:val="20"/>
                <w:szCs w:val="20"/>
              </w:rPr>
              <w:t>մանգանի</w:t>
            </w:r>
            <w:r w:rsidR="00E20DDD" w:rsidRPr="00515A53">
              <w:rPr>
                <w:rFonts w:ascii="Sylfaen" w:hAnsi="Sylfaen"/>
                <w:sz w:val="20"/>
                <w:szCs w:val="20"/>
              </w:rPr>
              <w:t xml:space="preserve">, </w:t>
            </w:r>
            <w:r w:rsidR="00E20DDD" w:rsidRPr="00515A53">
              <w:rPr>
                <w:rFonts w:ascii="Sylfaen" w:hAnsi="Sylfaen" w:cs="Sylfaen"/>
                <w:sz w:val="20"/>
                <w:szCs w:val="20"/>
              </w:rPr>
              <w:t>երկաթի</w:t>
            </w:r>
            <w:r w:rsidR="00E20DDD" w:rsidRPr="00515A53">
              <w:rPr>
                <w:rFonts w:ascii="Sylfaen" w:hAnsi="Sylfaen"/>
                <w:sz w:val="20"/>
                <w:szCs w:val="20"/>
              </w:rPr>
              <w:t xml:space="preserve">, </w:t>
            </w:r>
            <w:r w:rsidR="00E20DDD" w:rsidRPr="00515A53">
              <w:rPr>
                <w:rFonts w:ascii="Sylfaen" w:hAnsi="Sylfaen" w:cs="Sylfaen"/>
                <w:sz w:val="20"/>
                <w:szCs w:val="20"/>
              </w:rPr>
              <w:t>արծաթի</w:t>
            </w:r>
            <w:r w:rsidR="00E20DDD" w:rsidRPr="00515A53">
              <w:rPr>
                <w:rFonts w:ascii="Sylfaen" w:hAnsi="Sylfaen"/>
                <w:sz w:val="20"/>
                <w:szCs w:val="20"/>
              </w:rPr>
              <w:t xml:space="preserve"> </w:t>
            </w:r>
            <w:r w:rsidR="00E20DDD" w:rsidRPr="00515A53">
              <w:rPr>
                <w:rFonts w:ascii="Sylfaen" w:hAnsi="Sylfaen" w:cs="Sylfaen"/>
                <w:sz w:val="20"/>
                <w:szCs w:val="20"/>
              </w:rPr>
              <w:t>չափումների</w:t>
            </w:r>
            <w:r w:rsidR="00E20DDD" w:rsidRPr="00515A53">
              <w:rPr>
                <w:rFonts w:ascii="Sylfaen" w:hAnsi="Sylfaen"/>
                <w:sz w:val="20"/>
                <w:szCs w:val="20"/>
              </w:rPr>
              <w:t xml:space="preserve"> </w:t>
            </w:r>
            <w:r w:rsidR="00E20DDD" w:rsidRPr="00515A53">
              <w:rPr>
                <w:rFonts w:ascii="Sylfaen" w:hAnsi="Sylfaen" w:cs="Sylfaen"/>
                <w:sz w:val="20"/>
                <w:szCs w:val="20"/>
              </w:rPr>
              <w:t>կատարման</w:t>
            </w:r>
            <w:r w:rsidR="00E20DDD" w:rsidRPr="00515A53">
              <w:rPr>
                <w:rFonts w:ascii="Sylfaen" w:hAnsi="Sylfaen"/>
                <w:sz w:val="20"/>
                <w:szCs w:val="20"/>
              </w:rPr>
              <w:t xml:space="preserve"> </w:t>
            </w:r>
            <w:r w:rsidR="00E20DDD" w:rsidRPr="00515A53">
              <w:rPr>
                <w:rFonts w:ascii="Sylfaen" w:hAnsi="Sylfaen" w:cs="Sylfaen"/>
                <w:sz w:val="20"/>
                <w:szCs w:val="20"/>
              </w:rPr>
              <w:t>մեթոդակարգ</w:t>
            </w:r>
            <w:r w:rsidR="00E20DDD" w:rsidRPr="00515A53">
              <w:rPr>
                <w:rFonts w:ascii="Sylfaen" w:hAnsi="Sylfaen"/>
                <w:sz w:val="20"/>
                <w:szCs w:val="20"/>
              </w:rPr>
              <w:t>»</w:t>
            </w:r>
          </w:p>
        </w:tc>
        <w:tc>
          <w:tcPr>
            <w:tcW w:w="2245" w:type="dxa"/>
          </w:tcPr>
          <w:p w14:paraId="6756F8C0"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t>կիրառվում է մինչեւ 2023 թվականի նոյեմբերի 1-ը</w:t>
            </w:r>
          </w:p>
        </w:tc>
      </w:tr>
      <w:tr w:rsidR="00E20DDD" w:rsidRPr="00515A53" w14:paraId="28451279" w14:textId="77777777" w:rsidTr="0008072F">
        <w:tc>
          <w:tcPr>
            <w:tcW w:w="1206" w:type="dxa"/>
          </w:tcPr>
          <w:p w14:paraId="083CC20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1262 </w:t>
            </w:r>
          </w:p>
        </w:tc>
        <w:tc>
          <w:tcPr>
            <w:tcW w:w="2660" w:type="dxa"/>
            <w:vMerge/>
          </w:tcPr>
          <w:p w14:paraId="1DEBFDB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0170AB9A"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ԲՆՓ Դ 14.1:2:4.139-98 (2020 թվականի հրատարակություն) «Բոցային ատոմային- աբսորբցիոն սպեկտրաչափության մեթոդով խմելու, բնական ջրերում եւ կեղտաջրերի նմուշներում երկաթի, կադմիումի, կոբալտի, մանգանի, պղնձի, նիկելի, կապարի, արծաթի, քրոմի եւ ցինկի զանգվածային կոնցենտրացիաների չափման մեթոդակարգ» (2020 թվականի դեկտեմբերի 21-ի 88-16207-058-RA.RU.310657-2020 ատեստավորման վկայական, ռեեստրում համարը՝ ԴՌ.1.31.2021.39093)</w:t>
            </w:r>
          </w:p>
        </w:tc>
        <w:tc>
          <w:tcPr>
            <w:tcW w:w="2245" w:type="dxa"/>
          </w:tcPr>
          <w:p w14:paraId="5A73D1D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DDB698F" w14:textId="77777777" w:rsidTr="0008072F">
        <w:tc>
          <w:tcPr>
            <w:tcW w:w="1206" w:type="dxa"/>
          </w:tcPr>
          <w:p w14:paraId="7CE27F3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1263 </w:t>
            </w:r>
          </w:p>
        </w:tc>
        <w:tc>
          <w:tcPr>
            <w:tcW w:w="2660" w:type="dxa"/>
            <w:vMerge/>
          </w:tcPr>
          <w:p w14:paraId="1836C02A"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0776CFD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0">
              <w:r w:rsidR="00E20DDD" w:rsidRPr="00515A53">
                <w:rPr>
                  <w:rFonts w:ascii="Sylfaen" w:hAnsi="Sylfaen"/>
                  <w:sz w:val="20"/>
                  <w:szCs w:val="20"/>
                </w:rPr>
                <w:t>ԲՆՓ Դ 14.1:2:4.140-98</w:t>
              </w:r>
            </w:hyperlink>
            <w:r w:rsidR="00E20DDD" w:rsidRPr="00515A53">
              <w:rPr>
                <w:rFonts w:ascii="Sylfaen" w:hAnsi="Sylfaen"/>
                <w:sz w:val="20"/>
                <w:szCs w:val="20"/>
              </w:rPr>
              <w:t xml:space="preserve"> «</w:t>
            </w:r>
            <w:r w:rsidR="00E20DDD" w:rsidRPr="00515A53">
              <w:rPr>
                <w:rFonts w:ascii="Sylfaen" w:hAnsi="Sylfaen" w:cs="Sylfaen"/>
                <w:sz w:val="20"/>
                <w:szCs w:val="20"/>
              </w:rPr>
              <w:t>Էլեկտրաչափական</w:t>
            </w:r>
            <w:r w:rsidR="00E20DDD" w:rsidRPr="00515A53">
              <w:rPr>
                <w:rFonts w:ascii="Sylfaen" w:hAnsi="Sylfaen"/>
                <w:sz w:val="20"/>
                <w:szCs w:val="20"/>
              </w:rPr>
              <w:t xml:space="preserve"> </w:t>
            </w:r>
            <w:r w:rsidR="00E20DDD" w:rsidRPr="00515A53">
              <w:rPr>
                <w:rFonts w:ascii="Sylfaen" w:hAnsi="Sylfaen" w:cs="Sylfaen"/>
                <w:sz w:val="20"/>
                <w:szCs w:val="20"/>
              </w:rPr>
              <w:t>փոշեցրմամբ</w:t>
            </w:r>
            <w:r w:rsidR="00E20DDD" w:rsidRPr="00515A53">
              <w:rPr>
                <w:rFonts w:ascii="Sylfaen" w:hAnsi="Sylfaen"/>
                <w:sz w:val="20"/>
                <w:szCs w:val="20"/>
              </w:rPr>
              <w:t xml:space="preserve"> </w:t>
            </w:r>
            <w:r w:rsidR="00E20DDD" w:rsidRPr="00515A53">
              <w:rPr>
                <w:rFonts w:ascii="Sylfaen" w:hAnsi="Sylfaen" w:cs="Sylfaen"/>
                <w:sz w:val="20"/>
                <w:szCs w:val="20"/>
              </w:rPr>
              <w:t>ատոմային</w:t>
            </w:r>
            <w:r w:rsidR="00E20DDD" w:rsidRPr="00515A53">
              <w:rPr>
                <w:rFonts w:ascii="Sylfaen" w:hAnsi="Sylfaen"/>
                <w:sz w:val="20"/>
                <w:szCs w:val="20"/>
              </w:rPr>
              <w:t>–</w:t>
            </w:r>
            <w:r w:rsidR="00E20DDD" w:rsidRPr="00515A53">
              <w:rPr>
                <w:rFonts w:ascii="Sylfaen" w:hAnsi="Sylfaen" w:cs="Sylfaen"/>
                <w:sz w:val="20"/>
                <w:szCs w:val="20"/>
              </w:rPr>
              <w:t>աբսորբցիոն</w:t>
            </w:r>
            <w:r w:rsidR="00E20DDD" w:rsidRPr="00515A53">
              <w:rPr>
                <w:rFonts w:ascii="Sylfaen" w:hAnsi="Sylfaen"/>
                <w:sz w:val="20"/>
                <w:szCs w:val="20"/>
              </w:rPr>
              <w:t xml:space="preserve"> </w:t>
            </w:r>
            <w:r w:rsidR="00E20DDD" w:rsidRPr="00515A53">
              <w:rPr>
                <w:rFonts w:ascii="Sylfaen" w:hAnsi="Sylfaen" w:cs="Sylfaen"/>
                <w:sz w:val="20"/>
                <w:szCs w:val="20"/>
              </w:rPr>
              <w:t>սպեկտրաչափության</w:t>
            </w:r>
            <w:r w:rsidR="00E20DDD" w:rsidRPr="00515A53">
              <w:rPr>
                <w:rFonts w:ascii="Sylfaen" w:hAnsi="Sylfaen"/>
                <w:sz w:val="20"/>
                <w:szCs w:val="20"/>
              </w:rPr>
              <w:t xml:space="preserve"> </w:t>
            </w:r>
            <w:r w:rsidR="00E20DDD" w:rsidRPr="00515A53">
              <w:rPr>
                <w:rFonts w:ascii="Sylfaen" w:hAnsi="Sylfaen" w:cs="Sylfaen"/>
                <w:sz w:val="20"/>
                <w:szCs w:val="20"/>
              </w:rPr>
              <w:t>մեթոդով</w:t>
            </w:r>
            <w:r w:rsidR="00E20DDD" w:rsidRPr="00515A53">
              <w:rPr>
                <w:rFonts w:ascii="Sylfaen" w:hAnsi="Sylfaen"/>
                <w:sz w:val="20"/>
                <w:szCs w:val="20"/>
              </w:rPr>
              <w:t xml:space="preserve"> </w:t>
            </w:r>
            <w:r w:rsidR="00E20DDD" w:rsidRPr="00515A53">
              <w:rPr>
                <w:rFonts w:ascii="Sylfaen" w:hAnsi="Sylfaen" w:cs="Sylfaen"/>
                <w:sz w:val="20"/>
                <w:szCs w:val="20"/>
              </w:rPr>
              <w:t>խմելու</w:t>
            </w:r>
            <w:r w:rsidR="00E20DDD" w:rsidRPr="00515A53">
              <w:rPr>
                <w:rFonts w:ascii="Sylfaen" w:hAnsi="Sylfaen"/>
                <w:sz w:val="20"/>
                <w:szCs w:val="20"/>
              </w:rPr>
              <w:t xml:space="preserve">, </w:t>
            </w:r>
            <w:r w:rsidR="00E20DDD" w:rsidRPr="00515A53">
              <w:rPr>
                <w:rFonts w:ascii="Sylfaen" w:hAnsi="Sylfaen" w:cs="Sylfaen"/>
                <w:sz w:val="20"/>
                <w:szCs w:val="20"/>
              </w:rPr>
              <w:t>բնական</w:t>
            </w:r>
            <w:r w:rsidR="00E20DDD" w:rsidRPr="00515A53">
              <w:rPr>
                <w:rFonts w:ascii="Sylfaen" w:hAnsi="Sylfaen"/>
                <w:sz w:val="20"/>
                <w:szCs w:val="20"/>
              </w:rPr>
              <w:t xml:space="preserve"> </w:t>
            </w:r>
            <w:r w:rsidR="00E20DDD" w:rsidRPr="00515A53">
              <w:rPr>
                <w:rFonts w:ascii="Sylfaen" w:hAnsi="Sylfaen" w:cs="Sylfaen"/>
                <w:sz w:val="20"/>
                <w:szCs w:val="20"/>
              </w:rPr>
              <w:t>ջրերում</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կեղտաջրերում</w:t>
            </w:r>
            <w:r w:rsidR="00E20DDD" w:rsidRPr="00515A53">
              <w:rPr>
                <w:rFonts w:ascii="Sylfaen" w:hAnsi="Sylfaen"/>
                <w:sz w:val="20"/>
                <w:szCs w:val="20"/>
              </w:rPr>
              <w:t xml:space="preserve"> </w:t>
            </w:r>
            <w:r w:rsidR="00E20DDD" w:rsidRPr="00515A53">
              <w:rPr>
                <w:rFonts w:ascii="Sylfaen" w:hAnsi="Sylfaen" w:cs="Sylfaen"/>
                <w:sz w:val="20"/>
                <w:szCs w:val="20"/>
              </w:rPr>
              <w:lastRenderedPageBreak/>
              <w:t>բերիլիումի</w:t>
            </w:r>
            <w:r w:rsidR="00E20DDD" w:rsidRPr="00515A53">
              <w:rPr>
                <w:rFonts w:ascii="Sylfaen" w:hAnsi="Sylfaen"/>
                <w:sz w:val="20"/>
                <w:szCs w:val="20"/>
              </w:rPr>
              <w:t xml:space="preserve">, </w:t>
            </w:r>
            <w:r w:rsidR="00E20DDD" w:rsidRPr="00515A53">
              <w:rPr>
                <w:rFonts w:ascii="Sylfaen" w:hAnsi="Sylfaen" w:cs="Sylfaen"/>
                <w:sz w:val="20"/>
                <w:szCs w:val="20"/>
              </w:rPr>
              <w:t>վանադիումի</w:t>
            </w:r>
            <w:r w:rsidR="00E20DDD" w:rsidRPr="00515A53">
              <w:rPr>
                <w:rFonts w:ascii="Sylfaen" w:hAnsi="Sylfaen"/>
                <w:sz w:val="20"/>
                <w:szCs w:val="20"/>
              </w:rPr>
              <w:t xml:space="preserve">, </w:t>
            </w:r>
            <w:r w:rsidR="00E20DDD" w:rsidRPr="00515A53">
              <w:rPr>
                <w:rFonts w:ascii="Sylfaen" w:hAnsi="Sylfaen" w:cs="Sylfaen"/>
                <w:sz w:val="20"/>
                <w:szCs w:val="20"/>
              </w:rPr>
              <w:t>բիսմութի</w:t>
            </w:r>
            <w:r w:rsidR="00E20DDD" w:rsidRPr="00515A53">
              <w:rPr>
                <w:rFonts w:ascii="Sylfaen" w:hAnsi="Sylfaen"/>
                <w:sz w:val="20"/>
                <w:szCs w:val="20"/>
              </w:rPr>
              <w:t xml:space="preserve">, </w:t>
            </w:r>
            <w:r w:rsidR="00E20DDD" w:rsidRPr="00515A53">
              <w:rPr>
                <w:rFonts w:ascii="Sylfaen" w:hAnsi="Sylfaen" w:cs="Sylfaen"/>
                <w:sz w:val="20"/>
                <w:szCs w:val="20"/>
              </w:rPr>
              <w:t>կադմիումի</w:t>
            </w:r>
            <w:r w:rsidR="00E20DDD" w:rsidRPr="00515A53">
              <w:rPr>
                <w:rFonts w:ascii="Sylfaen" w:hAnsi="Sylfaen"/>
                <w:sz w:val="20"/>
                <w:szCs w:val="20"/>
              </w:rPr>
              <w:t xml:space="preserve">, </w:t>
            </w:r>
            <w:r w:rsidR="00E20DDD" w:rsidRPr="00515A53">
              <w:rPr>
                <w:rFonts w:ascii="Sylfaen" w:hAnsi="Sylfaen" w:cs="Sylfaen"/>
                <w:sz w:val="20"/>
                <w:szCs w:val="20"/>
              </w:rPr>
              <w:t>կոբալտի</w:t>
            </w:r>
            <w:r w:rsidR="00E20DDD" w:rsidRPr="00515A53">
              <w:rPr>
                <w:rFonts w:ascii="Sylfaen" w:hAnsi="Sylfaen"/>
                <w:sz w:val="20"/>
                <w:szCs w:val="20"/>
              </w:rPr>
              <w:t xml:space="preserve">, </w:t>
            </w:r>
            <w:r w:rsidR="00E20DDD" w:rsidRPr="00515A53">
              <w:rPr>
                <w:rFonts w:ascii="Sylfaen" w:hAnsi="Sylfaen" w:cs="Sylfaen"/>
                <w:sz w:val="20"/>
                <w:szCs w:val="20"/>
              </w:rPr>
              <w:t>պղնձի</w:t>
            </w:r>
            <w:r w:rsidR="00E20DDD" w:rsidRPr="00515A53">
              <w:rPr>
                <w:rFonts w:ascii="Sylfaen" w:hAnsi="Sylfaen"/>
                <w:sz w:val="20"/>
                <w:szCs w:val="20"/>
              </w:rPr>
              <w:t xml:space="preserve">, </w:t>
            </w:r>
            <w:r w:rsidR="00E20DDD" w:rsidRPr="00515A53">
              <w:rPr>
                <w:rFonts w:ascii="Sylfaen" w:hAnsi="Sylfaen" w:cs="Sylfaen"/>
                <w:sz w:val="20"/>
                <w:szCs w:val="20"/>
              </w:rPr>
              <w:t>մոլիբդենի</w:t>
            </w:r>
            <w:r w:rsidR="00E20DDD" w:rsidRPr="00515A53">
              <w:rPr>
                <w:rFonts w:ascii="Sylfaen" w:hAnsi="Sylfaen"/>
                <w:sz w:val="20"/>
                <w:szCs w:val="20"/>
              </w:rPr>
              <w:t xml:space="preserve">, </w:t>
            </w:r>
            <w:r w:rsidR="00E20DDD" w:rsidRPr="00515A53">
              <w:rPr>
                <w:rFonts w:ascii="Sylfaen" w:hAnsi="Sylfaen" w:cs="Sylfaen"/>
                <w:sz w:val="20"/>
                <w:szCs w:val="20"/>
              </w:rPr>
              <w:t>մկնդեղի</w:t>
            </w:r>
            <w:r w:rsidR="00E20DDD" w:rsidRPr="00515A53">
              <w:rPr>
                <w:rFonts w:ascii="Sylfaen" w:hAnsi="Sylfaen"/>
                <w:sz w:val="20"/>
                <w:szCs w:val="20"/>
              </w:rPr>
              <w:t xml:space="preserve">, </w:t>
            </w:r>
            <w:r w:rsidR="00E20DDD" w:rsidRPr="00515A53">
              <w:rPr>
                <w:rFonts w:ascii="Sylfaen" w:hAnsi="Sylfaen" w:cs="Sylfaen"/>
                <w:sz w:val="20"/>
                <w:szCs w:val="20"/>
              </w:rPr>
              <w:t>նիկելի</w:t>
            </w:r>
            <w:r w:rsidR="00E20DDD" w:rsidRPr="00515A53">
              <w:rPr>
                <w:rFonts w:ascii="Sylfaen" w:hAnsi="Sylfaen"/>
                <w:sz w:val="20"/>
                <w:szCs w:val="20"/>
              </w:rPr>
              <w:t xml:space="preserve">, </w:t>
            </w:r>
            <w:r w:rsidR="00E20DDD" w:rsidRPr="00515A53">
              <w:rPr>
                <w:rFonts w:ascii="Sylfaen" w:hAnsi="Sylfaen" w:cs="Sylfaen"/>
                <w:sz w:val="20"/>
                <w:szCs w:val="20"/>
              </w:rPr>
              <w:t>անագի</w:t>
            </w:r>
            <w:r w:rsidR="00E20DDD" w:rsidRPr="00515A53">
              <w:rPr>
                <w:rFonts w:ascii="Sylfaen" w:hAnsi="Sylfaen"/>
                <w:sz w:val="20"/>
                <w:szCs w:val="20"/>
              </w:rPr>
              <w:t xml:space="preserve">, </w:t>
            </w:r>
            <w:r w:rsidR="00E20DDD" w:rsidRPr="00515A53">
              <w:rPr>
                <w:rFonts w:ascii="Sylfaen" w:hAnsi="Sylfaen" w:cs="Sylfaen"/>
                <w:sz w:val="20"/>
                <w:szCs w:val="20"/>
              </w:rPr>
              <w:t>կապարի</w:t>
            </w:r>
            <w:r w:rsidR="00E20DDD" w:rsidRPr="00515A53">
              <w:rPr>
                <w:rFonts w:ascii="Sylfaen" w:hAnsi="Sylfaen"/>
                <w:sz w:val="20"/>
                <w:szCs w:val="20"/>
              </w:rPr>
              <w:t xml:space="preserve">, </w:t>
            </w:r>
            <w:r w:rsidR="00E20DDD" w:rsidRPr="00515A53">
              <w:rPr>
                <w:rFonts w:ascii="Sylfaen" w:hAnsi="Sylfaen" w:cs="Sylfaen"/>
                <w:sz w:val="20"/>
                <w:szCs w:val="20"/>
              </w:rPr>
              <w:t>սելենի</w:t>
            </w:r>
            <w:r w:rsidR="00E20DDD" w:rsidRPr="00515A53">
              <w:rPr>
                <w:rFonts w:ascii="Sylfaen" w:hAnsi="Sylfaen"/>
                <w:sz w:val="20"/>
                <w:szCs w:val="20"/>
              </w:rPr>
              <w:t xml:space="preserve">, </w:t>
            </w:r>
            <w:r w:rsidR="00E20DDD" w:rsidRPr="00515A53">
              <w:rPr>
                <w:rFonts w:ascii="Sylfaen" w:hAnsi="Sylfaen" w:cs="Sylfaen"/>
                <w:sz w:val="20"/>
                <w:szCs w:val="20"/>
              </w:rPr>
              <w:t>արծաթի</w:t>
            </w:r>
            <w:r w:rsidR="00E20DDD" w:rsidRPr="00515A53">
              <w:rPr>
                <w:rFonts w:ascii="Sylfaen" w:hAnsi="Sylfaen"/>
                <w:sz w:val="20"/>
                <w:szCs w:val="20"/>
              </w:rPr>
              <w:t xml:space="preserve">, </w:t>
            </w:r>
            <w:r w:rsidR="00E20DDD" w:rsidRPr="00515A53">
              <w:rPr>
                <w:rFonts w:ascii="Sylfaen" w:hAnsi="Sylfaen" w:cs="Sylfaen"/>
                <w:sz w:val="20"/>
                <w:szCs w:val="20"/>
              </w:rPr>
              <w:t>ծարիրի</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քրոմի</w:t>
            </w:r>
            <w:r w:rsidR="00E20DDD" w:rsidRPr="00515A53">
              <w:rPr>
                <w:rFonts w:ascii="Sylfaen" w:hAnsi="Sylfaen"/>
                <w:sz w:val="20"/>
                <w:szCs w:val="20"/>
              </w:rPr>
              <w:t xml:space="preserve"> </w:t>
            </w:r>
            <w:r w:rsidR="00E20DDD" w:rsidRPr="00515A53">
              <w:rPr>
                <w:rFonts w:ascii="Sylfaen" w:hAnsi="Sylfaen" w:cs="Sylfaen"/>
                <w:sz w:val="20"/>
                <w:szCs w:val="20"/>
              </w:rPr>
              <w:t>չափումների</w:t>
            </w:r>
            <w:r w:rsidR="00E20DDD" w:rsidRPr="00515A53">
              <w:rPr>
                <w:rFonts w:ascii="Sylfaen" w:hAnsi="Sylfaen"/>
                <w:sz w:val="20"/>
                <w:szCs w:val="20"/>
              </w:rPr>
              <w:t xml:space="preserve"> </w:t>
            </w:r>
            <w:r w:rsidR="00E20DDD" w:rsidRPr="00515A53">
              <w:rPr>
                <w:rFonts w:ascii="Sylfaen" w:hAnsi="Sylfaen" w:cs="Sylfaen"/>
                <w:sz w:val="20"/>
                <w:szCs w:val="20"/>
              </w:rPr>
              <w:t>կատարման</w:t>
            </w:r>
            <w:r w:rsidR="00E20DDD" w:rsidRPr="00515A53">
              <w:rPr>
                <w:rFonts w:ascii="Sylfaen" w:hAnsi="Sylfaen"/>
                <w:sz w:val="20"/>
                <w:szCs w:val="20"/>
              </w:rPr>
              <w:t xml:space="preserve"> </w:t>
            </w:r>
            <w:r w:rsidR="00E20DDD" w:rsidRPr="00515A53">
              <w:rPr>
                <w:rFonts w:ascii="Sylfaen" w:hAnsi="Sylfaen" w:cs="Sylfaen"/>
                <w:sz w:val="20"/>
                <w:szCs w:val="20"/>
              </w:rPr>
              <w:t>մեթոդակարգ</w:t>
            </w:r>
            <w:r w:rsidR="00E20DDD" w:rsidRPr="00515A53">
              <w:rPr>
                <w:rFonts w:ascii="Sylfaen" w:hAnsi="Sylfaen"/>
                <w:sz w:val="20"/>
                <w:szCs w:val="20"/>
              </w:rPr>
              <w:t>»</w:t>
            </w:r>
          </w:p>
        </w:tc>
        <w:tc>
          <w:tcPr>
            <w:tcW w:w="2245" w:type="dxa"/>
          </w:tcPr>
          <w:p w14:paraId="740F667B"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lastRenderedPageBreak/>
              <w:t>կիրառվում է մինչեւ 2023 թվականի նոյեմբերի 1-ը</w:t>
            </w:r>
          </w:p>
        </w:tc>
      </w:tr>
      <w:tr w:rsidR="00E20DDD" w:rsidRPr="00515A53" w14:paraId="7620B0A9" w14:textId="77777777" w:rsidTr="0008072F">
        <w:tc>
          <w:tcPr>
            <w:tcW w:w="1206" w:type="dxa"/>
          </w:tcPr>
          <w:p w14:paraId="356D439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1264 </w:t>
            </w:r>
          </w:p>
        </w:tc>
        <w:tc>
          <w:tcPr>
            <w:tcW w:w="2660" w:type="dxa"/>
            <w:vMerge/>
          </w:tcPr>
          <w:p w14:paraId="3BC65A2F"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437E999C"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ԲՆՓ Դ 14.1:2:4.140-98 (2013 թվականի հրատարակություն) «Էլեկտրաջերմային փոշեցրմամբ ատոմային աբսորբցիոն սպեկտրաչափության մեթոդով խմելու, բնական ջրերի եւ կեղտաջրերի նմուշներում բերիլիումի, վանադիումի, բիսմութի, կադմիումի, կոբալտի, պղնձի, մոլիբդենի, մկնդեղի, նիկելի, անագի, կապարի, սելենի, արծաթի, ծարիրի եւ քրոմի զանգվածային կոնցենտրացիաների չափման մեթոդակարգ» (2013 թվականի նոյեմբերի 27-ի թիվ 016/01.00301-2010/2013 ատեստավորման վկայական, ռեեստրում համարը՝ ԴՌ.1.31.2013.16663)</w:t>
            </w:r>
          </w:p>
        </w:tc>
        <w:tc>
          <w:tcPr>
            <w:tcW w:w="2245" w:type="dxa"/>
          </w:tcPr>
          <w:p w14:paraId="6AD7DC0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B063D67" w14:textId="77777777" w:rsidTr="0008072F">
        <w:tc>
          <w:tcPr>
            <w:tcW w:w="1206" w:type="dxa"/>
          </w:tcPr>
          <w:p w14:paraId="5F26458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1265 </w:t>
            </w:r>
          </w:p>
        </w:tc>
        <w:tc>
          <w:tcPr>
            <w:tcW w:w="2660" w:type="dxa"/>
            <w:vMerge/>
          </w:tcPr>
          <w:p w14:paraId="5A46D2F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6A18360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ԲՆՓ Դ 14.1:2:4.143-98 «ICP սպեկտրաչափության մեթոդով խմելու, բնական ջրերում եւ կեղտաջրերում ալյումինի, բարիումի, բորի, երկաթի, կոբալտի, մանգանի, պղնձի, նիկելի, ստրոնցիումի, տիտանի, քրոմի եւ ցինկի չափումների կատարման մեթոդակարգ» (2011 թվականի հոկտեմբերի 12-ի թիվ 019/01.00301-2010/2011 ատեստավորման վկայական. համարը ռեեստրում՝ ԴՌ.1.31.2013.13911)</w:t>
            </w:r>
          </w:p>
        </w:tc>
        <w:tc>
          <w:tcPr>
            <w:tcW w:w="2245" w:type="dxa"/>
          </w:tcPr>
          <w:p w14:paraId="3DDDA4C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73F28BE" w14:textId="77777777" w:rsidTr="0008072F">
        <w:tc>
          <w:tcPr>
            <w:tcW w:w="1206" w:type="dxa"/>
          </w:tcPr>
          <w:p w14:paraId="396E889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1266 </w:t>
            </w:r>
          </w:p>
        </w:tc>
        <w:tc>
          <w:tcPr>
            <w:tcW w:w="2660" w:type="dxa"/>
            <w:vMerge/>
          </w:tcPr>
          <w:p w14:paraId="607AB92F"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5F1F1FF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1">
              <w:r w:rsidR="00E20DDD" w:rsidRPr="00515A53">
                <w:rPr>
                  <w:rFonts w:ascii="Sylfaen" w:hAnsi="Sylfaen"/>
                  <w:sz w:val="20"/>
                  <w:szCs w:val="20"/>
                </w:rPr>
                <w:t>ՄՑ 4.1.1256-03</w:t>
              </w:r>
            </w:hyperlink>
            <w:r w:rsidR="00E20DDD" w:rsidRPr="00515A53">
              <w:rPr>
                <w:rFonts w:ascii="Sylfaen" w:hAnsi="Sylfaen"/>
                <w:sz w:val="20"/>
                <w:szCs w:val="20"/>
              </w:rPr>
              <w:t xml:space="preserve"> «Խմելու ջրի եւ ջրօգտագործման մակերեւութային ու ստորգետնյա աղբյուրների ջրի նմուշներում ֆլուորաչափական մեթոդով ցինկի զանգվածային կոնցենտրացիայի չափում»</w:t>
            </w:r>
          </w:p>
        </w:tc>
        <w:tc>
          <w:tcPr>
            <w:tcW w:w="2245" w:type="dxa"/>
          </w:tcPr>
          <w:p w14:paraId="481ACD3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F723A5F" w14:textId="77777777" w:rsidTr="0008072F">
        <w:tc>
          <w:tcPr>
            <w:tcW w:w="1206" w:type="dxa"/>
          </w:tcPr>
          <w:p w14:paraId="5D0AED9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1267 </w:t>
            </w:r>
          </w:p>
        </w:tc>
        <w:tc>
          <w:tcPr>
            <w:tcW w:w="2660" w:type="dxa"/>
            <w:vMerge/>
          </w:tcPr>
          <w:p w14:paraId="0749C1A1"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3395F60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2">
              <w:r w:rsidR="00E20DDD" w:rsidRPr="00515A53">
                <w:rPr>
                  <w:rFonts w:ascii="Sylfaen" w:hAnsi="Sylfaen"/>
                  <w:sz w:val="20"/>
                  <w:szCs w:val="20"/>
                </w:rPr>
                <w:t>ՄՑ 4.1.1255-03</w:t>
              </w:r>
            </w:hyperlink>
            <w:r w:rsidR="00E20DDD" w:rsidRPr="00515A53">
              <w:rPr>
                <w:rFonts w:ascii="Sylfaen" w:hAnsi="Sylfaen"/>
                <w:sz w:val="20"/>
                <w:szCs w:val="20"/>
              </w:rPr>
              <w:t xml:space="preserve"> «Խմելու ջրի եւ ջրօգտագործման մակերեւութային ու ստորգետնյա աղբյուրների ջրի նմուշներում ֆլուորաչափական մեթոդով ալյումինի զանգվածային կոնցենտրացիայի </w:t>
            </w:r>
            <w:r w:rsidR="00E20DDD" w:rsidRPr="00515A53">
              <w:rPr>
                <w:rFonts w:ascii="Sylfaen" w:hAnsi="Sylfaen"/>
                <w:sz w:val="20"/>
                <w:szCs w:val="20"/>
              </w:rPr>
              <w:lastRenderedPageBreak/>
              <w:t>չափում»</w:t>
            </w:r>
          </w:p>
        </w:tc>
        <w:tc>
          <w:tcPr>
            <w:tcW w:w="2245" w:type="dxa"/>
          </w:tcPr>
          <w:p w14:paraId="1B0D7C9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5431983" w14:textId="77777777" w:rsidTr="0008072F">
        <w:tc>
          <w:tcPr>
            <w:tcW w:w="1206" w:type="dxa"/>
          </w:tcPr>
          <w:p w14:paraId="0C36363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1268 </w:t>
            </w:r>
          </w:p>
        </w:tc>
        <w:tc>
          <w:tcPr>
            <w:tcW w:w="2660" w:type="dxa"/>
            <w:vMerge/>
          </w:tcPr>
          <w:p w14:paraId="16CA9E7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762D334F"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 ՉՎ 1792-2002 «ARL 3410+ սպեկտրաչափով հեղուկ նմուշներում տարրերի կոնցենտրացիաների չափումների կատարման մեթոդակարգ» (2002 թվականի սեպտեմբերի 16–ի թիվ 253/2002 ատեստավորման վկայական)</w:t>
            </w:r>
          </w:p>
        </w:tc>
        <w:tc>
          <w:tcPr>
            <w:tcW w:w="2245" w:type="dxa"/>
          </w:tcPr>
          <w:p w14:paraId="3F164AD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8263F39" w14:textId="77777777" w:rsidTr="0008072F">
        <w:tc>
          <w:tcPr>
            <w:tcW w:w="1206" w:type="dxa"/>
          </w:tcPr>
          <w:p w14:paraId="0A36A1E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1269 </w:t>
            </w:r>
          </w:p>
        </w:tc>
        <w:tc>
          <w:tcPr>
            <w:tcW w:w="2660" w:type="dxa"/>
            <w:vMerge/>
          </w:tcPr>
          <w:p w14:paraId="6CED5F7F"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p>
        </w:tc>
        <w:tc>
          <w:tcPr>
            <w:tcW w:w="4521" w:type="dxa"/>
          </w:tcPr>
          <w:p w14:paraId="697589C3"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 ՉՎ 3057-2008 «Ատոմային–աբսորբցիոն սպեկտրաչափության մեթոդով ջրային մատրիցներում ծանր մետաղների կոնցենտրացիաների չափումների կատարման մեթոդակարգ» (2008 թվականի դեկտեմբերի 22 թիվ 500-2008 ատեստավորման վկայական)</w:t>
            </w:r>
          </w:p>
        </w:tc>
        <w:tc>
          <w:tcPr>
            <w:tcW w:w="2245" w:type="dxa"/>
          </w:tcPr>
          <w:p w14:paraId="5D32FD2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EF4C578" w14:textId="77777777" w:rsidTr="0008072F">
        <w:tc>
          <w:tcPr>
            <w:tcW w:w="1206" w:type="dxa"/>
          </w:tcPr>
          <w:p w14:paraId="3E542BD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1270 </w:t>
            </w:r>
          </w:p>
        </w:tc>
        <w:tc>
          <w:tcPr>
            <w:tcW w:w="2660" w:type="dxa"/>
            <w:vMerge/>
          </w:tcPr>
          <w:p w14:paraId="3E220762"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A820A4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3">
              <w:r w:rsidR="00E20DDD" w:rsidRPr="00515A53">
                <w:rPr>
                  <w:rFonts w:ascii="Sylfaen" w:hAnsi="Sylfaen"/>
                  <w:sz w:val="20"/>
                  <w:szCs w:val="20"/>
                </w:rPr>
                <w:t>ՄՑ 4.1.1257-03</w:t>
              </w:r>
            </w:hyperlink>
            <w:r w:rsidR="00E20DDD" w:rsidRPr="00515A53">
              <w:rPr>
                <w:rFonts w:ascii="Sylfaen" w:hAnsi="Sylfaen"/>
                <w:sz w:val="20"/>
                <w:szCs w:val="20"/>
              </w:rPr>
              <w:t xml:space="preserve"> «Խմելու ջրի եւ ջրօգտագործման մակերեւութային ու ստորգետնյա աղբյուրների ջրի նմուշներում ֆլուորաչափական մեթոդով բորի զանգվածային կոնցենտրացիայի չափում»</w:t>
            </w:r>
          </w:p>
        </w:tc>
        <w:tc>
          <w:tcPr>
            <w:tcW w:w="2245" w:type="dxa"/>
          </w:tcPr>
          <w:p w14:paraId="29D0165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A5D4607" w14:textId="77777777" w:rsidTr="0008072F">
        <w:tc>
          <w:tcPr>
            <w:tcW w:w="1206" w:type="dxa"/>
          </w:tcPr>
          <w:p w14:paraId="7F484E3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1271 </w:t>
            </w:r>
          </w:p>
        </w:tc>
        <w:tc>
          <w:tcPr>
            <w:tcW w:w="2660" w:type="dxa"/>
            <w:vMerge/>
          </w:tcPr>
          <w:p w14:paraId="13EE0BC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E46526B"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2-րդ բաժին ԳՕՍՏ 24295-80 «Սպասք տնտեսական՝ պողպատյա, էմալապատ. Լուծամզուկների անալիզի մեթոդներ»</w:t>
            </w:r>
          </w:p>
        </w:tc>
        <w:tc>
          <w:tcPr>
            <w:tcW w:w="2245" w:type="dxa"/>
          </w:tcPr>
          <w:p w14:paraId="5AD4A22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F0BF03D" w14:textId="77777777" w:rsidTr="0008072F">
        <w:tc>
          <w:tcPr>
            <w:tcW w:w="1206" w:type="dxa"/>
          </w:tcPr>
          <w:p w14:paraId="5754333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1272 </w:t>
            </w:r>
          </w:p>
        </w:tc>
        <w:tc>
          <w:tcPr>
            <w:tcW w:w="2660" w:type="dxa"/>
            <w:vMerge w:val="restart"/>
          </w:tcPr>
          <w:p w14:paraId="543C9E90"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ագիդոլ 2)</w:t>
            </w:r>
          </w:p>
        </w:tc>
        <w:tc>
          <w:tcPr>
            <w:tcW w:w="4521" w:type="dxa"/>
          </w:tcPr>
          <w:p w14:paraId="349BEA4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1990 </w:t>
            </w:r>
            <w:r w:rsidRPr="00515A53">
              <w:rPr>
                <w:rFonts w:ascii="Sylfaen" w:hAnsi="Sylfaen" w:cs="Sylfaen"/>
                <w:sz w:val="20"/>
                <w:szCs w:val="20"/>
              </w:rPr>
              <w:t>թվականի</w:t>
            </w:r>
            <w:r w:rsidRPr="00515A53">
              <w:rPr>
                <w:rFonts w:ascii="Sylfaen" w:hAnsi="Sylfaen"/>
                <w:sz w:val="20"/>
                <w:szCs w:val="20"/>
              </w:rPr>
              <w:t xml:space="preserve"> </w:t>
            </w:r>
            <w:r w:rsidRPr="00515A53">
              <w:rPr>
                <w:rFonts w:ascii="Sylfaen" w:hAnsi="Sylfaen" w:cs="Sylfaen"/>
                <w:sz w:val="20"/>
                <w:szCs w:val="20"/>
              </w:rPr>
              <w:t>հոկտեմբերի</w:t>
            </w:r>
            <w:r w:rsidRPr="00515A53">
              <w:rPr>
                <w:rFonts w:ascii="Sylfaen" w:hAnsi="Sylfaen"/>
                <w:sz w:val="20"/>
                <w:szCs w:val="20"/>
              </w:rPr>
              <w:t xml:space="preserve"> 19-</w:t>
            </w:r>
            <w:r w:rsidRPr="00515A53">
              <w:rPr>
                <w:rFonts w:ascii="Sylfaen" w:hAnsi="Sylfaen" w:cs="Sylfaen"/>
                <w:sz w:val="20"/>
                <w:szCs w:val="20"/>
              </w:rPr>
              <w:t>ի</w:t>
            </w:r>
            <w:r w:rsidRPr="00515A53">
              <w:rPr>
                <w:rFonts w:ascii="Sylfaen" w:hAnsi="Sylfaen"/>
                <w:sz w:val="20"/>
                <w:szCs w:val="20"/>
              </w:rPr>
              <w:t xml:space="preserve"> «</w:t>
            </w:r>
            <w:r w:rsidRPr="00515A53">
              <w:rPr>
                <w:rFonts w:ascii="Sylfaen" w:hAnsi="Sylfaen" w:cs="Sylfaen"/>
                <w:sz w:val="20"/>
                <w:szCs w:val="20"/>
              </w:rPr>
              <w:t>Մանկական</w:t>
            </w:r>
            <w:r w:rsidRPr="00515A53">
              <w:rPr>
                <w:rFonts w:ascii="Sylfaen" w:hAnsi="Sylfaen"/>
                <w:sz w:val="20"/>
                <w:szCs w:val="20"/>
              </w:rPr>
              <w:t xml:space="preserve"> </w:t>
            </w:r>
            <w:r w:rsidRPr="00515A53">
              <w:rPr>
                <w:rFonts w:ascii="Sylfaen" w:hAnsi="Sylfaen" w:cs="Sylfaen"/>
                <w:sz w:val="20"/>
                <w:szCs w:val="20"/>
              </w:rPr>
              <w:t>լատեքսային</w:t>
            </w:r>
            <w:r w:rsidRPr="00515A53">
              <w:rPr>
                <w:rFonts w:ascii="Sylfaen" w:hAnsi="Sylfaen"/>
                <w:sz w:val="20"/>
                <w:szCs w:val="20"/>
              </w:rPr>
              <w:t xml:space="preserve"> </w:t>
            </w:r>
            <w:r w:rsidRPr="00515A53">
              <w:rPr>
                <w:rFonts w:ascii="Sylfaen" w:hAnsi="Sylfaen" w:cs="Sylfaen"/>
                <w:sz w:val="20"/>
                <w:szCs w:val="20"/>
              </w:rPr>
              <w:t>ծծակների</w:t>
            </w:r>
            <w:r w:rsidRPr="00515A53">
              <w:rPr>
                <w:rFonts w:ascii="Sylfaen" w:hAnsi="Sylfaen"/>
                <w:sz w:val="20"/>
                <w:szCs w:val="20"/>
              </w:rPr>
              <w:t xml:space="preserve"> </w:t>
            </w:r>
            <w:r w:rsidRPr="00515A53">
              <w:rPr>
                <w:rFonts w:ascii="Sylfaen" w:hAnsi="Sylfaen" w:cs="Sylfaen"/>
                <w:sz w:val="20"/>
                <w:szCs w:val="20"/>
              </w:rPr>
              <w:t>եւ</w:t>
            </w:r>
            <w:r w:rsidRPr="00515A53">
              <w:rPr>
                <w:rFonts w:ascii="Sylfaen" w:hAnsi="Sylfaen"/>
                <w:sz w:val="20"/>
                <w:szCs w:val="20"/>
              </w:rPr>
              <w:t xml:space="preserve"> </w:t>
            </w:r>
            <w:r w:rsidRPr="00515A53">
              <w:rPr>
                <w:rFonts w:ascii="Sylfaen" w:hAnsi="Sylfaen" w:cs="Sylfaen"/>
                <w:sz w:val="20"/>
                <w:szCs w:val="20"/>
              </w:rPr>
              <w:t>ռետինե</w:t>
            </w:r>
            <w:r w:rsidRPr="00515A53">
              <w:rPr>
                <w:rFonts w:ascii="Sylfaen" w:hAnsi="Sylfaen"/>
                <w:sz w:val="20"/>
                <w:szCs w:val="20"/>
              </w:rPr>
              <w:t xml:space="preserve"> </w:t>
            </w:r>
            <w:r w:rsidRPr="00515A53">
              <w:rPr>
                <w:rFonts w:ascii="Sylfaen" w:hAnsi="Sylfaen" w:cs="Sylfaen"/>
                <w:sz w:val="20"/>
                <w:szCs w:val="20"/>
              </w:rPr>
              <w:t>ծծակների</w:t>
            </w:r>
            <w:r w:rsidRPr="00515A53">
              <w:rPr>
                <w:rFonts w:ascii="Sylfaen" w:hAnsi="Sylfaen"/>
                <w:sz w:val="20"/>
                <w:szCs w:val="20"/>
              </w:rPr>
              <w:t xml:space="preserve"> </w:t>
            </w:r>
            <w:r w:rsidRPr="00515A53">
              <w:rPr>
                <w:rFonts w:ascii="Sylfaen" w:hAnsi="Sylfaen" w:cs="Sylfaen"/>
                <w:sz w:val="20"/>
                <w:szCs w:val="20"/>
              </w:rPr>
              <w:t>գլանիկների</w:t>
            </w:r>
            <w:r w:rsidRPr="00515A53">
              <w:rPr>
                <w:rFonts w:ascii="Sylfaen" w:hAnsi="Sylfaen"/>
                <w:sz w:val="20"/>
                <w:szCs w:val="20"/>
              </w:rPr>
              <w:t xml:space="preserve"> </w:t>
            </w:r>
            <w:r w:rsidRPr="00515A53">
              <w:rPr>
                <w:rFonts w:ascii="Sylfaen" w:hAnsi="Sylfaen" w:cs="Sylfaen"/>
                <w:sz w:val="20"/>
                <w:szCs w:val="20"/>
              </w:rPr>
              <w:t>սանիտարաքիմիական</w:t>
            </w:r>
            <w:r w:rsidRPr="00515A53">
              <w:rPr>
                <w:rFonts w:ascii="Sylfaen" w:hAnsi="Sylfaen"/>
                <w:sz w:val="20"/>
                <w:szCs w:val="20"/>
              </w:rPr>
              <w:t xml:space="preserve"> </w:t>
            </w:r>
            <w:r w:rsidRPr="00515A53">
              <w:rPr>
                <w:rFonts w:ascii="Sylfaen" w:hAnsi="Sylfaen" w:cs="Sylfaen"/>
                <w:sz w:val="20"/>
                <w:szCs w:val="20"/>
              </w:rPr>
              <w:t>հետազոտությունների</w:t>
            </w:r>
            <w:r w:rsidRPr="00515A53">
              <w:rPr>
                <w:rFonts w:ascii="Sylfaen" w:hAnsi="Sylfaen"/>
                <w:sz w:val="20"/>
                <w:szCs w:val="20"/>
              </w:rPr>
              <w:t xml:space="preserve"> </w:t>
            </w:r>
            <w:r w:rsidRPr="00515A53">
              <w:rPr>
                <w:rFonts w:ascii="Sylfaen" w:hAnsi="Sylfaen" w:cs="Sylfaen"/>
                <w:sz w:val="20"/>
                <w:szCs w:val="20"/>
              </w:rPr>
              <w:t>մասով</w:t>
            </w:r>
            <w:r w:rsidRPr="00515A53">
              <w:rPr>
                <w:rFonts w:ascii="Sylfaen" w:hAnsi="Sylfaen"/>
                <w:sz w:val="20"/>
                <w:szCs w:val="20"/>
              </w:rPr>
              <w:t xml:space="preserve"> </w:t>
            </w:r>
            <w:hyperlink r:id="rId544">
              <w:r w:rsidRPr="00515A53">
                <w:rPr>
                  <w:rFonts w:ascii="Sylfaen" w:hAnsi="Sylfaen"/>
                  <w:sz w:val="20"/>
                  <w:szCs w:val="20"/>
                </w:rPr>
                <w:t>մեթոդական ցուցումներ</w:t>
              </w:r>
            </w:hyperlink>
            <w:r w:rsidRPr="00515A53">
              <w:rPr>
                <w:rFonts w:ascii="Sylfaen" w:hAnsi="Sylfaen"/>
                <w:sz w:val="20"/>
                <w:szCs w:val="20"/>
              </w:rPr>
              <w:t>»</w:t>
            </w:r>
          </w:p>
        </w:tc>
        <w:tc>
          <w:tcPr>
            <w:tcW w:w="2245" w:type="dxa"/>
          </w:tcPr>
          <w:p w14:paraId="5C76A7B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2C0E1EC" w14:textId="77777777" w:rsidTr="0008072F">
        <w:tc>
          <w:tcPr>
            <w:tcW w:w="1206" w:type="dxa"/>
          </w:tcPr>
          <w:p w14:paraId="180C442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1273 </w:t>
            </w:r>
          </w:p>
        </w:tc>
        <w:tc>
          <w:tcPr>
            <w:tcW w:w="2660" w:type="dxa"/>
            <w:vMerge/>
          </w:tcPr>
          <w:p w14:paraId="29A0616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8C51A8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ՉԿՄ.ՄՆ 5562-2016 «Նյութերից ջրային լուծամզուկներում ագիդոլ-2-ի, կապտաքսի, ալտաքսի, ցիմատի, էթիլցիմատի, դիֆենիլգուանիդինի, թիուրամ Դ-ի եւ թիուրամ Ե-ի կոնցենտրացիաների որոշում. Հեղուկ քրոմատագրման մեթոդով չափումների կատարման մեթոդակարգ» (2016 թվականի ապրիլի 20-ի ատեստավորման թիվ 951/2016 վկայական)</w:t>
            </w:r>
          </w:p>
        </w:tc>
        <w:tc>
          <w:tcPr>
            <w:tcW w:w="2245" w:type="dxa"/>
          </w:tcPr>
          <w:p w14:paraId="0C96DD9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7853766" w14:textId="77777777" w:rsidTr="0008072F">
        <w:tc>
          <w:tcPr>
            <w:tcW w:w="1206" w:type="dxa"/>
          </w:tcPr>
          <w:p w14:paraId="0CA7E75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1274 </w:t>
            </w:r>
          </w:p>
        </w:tc>
        <w:tc>
          <w:tcPr>
            <w:tcW w:w="2660" w:type="dxa"/>
            <w:vMerge w:val="restart"/>
          </w:tcPr>
          <w:p w14:paraId="2061B3F8"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 xml:space="preserve">8-րդ հոդված </w:t>
            </w:r>
            <w:r w:rsidRPr="00515A53">
              <w:rPr>
                <w:rFonts w:ascii="Sylfaen" w:hAnsi="Sylfaen"/>
                <w:sz w:val="20"/>
                <w:szCs w:val="20"/>
              </w:rPr>
              <w:lastRenderedPageBreak/>
              <w:t>(առողջության համար վնասակար քիմիական նյութերի անջատում. — ագիդոլ 40, ալտաքս)</w:t>
            </w:r>
          </w:p>
        </w:tc>
        <w:tc>
          <w:tcPr>
            <w:tcW w:w="4521" w:type="dxa"/>
          </w:tcPr>
          <w:p w14:paraId="5F41E4A5"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lastRenderedPageBreak/>
              <w:t xml:space="preserve">Հրահանգ 4.1.10-15-92-2005 «Սննդամթերքի </w:t>
            </w:r>
            <w:r w:rsidRPr="00515A53">
              <w:rPr>
                <w:rFonts w:ascii="Sylfaen" w:hAnsi="Sylfaen"/>
                <w:sz w:val="20"/>
                <w:szCs w:val="20"/>
              </w:rPr>
              <w:lastRenderedPageBreak/>
              <w:t>հետ շփման համար նախատեսված ռետինների եւ դրանցից պատրաստված արտադրատեսակների սանիտարաքիմիական հետազոտություններ»</w:t>
            </w:r>
          </w:p>
        </w:tc>
        <w:tc>
          <w:tcPr>
            <w:tcW w:w="2245" w:type="dxa"/>
          </w:tcPr>
          <w:p w14:paraId="7DED669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FC20AB2" w14:textId="77777777" w:rsidTr="0008072F">
        <w:tc>
          <w:tcPr>
            <w:tcW w:w="1206" w:type="dxa"/>
          </w:tcPr>
          <w:p w14:paraId="6CAB12C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1275 </w:t>
            </w:r>
          </w:p>
        </w:tc>
        <w:tc>
          <w:tcPr>
            <w:tcW w:w="2660" w:type="dxa"/>
            <w:vMerge/>
          </w:tcPr>
          <w:p w14:paraId="79FD3F00"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0366DF03"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ՉԿՄ.ՄՆ 5562-2016 «Նյութերից ջրային լուծամզուկներում ագիդոլ-2-ի, կապտաքսի, ալտաքսի, ցիմատի, էթիլցիմատի, դիֆենիլգուանիդինի, թիուրամ Դ-ի եւ թիուրամ Ե-ի կոնցենտրացիաների որոշում. Հեղուկ քրոմատագրման մեթոդով չափումների կատարման մեթոդակարգ» (2016 թվականի ապրիլի 20-ի ատեստավորման թիվ 951/2016 վկայական)</w:t>
            </w:r>
          </w:p>
        </w:tc>
        <w:tc>
          <w:tcPr>
            <w:tcW w:w="2245" w:type="dxa"/>
          </w:tcPr>
          <w:p w14:paraId="1C861AE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F24C921" w14:textId="77777777" w:rsidTr="0008072F">
        <w:tc>
          <w:tcPr>
            <w:tcW w:w="1206" w:type="dxa"/>
          </w:tcPr>
          <w:p w14:paraId="32212A2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1276 </w:t>
            </w:r>
          </w:p>
        </w:tc>
        <w:tc>
          <w:tcPr>
            <w:tcW w:w="2660" w:type="dxa"/>
            <w:vMerge/>
          </w:tcPr>
          <w:p w14:paraId="3D5AEBB1"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6410B0C0"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ՉԱՄ.ՄՆ 0020-2021 «Բելառուսի Հանրապետության՝ չափումների միասնականության ապահովման համակարգ. Ժողովրդական սպառման ապրանքներից ջրային լուծամզուկներում վուլկացիտի, սուլֆենամիդի, ացետոֆենոնի, ագիդոլ-40-ի զանգվածային կոնցենտրացիաներ. Բարձրարդյունավետ հեղուկ քրոմատագրման մեթոդով չափման մեթոդակարգ»</w:t>
            </w:r>
          </w:p>
        </w:tc>
        <w:tc>
          <w:tcPr>
            <w:tcW w:w="2245" w:type="dxa"/>
          </w:tcPr>
          <w:p w14:paraId="6F59B29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B2DFD70" w14:textId="77777777" w:rsidTr="0008072F">
        <w:tc>
          <w:tcPr>
            <w:tcW w:w="1206" w:type="dxa"/>
          </w:tcPr>
          <w:p w14:paraId="2144F07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1277 </w:t>
            </w:r>
          </w:p>
        </w:tc>
        <w:tc>
          <w:tcPr>
            <w:tcW w:w="2660" w:type="dxa"/>
            <w:vMerge/>
          </w:tcPr>
          <w:p w14:paraId="6CC9301C"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7D47952F"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ՄՑ 4077-86 «Սննդամթերքի հետ շփման համար նախատեսված ռետինների եւ դրանցից պատրաստված արտադրատեսակների սանիտարահիգիենիկ հետազոտության մեթոդական ցուցումներ.</w:t>
            </w:r>
          </w:p>
        </w:tc>
        <w:tc>
          <w:tcPr>
            <w:tcW w:w="2245" w:type="dxa"/>
          </w:tcPr>
          <w:p w14:paraId="3E332562"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t>կիրառվում է մինչեւ 2025 թվականի հունվարի 1-ը</w:t>
            </w:r>
          </w:p>
        </w:tc>
      </w:tr>
      <w:tr w:rsidR="00E20DDD" w:rsidRPr="00515A53" w14:paraId="74A03FF3" w14:textId="77777777" w:rsidTr="0008072F">
        <w:tc>
          <w:tcPr>
            <w:tcW w:w="1206" w:type="dxa"/>
          </w:tcPr>
          <w:p w14:paraId="3E608D8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1278 </w:t>
            </w:r>
          </w:p>
        </w:tc>
        <w:tc>
          <w:tcPr>
            <w:tcW w:w="2660" w:type="dxa"/>
            <w:vMerge w:val="restart"/>
          </w:tcPr>
          <w:p w14:paraId="1923283A"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ակրիլոնիտրիլ)</w:t>
            </w:r>
          </w:p>
        </w:tc>
        <w:tc>
          <w:tcPr>
            <w:tcW w:w="4521" w:type="dxa"/>
          </w:tcPr>
          <w:p w14:paraId="74CAEFEA"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ԳՕՍՏ ISO 16000-6-2016 «Փակ տարածքների օդ. Մաս 6. ԶՍԴ/ԲԻԴ-ի օգտագործմամբ հետագա ջերմային դեսորբմամբ եւ գազաքրոմատագրաֆիկական անալիզով Tenax TA կլանիչի վրա ակտիվ նմուշառման միջոցով փակ տարածքների եւ փորձարկման խցիկի օդում ցնդող օրգանական միացությունների որոշում»</w:t>
            </w:r>
          </w:p>
        </w:tc>
        <w:tc>
          <w:tcPr>
            <w:tcW w:w="2245" w:type="dxa"/>
          </w:tcPr>
          <w:p w14:paraId="2862E2B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05511BE" w14:textId="77777777" w:rsidTr="0008072F">
        <w:tc>
          <w:tcPr>
            <w:tcW w:w="1206" w:type="dxa"/>
          </w:tcPr>
          <w:p w14:paraId="42C2335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1279 </w:t>
            </w:r>
          </w:p>
        </w:tc>
        <w:tc>
          <w:tcPr>
            <w:tcW w:w="2660" w:type="dxa"/>
            <w:vMerge/>
          </w:tcPr>
          <w:p w14:paraId="2F3806A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363955A"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5">
              <w:r w:rsidR="00E20DDD" w:rsidRPr="00515A53">
                <w:rPr>
                  <w:rFonts w:ascii="Sylfaen" w:hAnsi="Sylfaen"/>
                  <w:sz w:val="20"/>
                  <w:szCs w:val="20"/>
                </w:rPr>
                <w:t>ԳՕՍՏ 22648-77</w:t>
              </w:r>
            </w:hyperlink>
            <w:r w:rsidR="00E20DDD" w:rsidRPr="00515A53">
              <w:rPr>
                <w:rFonts w:ascii="Sylfaen" w:hAnsi="Sylfaen"/>
                <w:sz w:val="20"/>
                <w:szCs w:val="20"/>
              </w:rPr>
              <w:t xml:space="preserve"> «Պլաստմասսաներ. Գազահեղուկային քրոմատագրման մեթոդով </w:t>
            </w:r>
            <w:r w:rsidR="00E20DDD" w:rsidRPr="00515A53">
              <w:rPr>
                <w:rFonts w:ascii="Sylfaen" w:hAnsi="Sylfaen"/>
                <w:sz w:val="20"/>
                <w:szCs w:val="20"/>
              </w:rPr>
              <w:lastRenderedPageBreak/>
              <w:t>«Նիտրոն Դ» թելքից լուծամզուկներում (քրտնային հեղուկ) ակրիլաթթվի նիտրիլի որոշման մասով հիգիենիկ ցուցանիշների որոշման մեթոդներ»</w:t>
            </w:r>
          </w:p>
        </w:tc>
        <w:tc>
          <w:tcPr>
            <w:tcW w:w="2245" w:type="dxa"/>
          </w:tcPr>
          <w:p w14:paraId="6E65540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69C3B69" w14:textId="77777777" w:rsidTr="0008072F">
        <w:tc>
          <w:tcPr>
            <w:tcW w:w="1206" w:type="dxa"/>
          </w:tcPr>
          <w:p w14:paraId="1A967C4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1280 </w:t>
            </w:r>
          </w:p>
        </w:tc>
        <w:tc>
          <w:tcPr>
            <w:tcW w:w="2660" w:type="dxa"/>
            <w:vMerge/>
          </w:tcPr>
          <w:p w14:paraId="1A2A192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C143FA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ԳՕՍՏ 30713-2000 «Թելք պոլիակրիլանիտրիլային. Օդում ակրիլաթթվի նիտրիլի միգրացիայի կոնցենտրացիայի որոշում. Գազային քրոմատագրության մեթոդ»</w:t>
            </w:r>
          </w:p>
        </w:tc>
        <w:tc>
          <w:tcPr>
            <w:tcW w:w="2245" w:type="dxa"/>
          </w:tcPr>
          <w:p w14:paraId="0FDA593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3D525A9" w14:textId="77777777" w:rsidTr="0008072F">
        <w:tc>
          <w:tcPr>
            <w:tcW w:w="1206" w:type="dxa"/>
          </w:tcPr>
          <w:p w14:paraId="72A0151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1281 </w:t>
            </w:r>
          </w:p>
        </w:tc>
        <w:tc>
          <w:tcPr>
            <w:tcW w:w="2660" w:type="dxa"/>
            <w:vMerge/>
          </w:tcPr>
          <w:p w14:paraId="02560D6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A4D714D"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w:t>
            </w:r>
            <w:r w:rsidRPr="00515A53">
              <w:rPr>
                <w:rFonts w:ascii="Sylfaen" w:hAnsi="Sylfaen" w:cs="Sylfaen"/>
                <w:sz w:val="20"/>
                <w:szCs w:val="20"/>
              </w:rPr>
              <w:t>Տարբեր</w:t>
            </w:r>
            <w:r w:rsidRPr="00515A53">
              <w:rPr>
                <w:rFonts w:ascii="Sylfaen" w:hAnsi="Sylfaen"/>
                <w:sz w:val="20"/>
                <w:szCs w:val="20"/>
              </w:rPr>
              <w:t xml:space="preserve"> </w:t>
            </w:r>
            <w:r w:rsidRPr="00515A53">
              <w:rPr>
                <w:rFonts w:ascii="Sylfaen" w:hAnsi="Sylfaen" w:cs="Sylfaen"/>
                <w:sz w:val="20"/>
                <w:szCs w:val="20"/>
              </w:rPr>
              <w:t>բաղադրության</w:t>
            </w:r>
            <w:r w:rsidRPr="00515A53">
              <w:rPr>
                <w:rFonts w:ascii="Sylfaen" w:hAnsi="Sylfaen"/>
                <w:sz w:val="20"/>
                <w:szCs w:val="20"/>
              </w:rPr>
              <w:t xml:space="preserve"> </w:t>
            </w:r>
            <w:r w:rsidRPr="00515A53">
              <w:rPr>
                <w:rFonts w:ascii="Sylfaen" w:hAnsi="Sylfaen" w:cs="Sylfaen"/>
                <w:sz w:val="20"/>
                <w:szCs w:val="20"/>
              </w:rPr>
              <w:t>նյութերից</w:t>
            </w:r>
            <w:r w:rsidRPr="00515A53">
              <w:rPr>
                <w:rFonts w:ascii="Sylfaen" w:hAnsi="Sylfaen"/>
                <w:sz w:val="20"/>
                <w:szCs w:val="20"/>
              </w:rPr>
              <w:t xml:space="preserve"> </w:t>
            </w:r>
            <w:r w:rsidRPr="00515A53">
              <w:rPr>
                <w:rFonts w:ascii="Sylfaen" w:hAnsi="Sylfaen" w:cs="Sylfaen"/>
                <w:sz w:val="20"/>
                <w:szCs w:val="20"/>
              </w:rPr>
              <w:t>ջրում</w:t>
            </w:r>
            <w:r w:rsidRPr="00515A53">
              <w:rPr>
                <w:rFonts w:ascii="Sylfaen" w:hAnsi="Sylfaen"/>
                <w:sz w:val="20"/>
                <w:szCs w:val="20"/>
              </w:rPr>
              <w:t xml:space="preserve"> </w:t>
            </w:r>
            <w:r w:rsidRPr="00515A53">
              <w:rPr>
                <w:rFonts w:ascii="Sylfaen" w:hAnsi="Sylfaen" w:cs="Sylfaen"/>
                <w:sz w:val="20"/>
                <w:szCs w:val="20"/>
              </w:rPr>
              <w:t>եւ</w:t>
            </w:r>
            <w:r w:rsidRPr="00515A53">
              <w:rPr>
                <w:rFonts w:ascii="Sylfaen" w:hAnsi="Sylfaen"/>
                <w:sz w:val="20"/>
                <w:szCs w:val="20"/>
              </w:rPr>
              <w:t xml:space="preserve"> </w:t>
            </w:r>
            <w:r w:rsidRPr="00515A53">
              <w:rPr>
                <w:rFonts w:ascii="Sylfaen" w:hAnsi="Sylfaen" w:cs="Sylfaen"/>
                <w:sz w:val="20"/>
                <w:szCs w:val="20"/>
              </w:rPr>
              <w:t>ջրային</w:t>
            </w:r>
            <w:r w:rsidRPr="00515A53">
              <w:rPr>
                <w:rFonts w:ascii="Sylfaen" w:hAnsi="Sylfaen"/>
                <w:sz w:val="20"/>
                <w:szCs w:val="20"/>
              </w:rPr>
              <w:t xml:space="preserve"> </w:t>
            </w:r>
            <w:r w:rsidRPr="00515A53">
              <w:rPr>
                <w:rFonts w:ascii="Sylfaen" w:hAnsi="Sylfaen" w:cs="Sylfaen"/>
                <w:sz w:val="20"/>
                <w:szCs w:val="20"/>
              </w:rPr>
              <w:t>լուծամզուկներում</w:t>
            </w:r>
            <w:r w:rsidRPr="00515A53">
              <w:rPr>
                <w:rFonts w:ascii="Sylfaen" w:hAnsi="Sylfaen"/>
                <w:sz w:val="20"/>
                <w:szCs w:val="20"/>
              </w:rPr>
              <w:t xml:space="preserve"> </w:t>
            </w:r>
            <w:r w:rsidRPr="00515A53">
              <w:rPr>
                <w:rFonts w:ascii="Sylfaen" w:hAnsi="Sylfaen" w:cs="Sylfaen"/>
                <w:sz w:val="20"/>
                <w:szCs w:val="20"/>
              </w:rPr>
              <w:t>հեքսանի</w:t>
            </w:r>
            <w:r w:rsidRPr="00515A53">
              <w:rPr>
                <w:rFonts w:ascii="Sylfaen" w:hAnsi="Sylfaen"/>
                <w:sz w:val="20"/>
                <w:szCs w:val="20"/>
              </w:rPr>
              <w:t xml:space="preserve">, </w:t>
            </w:r>
            <w:r w:rsidRPr="00515A53">
              <w:rPr>
                <w:rFonts w:ascii="Sylfaen" w:hAnsi="Sylfaen" w:cs="Sylfaen"/>
                <w:sz w:val="20"/>
                <w:szCs w:val="20"/>
              </w:rPr>
              <w:t>հեպտանի</w:t>
            </w:r>
            <w:r w:rsidRPr="00515A53">
              <w:rPr>
                <w:rFonts w:ascii="Sylfaen" w:hAnsi="Sylfaen"/>
                <w:sz w:val="20"/>
                <w:szCs w:val="20"/>
              </w:rPr>
              <w:t xml:space="preserve">, </w:t>
            </w:r>
            <w:r w:rsidRPr="00515A53">
              <w:rPr>
                <w:rFonts w:ascii="Sylfaen" w:hAnsi="Sylfaen" w:cs="Sylfaen"/>
                <w:sz w:val="20"/>
                <w:szCs w:val="20"/>
              </w:rPr>
              <w:t>ացետալդեհիդի</w:t>
            </w:r>
            <w:r w:rsidRPr="00515A53">
              <w:rPr>
                <w:rFonts w:ascii="Sylfaen" w:hAnsi="Sylfaen"/>
                <w:sz w:val="20"/>
                <w:szCs w:val="20"/>
              </w:rPr>
              <w:t xml:space="preserve">, </w:t>
            </w:r>
            <w:r w:rsidRPr="00515A53">
              <w:rPr>
                <w:rFonts w:ascii="Sylfaen" w:hAnsi="Sylfaen" w:cs="Sylfaen"/>
                <w:sz w:val="20"/>
                <w:szCs w:val="20"/>
              </w:rPr>
              <w:t>ացետոնի</w:t>
            </w:r>
            <w:r w:rsidRPr="00515A53">
              <w:rPr>
                <w:rFonts w:ascii="Sylfaen" w:hAnsi="Sylfaen"/>
                <w:sz w:val="20"/>
                <w:szCs w:val="20"/>
              </w:rPr>
              <w:t xml:space="preserve">, </w:t>
            </w:r>
            <w:r w:rsidRPr="00515A53">
              <w:rPr>
                <w:rFonts w:ascii="Sylfaen" w:hAnsi="Sylfaen" w:cs="Sylfaen"/>
                <w:sz w:val="20"/>
                <w:szCs w:val="20"/>
              </w:rPr>
              <w:t>մեթիլացետատի</w:t>
            </w:r>
            <w:r w:rsidRPr="00515A53">
              <w:rPr>
                <w:rFonts w:ascii="Sylfaen" w:hAnsi="Sylfaen"/>
                <w:sz w:val="20"/>
                <w:szCs w:val="20"/>
              </w:rPr>
              <w:t xml:space="preserve">, </w:t>
            </w:r>
            <w:r w:rsidRPr="00515A53">
              <w:rPr>
                <w:rFonts w:ascii="Sylfaen" w:hAnsi="Sylfaen" w:cs="Sylfaen"/>
                <w:sz w:val="20"/>
                <w:szCs w:val="20"/>
              </w:rPr>
              <w:t>էթիլացետատի</w:t>
            </w:r>
            <w:r w:rsidRPr="00515A53">
              <w:rPr>
                <w:rFonts w:ascii="Sylfaen" w:hAnsi="Sylfaen"/>
                <w:sz w:val="20"/>
                <w:szCs w:val="20"/>
              </w:rPr>
              <w:t xml:space="preserve">, </w:t>
            </w:r>
            <w:r w:rsidRPr="00515A53">
              <w:rPr>
                <w:rFonts w:ascii="Sylfaen" w:hAnsi="Sylfaen" w:cs="Sylfaen"/>
                <w:sz w:val="20"/>
                <w:szCs w:val="20"/>
              </w:rPr>
              <w:t>մեթանոլի</w:t>
            </w:r>
            <w:r w:rsidRPr="00515A53">
              <w:rPr>
                <w:rFonts w:ascii="Sylfaen" w:hAnsi="Sylfaen"/>
                <w:sz w:val="20"/>
                <w:szCs w:val="20"/>
              </w:rPr>
              <w:t xml:space="preserve">, </w:t>
            </w:r>
            <w:r w:rsidRPr="00515A53">
              <w:rPr>
                <w:rFonts w:ascii="Sylfaen" w:hAnsi="Sylfaen" w:cs="Sylfaen"/>
                <w:sz w:val="20"/>
                <w:szCs w:val="20"/>
              </w:rPr>
              <w:t>իզոպրոպանոլի</w:t>
            </w:r>
            <w:r w:rsidRPr="00515A53">
              <w:rPr>
                <w:rFonts w:ascii="Sylfaen" w:hAnsi="Sylfaen"/>
                <w:sz w:val="20"/>
                <w:szCs w:val="20"/>
              </w:rPr>
              <w:t xml:space="preserve">, </w:t>
            </w:r>
            <w:r w:rsidRPr="00515A53">
              <w:rPr>
                <w:rFonts w:ascii="Sylfaen" w:hAnsi="Sylfaen" w:cs="Sylfaen"/>
                <w:sz w:val="20"/>
                <w:szCs w:val="20"/>
              </w:rPr>
              <w:t>ակրիլոնիտրիլի</w:t>
            </w:r>
            <w:r w:rsidRPr="00515A53">
              <w:rPr>
                <w:rFonts w:ascii="Sylfaen" w:hAnsi="Sylfaen"/>
                <w:sz w:val="20"/>
                <w:szCs w:val="20"/>
              </w:rPr>
              <w:t xml:space="preserve">, </w:t>
            </w:r>
            <w:r w:rsidRPr="00515A53">
              <w:rPr>
                <w:rFonts w:ascii="Sylfaen" w:hAnsi="Sylfaen" w:cs="Sylfaen"/>
                <w:sz w:val="20"/>
                <w:szCs w:val="20"/>
              </w:rPr>
              <w:t>ն</w:t>
            </w:r>
            <w:r w:rsidRPr="00515A53">
              <w:rPr>
                <w:rFonts w:ascii="Sylfaen" w:hAnsi="Sylfaen"/>
                <w:sz w:val="20"/>
                <w:szCs w:val="20"/>
              </w:rPr>
              <w:t>-</w:t>
            </w:r>
            <w:r w:rsidRPr="00515A53">
              <w:rPr>
                <w:rFonts w:ascii="Sylfaen" w:hAnsi="Sylfaen" w:cs="Sylfaen"/>
                <w:sz w:val="20"/>
                <w:szCs w:val="20"/>
              </w:rPr>
              <w:t>պրոպանոլի</w:t>
            </w:r>
            <w:r w:rsidRPr="00515A53">
              <w:rPr>
                <w:rFonts w:ascii="Sylfaen" w:hAnsi="Sylfaen"/>
                <w:sz w:val="20"/>
                <w:szCs w:val="20"/>
              </w:rPr>
              <w:t xml:space="preserve">, </w:t>
            </w:r>
            <w:r w:rsidRPr="00515A53">
              <w:rPr>
                <w:rFonts w:ascii="Sylfaen" w:hAnsi="Sylfaen" w:cs="Sylfaen"/>
                <w:sz w:val="20"/>
                <w:szCs w:val="20"/>
              </w:rPr>
              <w:t>ն</w:t>
            </w:r>
            <w:r w:rsidRPr="00515A53">
              <w:rPr>
                <w:rFonts w:ascii="Sylfaen" w:hAnsi="Sylfaen"/>
                <w:sz w:val="20"/>
                <w:szCs w:val="20"/>
              </w:rPr>
              <w:t>-</w:t>
            </w:r>
            <w:r w:rsidRPr="00515A53">
              <w:rPr>
                <w:rFonts w:ascii="Sylfaen" w:hAnsi="Sylfaen" w:cs="Sylfaen"/>
                <w:sz w:val="20"/>
                <w:szCs w:val="20"/>
              </w:rPr>
              <w:t>պրոպիլացետատի</w:t>
            </w:r>
            <w:r w:rsidRPr="00515A53">
              <w:rPr>
                <w:rFonts w:ascii="Sylfaen" w:hAnsi="Sylfaen"/>
                <w:sz w:val="20"/>
                <w:szCs w:val="20"/>
              </w:rPr>
              <w:t xml:space="preserve">, </w:t>
            </w:r>
            <w:r w:rsidRPr="00515A53">
              <w:rPr>
                <w:rFonts w:ascii="Sylfaen" w:hAnsi="Sylfaen" w:cs="Sylfaen"/>
                <w:sz w:val="20"/>
                <w:szCs w:val="20"/>
              </w:rPr>
              <w:t>բութիլացետատի</w:t>
            </w:r>
            <w:r w:rsidRPr="00515A53">
              <w:rPr>
                <w:rFonts w:ascii="Sylfaen" w:hAnsi="Sylfaen"/>
                <w:sz w:val="20"/>
                <w:szCs w:val="20"/>
              </w:rPr>
              <w:t xml:space="preserve">, </w:t>
            </w:r>
            <w:r w:rsidRPr="00515A53">
              <w:rPr>
                <w:rFonts w:ascii="Sylfaen" w:hAnsi="Sylfaen" w:cs="Sylfaen"/>
                <w:sz w:val="20"/>
                <w:szCs w:val="20"/>
              </w:rPr>
              <w:t>իզոբութանոլի</w:t>
            </w:r>
            <w:r w:rsidRPr="00515A53">
              <w:rPr>
                <w:rFonts w:ascii="Sylfaen" w:hAnsi="Sylfaen"/>
                <w:sz w:val="20"/>
                <w:szCs w:val="20"/>
              </w:rPr>
              <w:t xml:space="preserve">, </w:t>
            </w:r>
            <w:r w:rsidRPr="00515A53">
              <w:rPr>
                <w:rFonts w:ascii="Sylfaen" w:hAnsi="Sylfaen" w:cs="Sylfaen"/>
                <w:sz w:val="20"/>
                <w:szCs w:val="20"/>
              </w:rPr>
              <w:t>ն</w:t>
            </w:r>
            <w:r w:rsidRPr="00515A53">
              <w:rPr>
                <w:rFonts w:ascii="Sylfaen" w:hAnsi="Sylfaen"/>
                <w:sz w:val="20"/>
                <w:szCs w:val="20"/>
              </w:rPr>
              <w:t>-</w:t>
            </w:r>
            <w:r w:rsidRPr="00515A53">
              <w:rPr>
                <w:rFonts w:ascii="Sylfaen" w:hAnsi="Sylfaen" w:cs="Sylfaen"/>
                <w:sz w:val="20"/>
                <w:szCs w:val="20"/>
              </w:rPr>
              <w:t>բութանոլի</w:t>
            </w:r>
            <w:r w:rsidRPr="00515A53">
              <w:rPr>
                <w:rFonts w:ascii="Sylfaen" w:hAnsi="Sylfaen"/>
                <w:sz w:val="20"/>
                <w:szCs w:val="20"/>
              </w:rPr>
              <w:t xml:space="preserve">, </w:t>
            </w:r>
            <w:r w:rsidRPr="00515A53">
              <w:rPr>
                <w:rFonts w:ascii="Sylfaen" w:hAnsi="Sylfaen" w:cs="Sylfaen"/>
                <w:sz w:val="20"/>
                <w:szCs w:val="20"/>
              </w:rPr>
              <w:t>բենզոլի</w:t>
            </w:r>
            <w:r w:rsidRPr="00515A53">
              <w:rPr>
                <w:rFonts w:ascii="Sylfaen" w:hAnsi="Sylfaen"/>
                <w:sz w:val="20"/>
                <w:szCs w:val="20"/>
              </w:rPr>
              <w:t xml:space="preserve">, </w:t>
            </w:r>
            <w:r w:rsidRPr="00515A53">
              <w:rPr>
                <w:rFonts w:ascii="Sylfaen" w:hAnsi="Sylfaen" w:cs="Sylfaen"/>
                <w:sz w:val="20"/>
                <w:szCs w:val="20"/>
              </w:rPr>
              <w:t>տոլուոլի</w:t>
            </w:r>
            <w:r w:rsidRPr="00515A53">
              <w:rPr>
                <w:rFonts w:ascii="Sylfaen" w:hAnsi="Sylfaen"/>
                <w:sz w:val="20"/>
                <w:szCs w:val="20"/>
              </w:rPr>
              <w:t xml:space="preserve">, </w:t>
            </w:r>
            <w:r w:rsidRPr="00515A53">
              <w:rPr>
                <w:rFonts w:ascii="Sylfaen" w:hAnsi="Sylfaen" w:cs="Sylfaen"/>
                <w:sz w:val="20"/>
                <w:szCs w:val="20"/>
              </w:rPr>
              <w:t>էթիլբենզոլի</w:t>
            </w:r>
            <w:r w:rsidRPr="00515A53">
              <w:rPr>
                <w:rFonts w:ascii="Sylfaen" w:hAnsi="Sylfaen"/>
                <w:sz w:val="20"/>
                <w:szCs w:val="20"/>
              </w:rPr>
              <w:t xml:space="preserve">, </w:t>
            </w:r>
            <w:r w:rsidRPr="00515A53">
              <w:rPr>
                <w:rFonts w:ascii="Sylfaen" w:hAnsi="Sylfaen" w:cs="Sylfaen"/>
                <w:sz w:val="20"/>
                <w:szCs w:val="20"/>
              </w:rPr>
              <w:t>մ</w:t>
            </w:r>
            <w:r w:rsidRPr="00515A53">
              <w:rPr>
                <w:rFonts w:ascii="Sylfaen" w:hAnsi="Sylfaen"/>
                <w:sz w:val="20"/>
                <w:szCs w:val="20"/>
              </w:rPr>
              <w:t xml:space="preserve">-, </w:t>
            </w:r>
            <w:r w:rsidRPr="00515A53">
              <w:rPr>
                <w:rFonts w:ascii="Sylfaen" w:hAnsi="Sylfaen" w:cs="Sylfaen"/>
                <w:sz w:val="20"/>
                <w:szCs w:val="20"/>
              </w:rPr>
              <w:t>օ</w:t>
            </w:r>
            <w:r w:rsidRPr="00515A53">
              <w:rPr>
                <w:rFonts w:ascii="Sylfaen" w:hAnsi="Sylfaen"/>
                <w:sz w:val="20"/>
                <w:szCs w:val="20"/>
              </w:rPr>
              <w:t xml:space="preserve">- </w:t>
            </w:r>
            <w:r w:rsidRPr="00515A53">
              <w:rPr>
                <w:rFonts w:ascii="Sylfaen" w:hAnsi="Sylfaen" w:cs="Sylfaen"/>
                <w:sz w:val="20"/>
                <w:szCs w:val="20"/>
              </w:rPr>
              <w:t>եւ</w:t>
            </w:r>
            <w:r w:rsidRPr="00515A53">
              <w:rPr>
                <w:rFonts w:ascii="Sylfaen" w:hAnsi="Sylfaen"/>
                <w:sz w:val="20"/>
                <w:szCs w:val="20"/>
              </w:rPr>
              <w:t xml:space="preserve"> </w:t>
            </w:r>
            <w:r w:rsidRPr="00515A53">
              <w:rPr>
                <w:rFonts w:ascii="Sylfaen" w:hAnsi="Sylfaen" w:cs="Sylfaen"/>
                <w:sz w:val="20"/>
                <w:szCs w:val="20"/>
              </w:rPr>
              <w:t>պ</w:t>
            </w:r>
            <w:r w:rsidRPr="00515A53">
              <w:rPr>
                <w:rFonts w:ascii="Sylfaen" w:hAnsi="Sylfaen"/>
                <w:sz w:val="20"/>
                <w:szCs w:val="20"/>
              </w:rPr>
              <w:t>-</w:t>
            </w:r>
            <w:r w:rsidRPr="00515A53">
              <w:rPr>
                <w:rFonts w:ascii="Sylfaen" w:hAnsi="Sylfaen" w:cs="Sylfaen"/>
                <w:sz w:val="20"/>
                <w:szCs w:val="20"/>
              </w:rPr>
              <w:t>քսիլոլների</w:t>
            </w:r>
            <w:r w:rsidRPr="00515A53">
              <w:rPr>
                <w:rFonts w:ascii="Sylfaen" w:hAnsi="Sylfaen"/>
                <w:sz w:val="20"/>
                <w:szCs w:val="20"/>
              </w:rPr>
              <w:t xml:space="preserve">, </w:t>
            </w:r>
            <w:r w:rsidRPr="00515A53">
              <w:rPr>
                <w:rFonts w:ascii="Sylfaen" w:hAnsi="Sylfaen" w:cs="Sylfaen"/>
                <w:sz w:val="20"/>
                <w:szCs w:val="20"/>
              </w:rPr>
              <w:t>իզոպրոպիլբենզոլի</w:t>
            </w:r>
            <w:r w:rsidRPr="00515A53">
              <w:rPr>
                <w:rFonts w:ascii="Sylfaen" w:hAnsi="Sylfaen"/>
                <w:sz w:val="20"/>
                <w:szCs w:val="20"/>
              </w:rPr>
              <w:t xml:space="preserve">, </w:t>
            </w:r>
            <w:r w:rsidRPr="00515A53">
              <w:rPr>
                <w:rFonts w:ascii="Sylfaen" w:hAnsi="Sylfaen" w:cs="Sylfaen"/>
                <w:sz w:val="20"/>
                <w:szCs w:val="20"/>
              </w:rPr>
              <w:t>ստիրոլի</w:t>
            </w:r>
            <w:r w:rsidRPr="00515A53">
              <w:rPr>
                <w:rFonts w:ascii="Sylfaen" w:hAnsi="Sylfaen"/>
                <w:sz w:val="20"/>
                <w:szCs w:val="20"/>
              </w:rPr>
              <w:t>, α-</w:t>
            </w:r>
            <w:r w:rsidRPr="00515A53">
              <w:rPr>
                <w:rFonts w:ascii="Sylfaen" w:hAnsi="Sylfaen" w:cs="Sylfaen"/>
                <w:sz w:val="20"/>
                <w:szCs w:val="20"/>
              </w:rPr>
              <w:t>մեթիլստիրոլի</w:t>
            </w:r>
            <w:r w:rsidRPr="00515A53">
              <w:rPr>
                <w:rFonts w:ascii="Sylfaen" w:hAnsi="Sylfaen"/>
                <w:sz w:val="20"/>
                <w:szCs w:val="20"/>
              </w:rPr>
              <w:t xml:space="preserve"> </w:t>
            </w:r>
            <w:r w:rsidRPr="00515A53">
              <w:rPr>
                <w:rFonts w:ascii="Sylfaen" w:hAnsi="Sylfaen" w:cs="Sylfaen"/>
                <w:sz w:val="20"/>
                <w:szCs w:val="20"/>
              </w:rPr>
              <w:t>գազաքրոմատագրաֆիկական</w:t>
            </w:r>
            <w:r w:rsidRPr="00515A53">
              <w:rPr>
                <w:rFonts w:ascii="Sylfaen" w:hAnsi="Sylfaen"/>
                <w:sz w:val="20"/>
                <w:szCs w:val="20"/>
              </w:rPr>
              <w:t xml:space="preserve"> </w:t>
            </w:r>
            <w:r w:rsidRPr="00515A53">
              <w:rPr>
                <w:rFonts w:ascii="Sylfaen" w:hAnsi="Sylfaen" w:cs="Sylfaen"/>
                <w:sz w:val="20"/>
                <w:szCs w:val="20"/>
              </w:rPr>
              <w:t>որոշում</w:t>
            </w:r>
            <w:r w:rsidRPr="00515A53">
              <w:rPr>
                <w:rFonts w:ascii="Sylfaen" w:hAnsi="Sylfaen"/>
                <w:sz w:val="20"/>
                <w:szCs w:val="20"/>
              </w:rPr>
              <w:t xml:space="preserve">» (2013 </w:t>
            </w:r>
            <w:r w:rsidRPr="00515A53">
              <w:rPr>
                <w:rFonts w:ascii="Sylfaen" w:hAnsi="Sylfaen" w:cs="Sylfaen"/>
                <w:sz w:val="20"/>
                <w:szCs w:val="20"/>
              </w:rPr>
              <w:t>թվականի</w:t>
            </w:r>
            <w:r w:rsidRPr="00515A53">
              <w:rPr>
                <w:rFonts w:ascii="Sylfaen" w:hAnsi="Sylfaen"/>
                <w:sz w:val="20"/>
                <w:szCs w:val="20"/>
              </w:rPr>
              <w:t xml:space="preserve"> </w:t>
            </w:r>
            <w:r w:rsidRPr="00515A53">
              <w:rPr>
                <w:rFonts w:ascii="Sylfaen" w:hAnsi="Sylfaen" w:cs="Sylfaen"/>
                <w:sz w:val="20"/>
                <w:szCs w:val="20"/>
              </w:rPr>
              <w:t>հունվարի</w:t>
            </w:r>
            <w:r w:rsidRPr="00515A53">
              <w:rPr>
                <w:rFonts w:ascii="Sylfaen" w:hAnsi="Sylfaen"/>
                <w:sz w:val="20"/>
                <w:szCs w:val="20"/>
              </w:rPr>
              <w:t xml:space="preserve"> 16-</w:t>
            </w:r>
            <w:r w:rsidRPr="00515A53">
              <w:rPr>
                <w:rFonts w:ascii="Sylfaen" w:hAnsi="Sylfaen" w:cs="Sylfaen"/>
                <w:sz w:val="20"/>
                <w:szCs w:val="20"/>
              </w:rPr>
              <w:t>ի</w:t>
            </w:r>
            <w:r w:rsidRPr="00515A53">
              <w:rPr>
                <w:rFonts w:ascii="Sylfaen" w:hAnsi="Sylfaen"/>
                <w:sz w:val="20"/>
                <w:szCs w:val="20"/>
              </w:rPr>
              <w:t xml:space="preserve"> </w:t>
            </w:r>
            <w:r w:rsidRPr="00515A53">
              <w:rPr>
                <w:rFonts w:ascii="Sylfaen" w:hAnsi="Sylfaen" w:cs="Sylfaen"/>
                <w:sz w:val="20"/>
                <w:szCs w:val="20"/>
              </w:rPr>
              <w:t>թիվ</w:t>
            </w:r>
            <w:r w:rsidRPr="00515A53">
              <w:rPr>
                <w:rFonts w:ascii="Sylfaen" w:hAnsi="Sylfaen"/>
                <w:sz w:val="20"/>
                <w:szCs w:val="20"/>
              </w:rPr>
              <w:t xml:space="preserve"> 01.00282-2008/0153.16.01.13 </w:t>
            </w:r>
            <w:r w:rsidRPr="00515A53">
              <w:rPr>
                <w:rFonts w:ascii="Sylfaen" w:hAnsi="Sylfaen" w:cs="Sylfaen"/>
                <w:sz w:val="20"/>
                <w:szCs w:val="20"/>
              </w:rPr>
              <w:t>ատեստավորման</w:t>
            </w:r>
            <w:r w:rsidRPr="00515A53">
              <w:rPr>
                <w:rFonts w:ascii="Sylfaen" w:hAnsi="Sylfaen"/>
                <w:sz w:val="20"/>
                <w:szCs w:val="20"/>
              </w:rPr>
              <w:t xml:space="preserve"> </w:t>
            </w:r>
            <w:r w:rsidRPr="00515A53">
              <w:rPr>
                <w:rFonts w:ascii="Sylfaen" w:hAnsi="Sylfaen" w:cs="Sylfaen"/>
                <w:sz w:val="20"/>
                <w:szCs w:val="20"/>
              </w:rPr>
              <w:t>վկայական</w:t>
            </w:r>
            <w:r w:rsidRPr="00515A53">
              <w:rPr>
                <w:rFonts w:ascii="Sylfaen" w:hAnsi="Sylfaen"/>
                <w:sz w:val="20"/>
                <w:szCs w:val="20"/>
              </w:rPr>
              <w:t xml:space="preserve">, </w:t>
            </w:r>
            <w:r w:rsidRPr="00515A53">
              <w:rPr>
                <w:rFonts w:ascii="Sylfaen" w:hAnsi="Sylfaen" w:cs="Sylfaen"/>
                <w:sz w:val="20"/>
                <w:szCs w:val="20"/>
              </w:rPr>
              <w:t>ռեեստրում</w:t>
            </w:r>
            <w:r w:rsidRPr="00515A53">
              <w:rPr>
                <w:rFonts w:ascii="Sylfaen" w:hAnsi="Sylfaen"/>
                <w:sz w:val="20"/>
                <w:szCs w:val="20"/>
              </w:rPr>
              <w:t xml:space="preserve"> </w:t>
            </w:r>
            <w:r w:rsidRPr="00515A53">
              <w:rPr>
                <w:rFonts w:ascii="Sylfaen" w:hAnsi="Sylfaen" w:cs="Sylfaen"/>
                <w:sz w:val="20"/>
                <w:szCs w:val="20"/>
              </w:rPr>
              <w:t>համարը՝</w:t>
            </w:r>
            <w:r w:rsidRPr="00515A53">
              <w:rPr>
                <w:rFonts w:ascii="Sylfaen" w:hAnsi="Sylfaen"/>
                <w:sz w:val="20"/>
                <w:szCs w:val="20"/>
              </w:rPr>
              <w:t xml:space="preserve"> </w:t>
            </w:r>
            <w:r w:rsidRPr="00515A53">
              <w:rPr>
                <w:rFonts w:ascii="Sylfaen" w:hAnsi="Sylfaen" w:cs="Sylfaen"/>
                <w:sz w:val="20"/>
                <w:szCs w:val="20"/>
              </w:rPr>
              <w:t>ԴՌ</w:t>
            </w:r>
            <w:r w:rsidRPr="00515A53">
              <w:rPr>
                <w:rFonts w:ascii="Sylfaen" w:hAnsi="Sylfaen"/>
                <w:sz w:val="20"/>
                <w:szCs w:val="20"/>
              </w:rPr>
              <w:t>.1.31.2013.16740)</w:t>
            </w:r>
          </w:p>
        </w:tc>
        <w:tc>
          <w:tcPr>
            <w:tcW w:w="2245" w:type="dxa"/>
          </w:tcPr>
          <w:p w14:paraId="48006FF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457E701" w14:textId="77777777" w:rsidTr="0008072F">
        <w:tc>
          <w:tcPr>
            <w:tcW w:w="1206" w:type="dxa"/>
          </w:tcPr>
          <w:p w14:paraId="33129BB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1282 </w:t>
            </w:r>
          </w:p>
        </w:tc>
        <w:tc>
          <w:tcPr>
            <w:tcW w:w="2660" w:type="dxa"/>
            <w:vMerge/>
          </w:tcPr>
          <w:p w14:paraId="6BEB79D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3AF05B3"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գազաքրոմատագրաֆիկական մեթոդ»</w:t>
            </w:r>
          </w:p>
        </w:tc>
        <w:tc>
          <w:tcPr>
            <w:tcW w:w="2245" w:type="dxa"/>
          </w:tcPr>
          <w:p w14:paraId="2C7A8BF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B3669EE" w14:textId="77777777" w:rsidTr="0008072F">
        <w:tc>
          <w:tcPr>
            <w:tcW w:w="1206" w:type="dxa"/>
          </w:tcPr>
          <w:p w14:paraId="6B46099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1283 </w:t>
            </w:r>
          </w:p>
        </w:tc>
        <w:tc>
          <w:tcPr>
            <w:tcW w:w="2660" w:type="dxa"/>
            <w:vMerge/>
          </w:tcPr>
          <w:p w14:paraId="78EC0721"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1DA6C43"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ՄՑ 11-12-25-96 «Գազահեղուկային քրոմատագրման մեթոդով «Նիտրոն Դ» թելքից լուծամզուկներում (քրտնային հեղուկ) ակրիլաթթվի նիտրիլի որոշման մեթոդական ցուցումներ»</w:t>
            </w:r>
          </w:p>
        </w:tc>
        <w:tc>
          <w:tcPr>
            <w:tcW w:w="2245" w:type="dxa"/>
          </w:tcPr>
          <w:p w14:paraId="0377EFC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63CA8F5" w14:textId="77777777" w:rsidTr="0008072F">
        <w:tc>
          <w:tcPr>
            <w:tcW w:w="1206" w:type="dxa"/>
          </w:tcPr>
          <w:p w14:paraId="618A919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1284 </w:t>
            </w:r>
          </w:p>
        </w:tc>
        <w:tc>
          <w:tcPr>
            <w:tcW w:w="2660" w:type="dxa"/>
            <w:vMerge w:val="restart"/>
          </w:tcPr>
          <w:p w14:paraId="1C016984"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 xml:space="preserve">8-րդ հոդված (առողջության համար վնասակար քիմիական նյութերի անջատում՝ </w:t>
            </w:r>
            <w:r w:rsidRPr="00515A53">
              <w:rPr>
                <w:rFonts w:ascii="Sylfaen" w:hAnsi="Sylfaen"/>
                <w:sz w:val="20"/>
                <w:szCs w:val="20"/>
              </w:rPr>
              <w:lastRenderedPageBreak/>
              <w:t>ացետալդեհիդ)</w:t>
            </w:r>
          </w:p>
        </w:tc>
        <w:tc>
          <w:tcPr>
            <w:tcW w:w="4521" w:type="dxa"/>
          </w:tcPr>
          <w:p w14:paraId="7D399DE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6">
              <w:r w:rsidR="00E20DDD" w:rsidRPr="00515A53">
                <w:rPr>
                  <w:rFonts w:ascii="Sylfaen" w:hAnsi="Sylfaen"/>
                  <w:sz w:val="20"/>
                  <w:szCs w:val="20"/>
                </w:rPr>
                <w:t>ՄՑ 4.1.3166-14</w:t>
              </w:r>
            </w:hyperlink>
            <w:r w:rsidR="00E20DDD" w:rsidRPr="00515A53">
              <w:rPr>
                <w:rFonts w:ascii="Sylfaen" w:hAnsi="Sylfaen"/>
                <w:sz w:val="20"/>
                <w:szCs w:val="20"/>
              </w:rPr>
              <w:t xml:space="preserve"> «</w:t>
            </w:r>
            <w:r w:rsidR="00E20DDD" w:rsidRPr="00515A53">
              <w:rPr>
                <w:rFonts w:ascii="Sylfaen" w:hAnsi="Sylfaen" w:cs="Sylfaen"/>
                <w:sz w:val="20"/>
                <w:szCs w:val="20"/>
              </w:rPr>
              <w:t>Տարբեր</w:t>
            </w:r>
            <w:r w:rsidR="00E20DDD" w:rsidRPr="00515A53">
              <w:rPr>
                <w:rFonts w:ascii="Sylfaen" w:hAnsi="Sylfaen"/>
                <w:sz w:val="20"/>
                <w:szCs w:val="20"/>
              </w:rPr>
              <w:t xml:space="preserve"> </w:t>
            </w:r>
            <w:r w:rsidR="00E20DDD" w:rsidRPr="00515A53">
              <w:rPr>
                <w:rFonts w:ascii="Sylfaen" w:hAnsi="Sylfaen" w:cs="Sylfaen"/>
                <w:sz w:val="20"/>
                <w:szCs w:val="20"/>
              </w:rPr>
              <w:t>բաղադրության</w:t>
            </w:r>
            <w:r w:rsidR="00E20DDD" w:rsidRPr="00515A53">
              <w:rPr>
                <w:rFonts w:ascii="Sylfaen" w:hAnsi="Sylfaen"/>
                <w:sz w:val="20"/>
                <w:szCs w:val="20"/>
              </w:rPr>
              <w:t xml:space="preserve"> </w:t>
            </w:r>
            <w:r w:rsidR="00E20DDD" w:rsidRPr="00515A53">
              <w:rPr>
                <w:rFonts w:ascii="Sylfaen" w:hAnsi="Sylfaen" w:cs="Sylfaen"/>
                <w:sz w:val="20"/>
                <w:szCs w:val="20"/>
              </w:rPr>
              <w:t>նյութերից</w:t>
            </w:r>
            <w:r w:rsidR="00E20DDD" w:rsidRPr="00515A53">
              <w:rPr>
                <w:rFonts w:ascii="Sylfaen" w:hAnsi="Sylfaen"/>
                <w:sz w:val="20"/>
                <w:szCs w:val="20"/>
              </w:rPr>
              <w:t xml:space="preserve"> </w:t>
            </w:r>
            <w:r w:rsidR="00E20DDD" w:rsidRPr="00515A53">
              <w:rPr>
                <w:rFonts w:ascii="Sylfaen" w:hAnsi="Sylfaen" w:cs="Sylfaen"/>
                <w:sz w:val="20"/>
                <w:szCs w:val="20"/>
              </w:rPr>
              <w:t>ջրում</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ջրային</w:t>
            </w:r>
            <w:r w:rsidR="00E20DDD" w:rsidRPr="00515A53">
              <w:rPr>
                <w:rFonts w:ascii="Sylfaen" w:hAnsi="Sylfaen"/>
                <w:sz w:val="20"/>
                <w:szCs w:val="20"/>
              </w:rPr>
              <w:t xml:space="preserve"> </w:t>
            </w:r>
            <w:r w:rsidR="00E20DDD" w:rsidRPr="00515A53">
              <w:rPr>
                <w:rFonts w:ascii="Sylfaen" w:hAnsi="Sylfaen" w:cs="Sylfaen"/>
                <w:sz w:val="20"/>
                <w:szCs w:val="20"/>
              </w:rPr>
              <w:t>լուծամզուկներում</w:t>
            </w:r>
            <w:r w:rsidR="00E20DDD" w:rsidRPr="00515A53">
              <w:rPr>
                <w:rFonts w:ascii="Sylfaen" w:hAnsi="Sylfaen"/>
                <w:sz w:val="20"/>
                <w:szCs w:val="20"/>
              </w:rPr>
              <w:t xml:space="preserve"> </w:t>
            </w:r>
            <w:r w:rsidR="00E20DDD" w:rsidRPr="00515A53">
              <w:rPr>
                <w:rFonts w:ascii="Sylfaen" w:hAnsi="Sylfaen" w:cs="Sylfaen"/>
                <w:sz w:val="20"/>
                <w:szCs w:val="20"/>
              </w:rPr>
              <w:t>հեքսանի</w:t>
            </w:r>
            <w:r w:rsidR="00E20DDD" w:rsidRPr="00515A53">
              <w:rPr>
                <w:rFonts w:ascii="Sylfaen" w:hAnsi="Sylfaen"/>
                <w:sz w:val="20"/>
                <w:szCs w:val="20"/>
              </w:rPr>
              <w:t xml:space="preserve">, </w:t>
            </w:r>
            <w:r w:rsidR="00E20DDD" w:rsidRPr="00515A53">
              <w:rPr>
                <w:rFonts w:ascii="Sylfaen" w:hAnsi="Sylfaen" w:cs="Sylfaen"/>
                <w:sz w:val="20"/>
                <w:szCs w:val="20"/>
              </w:rPr>
              <w:t>հեպտանի</w:t>
            </w:r>
            <w:r w:rsidR="00E20DDD" w:rsidRPr="00515A53">
              <w:rPr>
                <w:rFonts w:ascii="Sylfaen" w:hAnsi="Sylfaen"/>
                <w:sz w:val="20"/>
                <w:szCs w:val="20"/>
              </w:rPr>
              <w:t xml:space="preserve">, </w:t>
            </w:r>
            <w:r w:rsidR="00E20DDD" w:rsidRPr="00515A53">
              <w:rPr>
                <w:rFonts w:ascii="Sylfaen" w:hAnsi="Sylfaen" w:cs="Sylfaen"/>
                <w:sz w:val="20"/>
                <w:szCs w:val="20"/>
              </w:rPr>
              <w:t>ացետալդեհիդի</w:t>
            </w:r>
            <w:r w:rsidR="00E20DDD" w:rsidRPr="00515A53">
              <w:rPr>
                <w:rFonts w:ascii="Sylfaen" w:hAnsi="Sylfaen"/>
                <w:sz w:val="20"/>
                <w:szCs w:val="20"/>
              </w:rPr>
              <w:t xml:space="preserve">, </w:t>
            </w:r>
            <w:r w:rsidR="00E20DDD" w:rsidRPr="00515A53">
              <w:rPr>
                <w:rFonts w:ascii="Sylfaen" w:hAnsi="Sylfaen" w:cs="Sylfaen"/>
                <w:sz w:val="20"/>
                <w:szCs w:val="20"/>
              </w:rPr>
              <w:t>ացետոնի</w:t>
            </w:r>
            <w:r w:rsidR="00E20DDD" w:rsidRPr="00515A53">
              <w:rPr>
                <w:rFonts w:ascii="Sylfaen" w:hAnsi="Sylfaen"/>
                <w:sz w:val="20"/>
                <w:szCs w:val="20"/>
              </w:rPr>
              <w:t xml:space="preserve">, </w:t>
            </w:r>
            <w:r w:rsidR="00E20DDD" w:rsidRPr="00515A53">
              <w:rPr>
                <w:rFonts w:ascii="Sylfaen" w:hAnsi="Sylfaen" w:cs="Sylfaen"/>
                <w:sz w:val="20"/>
                <w:szCs w:val="20"/>
              </w:rPr>
              <w:t>մեթիլացետատի</w:t>
            </w:r>
            <w:r w:rsidR="00E20DDD" w:rsidRPr="00515A53">
              <w:rPr>
                <w:rFonts w:ascii="Sylfaen" w:hAnsi="Sylfaen"/>
                <w:sz w:val="20"/>
                <w:szCs w:val="20"/>
              </w:rPr>
              <w:t xml:space="preserve">, </w:t>
            </w:r>
            <w:r w:rsidR="00E20DDD" w:rsidRPr="00515A53">
              <w:rPr>
                <w:rFonts w:ascii="Sylfaen" w:hAnsi="Sylfaen" w:cs="Sylfaen"/>
                <w:sz w:val="20"/>
                <w:szCs w:val="20"/>
              </w:rPr>
              <w:t>էթիլացետատի</w:t>
            </w:r>
            <w:r w:rsidR="00E20DDD" w:rsidRPr="00515A53">
              <w:rPr>
                <w:rFonts w:ascii="Sylfaen" w:hAnsi="Sylfaen"/>
                <w:sz w:val="20"/>
                <w:szCs w:val="20"/>
              </w:rPr>
              <w:t xml:space="preserve">, </w:t>
            </w:r>
            <w:r w:rsidR="00E20DDD" w:rsidRPr="00515A53">
              <w:rPr>
                <w:rFonts w:ascii="Sylfaen" w:hAnsi="Sylfaen" w:cs="Sylfaen"/>
                <w:sz w:val="20"/>
                <w:szCs w:val="20"/>
              </w:rPr>
              <w:lastRenderedPageBreak/>
              <w:t>մեթանոլի</w:t>
            </w:r>
            <w:r w:rsidR="00E20DDD" w:rsidRPr="00515A53">
              <w:rPr>
                <w:rFonts w:ascii="Sylfaen" w:hAnsi="Sylfaen"/>
                <w:sz w:val="20"/>
                <w:szCs w:val="20"/>
              </w:rPr>
              <w:t xml:space="preserve">, </w:t>
            </w:r>
            <w:r w:rsidR="00E20DDD" w:rsidRPr="00515A53">
              <w:rPr>
                <w:rFonts w:ascii="Sylfaen" w:hAnsi="Sylfaen" w:cs="Sylfaen"/>
                <w:sz w:val="20"/>
                <w:szCs w:val="20"/>
              </w:rPr>
              <w:t>իզոպրոպանոլի</w:t>
            </w:r>
            <w:r w:rsidR="00E20DDD" w:rsidRPr="00515A53">
              <w:rPr>
                <w:rFonts w:ascii="Sylfaen" w:hAnsi="Sylfaen"/>
                <w:sz w:val="20"/>
                <w:szCs w:val="20"/>
              </w:rPr>
              <w:t xml:space="preserve">, </w:t>
            </w:r>
            <w:r w:rsidR="00E20DDD" w:rsidRPr="00515A53">
              <w:rPr>
                <w:rFonts w:ascii="Sylfaen" w:hAnsi="Sylfaen" w:cs="Sylfaen"/>
                <w:sz w:val="20"/>
                <w:szCs w:val="20"/>
              </w:rPr>
              <w:t>ակրիլոնիտրիլի</w:t>
            </w:r>
            <w:r w:rsidR="00E20DDD" w:rsidRPr="00515A53">
              <w:rPr>
                <w:rFonts w:ascii="Sylfaen" w:hAnsi="Sylfaen"/>
                <w:sz w:val="20"/>
                <w:szCs w:val="20"/>
              </w:rPr>
              <w:t xml:space="preserve">, </w:t>
            </w:r>
            <w:r w:rsidR="00E20DDD" w:rsidRPr="00515A53">
              <w:rPr>
                <w:rFonts w:ascii="Sylfaen" w:hAnsi="Sylfaen" w:cs="Sylfaen"/>
                <w:sz w:val="20"/>
                <w:szCs w:val="20"/>
              </w:rPr>
              <w:t>ն</w:t>
            </w:r>
            <w:r w:rsidR="00E20DDD" w:rsidRPr="00515A53">
              <w:rPr>
                <w:rFonts w:ascii="Sylfaen" w:hAnsi="Sylfaen"/>
                <w:sz w:val="20"/>
                <w:szCs w:val="20"/>
              </w:rPr>
              <w:t>-</w:t>
            </w:r>
            <w:r w:rsidR="00E20DDD" w:rsidRPr="00515A53">
              <w:rPr>
                <w:rFonts w:ascii="Sylfaen" w:hAnsi="Sylfaen" w:cs="Sylfaen"/>
                <w:sz w:val="20"/>
                <w:szCs w:val="20"/>
              </w:rPr>
              <w:t>պրոպանոլի</w:t>
            </w:r>
            <w:r w:rsidR="00E20DDD" w:rsidRPr="00515A53">
              <w:rPr>
                <w:rFonts w:ascii="Sylfaen" w:hAnsi="Sylfaen"/>
                <w:sz w:val="20"/>
                <w:szCs w:val="20"/>
              </w:rPr>
              <w:t xml:space="preserve">, </w:t>
            </w:r>
            <w:r w:rsidR="00E20DDD" w:rsidRPr="00515A53">
              <w:rPr>
                <w:rFonts w:ascii="Sylfaen" w:hAnsi="Sylfaen" w:cs="Sylfaen"/>
                <w:sz w:val="20"/>
                <w:szCs w:val="20"/>
              </w:rPr>
              <w:t>ն</w:t>
            </w:r>
            <w:r w:rsidR="00E20DDD" w:rsidRPr="00515A53">
              <w:rPr>
                <w:rFonts w:ascii="Sylfaen" w:hAnsi="Sylfaen"/>
                <w:sz w:val="20"/>
                <w:szCs w:val="20"/>
              </w:rPr>
              <w:t>-</w:t>
            </w:r>
            <w:r w:rsidR="00E20DDD" w:rsidRPr="00515A53">
              <w:rPr>
                <w:rFonts w:ascii="Sylfaen" w:hAnsi="Sylfaen" w:cs="Sylfaen"/>
                <w:sz w:val="20"/>
                <w:szCs w:val="20"/>
              </w:rPr>
              <w:t>պրոպիլացետատի</w:t>
            </w:r>
            <w:r w:rsidR="00E20DDD" w:rsidRPr="00515A53">
              <w:rPr>
                <w:rFonts w:ascii="Sylfaen" w:hAnsi="Sylfaen"/>
                <w:sz w:val="20"/>
                <w:szCs w:val="20"/>
              </w:rPr>
              <w:t xml:space="preserve">, </w:t>
            </w:r>
            <w:r w:rsidR="00E20DDD" w:rsidRPr="00515A53">
              <w:rPr>
                <w:rFonts w:ascii="Sylfaen" w:hAnsi="Sylfaen" w:cs="Sylfaen"/>
                <w:sz w:val="20"/>
                <w:szCs w:val="20"/>
              </w:rPr>
              <w:t>բութիլացետատի</w:t>
            </w:r>
            <w:r w:rsidR="00E20DDD" w:rsidRPr="00515A53">
              <w:rPr>
                <w:rFonts w:ascii="Sylfaen" w:hAnsi="Sylfaen"/>
                <w:sz w:val="20"/>
                <w:szCs w:val="20"/>
              </w:rPr>
              <w:t xml:space="preserve">, </w:t>
            </w:r>
            <w:r w:rsidR="00E20DDD" w:rsidRPr="00515A53">
              <w:rPr>
                <w:rFonts w:ascii="Sylfaen" w:hAnsi="Sylfaen" w:cs="Sylfaen"/>
                <w:sz w:val="20"/>
                <w:szCs w:val="20"/>
              </w:rPr>
              <w:t>իզոբութանոլի</w:t>
            </w:r>
            <w:r w:rsidR="00E20DDD" w:rsidRPr="00515A53">
              <w:rPr>
                <w:rFonts w:ascii="Sylfaen" w:hAnsi="Sylfaen"/>
                <w:sz w:val="20"/>
                <w:szCs w:val="20"/>
              </w:rPr>
              <w:t xml:space="preserve">, </w:t>
            </w:r>
            <w:r w:rsidR="00E20DDD" w:rsidRPr="00515A53">
              <w:rPr>
                <w:rFonts w:ascii="Sylfaen" w:hAnsi="Sylfaen" w:cs="Sylfaen"/>
                <w:sz w:val="20"/>
                <w:szCs w:val="20"/>
              </w:rPr>
              <w:t>ն</w:t>
            </w:r>
            <w:r w:rsidR="00E20DDD" w:rsidRPr="00515A53">
              <w:rPr>
                <w:rFonts w:ascii="Sylfaen" w:hAnsi="Sylfaen"/>
                <w:sz w:val="20"/>
                <w:szCs w:val="20"/>
              </w:rPr>
              <w:t>-</w:t>
            </w:r>
            <w:r w:rsidR="00E20DDD" w:rsidRPr="00515A53">
              <w:rPr>
                <w:rFonts w:ascii="Sylfaen" w:hAnsi="Sylfaen" w:cs="Sylfaen"/>
                <w:sz w:val="20"/>
                <w:szCs w:val="20"/>
              </w:rPr>
              <w:t>բութանոլի</w:t>
            </w:r>
            <w:r w:rsidR="00E20DDD" w:rsidRPr="00515A53">
              <w:rPr>
                <w:rFonts w:ascii="Sylfaen" w:hAnsi="Sylfaen"/>
                <w:sz w:val="20"/>
                <w:szCs w:val="20"/>
              </w:rPr>
              <w:t xml:space="preserve">, </w:t>
            </w:r>
            <w:r w:rsidR="00E20DDD" w:rsidRPr="00515A53">
              <w:rPr>
                <w:rFonts w:ascii="Sylfaen" w:hAnsi="Sylfaen" w:cs="Sylfaen"/>
                <w:sz w:val="20"/>
                <w:szCs w:val="20"/>
              </w:rPr>
              <w:t>բենզոլի</w:t>
            </w:r>
            <w:r w:rsidR="00E20DDD" w:rsidRPr="00515A53">
              <w:rPr>
                <w:rFonts w:ascii="Sylfaen" w:hAnsi="Sylfaen"/>
                <w:sz w:val="20"/>
                <w:szCs w:val="20"/>
              </w:rPr>
              <w:t xml:space="preserve">, </w:t>
            </w:r>
            <w:r w:rsidR="00E20DDD" w:rsidRPr="00515A53">
              <w:rPr>
                <w:rFonts w:ascii="Sylfaen" w:hAnsi="Sylfaen" w:cs="Sylfaen"/>
                <w:sz w:val="20"/>
                <w:szCs w:val="20"/>
              </w:rPr>
              <w:t>տոլուոլի</w:t>
            </w:r>
            <w:r w:rsidR="00E20DDD" w:rsidRPr="00515A53">
              <w:rPr>
                <w:rFonts w:ascii="Sylfaen" w:hAnsi="Sylfaen"/>
                <w:sz w:val="20"/>
                <w:szCs w:val="20"/>
              </w:rPr>
              <w:t xml:space="preserve">, </w:t>
            </w:r>
            <w:r w:rsidR="00E20DDD" w:rsidRPr="00515A53">
              <w:rPr>
                <w:rFonts w:ascii="Sylfaen" w:hAnsi="Sylfaen" w:cs="Sylfaen"/>
                <w:sz w:val="20"/>
                <w:szCs w:val="20"/>
              </w:rPr>
              <w:t>էթիլբենզոլի</w:t>
            </w:r>
            <w:r w:rsidR="00E20DDD" w:rsidRPr="00515A53">
              <w:rPr>
                <w:rFonts w:ascii="Sylfaen" w:hAnsi="Sylfaen"/>
                <w:sz w:val="20"/>
                <w:szCs w:val="20"/>
              </w:rPr>
              <w:t xml:space="preserve">, </w:t>
            </w:r>
            <w:r w:rsidR="00E20DDD" w:rsidRPr="00515A53">
              <w:rPr>
                <w:rFonts w:ascii="Sylfaen" w:hAnsi="Sylfaen" w:cs="Sylfaen"/>
                <w:sz w:val="20"/>
                <w:szCs w:val="20"/>
              </w:rPr>
              <w:t>մ</w:t>
            </w:r>
            <w:r w:rsidR="00E20DDD" w:rsidRPr="00515A53">
              <w:rPr>
                <w:rFonts w:ascii="Sylfaen" w:hAnsi="Sylfaen"/>
                <w:sz w:val="20"/>
                <w:szCs w:val="20"/>
              </w:rPr>
              <w:t xml:space="preserve">-, </w:t>
            </w:r>
            <w:r w:rsidR="00E20DDD" w:rsidRPr="00515A53">
              <w:rPr>
                <w:rFonts w:ascii="Sylfaen" w:hAnsi="Sylfaen" w:cs="Sylfaen"/>
                <w:sz w:val="20"/>
                <w:szCs w:val="20"/>
              </w:rPr>
              <w:t>օ</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պ</w:t>
            </w:r>
            <w:r w:rsidR="00E20DDD" w:rsidRPr="00515A53">
              <w:rPr>
                <w:rFonts w:ascii="Sylfaen" w:hAnsi="Sylfaen"/>
                <w:sz w:val="20"/>
                <w:szCs w:val="20"/>
              </w:rPr>
              <w:t>-</w:t>
            </w:r>
            <w:r w:rsidR="00E20DDD" w:rsidRPr="00515A53">
              <w:rPr>
                <w:rFonts w:ascii="Sylfaen" w:hAnsi="Sylfaen" w:cs="Sylfaen"/>
                <w:sz w:val="20"/>
                <w:szCs w:val="20"/>
              </w:rPr>
              <w:t>քսիլոլների</w:t>
            </w:r>
            <w:r w:rsidR="00E20DDD" w:rsidRPr="00515A53">
              <w:rPr>
                <w:rFonts w:ascii="Sylfaen" w:hAnsi="Sylfaen"/>
                <w:sz w:val="20"/>
                <w:szCs w:val="20"/>
              </w:rPr>
              <w:t xml:space="preserve">, </w:t>
            </w:r>
            <w:r w:rsidR="00E20DDD" w:rsidRPr="00515A53">
              <w:rPr>
                <w:rFonts w:ascii="Sylfaen" w:hAnsi="Sylfaen" w:cs="Sylfaen"/>
                <w:sz w:val="20"/>
                <w:szCs w:val="20"/>
              </w:rPr>
              <w:t>իզոպրոպիլբենզոլի</w:t>
            </w:r>
            <w:r w:rsidR="00E20DDD" w:rsidRPr="00515A53">
              <w:rPr>
                <w:rFonts w:ascii="Sylfaen" w:hAnsi="Sylfaen"/>
                <w:sz w:val="20"/>
                <w:szCs w:val="20"/>
              </w:rPr>
              <w:t xml:space="preserve">, </w:t>
            </w:r>
            <w:r w:rsidR="00E20DDD" w:rsidRPr="00515A53">
              <w:rPr>
                <w:rFonts w:ascii="Sylfaen" w:hAnsi="Sylfaen" w:cs="Sylfaen"/>
                <w:sz w:val="20"/>
                <w:szCs w:val="20"/>
              </w:rPr>
              <w:t>ստիրոլի</w:t>
            </w:r>
            <w:r w:rsidR="00E20DDD" w:rsidRPr="00515A53">
              <w:rPr>
                <w:rFonts w:ascii="Sylfaen" w:hAnsi="Sylfaen"/>
                <w:sz w:val="20"/>
                <w:szCs w:val="20"/>
              </w:rPr>
              <w:t>, α-</w:t>
            </w:r>
            <w:r w:rsidR="00E20DDD" w:rsidRPr="00515A53">
              <w:rPr>
                <w:rFonts w:ascii="Sylfaen" w:hAnsi="Sylfaen" w:cs="Sylfaen"/>
                <w:sz w:val="20"/>
                <w:szCs w:val="20"/>
              </w:rPr>
              <w:t>մեթիլստիրոլի</w:t>
            </w:r>
            <w:r w:rsidR="00E20DDD" w:rsidRPr="00515A53">
              <w:rPr>
                <w:rFonts w:ascii="Sylfaen" w:hAnsi="Sylfaen"/>
                <w:sz w:val="20"/>
                <w:szCs w:val="20"/>
              </w:rPr>
              <w:t xml:space="preserve"> </w:t>
            </w:r>
            <w:r w:rsidR="00E20DDD" w:rsidRPr="00515A53">
              <w:rPr>
                <w:rFonts w:ascii="Sylfaen" w:hAnsi="Sylfaen" w:cs="Sylfaen"/>
                <w:sz w:val="20"/>
                <w:szCs w:val="20"/>
              </w:rPr>
              <w:t>գազաքրոմատագրաֆիկական</w:t>
            </w:r>
            <w:r w:rsidR="00E20DDD" w:rsidRPr="00515A53">
              <w:rPr>
                <w:rFonts w:ascii="Sylfaen" w:hAnsi="Sylfaen"/>
                <w:sz w:val="20"/>
                <w:szCs w:val="20"/>
              </w:rPr>
              <w:t xml:space="preserve"> </w:t>
            </w:r>
            <w:r w:rsidR="00E20DDD" w:rsidRPr="00515A53">
              <w:rPr>
                <w:rFonts w:ascii="Sylfaen" w:hAnsi="Sylfaen" w:cs="Sylfaen"/>
                <w:sz w:val="20"/>
                <w:szCs w:val="20"/>
              </w:rPr>
              <w:t>որոշում</w:t>
            </w:r>
            <w:r w:rsidR="00E20DDD" w:rsidRPr="00515A53">
              <w:rPr>
                <w:rFonts w:ascii="Sylfaen" w:hAnsi="Sylfaen"/>
                <w:sz w:val="20"/>
                <w:szCs w:val="20"/>
              </w:rPr>
              <w:t xml:space="preserve">» (2013 </w:t>
            </w:r>
            <w:r w:rsidR="00E20DDD" w:rsidRPr="00515A53">
              <w:rPr>
                <w:rFonts w:ascii="Sylfaen" w:hAnsi="Sylfaen" w:cs="Sylfaen"/>
                <w:sz w:val="20"/>
                <w:szCs w:val="20"/>
              </w:rPr>
              <w:t>թվականի</w:t>
            </w:r>
            <w:r w:rsidR="00E20DDD" w:rsidRPr="00515A53">
              <w:rPr>
                <w:rFonts w:ascii="Sylfaen" w:hAnsi="Sylfaen"/>
                <w:sz w:val="20"/>
                <w:szCs w:val="20"/>
              </w:rPr>
              <w:t xml:space="preserve"> </w:t>
            </w:r>
            <w:r w:rsidR="00E20DDD" w:rsidRPr="00515A53">
              <w:rPr>
                <w:rFonts w:ascii="Sylfaen" w:hAnsi="Sylfaen" w:cs="Sylfaen"/>
                <w:sz w:val="20"/>
                <w:szCs w:val="20"/>
              </w:rPr>
              <w:t>հունվարի</w:t>
            </w:r>
            <w:r w:rsidR="00E20DDD" w:rsidRPr="00515A53">
              <w:rPr>
                <w:rFonts w:ascii="Sylfaen" w:hAnsi="Sylfaen"/>
                <w:sz w:val="20"/>
                <w:szCs w:val="20"/>
              </w:rPr>
              <w:t xml:space="preserve"> 16-</w:t>
            </w:r>
            <w:r w:rsidR="00E20DDD" w:rsidRPr="00515A53">
              <w:rPr>
                <w:rFonts w:ascii="Sylfaen" w:hAnsi="Sylfaen" w:cs="Sylfaen"/>
                <w:sz w:val="20"/>
                <w:szCs w:val="20"/>
              </w:rPr>
              <w:t>ի</w:t>
            </w:r>
            <w:r w:rsidR="00E20DDD" w:rsidRPr="00515A53">
              <w:rPr>
                <w:rFonts w:ascii="Sylfaen" w:hAnsi="Sylfaen"/>
                <w:sz w:val="20"/>
                <w:szCs w:val="20"/>
              </w:rPr>
              <w:t xml:space="preserve"> </w:t>
            </w:r>
            <w:r w:rsidR="00E20DDD" w:rsidRPr="00515A53">
              <w:rPr>
                <w:rFonts w:ascii="Sylfaen" w:hAnsi="Sylfaen" w:cs="Sylfaen"/>
                <w:sz w:val="20"/>
                <w:szCs w:val="20"/>
              </w:rPr>
              <w:t>թիվ</w:t>
            </w:r>
            <w:r w:rsidR="00E20DDD" w:rsidRPr="00515A53">
              <w:rPr>
                <w:rFonts w:ascii="Sylfaen" w:hAnsi="Sylfaen"/>
                <w:sz w:val="20"/>
                <w:szCs w:val="20"/>
              </w:rPr>
              <w:t xml:space="preserve"> 01.00282-2008/0153.16.01.13 </w:t>
            </w:r>
            <w:r w:rsidR="00E20DDD" w:rsidRPr="00515A53">
              <w:rPr>
                <w:rFonts w:ascii="Sylfaen" w:hAnsi="Sylfaen" w:cs="Sylfaen"/>
                <w:sz w:val="20"/>
                <w:szCs w:val="20"/>
              </w:rPr>
              <w:t>ատեստավորման</w:t>
            </w:r>
            <w:r w:rsidR="00E20DDD" w:rsidRPr="00515A53">
              <w:rPr>
                <w:rFonts w:ascii="Sylfaen" w:hAnsi="Sylfaen"/>
                <w:sz w:val="20"/>
                <w:szCs w:val="20"/>
              </w:rPr>
              <w:t xml:space="preserve"> </w:t>
            </w:r>
            <w:r w:rsidR="00E20DDD" w:rsidRPr="00515A53">
              <w:rPr>
                <w:rFonts w:ascii="Sylfaen" w:hAnsi="Sylfaen" w:cs="Sylfaen"/>
                <w:sz w:val="20"/>
                <w:szCs w:val="20"/>
              </w:rPr>
              <w:t>վկայական</w:t>
            </w:r>
            <w:r w:rsidR="00E20DDD" w:rsidRPr="00515A53">
              <w:rPr>
                <w:rFonts w:ascii="Sylfaen" w:hAnsi="Sylfaen"/>
                <w:sz w:val="20"/>
                <w:szCs w:val="20"/>
              </w:rPr>
              <w:t xml:space="preserve">, </w:t>
            </w:r>
            <w:r w:rsidR="00E20DDD" w:rsidRPr="00515A53">
              <w:rPr>
                <w:rFonts w:ascii="Sylfaen" w:hAnsi="Sylfaen" w:cs="Sylfaen"/>
                <w:sz w:val="20"/>
                <w:szCs w:val="20"/>
              </w:rPr>
              <w:t>ռեեստրում</w:t>
            </w:r>
            <w:r w:rsidR="00E20DDD" w:rsidRPr="00515A53">
              <w:rPr>
                <w:rFonts w:ascii="Sylfaen" w:hAnsi="Sylfaen"/>
                <w:sz w:val="20"/>
                <w:szCs w:val="20"/>
              </w:rPr>
              <w:t xml:space="preserve"> </w:t>
            </w:r>
            <w:r w:rsidR="00E20DDD" w:rsidRPr="00515A53">
              <w:rPr>
                <w:rFonts w:ascii="Sylfaen" w:hAnsi="Sylfaen" w:cs="Sylfaen"/>
                <w:sz w:val="20"/>
                <w:szCs w:val="20"/>
              </w:rPr>
              <w:t>համարը՝</w:t>
            </w:r>
            <w:r w:rsidR="00E20DDD" w:rsidRPr="00515A53">
              <w:rPr>
                <w:rFonts w:ascii="Sylfaen" w:hAnsi="Sylfaen"/>
                <w:sz w:val="20"/>
                <w:szCs w:val="20"/>
              </w:rPr>
              <w:t xml:space="preserve"> </w:t>
            </w:r>
            <w:r w:rsidR="00E20DDD" w:rsidRPr="00515A53">
              <w:rPr>
                <w:rFonts w:ascii="Sylfaen" w:hAnsi="Sylfaen" w:cs="Sylfaen"/>
                <w:sz w:val="20"/>
                <w:szCs w:val="20"/>
              </w:rPr>
              <w:t>ԴՌ</w:t>
            </w:r>
            <w:r w:rsidR="00E20DDD" w:rsidRPr="00515A53">
              <w:rPr>
                <w:rFonts w:ascii="Sylfaen" w:hAnsi="Sylfaen"/>
                <w:sz w:val="20"/>
                <w:szCs w:val="20"/>
              </w:rPr>
              <w:t>.1.31.2013.16740)</w:t>
            </w:r>
          </w:p>
        </w:tc>
        <w:tc>
          <w:tcPr>
            <w:tcW w:w="2245" w:type="dxa"/>
          </w:tcPr>
          <w:p w14:paraId="266AB20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517511E" w14:textId="77777777" w:rsidTr="0008072F">
        <w:tc>
          <w:tcPr>
            <w:tcW w:w="1206" w:type="dxa"/>
          </w:tcPr>
          <w:p w14:paraId="402AA6D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1285 </w:t>
            </w:r>
          </w:p>
        </w:tc>
        <w:tc>
          <w:tcPr>
            <w:tcW w:w="2660" w:type="dxa"/>
            <w:vMerge/>
          </w:tcPr>
          <w:p w14:paraId="3F4FEFF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8B5600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7">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գազաքրոմատագրաֆիկական որոշում» (2013 </w:t>
            </w:r>
            <w:r w:rsidR="00E20DDD" w:rsidRPr="00515A53">
              <w:rPr>
                <w:rFonts w:ascii="Sylfaen" w:hAnsi="Sylfaen" w:cs="Sylfaen"/>
                <w:sz w:val="20"/>
                <w:szCs w:val="20"/>
              </w:rPr>
              <w:t>թվականի</w:t>
            </w:r>
            <w:r w:rsidR="00E20DDD" w:rsidRPr="00515A53">
              <w:rPr>
                <w:rFonts w:ascii="Sylfaen" w:hAnsi="Sylfaen"/>
                <w:sz w:val="20"/>
                <w:szCs w:val="20"/>
              </w:rPr>
              <w:t xml:space="preserve"> </w:t>
            </w:r>
            <w:r w:rsidR="00E20DDD" w:rsidRPr="00515A53">
              <w:rPr>
                <w:rFonts w:ascii="Sylfaen" w:hAnsi="Sylfaen" w:cs="Sylfaen"/>
                <w:sz w:val="20"/>
                <w:szCs w:val="20"/>
              </w:rPr>
              <w:t>հունվարի</w:t>
            </w:r>
            <w:r w:rsidR="00E20DDD" w:rsidRPr="00515A53">
              <w:rPr>
                <w:rFonts w:ascii="Sylfaen" w:hAnsi="Sylfaen"/>
                <w:sz w:val="20"/>
                <w:szCs w:val="20"/>
              </w:rPr>
              <w:t xml:space="preserve"> 16-</w:t>
            </w:r>
            <w:r w:rsidR="00E20DDD" w:rsidRPr="00515A53">
              <w:rPr>
                <w:rFonts w:ascii="Sylfaen" w:hAnsi="Sylfaen" w:cs="Sylfaen"/>
                <w:sz w:val="20"/>
                <w:szCs w:val="20"/>
              </w:rPr>
              <w:t>ի</w:t>
            </w:r>
            <w:r w:rsidR="00E20DDD" w:rsidRPr="00515A53">
              <w:rPr>
                <w:rFonts w:ascii="Sylfaen" w:hAnsi="Sylfaen"/>
                <w:sz w:val="20"/>
                <w:szCs w:val="20"/>
              </w:rPr>
              <w:t xml:space="preserve"> </w:t>
            </w:r>
            <w:r w:rsidR="00E20DDD" w:rsidRPr="00515A53">
              <w:rPr>
                <w:rFonts w:ascii="Sylfaen" w:hAnsi="Sylfaen" w:cs="Sylfaen"/>
                <w:sz w:val="20"/>
                <w:szCs w:val="20"/>
              </w:rPr>
              <w:t>թիվ</w:t>
            </w:r>
            <w:r w:rsidR="00E20DDD" w:rsidRPr="00515A53">
              <w:rPr>
                <w:rFonts w:ascii="Sylfaen" w:hAnsi="Sylfaen"/>
                <w:sz w:val="20"/>
                <w:szCs w:val="20"/>
              </w:rPr>
              <w:t xml:space="preserve"> 01.00282-2008/0154.16.01.13 </w:t>
            </w:r>
            <w:r w:rsidR="00E20DDD" w:rsidRPr="00515A53">
              <w:rPr>
                <w:rFonts w:ascii="Sylfaen" w:hAnsi="Sylfaen" w:cs="Sylfaen"/>
                <w:sz w:val="20"/>
                <w:szCs w:val="20"/>
              </w:rPr>
              <w:t>ատեստավորման</w:t>
            </w:r>
            <w:r w:rsidR="00E20DDD" w:rsidRPr="00515A53">
              <w:rPr>
                <w:rFonts w:ascii="Sylfaen" w:hAnsi="Sylfaen"/>
                <w:sz w:val="20"/>
                <w:szCs w:val="20"/>
              </w:rPr>
              <w:t xml:space="preserve"> </w:t>
            </w:r>
            <w:r w:rsidR="00E20DDD" w:rsidRPr="00515A53">
              <w:rPr>
                <w:rFonts w:ascii="Sylfaen" w:hAnsi="Sylfaen" w:cs="Sylfaen"/>
                <w:sz w:val="20"/>
                <w:szCs w:val="20"/>
              </w:rPr>
              <w:t>վկայական</w:t>
            </w:r>
            <w:r w:rsidR="00E20DDD" w:rsidRPr="00515A53">
              <w:rPr>
                <w:rFonts w:ascii="Sylfaen" w:hAnsi="Sylfaen"/>
                <w:sz w:val="20"/>
                <w:szCs w:val="20"/>
              </w:rPr>
              <w:t xml:space="preserve">, </w:t>
            </w:r>
            <w:r w:rsidR="00E20DDD" w:rsidRPr="00515A53">
              <w:rPr>
                <w:rFonts w:ascii="Sylfaen" w:hAnsi="Sylfaen" w:cs="Sylfaen"/>
                <w:sz w:val="20"/>
                <w:szCs w:val="20"/>
              </w:rPr>
              <w:t>ռեեստրում</w:t>
            </w:r>
            <w:r w:rsidR="00E20DDD" w:rsidRPr="00515A53">
              <w:rPr>
                <w:rFonts w:ascii="Sylfaen" w:hAnsi="Sylfaen"/>
                <w:sz w:val="20"/>
                <w:szCs w:val="20"/>
              </w:rPr>
              <w:t xml:space="preserve"> </w:t>
            </w:r>
            <w:r w:rsidR="00E20DDD" w:rsidRPr="00515A53">
              <w:rPr>
                <w:rFonts w:ascii="Sylfaen" w:hAnsi="Sylfaen" w:cs="Sylfaen"/>
                <w:sz w:val="20"/>
                <w:szCs w:val="20"/>
              </w:rPr>
              <w:t>համարը՝</w:t>
            </w:r>
            <w:r w:rsidR="00E20DDD" w:rsidRPr="00515A53">
              <w:rPr>
                <w:rFonts w:ascii="Sylfaen" w:hAnsi="Sylfaen"/>
                <w:sz w:val="20"/>
                <w:szCs w:val="20"/>
              </w:rPr>
              <w:t xml:space="preserve"> </w:t>
            </w:r>
            <w:r w:rsidR="00E20DDD" w:rsidRPr="00515A53">
              <w:rPr>
                <w:rFonts w:ascii="Sylfaen" w:hAnsi="Sylfaen" w:cs="Sylfaen"/>
                <w:sz w:val="20"/>
                <w:szCs w:val="20"/>
              </w:rPr>
              <w:t>ԴՌ</w:t>
            </w:r>
            <w:r w:rsidR="00E20DDD" w:rsidRPr="00515A53">
              <w:rPr>
                <w:rFonts w:ascii="Sylfaen" w:hAnsi="Sylfaen"/>
                <w:sz w:val="20"/>
                <w:szCs w:val="20"/>
              </w:rPr>
              <w:t>.1.31.2013.16741)</w:t>
            </w:r>
          </w:p>
        </w:tc>
        <w:tc>
          <w:tcPr>
            <w:tcW w:w="2245" w:type="dxa"/>
          </w:tcPr>
          <w:p w14:paraId="61318DB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2E7D5F5" w14:textId="77777777" w:rsidTr="0008072F">
        <w:tc>
          <w:tcPr>
            <w:tcW w:w="1206" w:type="dxa"/>
          </w:tcPr>
          <w:p w14:paraId="2A8FD45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1286 </w:t>
            </w:r>
          </w:p>
        </w:tc>
        <w:tc>
          <w:tcPr>
            <w:tcW w:w="2660" w:type="dxa"/>
            <w:vMerge/>
          </w:tcPr>
          <w:p w14:paraId="6AD23C1C"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E58FFF3"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8">
              <w:r w:rsidR="00E20DDD" w:rsidRPr="00515A53">
                <w:rPr>
                  <w:rFonts w:ascii="Sylfaen" w:hAnsi="Sylfaen"/>
                  <w:sz w:val="20"/>
                  <w:szCs w:val="20"/>
                </w:rPr>
                <w:t>ՄՑ 4.1.3171-14</w:t>
              </w:r>
            </w:hyperlink>
            <w:r w:rsidR="00E20DDD" w:rsidRPr="00515A53">
              <w:rPr>
                <w:rFonts w:ascii="Sylfaen" w:hAnsi="Sylfaen"/>
                <w:sz w:val="20"/>
                <w:szCs w:val="20"/>
              </w:rPr>
              <w:t xml:space="preserve"> «Տարբեր բաղադրության նյութերից ջրում եւ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գազաքրոմատագրական որոշում» (2013 թվականի մարտի 19-ի թիվ 01.00282-2008/0160.19.03.13 ատեստավորման վկայական, ռեեստրում համարը՝ ԴՌ.1.31.2013.16751)</w:t>
            </w:r>
          </w:p>
        </w:tc>
        <w:tc>
          <w:tcPr>
            <w:tcW w:w="2245" w:type="dxa"/>
          </w:tcPr>
          <w:p w14:paraId="575FD7D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605DAAB" w14:textId="77777777" w:rsidTr="0008072F">
        <w:tc>
          <w:tcPr>
            <w:tcW w:w="1206" w:type="dxa"/>
          </w:tcPr>
          <w:p w14:paraId="6307C7B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1287 </w:t>
            </w:r>
          </w:p>
        </w:tc>
        <w:tc>
          <w:tcPr>
            <w:tcW w:w="2660" w:type="dxa"/>
            <w:vMerge/>
          </w:tcPr>
          <w:p w14:paraId="3C8645D2"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63170EB"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ՉԿՄ. ՉՎ 2558-2006 «Գազային քրոմատագրման մեթոդով սննդամթերքը նմանակող մոդելային միջավայրերի </w:t>
            </w:r>
            <w:r w:rsidRPr="00515A53">
              <w:rPr>
                <w:rFonts w:ascii="Sylfaen" w:hAnsi="Sylfaen"/>
                <w:sz w:val="20"/>
                <w:szCs w:val="20"/>
              </w:rPr>
              <w:lastRenderedPageBreak/>
              <w:t>լուծամզուկներում ացետոնի եւ ացետալդեհիդի կոնցենտրացիաների չափումների կատարման մեթոդակարգ»</w:t>
            </w:r>
          </w:p>
        </w:tc>
        <w:tc>
          <w:tcPr>
            <w:tcW w:w="2245" w:type="dxa"/>
          </w:tcPr>
          <w:p w14:paraId="31C5A2D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658C7F6" w14:textId="77777777" w:rsidTr="0008072F">
        <w:tc>
          <w:tcPr>
            <w:tcW w:w="1206" w:type="dxa"/>
          </w:tcPr>
          <w:p w14:paraId="29A2988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1288 </w:t>
            </w:r>
          </w:p>
        </w:tc>
        <w:tc>
          <w:tcPr>
            <w:tcW w:w="2660" w:type="dxa"/>
            <w:vMerge/>
          </w:tcPr>
          <w:p w14:paraId="5DC34F88"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8CF0D5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49">
              <w:r w:rsidR="00E20DDD" w:rsidRPr="00515A53">
                <w:rPr>
                  <w:rFonts w:ascii="Sylfaen" w:hAnsi="Sylfaen"/>
                  <w:sz w:val="20"/>
                  <w:szCs w:val="20"/>
                </w:rPr>
                <w:t>ՄՑ 4.1.1957-05</w:t>
              </w:r>
            </w:hyperlink>
            <w:r w:rsidR="00E20DDD" w:rsidRPr="00515A53">
              <w:rPr>
                <w:rFonts w:ascii="Sylfaen" w:hAnsi="Sylfaen"/>
                <w:sz w:val="20"/>
                <w:szCs w:val="20"/>
              </w:rPr>
              <w:t xml:space="preserve"> «</w:t>
            </w:r>
            <w:r w:rsidR="00E20DDD" w:rsidRPr="00515A53">
              <w:rPr>
                <w:rFonts w:ascii="Sylfaen" w:hAnsi="Sylfaen" w:cs="Sylfaen"/>
                <w:sz w:val="20"/>
                <w:szCs w:val="20"/>
              </w:rPr>
              <w:t>Օդում</w:t>
            </w:r>
            <w:r w:rsidR="00E20DDD" w:rsidRPr="00515A53">
              <w:rPr>
                <w:rFonts w:ascii="Sylfaen" w:hAnsi="Sylfaen"/>
                <w:sz w:val="20"/>
                <w:szCs w:val="20"/>
              </w:rPr>
              <w:t xml:space="preserve"> </w:t>
            </w:r>
            <w:r w:rsidR="00E20DDD" w:rsidRPr="00515A53">
              <w:rPr>
                <w:rFonts w:ascii="Sylfaen" w:hAnsi="Sylfaen" w:cs="Sylfaen"/>
                <w:sz w:val="20"/>
                <w:szCs w:val="20"/>
              </w:rPr>
              <w:t>վինիլքլորիդի</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ացետալդեհիդի</w:t>
            </w:r>
            <w:r w:rsidR="00E20DDD" w:rsidRPr="00515A53">
              <w:rPr>
                <w:rFonts w:ascii="Sylfaen" w:hAnsi="Sylfaen"/>
                <w:sz w:val="20"/>
                <w:szCs w:val="20"/>
              </w:rPr>
              <w:t xml:space="preserve"> </w:t>
            </w:r>
            <w:r w:rsidR="00E20DDD" w:rsidRPr="00515A53">
              <w:rPr>
                <w:rFonts w:ascii="Sylfaen" w:hAnsi="Sylfaen" w:cs="Sylfaen"/>
                <w:sz w:val="20"/>
                <w:szCs w:val="20"/>
              </w:rPr>
              <w:t>գազաքրոմատագրաֆիկական</w:t>
            </w:r>
            <w:r w:rsidR="00E20DDD" w:rsidRPr="00515A53">
              <w:rPr>
                <w:rFonts w:ascii="Sylfaen" w:hAnsi="Sylfaen"/>
                <w:sz w:val="20"/>
                <w:szCs w:val="20"/>
              </w:rPr>
              <w:t xml:space="preserve"> </w:t>
            </w:r>
            <w:r w:rsidR="00E20DDD" w:rsidRPr="00515A53">
              <w:rPr>
                <w:rFonts w:ascii="Sylfaen" w:hAnsi="Sylfaen" w:cs="Sylfaen"/>
                <w:sz w:val="20"/>
                <w:szCs w:val="20"/>
              </w:rPr>
              <w:t>որոշում</w:t>
            </w:r>
            <w:r w:rsidR="00E20DDD" w:rsidRPr="00515A53">
              <w:rPr>
                <w:rFonts w:ascii="Sylfaen" w:hAnsi="Sylfaen"/>
                <w:sz w:val="20"/>
                <w:szCs w:val="20"/>
              </w:rPr>
              <w:t>»</w:t>
            </w:r>
          </w:p>
        </w:tc>
        <w:tc>
          <w:tcPr>
            <w:tcW w:w="2245" w:type="dxa"/>
          </w:tcPr>
          <w:p w14:paraId="2A3FA2E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FE55071" w14:textId="77777777" w:rsidTr="0008072F">
        <w:tc>
          <w:tcPr>
            <w:tcW w:w="1206" w:type="dxa"/>
          </w:tcPr>
          <w:p w14:paraId="76FC1EF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1289 </w:t>
            </w:r>
          </w:p>
        </w:tc>
        <w:tc>
          <w:tcPr>
            <w:tcW w:w="2660" w:type="dxa"/>
            <w:vMerge w:val="restart"/>
          </w:tcPr>
          <w:p w14:paraId="413D4B44"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ացետոն)</w:t>
            </w:r>
          </w:p>
        </w:tc>
        <w:tc>
          <w:tcPr>
            <w:tcW w:w="4521" w:type="dxa"/>
          </w:tcPr>
          <w:p w14:paraId="677D3FA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0">
              <w:r w:rsidR="00E20DDD" w:rsidRPr="00515A53">
                <w:rPr>
                  <w:rFonts w:ascii="Sylfaen" w:hAnsi="Sylfaen"/>
                  <w:sz w:val="20"/>
                  <w:szCs w:val="20"/>
                </w:rPr>
                <w:t>ՄՑ 4.1.3166-14</w:t>
              </w:r>
            </w:hyperlink>
            <w:r w:rsidR="00E20DDD" w:rsidRPr="00515A53">
              <w:rPr>
                <w:rFonts w:ascii="Sylfaen" w:hAnsi="Sylfaen"/>
                <w:sz w:val="20"/>
                <w:szCs w:val="20"/>
              </w:rPr>
              <w:t xml:space="preserve"> «</w:t>
            </w:r>
            <w:r w:rsidR="00E20DDD" w:rsidRPr="00515A53">
              <w:rPr>
                <w:rFonts w:ascii="Sylfaen" w:hAnsi="Sylfaen" w:cs="Sylfaen"/>
                <w:sz w:val="20"/>
                <w:szCs w:val="20"/>
              </w:rPr>
              <w:t>Տարբեր</w:t>
            </w:r>
            <w:r w:rsidR="00E20DDD" w:rsidRPr="00515A53">
              <w:rPr>
                <w:rFonts w:ascii="Sylfaen" w:hAnsi="Sylfaen"/>
                <w:sz w:val="20"/>
                <w:szCs w:val="20"/>
              </w:rPr>
              <w:t xml:space="preserve"> </w:t>
            </w:r>
            <w:r w:rsidR="00E20DDD" w:rsidRPr="00515A53">
              <w:rPr>
                <w:rFonts w:ascii="Sylfaen" w:hAnsi="Sylfaen" w:cs="Sylfaen"/>
                <w:sz w:val="20"/>
                <w:szCs w:val="20"/>
              </w:rPr>
              <w:t>բաղադրության</w:t>
            </w:r>
            <w:r w:rsidR="00E20DDD" w:rsidRPr="00515A53">
              <w:rPr>
                <w:rFonts w:ascii="Sylfaen" w:hAnsi="Sylfaen"/>
                <w:sz w:val="20"/>
                <w:szCs w:val="20"/>
              </w:rPr>
              <w:t xml:space="preserve"> </w:t>
            </w:r>
            <w:r w:rsidR="00E20DDD" w:rsidRPr="00515A53">
              <w:rPr>
                <w:rFonts w:ascii="Sylfaen" w:hAnsi="Sylfaen" w:cs="Sylfaen"/>
                <w:sz w:val="20"/>
                <w:szCs w:val="20"/>
              </w:rPr>
              <w:t>նյութերից</w:t>
            </w:r>
            <w:r w:rsidR="00E20DDD" w:rsidRPr="00515A53">
              <w:rPr>
                <w:rFonts w:ascii="Sylfaen" w:hAnsi="Sylfaen"/>
                <w:sz w:val="20"/>
                <w:szCs w:val="20"/>
              </w:rPr>
              <w:t xml:space="preserve"> </w:t>
            </w:r>
            <w:r w:rsidR="00E20DDD" w:rsidRPr="00515A53">
              <w:rPr>
                <w:rFonts w:ascii="Sylfaen" w:hAnsi="Sylfaen" w:cs="Sylfaen"/>
                <w:sz w:val="20"/>
                <w:szCs w:val="20"/>
              </w:rPr>
              <w:t>ջրում</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ջրային</w:t>
            </w:r>
            <w:r w:rsidR="00E20DDD" w:rsidRPr="00515A53">
              <w:rPr>
                <w:rFonts w:ascii="Sylfaen" w:hAnsi="Sylfaen"/>
                <w:sz w:val="20"/>
                <w:szCs w:val="20"/>
              </w:rPr>
              <w:t xml:space="preserve"> </w:t>
            </w:r>
            <w:r w:rsidR="00E20DDD" w:rsidRPr="00515A53">
              <w:rPr>
                <w:rFonts w:ascii="Sylfaen" w:hAnsi="Sylfaen" w:cs="Sylfaen"/>
                <w:sz w:val="20"/>
                <w:szCs w:val="20"/>
              </w:rPr>
              <w:t>լուծամզուկներում</w:t>
            </w:r>
            <w:r w:rsidR="00E20DDD" w:rsidRPr="00515A53">
              <w:rPr>
                <w:rFonts w:ascii="Sylfaen" w:hAnsi="Sylfaen"/>
                <w:sz w:val="20"/>
                <w:szCs w:val="20"/>
              </w:rPr>
              <w:t xml:space="preserve"> </w:t>
            </w:r>
            <w:r w:rsidR="00E20DDD" w:rsidRPr="00515A53">
              <w:rPr>
                <w:rFonts w:ascii="Sylfaen" w:hAnsi="Sylfaen" w:cs="Sylfaen"/>
                <w:sz w:val="20"/>
                <w:szCs w:val="20"/>
              </w:rPr>
              <w:t>հեքսանի</w:t>
            </w:r>
            <w:r w:rsidR="00E20DDD" w:rsidRPr="00515A53">
              <w:rPr>
                <w:rFonts w:ascii="Sylfaen" w:hAnsi="Sylfaen"/>
                <w:sz w:val="20"/>
                <w:szCs w:val="20"/>
              </w:rPr>
              <w:t xml:space="preserve">, </w:t>
            </w:r>
            <w:r w:rsidR="00E20DDD" w:rsidRPr="00515A53">
              <w:rPr>
                <w:rFonts w:ascii="Sylfaen" w:hAnsi="Sylfaen" w:cs="Sylfaen"/>
                <w:sz w:val="20"/>
                <w:szCs w:val="20"/>
              </w:rPr>
              <w:t>հեպտանի</w:t>
            </w:r>
            <w:r w:rsidR="00E20DDD" w:rsidRPr="00515A53">
              <w:rPr>
                <w:rFonts w:ascii="Sylfaen" w:hAnsi="Sylfaen"/>
                <w:sz w:val="20"/>
                <w:szCs w:val="20"/>
              </w:rPr>
              <w:t xml:space="preserve">, </w:t>
            </w:r>
            <w:r w:rsidR="00E20DDD" w:rsidRPr="00515A53">
              <w:rPr>
                <w:rFonts w:ascii="Sylfaen" w:hAnsi="Sylfaen" w:cs="Sylfaen"/>
                <w:sz w:val="20"/>
                <w:szCs w:val="20"/>
              </w:rPr>
              <w:t>ացետալդեհիդի</w:t>
            </w:r>
            <w:r w:rsidR="00E20DDD" w:rsidRPr="00515A53">
              <w:rPr>
                <w:rFonts w:ascii="Sylfaen" w:hAnsi="Sylfaen"/>
                <w:sz w:val="20"/>
                <w:szCs w:val="20"/>
              </w:rPr>
              <w:t xml:space="preserve">, </w:t>
            </w:r>
            <w:r w:rsidR="00E20DDD" w:rsidRPr="00515A53">
              <w:rPr>
                <w:rFonts w:ascii="Sylfaen" w:hAnsi="Sylfaen" w:cs="Sylfaen"/>
                <w:sz w:val="20"/>
                <w:szCs w:val="20"/>
              </w:rPr>
              <w:t>ացետոնի</w:t>
            </w:r>
            <w:r w:rsidR="00E20DDD" w:rsidRPr="00515A53">
              <w:rPr>
                <w:rFonts w:ascii="Sylfaen" w:hAnsi="Sylfaen"/>
                <w:sz w:val="20"/>
                <w:szCs w:val="20"/>
              </w:rPr>
              <w:t xml:space="preserve">, </w:t>
            </w:r>
            <w:r w:rsidR="00E20DDD" w:rsidRPr="00515A53">
              <w:rPr>
                <w:rFonts w:ascii="Sylfaen" w:hAnsi="Sylfaen" w:cs="Sylfaen"/>
                <w:sz w:val="20"/>
                <w:szCs w:val="20"/>
              </w:rPr>
              <w:t>մեթիլացետատի</w:t>
            </w:r>
            <w:r w:rsidR="00E20DDD" w:rsidRPr="00515A53">
              <w:rPr>
                <w:rFonts w:ascii="Sylfaen" w:hAnsi="Sylfaen"/>
                <w:sz w:val="20"/>
                <w:szCs w:val="20"/>
              </w:rPr>
              <w:t xml:space="preserve">, </w:t>
            </w:r>
            <w:r w:rsidR="00E20DDD" w:rsidRPr="00515A53">
              <w:rPr>
                <w:rFonts w:ascii="Sylfaen" w:hAnsi="Sylfaen" w:cs="Sylfaen"/>
                <w:sz w:val="20"/>
                <w:szCs w:val="20"/>
              </w:rPr>
              <w:t>էթիլացետատի</w:t>
            </w:r>
            <w:r w:rsidR="00E20DDD" w:rsidRPr="00515A53">
              <w:rPr>
                <w:rFonts w:ascii="Sylfaen" w:hAnsi="Sylfaen"/>
                <w:sz w:val="20"/>
                <w:szCs w:val="20"/>
              </w:rPr>
              <w:t xml:space="preserve">, </w:t>
            </w:r>
            <w:r w:rsidR="00E20DDD" w:rsidRPr="00515A53">
              <w:rPr>
                <w:rFonts w:ascii="Sylfaen" w:hAnsi="Sylfaen" w:cs="Sylfaen"/>
                <w:sz w:val="20"/>
                <w:szCs w:val="20"/>
              </w:rPr>
              <w:t>մեթանոլի</w:t>
            </w:r>
            <w:r w:rsidR="00E20DDD" w:rsidRPr="00515A53">
              <w:rPr>
                <w:rFonts w:ascii="Sylfaen" w:hAnsi="Sylfaen"/>
                <w:sz w:val="20"/>
                <w:szCs w:val="20"/>
              </w:rPr>
              <w:t xml:space="preserve">, </w:t>
            </w:r>
            <w:r w:rsidR="00E20DDD" w:rsidRPr="00515A53">
              <w:rPr>
                <w:rFonts w:ascii="Sylfaen" w:hAnsi="Sylfaen" w:cs="Sylfaen"/>
                <w:sz w:val="20"/>
                <w:szCs w:val="20"/>
              </w:rPr>
              <w:t>իզոպրոպանոլի</w:t>
            </w:r>
            <w:r w:rsidR="00E20DDD" w:rsidRPr="00515A53">
              <w:rPr>
                <w:rFonts w:ascii="Sylfaen" w:hAnsi="Sylfaen"/>
                <w:sz w:val="20"/>
                <w:szCs w:val="20"/>
              </w:rPr>
              <w:t xml:space="preserve">, </w:t>
            </w:r>
            <w:r w:rsidR="00E20DDD" w:rsidRPr="00515A53">
              <w:rPr>
                <w:rFonts w:ascii="Sylfaen" w:hAnsi="Sylfaen" w:cs="Sylfaen"/>
                <w:sz w:val="20"/>
                <w:szCs w:val="20"/>
              </w:rPr>
              <w:t>ակրիլոնիտրիլի</w:t>
            </w:r>
            <w:r w:rsidR="00E20DDD" w:rsidRPr="00515A53">
              <w:rPr>
                <w:rFonts w:ascii="Sylfaen" w:hAnsi="Sylfaen"/>
                <w:sz w:val="20"/>
                <w:szCs w:val="20"/>
              </w:rPr>
              <w:t xml:space="preserve">, </w:t>
            </w:r>
            <w:r w:rsidR="00E20DDD" w:rsidRPr="00515A53">
              <w:rPr>
                <w:rFonts w:ascii="Sylfaen" w:hAnsi="Sylfaen" w:cs="Sylfaen"/>
                <w:sz w:val="20"/>
                <w:szCs w:val="20"/>
              </w:rPr>
              <w:t>ն</w:t>
            </w:r>
            <w:r w:rsidR="00E20DDD" w:rsidRPr="00515A53">
              <w:rPr>
                <w:rFonts w:ascii="Sylfaen" w:hAnsi="Sylfaen"/>
                <w:sz w:val="20"/>
                <w:szCs w:val="20"/>
              </w:rPr>
              <w:t>-</w:t>
            </w:r>
            <w:r w:rsidR="00E20DDD" w:rsidRPr="00515A53">
              <w:rPr>
                <w:rFonts w:ascii="Sylfaen" w:hAnsi="Sylfaen" w:cs="Sylfaen"/>
                <w:sz w:val="20"/>
                <w:szCs w:val="20"/>
              </w:rPr>
              <w:t>պրոպանոլի</w:t>
            </w:r>
            <w:r w:rsidR="00E20DDD" w:rsidRPr="00515A53">
              <w:rPr>
                <w:rFonts w:ascii="Sylfaen" w:hAnsi="Sylfaen"/>
                <w:sz w:val="20"/>
                <w:szCs w:val="20"/>
              </w:rPr>
              <w:t xml:space="preserve">, </w:t>
            </w:r>
            <w:r w:rsidR="00E20DDD" w:rsidRPr="00515A53">
              <w:rPr>
                <w:rFonts w:ascii="Sylfaen" w:hAnsi="Sylfaen" w:cs="Sylfaen"/>
                <w:sz w:val="20"/>
                <w:szCs w:val="20"/>
              </w:rPr>
              <w:t>ն</w:t>
            </w:r>
            <w:r w:rsidR="00E20DDD" w:rsidRPr="00515A53">
              <w:rPr>
                <w:rFonts w:ascii="Sylfaen" w:hAnsi="Sylfaen"/>
                <w:sz w:val="20"/>
                <w:szCs w:val="20"/>
              </w:rPr>
              <w:t>-</w:t>
            </w:r>
            <w:r w:rsidR="00E20DDD" w:rsidRPr="00515A53">
              <w:rPr>
                <w:rFonts w:ascii="Sylfaen" w:hAnsi="Sylfaen" w:cs="Sylfaen"/>
                <w:sz w:val="20"/>
                <w:szCs w:val="20"/>
              </w:rPr>
              <w:t>պրոպիլացետատի</w:t>
            </w:r>
            <w:r w:rsidR="00E20DDD" w:rsidRPr="00515A53">
              <w:rPr>
                <w:rFonts w:ascii="Sylfaen" w:hAnsi="Sylfaen"/>
                <w:sz w:val="20"/>
                <w:szCs w:val="20"/>
              </w:rPr>
              <w:t xml:space="preserve">, </w:t>
            </w:r>
            <w:r w:rsidR="00E20DDD" w:rsidRPr="00515A53">
              <w:rPr>
                <w:rFonts w:ascii="Sylfaen" w:hAnsi="Sylfaen" w:cs="Sylfaen"/>
                <w:sz w:val="20"/>
                <w:szCs w:val="20"/>
              </w:rPr>
              <w:t>բութիլացետատի</w:t>
            </w:r>
            <w:r w:rsidR="00E20DDD" w:rsidRPr="00515A53">
              <w:rPr>
                <w:rFonts w:ascii="Sylfaen" w:hAnsi="Sylfaen"/>
                <w:sz w:val="20"/>
                <w:szCs w:val="20"/>
              </w:rPr>
              <w:t xml:space="preserve">, </w:t>
            </w:r>
            <w:r w:rsidR="00E20DDD" w:rsidRPr="00515A53">
              <w:rPr>
                <w:rFonts w:ascii="Sylfaen" w:hAnsi="Sylfaen" w:cs="Sylfaen"/>
                <w:sz w:val="20"/>
                <w:szCs w:val="20"/>
              </w:rPr>
              <w:t>իզոբութանոլի</w:t>
            </w:r>
            <w:r w:rsidR="00E20DDD" w:rsidRPr="00515A53">
              <w:rPr>
                <w:rFonts w:ascii="Sylfaen" w:hAnsi="Sylfaen"/>
                <w:sz w:val="20"/>
                <w:szCs w:val="20"/>
              </w:rPr>
              <w:t xml:space="preserve">, </w:t>
            </w:r>
            <w:r w:rsidR="00E20DDD" w:rsidRPr="00515A53">
              <w:rPr>
                <w:rFonts w:ascii="Sylfaen" w:hAnsi="Sylfaen" w:cs="Sylfaen"/>
                <w:sz w:val="20"/>
                <w:szCs w:val="20"/>
              </w:rPr>
              <w:t>ն</w:t>
            </w:r>
            <w:r w:rsidR="00E20DDD" w:rsidRPr="00515A53">
              <w:rPr>
                <w:rFonts w:ascii="Sylfaen" w:hAnsi="Sylfaen"/>
                <w:sz w:val="20"/>
                <w:szCs w:val="20"/>
              </w:rPr>
              <w:t>-</w:t>
            </w:r>
            <w:r w:rsidR="00E20DDD" w:rsidRPr="00515A53">
              <w:rPr>
                <w:rFonts w:ascii="Sylfaen" w:hAnsi="Sylfaen" w:cs="Sylfaen"/>
                <w:sz w:val="20"/>
                <w:szCs w:val="20"/>
              </w:rPr>
              <w:t>բութանոլի</w:t>
            </w:r>
            <w:r w:rsidR="00E20DDD" w:rsidRPr="00515A53">
              <w:rPr>
                <w:rFonts w:ascii="Sylfaen" w:hAnsi="Sylfaen"/>
                <w:sz w:val="20"/>
                <w:szCs w:val="20"/>
              </w:rPr>
              <w:t xml:space="preserve">, </w:t>
            </w:r>
            <w:r w:rsidR="00E20DDD" w:rsidRPr="00515A53">
              <w:rPr>
                <w:rFonts w:ascii="Sylfaen" w:hAnsi="Sylfaen" w:cs="Sylfaen"/>
                <w:sz w:val="20"/>
                <w:szCs w:val="20"/>
              </w:rPr>
              <w:t>բենզոլի</w:t>
            </w:r>
            <w:r w:rsidR="00E20DDD" w:rsidRPr="00515A53">
              <w:rPr>
                <w:rFonts w:ascii="Sylfaen" w:hAnsi="Sylfaen"/>
                <w:sz w:val="20"/>
                <w:szCs w:val="20"/>
              </w:rPr>
              <w:t xml:space="preserve">, </w:t>
            </w:r>
            <w:r w:rsidR="00E20DDD" w:rsidRPr="00515A53">
              <w:rPr>
                <w:rFonts w:ascii="Sylfaen" w:hAnsi="Sylfaen" w:cs="Sylfaen"/>
                <w:sz w:val="20"/>
                <w:szCs w:val="20"/>
              </w:rPr>
              <w:t>տոլուոլի</w:t>
            </w:r>
            <w:r w:rsidR="00E20DDD" w:rsidRPr="00515A53">
              <w:rPr>
                <w:rFonts w:ascii="Sylfaen" w:hAnsi="Sylfaen"/>
                <w:sz w:val="20"/>
                <w:szCs w:val="20"/>
              </w:rPr>
              <w:t xml:space="preserve">, </w:t>
            </w:r>
            <w:r w:rsidR="00E20DDD" w:rsidRPr="00515A53">
              <w:rPr>
                <w:rFonts w:ascii="Sylfaen" w:hAnsi="Sylfaen" w:cs="Sylfaen"/>
                <w:sz w:val="20"/>
                <w:szCs w:val="20"/>
              </w:rPr>
              <w:t>էթիլբենզոլի</w:t>
            </w:r>
            <w:r w:rsidR="00E20DDD" w:rsidRPr="00515A53">
              <w:rPr>
                <w:rFonts w:ascii="Sylfaen" w:hAnsi="Sylfaen"/>
                <w:sz w:val="20"/>
                <w:szCs w:val="20"/>
              </w:rPr>
              <w:t xml:space="preserve">, </w:t>
            </w:r>
            <w:r w:rsidR="00E20DDD" w:rsidRPr="00515A53">
              <w:rPr>
                <w:rFonts w:ascii="Sylfaen" w:hAnsi="Sylfaen" w:cs="Sylfaen"/>
                <w:sz w:val="20"/>
                <w:szCs w:val="20"/>
              </w:rPr>
              <w:t>մ</w:t>
            </w:r>
            <w:r w:rsidR="00E20DDD" w:rsidRPr="00515A53">
              <w:rPr>
                <w:rFonts w:ascii="Sylfaen" w:hAnsi="Sylfaen"/>
                <w:sz w:val="20"/>
                <w:szCs w:val="20"/>
              </w:rPr>
              <w:t xml:space="preserve">-, </w:t>
            </w:r>
            <w:r w:rsidR="00E20DDD" w:rsidRPr="00515A53">
              <w:rPr>
                <w:rFonts w:ascii="Sylfaen" w:hAnsi="Sylfaen" w:cs="Sylfaen"/>
                <w:sz w:val="20"/>
                <w:szCs w:val="20"/>
              </w:rPr>
              <w:t>օ</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պ</w:t>
            </w:r>
            <w:r w:rsidR="00E20DDD" w:rsidRPr="00515A53">
              <w:rPr>
                <w:rFonts w:ascii="Sylfaen" w:hAnsi="Sylfaen"/>
                <w:sz w:val="20"/>
                <w:szCs w:val="20"/>
              </w:rPr>
              <w:t>-</w:t>
            </w:r>
            <w:r w:rsidR="00E20DDD" w:rsidRPr="00515A53">
              <w:rPr>
                <w:rFonts w:ascii="Sylfaen" w:hAnsi="Sylfaen" w:cs="Sylfaen"/>
                <w:sz w:val="20"/>
                <w:szCs w:val="20"/>
              </w:rPr>
              <w:t>քսիլոլների</w:t>
            </w:r>
            <w:r w:rsidR="00E20DDD" w:rsidRPr="00515A53">
              <w:rPr>
                <w:rFonts w:ascii="Sylfaen" w:hAnsi="Sylfaen"/>
                <w:sz w:val="20"/>
                <w:szCs w:val="20"/>
              </w:rPr>
              <w:t xml:space="preserve">, </w:t>
            </w:r>
            <w:r w:rsidR="00E20DDD" w:rsidRPr="00515A53">
              <w:rPr>
                <w:rFonts w:ascii="Sylfaen" w:hAnsi="Sylfaen" w:cs="Sylfaen"/>
                <w:sz w:val="20"/>
                <w:szCs w:val="20"/>
              </w:rPr>
              <w:t>իզոպրոպիլբենզոլի</w:t>
            </w:r>
            <w:r w:rsidR="00E20DDD" w:rsidRPr="00515A53">
              <w:rPr>
                <w:rFonts w:ascii="Sylfaen" w:hAnsi="Sylfaen"/>
                <w:sz w:val="20"/>
                <w:szCs w:val="20"/>
              </w:rPr>
              <w:t xml:space="preserve">, </w:t>
            </w:r>
            <w:r w:rsidR="00E20DDD" w:rsidRPr="00515A53">
              <w:rPr>
                <w:rFonts w:ascii="Sylfaen" w:hAnsi="Sylfaen" w:cs="Sylfaen"/>
                <w:sz w:val="20"/>
                <w:szCs w:val="20"/>
              </w:rPr>
              <w:t>ստիրոլի</w:t>
            </w:r>
            <w:r w:rsidR="00E20DDD" w:rsidRPr="00515A53">
              <w:rPr>
                <w:rFonts w:ascii="Sylfaen" w:hAnsi="Sylfaen"/>
                <w:sz w:val="20"/>
                <w:szCs w:val="20"/>
              </w:rPr>
              <w:t>, α-</w:t>
            </w:r>
            <w:r w:rsidR="00E20DDD" w:rsidRPr="00515A53">
              <w:rPr>
                <w:rFonts w:ascii="Sylfaen" w:hAnsi="Sylfaen" w:cs="Sylfaen"/>
                <w:sz w:val="20"/>
                <w:szCs w:val="20"/>
              </w:rPr>
              <w:t>մեթիլստիրոլի</w:t>
            </w:r>
            <w:r w:rsidR="00E20DDD" w:rsidRPr="00515A53">
              <w:rPr>
                <w:rFonts w:ascii="Sylfaen" w:hAnsi="Sylfaen"/>
                <w:sz w:val="20"/>
                <w:szCs w:val="20"/>
              </w:rPr>
              <w:t xml:space="preserve"> </w:t>
            </w:r>
            <w:r w:rsidR="00E20DDD" w:rsidRPr="00515A53">
              <w:rPr>
                <w:rFonts w:ascii="Sylfaen" w:hAnsi="Sylfaen" w:cs="Sylfaen"/>
                <w:sz w:val="20"/>
                <w:szCs w:val="20"/>
              </w:rPr>
              <w:t>գազաքրոմատագրաֆիկական</w:t>
            </w:r>
            <w:r w:rsidR="00E20DDD" w:rsidRPr="00515A53">
              <w:rPr>
                <w:rFonts w:ascii="Sylfaen" w:hAnsi="Sylfaen"/>
                <w:sz w:val="20"/>
                <w:szCs w:val="20"/>
              </w:rPr>
              <w:t xml:space="preserve"> </w:t>
            </w:r>
            <w:r w:rsidR="00E20DDD" w:rsidRPr="00515A53">
              <w:rPr>
                <w:rFonts w:ascii="Sylfaen" w:hAnsi="Sylfaen" w:cs="Sylfaen"/>
                <w:sz w:val="20"/>
                <w:szCs w:val="20"/>
              </w:rPr>
              <w:t>որոշում</w:t>
            </w:r>
            <w:r w:rsidR="00E20DDD" w:rsidRPr="00515A53">
              <w:rPr>
                <w:rFonts w:ascii="Sylfaen" w:hAnsi="Sylfaen"/>
                <w:sz w:val="20"/>
                <w:szCs w:val="20"/>
              </w:rPr>
              <w:t xml:space="preserve">» (2013 </w:t>
            </w:r>
            <w:r w:rsidR="00E20DDD" w:rsidRPr="00515A53">
              <w:rPr>
                <w:rFonts w:ascii="Sylfaen" w:hAnsi="Sylfaen" w:cs="Sylfaen"/>
                <w:sz w:val="20"/>
                <w:szCs w:val="20"/>
              </w:rPr>
              <w:t>թվականի</w:t>
            </w:r>
            <w:r w:rsidR="00E20DDD" w:rsidRPr="00515A53">
              <w:rPr>
                <w:rFonts w:ascii="Sylfaen" w:hAnsi="Sylfaen"/>
                <w:sz w:val="20"/>
                <w:szCs w:val="20"/>
              </w:rPr>
              <w:t xml:space="preserve"> </w:t>
            </w:r>
            <w:r w:rsidR="00E20DDD" w:rsidRPr="00515A53">
              <w:rPr>
                <w:rFonts w:ascii="Sylfaen" w:hAnsi="Sylfaen" w:cs="Sylfaen"/>
                <w:sz w:val="20"/>
                <w:szCs w:val="20"/>
              </w:rPr>
              <w:t>հունվարի</w:t>
            </w:r>
            <w:r w:rsidR="00E20DDD" w:rsidRPr="00515A53">
              <w:rPr>
                <w:rFonts w:ascii="Sylfaen" w:hAnsi="Sylfaen"/>
                <w:sz w:val="20"/>
                <w:szCs w:val="20"/>
              </w:rPr>
              <w:t xml:space="preserve"> 16-</w:t>
            </w:r>
            <w:r w:rsidR="00E20DDD" w:rsidRPr="00515A53">
              <w:rPr>
                <w:rFonts w:ascii="Sylfaen" w:hAnsi="Sylfaen" w:cs="Sylfaen"/>
                <w:sz w:val="20"/>
                <w:szCs w:val="20"/>
              </w:rPr>
              <w:t>ի</w:t>
            </w:r>
            <w:r w:rsidR="00E20DDD" w:rsidRPr="00515A53">
              <w:rPr>
                <w:rFonts w:ascii="Sylfaen" w:hAnsi="Sylfaen"/>
                <w:sz w:val="20"/>
                <w:szCs w:val="20"/>
              </w:rPr>
              <w:t xml:space="preserve"> </w:t>
            </w:r>
            <w:r w:rsidR="00E20DDD" w:rsidRPr="00515A53">
              <w:rPr>
                <w:rFonts w:ascii="Sylfaen" w:hAnsi="Sylfaen" w:cs="Sylfaen"/>
                <w:sz w:val="20"/>
                <w:szCs w:val="20"/>
              </w:rPr>
              <w:t>թիվ</w:t>
            </w:r>
            <w:r w:rsidR="00E20DDD" w:rsidRPr="00515A53">
              <w:rPr>
                <w:rFonts w:ascii="Sylfaen" w:hAnsi="Sylfaen"/>
                <w:sz w:val="20"/>
                <w:szCs w:val="20"/>
              </w:rPr>
              <w:t xml:space="preserve"> 01.00282-2008/0153.16.01.13 </w:t>
            </w:r>
            <w:r w:rsidR="00E20DDD" w:rsidRPr="00515A53">
              <w:rPr>
                <w:rFonts w:ascii="Sylfaen" w:hAnsi="Sylfaen" w:cs="Sylfaen"/>
                <w:sz w:val="20"/>
                <w:szCs w:val="20"/>
              </w:rPr>
              <w:t>ատեստավորման</w:t>
            </w:r>
            <w:r w:rsidR="00E20DDD" w:rsidRPr="00515A53">
              <w:rPr>
                <w:rFonts w:ascii="Sylfaen" w:hAnsi="Sylfaen"/>
                <w:sz w:val="20"/>
                <w:szCs w:val="20"/>
              </w:rPr>
              <w:t xml:space="preserve"> </w:t>
            </w:r>
            <w:r w:rsidR="00E20DDD" w:rsidRPr="00515A53">
              <w:rPr>
                <w:rFonts w:ascii="Sylfaen" w:hAnsi="Sylfaen" w:cs="Sylfaen"/>
                <w:sz w:val="20"/>
                <w:szCs w:val="20"/>
              </w:rPr>
              <w:t>վկայական</w:t>
            </w:r>
            <w:r w:rsidR="00E20DDD" w:rsidRPr="00515A53">
              <w:rPr>
                <w:rFonts w:ascii="Sylfaen" w:hAnsi="Sylfaen"/>
                <w:sz w:val="20"/>
                <w:szCs w:val="20"/>
              </w:rPr>
              <w:t xml:space="preserve">, </w:t>
            </w:r>
            <w:r w:rsidR="00E20DDD" w:rsidRPr="00515A53">
              <w:rPr>
                <w:rFonts w:ascii="Sylfaen" w:hAnsi="Sylfaen" w:cs="Sylfaen"/>
                <w:sz w:val="20"/>
                <w:szCs w:val="20"/>
              </w:rPr>
              <w:t>ռեեստրում</w:t>
            </w:r>
            <w:r w:rsidR="00E20DDD" w:rsidRPr="00515A53">
              <w:rPr>
                <w:rFonts w:ascii="Sylfaen" w:hAnsi="Sylfaen"/>
                <w:sz w:val="20"/>
                <w:szCs w:val="20"/>
              </w:rPr>
              <w:t xml:space="preserve"> </w:t>
            </w:r>
            <w:r w:rsidR="00E20DDD" w:rsidRPr="00515A53">
              <w:rPr>
                <w:rFonts w:ascii="Sylfaen" w:hAnsi="Sylfaen" w:cs="Sylfaen"/>
                <w:sz w:val="20"/>
                <w:szCs w:val="20"/>
              </w:rPr>
              <w:t>համարը՝</w:t>
            </w:r>
            <w:r w:rsidR="00E20DDD" w:rsidRPr="00515A53">
              <w:rPr>
                <w:rFonts w:ascii="Sylfaen" w:hAnsi="Sylfaen"/>
                <w:sz w:val="20"/>
                <w:szCs w:val="20"/>
              </w:rPr>
              <w:t xml:space="preserve"> </w:t>
            </w:r>
            <w:r w:rsidR="00E20DDD" w:rsidRPr="00515A53">
              <w:rPr>
                <w:rFonts w:ascii="Sylfaen" w:hAnsi="Sylfaen" w:cs="Sylfaen"/>
                <w:sz w:val="20"/>
                <w:szCs w:val="20"/>
              </w:rPr>
              <w:t>ԴՌ</w:t>
            </w:r>
            <w:r w:rsidR="00E20DDD" w:rsidRPr="00515A53">
              <w:rPr>
                <w:rFonts w:ascii="Sylfaen" w:hAnsi="Sylfaen"/>
                <w:sz w:val="20"/>
                <w:szCs w:val="20"/>
              </w:rPr>
              <w:t>.1.31.2013.16740)</w:t>
            </w:r>
          </w:p>
        </w:tc>
        <w:tc>
          <w:tcPr>
            <w:tcW w:w="2245" w:type="dxa"/>
          </w:tcPr>
          <w:p w14:paraId="4AFFBC3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553F0F5" w14:textId="77777777" w:rsidTr="0008072F">
        <w:tc>
          <w:tcPr>
            <w:tcW w:w="1206" w:type="dxa"/>
          </w:tcPr>
          <w:p w14:paraId="2B4BE88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1290 </w:t>
            </w:r>
          </w:p>
        </w:tc>
        <w:tc>
          <w:tcPr>
            <w:tcW w:w="2660" w:type="dxa"/>
            <w:vMerge/>
          </w:tcPr>
          <w:p w14:paraId="1A253979"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11A9F0A"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1">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գազաքրոմատագրաֆիկական որոշում» (2013 </w:t>
            </w:r>
            <w:r w:rsidR="00E20DDD" w:rsidRPr="00515A53">
              <w:rPr>
                <w:rFonts w:ascii="Sylfaen" w:hAnsi="Sylfaen" w:cs="Sylfaen"/>
                <w:sz w:val="20"/>
                <w:szCs w:val="20"/>
              </w:rPr>
              <w:t>թվականի</w:t>
            </w:r>
            <w:r w:rsidR="00E20DDD" w:rsidRPr="00515A53">
              <w:rPr>
                <w:rFonts w:ascii="Sylfaen" w:hAnsi="Sylfaen"/>
                <w:sz w:val="20"/>
                <w:szCs w:val="20"/>
              </w:rPr>
              <w:t xml:space="preserve"> </w:t>
            </w:r>
            <w:r w:rsidR="00E20DDD" w:rsidRPr="00515A53">
              <w:rPr>
                <w:rFonts w:ascii="Sylfaen" w:hAnsi="Sylfaen" w:cs="Sylfaen"/>
                <w:sz w:val="20"/>
                <w:szCs w:val="20"/>
              </w:rPr>
              <w:t>հունվարի</w:t>
            </w:r>
            <w:r w:rsidR="00E20DDD" w:rsidRPr="00515A53">
              <w:rPr>
                <w:rFonts w:ascii="Sylfaen" w:hAnsi="Sylfaen"/>
                <w:sz w:val="20"/>
                <w:szCs w:val="20"/>
              </w:rPr>
              <w:t xml:space="preserve"> 16-</w:t>
            </w:r>
            <w:r w:rsidR="00E20DDD" w:rsidRPr="00515A53">
              <w:rPr>
                <w:rFonts w:ascii="Sylfaen" w:hAnsi="Sylfaen" w:cs="Sylfaen"/>
                <w:sz w:val="20"/>
                <w:szCs w:val="20"/>
              </w:rPr>
              <w:t>ի</w:t>
            </w:r>
            <w:r w:rsidR="00E20DDD" w:rsidRPr="00515A53">
              <w:rPr>
                <w:rFonts w:ascii="Sylfaen" w:hAnsi="Sylfaen"/>
                <w:sz w:val="20"/>
                <w:szCs w:val="20"/>
              </w:rPr>
              <w:t xml:space="preserve"> </w:t>
            </w:r>
            <w:r w:rsidR="00E20DDD" w:rsidRPr="00515A53">
              <w:rPr>
                <w:rFonts w:ascii="Sylfaen" w:hAnsi="Sylfaen" w:cs="Sylfaen"/>
                <w:sz w:val="20"/>
                <w:szCs w:val="20"/>
              </w:rPr>
              <w:t>թիվ</w:t>
            </w:r>
            <w:r w:rsidR="00E20DDD" w:rsidRPr="00515A53">
              <w:rPr>
                <w:rFonts w:ascii="Sylfaen" w:hAnsi="Sylfaen"/>
                <w:sz w:val="20"/>
                <w:szCs w:val="20"/>
              </w:rPr>
              <w:t xml:space="preserve"> 01.00282-2008/0154.16.01.13 </w:t>
            </w:r>
            <w:r w:rsidR="00E20DDD" w:rsidRPr="00515A53">
              <w:rPr>
                <w:rFonts w:ascii="Sylfaen" w:hAnsi="Sylfaen" w:cs="Sylfaen"/>
                <w:sz w:val="20"/>
                <w:szCs w:val="20"/>
              </w:rPr>
              <w:t>ատեստավորման</w:t>
            </w:r>
            <w:r w:rsidR="00E20DDD" w:rsidRPr="00515A53">
              <w:rPr>
                <w:rFonts w:ascii="Sylfaen" w:hAnsi="Sylfaen"/>
                <w:sz w:val="20"/>
                <w:szCs w:val="20"/>
              </w:rPr>
              <w:t xml:space="preserve"> </w:t>
            </w:r>
            <w:r w:rsidR="00E20DDD" w:rsidRPr="00515A53">
              <w:rPr>
                <w:rFonts w:ascii="Sylfaen" w:hAnsi="Sylfaen" w:cs="Sylfaen"/>
                <w:sz w:val="20"/>
                <w:szCs w:val="20"/>
              </w:rPr>
              <w:t>վկայական</w:t>
            </w:r>
            <w:r w:rsidR="00E20DDD" w:rsidRPr="00515A53">
              <w:rPr>
                <w:rFonts w:ascii="Sylfaen" w:hAnsi="Sylfaen"/>
                <w:sz w:val="20"/>
                <w:szCs w:val="20"/>
              </w:rPr>
              <w:t xml:space="preserve">, </w:t>
            </w:r>
            <w:r w:rsidR="00E20DDD" w:rsidRPr="00515A53">
              <w:rPr>
                <w:rFonts w:ascii="Sylfaen" w:hAnsi="Sylfaen" w:cs="Sylfaen"/>
                <w:sz w:val="20"/>
                <w:szCs w:val="20"/>
              </w:rPr>
              <w:t>ռեեստրում</w:t>
            </w:r>
            <w:r w:rsidR="00E20DDD" w:rsidRPr="00515A53">
              <w:rPr>
                <w:rFonts w:ascii="Sylfaen" w:hAnsi="Sylfaen"/>
                <w:sz w:val="20"/>
                <w:szCs w:val="20"/>
              </w:rPr>
              <w:t xml:space="preserve"> </w:t>
            </w:r>
            <w:r w:rsidR="00E20DDD" w:rsidRPr="00515A53">
              <w:rPr>
                <w:rFonts w:ascii="Sylfaen" w:hAnsi="Sylfaen" w:cs="Sylfaen"/>
                <w:sz w:val="20"/>
                <w:szCs w:val="20"/>
              </w:rPr>
              <w:t>համարը՝</w:t>
            </w:r>
            <w:r w:rsidR="00E20DDD" w:rsidRPr="00515A53">
              <w:rPr>
                <w:rFonts w:ascii="Sylfaen" w:hAnsi="Sylfaen"/>
                <w:sz w:val="20"/>
                <w:szCs w:val="20"/>
              </w:rPr>
              <w:t xml:space="preserve"> </w:t>
            </w:r>
            <w:r w:rsidR="00E20DDD" w:rsidRPr="00515A53">
              <w:rPr>
                <w:rFonts w:ascii="Sylfaen" w:hAnsi="Sylfaen" w:cs="Sylfaen"/>
                <w:sz w:val="20"/>
                <w:szCs w:val="20"/>
              </w:rPr>
              <w:t>ԴՌ</w:t>
            </w:r>
            <w:r w:rsidR="00E20DDD" w:rsidRPr="00515A53">
              <w:rPr>
                <w:rFonts w:ascii="Sylfaen" w:hAnsi="Sylfaen"/>
                <w:sz w:val="20"/>
                <w:szCs w:val="20"/>
              </w:rPr>
              <w:t>.1.31.2013.16741)</w:t>
            </w:r>
          </w:p>
        </w:tc>
        <w:tc>
          <w:tcPr>
            <w:tcW w:w="2245" w:type="dxa"/>
          </w:tcPr>
          <w:p w14:paraId="1554126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22C8B5D" w14:textId="77777777" w:rsidTr="0008072F">
        <w:tc>
          <w:tcPr>
            <w:tcW w:w="1206" w:type="dxa"/>
          </w:tcPr>
          <w:p w14:paraId="104FCF8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1291 </w:t>
            </w:r>
          </w:p>
        </w:tc>
        <w:tc>
          <w:tcPr>
            <w:tcW w:w="2660" w:type="dxa"/>
            <w:vMerge/>
          </w:tcPr>
          <w:p w14:paraId="60D956C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CE3810A"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2">
              <w:r w:rsidR="00E20DDD" w:rsidRPr="00515A53">
                <w:rPr>
                  <w:rFonts w:ascii="Sylfaen" w:hAnsi="Sylfaen"/>
                  <w:sz w:val="20"/>
                  <w:szCs w:val="20"/>
                </w:rPr>
                <w:t>ՄՑ 4.1.3171-14</w:t>
              </w:r>
            </w:hyperlink>
            <w:r w:rsidR="00E20DDD" w:rsidRPr="00515A53">
              <w:rPr>
                <w:rFonts w:ascii="Sylfaen" w:hAnsi="Sylfaen"/>
                <w:sz w:val="20"/>
                <w:szCs w:val="20"/>
              </w:rPr>
              <w:t xml:space="preserve"> «Տարբեր բաղադրության նյութերից ջրում եւ ջրային լուծամզուկներում ացետալդեհիդի, ացետոնի, մեթիլացետատի, մեթանոլի, էթանոլի, մեթիլակրիլատի, մեթիլմետակրիլատի, էթիլակրիլատի, </w:t>
            </w:r>
            <w:r w:rsidR="00E20DDD" w:rsidRPr="00515A53">
              <w:rPr>
                <w:rFonts w:ascii="Sylfaen" w:hAnsi="Sylfaen"/>
                <w:sz w:val="20"/>
                <w:szCs w:val="20"/>
              </w:rPr>
              <w:lastRenderedPageBreak/>
              <w:t>իզոբութիլակրիլատի, բութիլակրիլատի, բութիլմետակրիլատի, տոլուոլի, ստիրոլի, ամեթիլստիրոլի գազաքրոմատագրական որոշում» (2013 թվականի մարտի 19-ի թիվ 01.00282-2008/0160.19.03.13 ատեստավորման վկայական, ռեեստրում համարը՝ ԴՌ.1.31.2013.16751)</w:t>
            </w:r>
          </w:p>
        </w:tc>
        <w:tc>
          <w:tcPr>
            <w:tcW w:w="2245" w:type="dxa"/>
          </w:tcPr>
          <w:p w14:paraId="0EDA279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7204B52" w14:textId="77777777" w:rsidTr="0008072F">
        <w:tc>
          <w:tcPr>
            <w:tcW w:w="1206" w:type="dxa"/>
          </w:tcPr>
          <w:p w14:paraId="61EB56A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1292 </w:t>
            </w:r>
          </w:p>
        </w:tc>
        <w:tc>
          <w:tcPr>
            <w:tcW w:w="2660" w:type="dxa"/>
            <w:vMerge/>
          </w:tcPr>
          <w:p w14:paraId="1C677B9E"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8FE0C0D"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3">
              <w:r w:rsidR="00E20DDD" w:rsidRPr="00515A53">
                <w:rPr>
                  <w:rFonts w:ascii="Sylfaen" w:hAnsi="Sylfaen"/>
                  <w:sz w:val="20"/>
                  <w:szCs w:val="20"/>
                </w:rPr>
                <w:t>ՄՑ 4.1.649-96</w:t>
              </w:r>
            </w:hyperlink>
            <w:r w:rsidR="00E20DDD" w:rsidRPr="00515A53">
              <w:rPr>
                <w:rFonts w:ascii="Sylfaen" w:hAnsi="Sylfaen"/>
                <w:sz w:val="20"/>
                <w:szCs w:val="20"/>
              </w:rPr>
              <w:t xml:space="preserve"> «</w:t>
            </w:r>
            <w:r w:rsidR="00E20DDD" w:rsidRPr="00515A53">
              <w:rPr>
                <w:rFonts w:ascii="Sylfaen" w:hAnsi="Sylfaen" w:cs="Sylfaen"/>
                <w:sz w:val="20"/>
                <w:szCs w:val="20"/>
              </w:rPr>
              <w:t>Ջրում</w:t>
            </w:r>
            <w:r w:rsidR="00E20DDD" w:rsidRPr="00515A53">
              <w:rPr>
                <w:rFonts w:ascii="Sylfaen" w:hAnsi="Sylfaen"/>
                <w:sz w:val="20"/>
                <w:szCs w:val="20"/>
              </w:rPr>
              <w:t xml:space="preserve"> </w:t>
            </w:r>
            <w:r w:rsidR="00E20DDD" w:rsidRPr="00515A53">
              <w:rPr>
                <w:rFonts w:ascii="Sylfaen" w:hAnsi="Sylfaen" w:cs="Sylfaen"/>
                <w:sz w:val="20"/>
                <w:szCs w:val="20"/>
              </w:rPr>
              <w:t>ցնդող</w:t>
            </w:r>
            <w:r w:rsidR="00E20DDD" w:rsidRPr="00515A53">
              <w:rPr>
                <w:rFonts w:ascii="Sylfaen" w:hAnsi="Sylfaen"/>
                <w:sz w:val="20"/>
                <w:szCs w:val="20"/>
              </w:rPr>
              <w:t xml:space="preserve"> </w:t>
            </w:r>
            <w:r w:rsidR="00E20DDD" w:rsidRPr="00515A53">
              <w:rPr>
                <w:rFonts w:ascii="Sylfaen" w:hAnsi="Sylfaen" w:cs="Sylfaen"/>
                <w:sz w:val="20"/>
                <w:szCs w:val="20"/>
              </w:rPr>
              <w:t>օրգանական</w:t>
            </w:r>
            <w:r w:rsidR="00E20DDD" w:rsidRPr="00515A53">
              <w:rPr>
                <w:rFonts w:ascii="Sylfaen" w:hAnsi="Sylfaen"/>
                <w:sz w:val="20"/>
                <w:szCs w:val="20"/>
              </w:rPr>
              <w:t xml:space="preserve"> </w:t>
            </w:r>
            <w:r w:rsidR="00E20DDD" w:rsidRPr="00515A53">
              <w:rPr>
                <w:rFonts w:ascii="Sylfaen" w:hAnsi="Sylfaen" w:cs="Sylfaen"/>
                <w:sz w:val="20"/>
                <w:szCs w:val="20"/>
              </w:rPr>
              <w:t>նյութերի</w:t>
            </w:r>
            <w:r w:rsidR="00E20DDD" w:rsidRPr="00515A53">
              <w:rPr>
                <w:rFonts w:ascii="Sylfaen" w:hAnsi="Sylfaen"/>
                <w:sz w:val="20"/>
                <w:szCs w:val="20"/>
              </w:rPr>
              <w:t xml:space="preserve"> </w:t>
            </w:r>
            <w:r w:rsidR="00E20DDD" w:rsidRPr="00515A53">
              <w:rPr>
                <w:rFonts w:ascii="Sylfaen" w:hAnsi="Sylfaen" w:cs="Sylfaen"/>
                <w:sz w:val="20"/>
                <w:szCs w:val="20"/>
              </w:rPr>
              <w:t>քրոմատազանգվածասպեկտրաչափական</w:t>
            </w:r>
            <w:r w:rsidR="00E20DDD" w:rsidRPr="00515A53">
              <w:rPr>
                <w:rFonts w:ascii="Sylfaen" w:hAnsi="Sylfaen"/>
                <w:sz w:val="20"/>
                <w:szCs w:val="20"/>
              </w:rPr>
              <w:t xml:space="preserve"> </w:t>
            </w:r>
            <w:r w:rsidR="00E20DDD" w:rsidRPr="00515A53">
              <w:rPr>
                <w:rFonts w:ascii="Sylfaen" w:hAnsi="Sylfaen" w:cs="Sylfaen"/>
                <w:sz w:val="20"/>
                <w:szCs w:val="20"/>
              </w:rPr>
              <w:t>որոշման</w:t>
            </w:r>
            <w:r w:rsidR="00E20DDD" w:rsidRPr="00515A53">
              <w:rPr>
                <w:rFonts w:ascii="Sylfaen" w:hAnsi="Sylfaen"/>
                <w:sz w:val="20"/>
                <w:szCs w:val="20"/>
              </w:rPr>
              <w:t xml:space="preserve"> </w:t>
            </w:r>
            <w:r w:rsidR="00E20DDD" w:rsidRPr="00515A53">
              <w:rPr>
                <w:rFonts w:ascii="Sylfaen" w:hAnsi="Sylfaen" w:cs="Sylfaen"/>
                <w:sz w:val="20"/>
                <w:szCs w:val="20"/>
              </w:rPr>
              <w:t>մեթոդական</w:t>
            </w:r>
            <w:r w:rsidR="00E20DDD" w:rsidRPr="00515A53">
              <w:rPr>
                <w:rFonts w:ascii="Sylfaen" w:hAnsi="Sylfaen"/>
                <w:sz w:val="20"/>
                <w:szCs w:val="20"/>
              </w:rPr>
              <w:t xml:space="preserve"> </w:t>
            </w:r>
            <w:r w:rsidR="00E20DDD" w:rsidRPr="00515A53">
              <w:rPr>
                <w:rFonts w:ascii="Sylfaen" w:hAnsi="Sylfaen" w:cs="Sylfaen"/>
                <w:sz w:val="20"/>
                <w:szCs w:val="20"/>
              </w:rPr>
              <w:t>ցուցումներ</w:t>
            </w:r>
            <w:r w:rsidR="00E20DDD" w:rsidRPr="00515A53">
              <w:rPr>
                <w:rFonts w:ascii="Sylfaen" w:hAnsi="Sylfaen"/>
                <w:sz w:val="20"/>
                <w:szCs w:val="20"/>
              </w:rPr>
              <w:t>»</w:t>
            </w:r>
          </w:p>
        </w:tc>
        <w:tc>
          <w:tcPr>
            <w:tcW w:w="2245" w:type="dxa"/>
          </w:tcPr>
          <w:p w14:paraId="55213CA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CDA77E8" w14:textId="77777777" w:rsidTr="0008072F">
        <w:tc>
          <w:tcPr>
            <w:tcW w:w="1206" w:type="dxa"/>
          </w:tcPr>
          <w:p w14:paraId="2CF690A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1293 </w:t>
            </w:r>
          </w:p>
        </w:tc>
        <w:tc>
          <w:tcPr>
            <w:tcW w:w="2660" w:type="dxa"/>
            <w:vMerge/>
          </w:tcPr>
          <w:p w14:paraId="0A177CD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21CB30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4">
              <w:r w:rsidR="00E20DDD" w:rsidRPr="00515A53">
                <w:rPr>
                  <w:rFonts w:ascii="Sylfaen" w:hAnsi="Sylfaen"/>
                  <w:sz w:val="20"/>
                  <w:szCs w:val="20"/>
                </w:rPr>
                <w:t>ՄՑ 4.1.650-96</w:t>
              </w:r>
            </w:hyperlink>
            <w:r w:rsidR="00E20DDD" w:rsidRPr="00515A53">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620CB72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53066FE" w14:textId="77777777" w:rsidTr="0008072F">
        <w:tc>
          <w:tcPr>
            <w:tcW w:w="1206" w:type="dxa"/>
          </w:tcPr>
          <w:p w14:paraId="0436CFF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1294 </w:t>
            </w:r>
          </w:p>
        </w:tc>
        <w:tc>
          <w:tcPr>
            <w:tcW w:w="2660" w:type="dxa"/>
            <w:vMerge/>
          </w:tcPr>
          <w:p w14:paraId="45D59BB6"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EC3728E"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5">
              <w:r w:rsidR="00E20DDD" w:rsidRPr="00515A53">
                <w:rPr>
                  <w:rFonts w:ascii="Sylfaen" w:hAnsi="Sylfaen"/>
                  <w:sz w:val="20"/>
                  <w:szCs w:val="20"/>
                </w:rPr>
                <w:t>МУК 4.1.598-96</w:t>
              </w:r>
            </w:hyperlink>
            <w:r w:rsidR="00E20DDD" w:rsidRPr="00515A53">
              <w:rPr>
                <w:rFonts w:ascii="Sylfaen" w:hAnsi="Sylfaen"/>
                <w:sz w:val="20"/>
                <w:szCs w:val="20"/>
              </w:rPr>
              <w:t xml:space="preserve"> «</w:t>
            </w:r>
            <w:r w:rsidR="00E20DDD" w:rsidRPr="00515A53">
              <w:rPr>
                <w:rFonts w:ascii="Sylfaen" w:hAnsi="Sylfaen" w:cs="Sylfaen"/>
                <w:sz w:val="20"/>
                <w:szCs w:val="20"/>
              </w:rPr>
              <w:t>Մթնոլորտային</w:t>
            </w:r>
            <w:r w:rsidR="00E20DDD" w:rsidRPr="00515A53">
              <w:rPr>
                <w:rFonts w:ascii="Sylfaen" w:hAnsi="Sylfaen"/>
                <w:sz w:val="20"/>
                <w:szCs w:val="20"/>
              </w:rPr>
              <w:t xml:space="preserve"> </w:t>
            </w:r>
            <w:r w:rsidR="00E20DDD" w:rsidRPr="00515A53">
              <w:rPr>
                <w:rFonts w:ascii="Sylfaen" w:hAnsi="Sylfaen" w:cs="Sylfaen"/>
                <w:sz w:val="20"/>
                <w:szCs w:val="20"/>
              </w:rPr>
              <w:t>օդում</w:t>
            </w:r>
            <w:r w:rsidR="00E20DDD" w:rsidRPr="00515A53">
              <w:rPr>
                <w:rFonts w:ascii="Sylfaen" w:hAnsi="Sylfaen"/>
                <w:sz w:val="20"/>
                <w:szCs w:val="20"/>
              </w:rPr>
              <w:t xml:space="preserve"> </w:t>
            </w:r>
            <w:r w:rsidR="00E20DDD" w:rsidRPr="00515A53">
              <w:rPr>
                <w:rFonts w:ascii="Sylfaen" w:hAnsi="Sylfaen" w:cs="Sylfaen"/>
                <w:sz w:val="20"/>
                <w:szCs w:val="20"/>
              </w:rPr>
              <w:t>հոտավետ</w:t>
            </w:r>
            <w:r w:rsidR="00E20DDD" w:rsidRPr="00515A53">
              <w:rPr>
                <w:rFonts w:ascii="Sylfaen" w:hAnsi="Sylfaen"/>
                <w:sz w:val="20"/>
                <w:szCs w:val="20"/>
              </w:rPr>
              <w:t xml:space="preserve">, </w:t>
            </w:r>
            <w:r w:rsidR="00E20DDD" w:rsidRPr="00515A53">
              <w:rPr>
                <w:rFonts w:ascii="Sylfaen" w:hAnsi="Sylfaen" w:cs="Sylfaen"/>
                <w:sz w:val="20"/>
                <w:szCs w:val="20"/>
              </w:rPr>
              <w:t>ծծումբ</w:t>
            </w:r>
            <w:r w:rsidR="00E20DDD" w:rsidRPr="00515A53">
              <w:rPr>
                <w:rFonts w:ascii="Sylfaen" w:hAnsi="Sylfaen"/>
                <w:sz w:val="20"/>
                <w:szCs w:val="20"/>
              </w:rPr>
              <w:t xml:space="preserve"> </w:t>
            </w:r>
            <w:r w:rsidR="00E20DDD" w:rsidRPr="00515A53">
              <w:rPr>
                <w:rFonts w:ascii="Sylfaen" w:hAnsi="Sylfaen" w:cs="Sylfaen"/>
                <w:sz w:val="20"/>
                <w:szCs w:val="20"/>
              </w:rPr>
              <w:t>պարունակող</w:t>
            </w:r>
            <w:r w:rsidR="00E20DDD" w:rsidRPr="00515A53">
              <w:rPr>
                <w:rFonts w:ascii="Sylfaen" w:hAnsi="Sylfaen"/>
                <w:sz w:val="20"/>
                <w:szCs w:val="20"/>
              </w:rPr>
              <w:t xml:space="preserve">, </w:t>
            </w:r>
            <w:r w:rsidR="00E20DDD" w:rsidRPr="00515A53">
              <w:rPr>
                <w:rFonts w:ascii="Sylfaen" w:hAnsi="Sylfaen" w:cs="Sylfaen"/>
                <w:sz w:val="20"/>
                <w:szCs w:val="20"/>
              </w:rPr>
              <w:t>հալոգեն</w:t>
            </w:r>
            <w:r w:rsidR="00E20DDD" w:rsidRPr="00515A53">
              <w:rPr>
                <w:rFonts w:ascii="Sylfaen" w:hAnsi="Sylfaen"/>
                <w:sz w:val="20"/>
                <w:szCs w:val="20"/>
              </w:rPr>
              <w:t xml:space="preserve"> </w:t>
            </w:r>
            <w:r w:rsidR="00E20DDD" w:rsidRPr="00515A53">
              <w:rPr>
                <w:rFonts w:ascii="Sylfaen" w:hAnsi="Sylfaen" w:cs="Sylfaen"/>
                <w:sz w:val="20"/>
                <w:szCs w:val="20"/>
              </w:rPr>
              <w:t>պարունակող</w:t>
            </w:r>
            <w:r w:rsidR="00E20DDD" w:rsidRPr="00515A53">
              <w:rPr>
                <w:rFonts w:ascii="Sylfaen" w:hAnsi="Sylfaen"/>
                <w:sz w:val="20"/>
                <w:szCs w:val="20"/>
              </w:rPr>
              <w:t xml:space="preserve"> </w:t>
            </w:r>
            <w:r w:rsidR="00E20DDD" w:rsidRPr="00515A53">
              <w:rPr>
                <w:rFonts w:ascii="Sylfaen" w:hAnsi="Sylfaen" w:cs="Sylfaen"/>
                <w:sz w:val="20"/>
                <w:szCs w:val="20"/>
              </w:rPr>
              <w:t>նյութերի</w:t>
            </w:r>
            <w:r w:rsidR="00E20DDD" w:rsidRPr="00515A53">
              <w:rPr>
                <w:rFonts w:ascii="Sylfaen" w:hAnsi="Sylfaen"/>
                <w:sz w:val="20"/>
                <w:szCs w:val="20"/>
              </w:rPr>
              <w:t xml:space="preserve">, </w:t>
            </w:r>
            <w:r w:rsidR="00E20DDD" w:rsidRPr="00515A53">
              <w:rPr>
                <w:rFonts w:ascii="Sylfaen" w:hAnsi="Sylfaen" w:cs="Sylfaen"/>
                <w:sz w:val="20"/>
                <w:szCs w:val="20"/>
              </w:rPr>
              <w:t>մեթանոլի</w:t>
            </w:r>
            <w:r w:rsidR="00E20DDD" w:rsidRPr="00515A53">
              <w:rPr>
                <w:rFonts w:ascii="Sylfaen" w:hAnsi="Sylfaen"/>
                <w:sz w:val="20"/>
                <w:szCs w:val="20"/>
              </w:rPr>
              <w:t xml:space="preserve">, </w:t>
            </w:r>
            <w:r w:rsidR="00E20DDD" w:rsidRPr="00515A53">
              <w:rPr>
                <w:rFonts w:ascii="Sylfaen" w:hAnsi="Sylfaen" w:cs="Sylfaen"/>
                <w:sz w:val="20"/>
                <w:szCs w:val="20"/>
              </w:rPr>
              <w:t>ացետոնի</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ացետոնիտրիլի</w:t>
            </w:r>
            <w:r w:rsidR="00E20DDD" w:rsidRPr="00515A53">
              <w:rPr>
                <w:rFonts w:ascii="Sylfaen" w:hAnsi="Sylfaen"/>
                <w:sz w:val="20"/>
                <w:szCs w:val="20"/>
              </w:rPr>
              <w:t xml:space="preserve"> </w:t>
            </w:r>
            <w:r w:rsidR="00E20DDD" w:rsidRPr="00515A53">
              <w:rPr>
                <w:rFonts w:ascii="Sylfaen" w:hAnsi="Sylfaen" w:cs="Sylfaen"/>
                <w:sz w:val="20"/>
                <w:szCs w:val="20"/>
              </w:rPr>
              <w:t>գազաքրոմատագրական</w:t>
            </w:r>
            <w:r w:rsidR="00E20DDD" w:rsidRPr="00515A53">
              <w:rPr>
                <w:rFonts w:ascii="Sylfaen" w:hAnsi="Sylfaen"/>
                <w:sz w:val="20"/>
                <w:szCs w:val="20"/>
              </w:rPr>
              <w:t xml:space="preserve"> </w:t>
            </w:r>
            <w:r w:rsidR="00E20DDD" w:rsidRPr="00515A53">
              <w:rPr>
                <w:rFonts w:ascii="Sylfaen" w:hAnsi="Sylfaen" w:cs="Sylfaen"/>
                <w:sz w:val="20"/>
                <w:szCs w:val="20"/>
              </w:rPr>
              <w:t>որոշման</w:t>
            </w:r>
            <w:r w:rsidR="00E20DDD" w:rsidRPr="00515A53">
              <w:rPr>
                <w:rFonts w:ascii="Sylfaen" w:hAnsi="Sylfaen"/>
                <w:sz w:val="20"/>
                <w:szCs w:val="20"/>
              </w:rPr>
              <w:t xml:space="preserve"> </w:t>
            </w:r>
            <w:r w:rsidR="00E20DDD" w:rsidRPr="00515A53">
              <w:rPr>
                <w:rFonts w:ascii="Sylfaen" w:hAnsi="Sylfaen" w:cs="Sylfaen"/>
                <w:sz w:val="20"/>
                <w:szCs w:val="20"/>
              </w:rPr>
              <w:t>մեթոդական</w:t>
            </w:r>
            <w:r w:rsidR="00E20DDD" w:rsidRPr="00515A53">
              <w:rPr>
                <w:rFonts w:ascii="Sylfaen" w:hAnsi="Sylfaen"/>
                <w:sz w:val="20"/>
                <w:szCs w:val="20"/>
              </w:rPr>
              <w:t xml:space="preserve"> </w:t>
            </w:r>
            <w:r w:rsidR="00E20DDD" w:rsidRPr="00515A53">
              <w:rPr>
                <w:rFonts w:ascii="Sylfaen" w:hAnsi="Sylfaen" w:cs="Sylfaen"/>
                <w:sz w:val="20"/>
                <w:szCs w:val="20"/>
              </w:rPr>
              <w:t>ցուցումներ</w:t>
            </w:r>
            <w:r w:rsidR="00E20DDD" w:rsidRPr="00515A53">
              <w:rPr>
                <w:rFonts w:ascii="Sylfaen" w:hAnsi="Sylfaen"/>
                <w:sz w:val="20"/>
                <w:szCs w:val="20"/>
              </w:rPr>
              <w:t>»</w:t>
            </w:r>
          </w:p>
        </w:tc>
        <w:tc>
          <w:tcPr>
            <w:tcW w:w="2245" w:type="dxa"/>
          </w:tcPr>
          <w:p w14:paraId="1B0E787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7EF9893" w14:textId="77777777" w:rsidTr="0008072F">
        <w:tc>
          <w:tcPr>
            <w:tcW w:w="1206" w:type="dxa"/>
          </w:tcPr>
          <w:p w14:paraId="7CEBD81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1295 </w:t>
            </w:r>
          </w:p>
        </w:tc>
        <w:tc>
          <w:tcPr>
            <w:tcW w:w="2660" w:type="dxa"/>
            <w:vMerge/>
          </w:tcPr>
          <w:p w14:paraId="7ECED96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078256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 ՉՎ 2558-2006 «Գազային քրոմատագրման մեթոդով սննդամթերքը նմանակող մոդելային միջավայրերի լուծամզուկներում ացետոնի եւ ացետալդեհիդի կոնցենտրացիաների չափումների կատարման մեթոդակարգ»</w:t>
            </w:r>
          </w:p>
        </w:tc>
        <w:tc>
          <w:tcPr>
            <w:tcW w:w="2245" w:type="dxa"/>
          </w:tcPr>
          <w:p w14:paraId="7C3FD58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CFB936E" w14:textId="77777777" w:rsidTr="0008072F">
        <w:tc>
          <w:tcPr>
            <w:tcW w:w="1206" w:type="dxa"/>
          </w:tcPr>
          <w:p w14:paraId="7DBD150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1296 </w:t>
            </w:r>
          </w:p>
        </w:tc>
        <w:tc>
          <w:tcPr>
            <w:tcW w:w="2660" w:type="dxa"/>
            <w:vMerge w:val="restart"/>
          </w:tcPr>
          <w:p w14:paraId="59DD3870"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ացետոֆենոն)</w:t>
            </w:r>
          </w:p>
        </w:tc>
        <w:tc>
          <w:tcPr>
            <w:tcW w:w="4521" w:type="dxa"/>
          </w:tcPr>
          <w:p w14:paraId="16CAFAD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ՄՑ 4077-86 «Սննդամթերքի հետ շփման համար նախատեսված ռետինների եւ դրանցից պատրաստված արտադրատեսակների սանիտարահիգիենիկ հետազոտության մեթոդական ցուցումներ»</w:t>
            </w:r>
          </w:p>
        </w:tc>
        <w:tc>
          <w:tcPr>
            <w:tcW w:w="2245" w:type="dxa"/>
          </w:tcPr>
          <w:p w14:paraId="04055E34"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t>կիրառվում է մինչեւ 2026 թվականի հունվարի 1-ը</w:t>
            </w:r>
          </w:p>
        </w:tc>
      </w:tr>
      <w:tr w:rsidR="00E20DDD" w:rsidRPr="00515A53" w14:paraId="6AA5172C" w14:textId="77777777" w:rsidTr="0008072F">
        <w:tc>
          <w:tcPr>
            <w:tcW w:w="1206" w:type="dxa"/>
          </w:tcPr>
          <w:p w14:paraId="3A53D90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1297 </w:t>
            </w:r>
          </w:p>
        </w:tc>
        <w:tc>
          <w:tcPr>
            <w:tcW w:w="2660" w:type="dxa"/>
            <w:vMerge/>
          </w:tcPr>
          <w:p w14:paraId="3DBA856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79C139D"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Հրահանգ 4.1.10-15-92-2005 «Սննդամթերքի հետ շփման համար նախատեսված ռետինների եւ դրանցից պատրաստված արտադրատեսակների սանիտարաքիմիական </w:t>
            </w:r>
            <w:r w:rsidRPr="00515A53">
              <w:rPr>
                <w:rFonts w:ascii="Sylfaen" w:hAnsi="Sylfaen"/>
                <w:sz w:val="20"/>
                <w:szCs w:val="20"/>
              </w:rPr>
              <w:lastRenderedPageBreak/>
              <w:t>հետազոտություններ»</w:t>
            </w:r>
          </w:p>
        </w:tc>
        <w:tc>
          <w:tcPr>
            <w:tcW w:w="2245" w:type="dxa"/>
          </w:tcPr>
          <w:p w14:paraId="79A9300B"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lastRenderedPageBreak/>
              <w:t>կիրառվում է մինչեւ 2026 թվականի հունվարի 1-ը</w:t>
            </w:r>
          </w:p>
        </w:tc>
      </w:tr>
      <w:tr w:rsidR="00E20DDD" w:rsidRPr="00515A53" w14:paraId="0B5A5C02" w14:textId="77777777" w:rsidTr="0008072F">
        <w:tc>
          <w:tcPr>
            <w:tcW w:w="1206" w:type="dxa"/>
          </w:tcPr>
          <w:p w14:paraId="5A76D28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1298 </w:t>
            </w:r>
          </w:p>
        </w:tc>
        <w:tc>
          <w:tcPr>
            <w:tcW w:w="2660" w:type="dxa"/>
            <w:vMerge/>
          </w:tcPr>
          <w:p w14:paraId="1B77027F"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FA7953C" w14:textId="77777777" w:rsidR="00E20DDD" w:rsidRPr="00515A53" w:rsidRDefault="00E20DDD" w:rsidP="00515A53">
            <w:pPr>
              <w:widowControl w:val="0"/>
              <w:autoSpaceDE w:val="0"/>
              <w:autoSpaceDN w:val="0"/>
              <w:adjustRightInd w:val="0"/>
              <w:spacing w:after="120" w:line="240" w:lineRule="auto"/>
              <w:rPr>
                <w:rFonts w:ascii="Sylfaen" w:hAnsi="Sylfaen"/>
                <w:color w:val="000000"/>
                <w:sz w:val="20"/>
                <w:szCs w:val="20"/>
              </w:rPr>
            </w:pPr>
            <w:r w:rsidRPr="00515A53">
              <w:rPr>
                <w:rFonts w:ascii="Sylfaen" w:hAnsi="Sylfaen"/>
                <w:color w:val="000000"/>
                <w:sz w:val="20"/>
                <w:szCs w:val="20"/>
              </w:rPr>
              <w:t>KZ.06.04.00001-2021 «Ռետինալատեքսային բաղադրություններից, ինչպես նաեւ պոլիստիրոլից եւ ստիրոլի համապոլիմերներից պատրաստված արտադրատեսակներում պարունակվող ացետոֆենոնի՝ զանգվածային կոնցենտրացիայի միավորներով արտահայտված՝ օդային եւ ջրային միջավայրեր միգրացիայի մակարդակի չափումների կատարման մեթոդակարգ» (2021 թվականի հոկտեմբերի 21-ի թիվ 2 ատեստավորման վկայական)</w:t>
            </w:r>
          </w:p>
        </w:tc>
        <w:tc>
          <w:tcPr>
            <w:tcW w:w="2245" w:type="dxa"/>
          </w:tcPr>
          <w:p w14:paraId="1B14E322"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t>կիրառվում է 2023 թվականի նոյեմբերի 1-ից</w:t>
            </w:r>
          </w:p>
        </w:tc>
      </w:tr>
      <w:tr w:rsidR="00E20DDD" w:rsidRPr="00515A53" w14:paraId="6F4F53E8" w14:textId="77777777" w:rsidTr="0008072F">
        <w:tc>
          <w:tcPr>
            <w:tcW w:w="1206" w:type="dxa"/>
          </w:tcPr>
          <w:p w14:paraId="2488653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1299 </w:t>
            </w:r>
          </w:p>
        </w:tc>
        <w:tc>
          <w:tcPr>
            <w:tcW w:w="2660" w:type="dxa"/>
            <w:vMerge/>
          </w:tcPr>
          <w:p w14:paraId="1FA08498"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C0B6DDE" w14:textId="77777777" w:rsidR="00E20DDD" w:rsidRPr="00515A53" w:rsidRDefault="00E20DDD" w:rsidP="00515A53">
            <w:pPr>
              <w:widowControl w:val="0"/>
              <w:autoSpaceDE w:val="0"/>
              <w:autoSpaceDN w:val="0"/>
              <w:adjustRightInd w:val="0"/>
              <w:spacing w:after="120" w:line="240" w:lineRule="auto"/>
              <w:rPr>
                <w:rFonts w:ascii="Sylfaen" w:hAnsi="Sylfaen"/>
                <w:color w:val="000000"/>
                <w:sz w:val="20"/>
                <w:szCs w:val="20"/>
              </w:rPr>
            </w:pPr>
            <w:r w:rsidRPr="00515A53">
              <w:rPr>
                <w:rFonts w:ascii="Sylfaen" w:hAnsi="Sylfaen"/>
                <w:sz w:val="20"/>
                <w:szCs w:val="20"/>
              </w:rPr>
              <w:t>ՉԱՄ.ՄՆ 0020-2021 «Բելառուսի Հանրապետության՝ չափումների միասնականության ապահովման համակարգ. Ժողովրդական սպառման ապրանքներից ջրային լուծամզուկներում վուլկացիտի, սուլֆենամիդի, ացետոֆենոնի, ագիդոլ-40-ի զանգվածային կոնցենտրացիաներ. Բարձրարդյունավետ հեղուկ քրոմատագրման մեթոդով չափման մեթոդակարգ»</w:t>
            </w:r>
          </w:p>
        </w:tc>
        <w:tc>
          <w:tcPr>
            <w:tcW w:w="2245" w:type="dxa"/>
          </w:tcPr>
          <w:p w14:paraId="0D82D5C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E6164E8" w14:textId="77777777" w:rsidTr="0008072F">
        <w:tc>
          <w:tcPr>
            <w:tcW w:w="1206" w:type="dxa"/>
          </w:tcPr>
          <w:p w14:paraId="5152E2B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1300 </w:t>
            </w:r>
          </w:p>
        </w:tc>
        <w:tc>
          <w:tcPr>
            <w:tcW w:w="2660" w:type="dxa"/>
          </w:tcPr>
          <w:p w14:paraId="73D074FF"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բենզալդեհիդ)</w:t>
            </w:r>
          </w:p>
        </w:tc>
        <w:tc>
          <w:tcPr>
            <w:tcW w:w="4521" w:type="dxa"/>
          </w:tcPr>
          <w:p w14:paraId="1F2557C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6">
              <w:r w:rsidR="00E20DDD" w:rsidRPr="00515A53">
                <w:rPr>
                  <w:rFonts w:ascii="Sylfaen" w:hAnsi="Sylfaen"/>
                  <w:sz w:val="20"/>
                  <w:szCs w:val="20"/>
                </w:rPr>
                <w:t>ՄՑ 4.1.3167-14</w:t>
              </w:r>
            </w:hyperlink>
            <w:r w:rsidR="00E20DDD" w:rsidRPr="00515A53">
              <w:rPr>
                <w:rFonts w:ascii="Sylfaen" w:hAnsi="Sylfaen"/>
                <w:sz w:val="20"/>
                <w:szCs w:val="20"/>
              </w:rPr>
              <w:t xml:space="preserve"> «Մթնոլորտային օդում, փորձարկման խցիկի եւ փակ տարածքների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76A4E13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774571D" w14:textId="77777777" w:rsidTr="0008072F">
        <w:tc>
          <w:tcPr>
            <w:tcW w:w="1206" w:type="dxa"/>
          </w:tcPr>
          <w:p w14:paraId="6968F56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1301 </w:t>
            </w:r>
          </w:p>
        </w:tc>
        <w:tc>
          <w:tcPr>
            <w:tcW w:w="2660" w:type="dxa"/>
            <w:vMerge w:val="restart"/>
          </w:tcPr>
          <w:p w14:paraId="7A9BDB3D"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 xml:space="preserve">8-րդ հոդված (առողջության համար վնասակար քիմիական նյութերի անջատում՝ </w:t>
            </w:r>
            <w:r w:rsidRPr="00515A53">
              <w:rPr>
                <w:rFonts w:ascii="Sylfaen" w:hAnsi="Sylfaen"/>
                <w:sz w:val="20"/>
                <w:szCs w:val="20"/>
              </w:rPr>
              <w:lastRenderedPageBreak/>
              <w:t>բենզ(ա)պիրեն)</w:t>
            </w:r>
          </w:p>
        </w:tc>
        <w:tc>
          <w:tcPr>
            <w:tcW w:w="4521" w:type="dxa"/>
          </w:tcPr>
          <w:p w14:paraId="4836BD6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lastRenderedPageBreak/>
              <w:t xml:space="preserve">ՉԱՄ.ՄՆ 0002-2021 «Պարաֆիններից, մոմերից եւ ռետինալատեքսային բաղադրություններից պատրաստված արտադրատեսակներից անջատվող բենզ(ա)պիրենի զանգվածային կոնցենտրացիա. Բարձրարդյունավետ հեղուկ </w:t>
            </w:r>
            <w:r w:rsidRPr="00515A53">
              <w:rPr>
                <w:rFonts w:ascii="Sylfaen" w:hAnsi="Sylfaen"/>
                <w:sz w:val="20"/>
                <w:szCs w:val="20"/>
              </w:rPr>
              <w:lastRenderedPageBreak/>
              <w:t>քրոմատագրման մեթոդով չափումների մեթոդակարգ» (2021 թվականի սեպտեմբերի 29-ի թիվ BY 00121 ատեստավորման վկայական)</w:t>
            </w:r>
          </w:p>
        </w:tc>
        <w:tc>
          <w:tcPr>
            <w:tcW w:w="2245" w:type="dxa"/>
          </w:tcPr>
          <w:p w14:paraId="770CF733"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lastRenderedPageBreak/>
              <w:t>կիրառվում է 2023 թվականի նոյեմբերի 1-ից</w:t>
            </w:r>
          </w:p>
        </w:tc>
      </w:tr>
      <w:tr w:rsidR="00E20DDD" w:rsidRPr="00515A53" w14:paraId="008FDAE4" w14:textId="77777777" w:rsidTr="0008072F">
        <w:tc>
          <w:tcPr>
            <w:tcW w:w="1206" w:type="dxa"/>
          </w:tcPr>
          <w:p w14:paraId="553EC97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1302 </w:t>
            </w:r>
          </w:p>
        </w:tc>
        <w:tc>
          <w:tcPr>
            <w:tcW w:w="2660" w:type="dxa"/>
            <w:vMerge/>
          </w:tcPr>
          <w:p w14:paraId="64C4344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6162AE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7">
              <w:r w:rsidR="00E20DDD" w:rsidRPr="00515A53">
                <w:rPr>
                  <w:rFonts w:ascii="Sylfaen" w:hAnsi="Sylfaen"/>
                  <w:sz w:val="20"/>
                  <w:szCs w:val="20"/>
                </w:rPr>
                <w:t>ՄՑ 4.1.741-99</w:t>
              </w:r>
            </w:hyperlink>
            <w:r w:rsidR="00E20DDD" w:rsidRPr="00515A53">
              <w:rPr>
                <w:rFonts w:ascii="Sylfaen" w:hAnsi="Sylfaen"/>
                <w:sz w:val="20"/>
                <w:szCs w:val="20"/>
              </w:rPr>
              <w:t xml:space="preserve"> «</w:t>
            </w:r>
            <w:r w:rsidR="00E20DDD" w:rsidRPr="00515A53">
              <w:rPr>
                <w:rFonts w:ascii="Sylfaen" w:hAnsi="Sylfaen" w:cs="Sylfaen"/>
                <w:sz w:val="20"/>
                <w:szCs w:val="20"/>
              </w:rPr>
              <w:t>Ջրում</w:t>
            </w:r>
            <w:r w:rsidR="00E20DDD" w:rsidRPr="00515A53">
              <w:rPr>
                <w:rFonts w:ascii="Sylfaen" w:hAnsi="Sylfaen"/>
                <w:sz w:val="20"/>
                <w:szCs w:val="20"/>
              </w:rPr>
              <w:t xml:space="preserve"> </w:t>
            </w:r>
            <w:r w:rsidR="00E20DDD" w:rsidRPr="00515A53">
              <w:rPr>
                <w:rFonts w:ascii="Sylfaen" w:hAnsi="Sylfaen" w:cs="Sylfaen"/>
                <w:sz w:val="20"/>
                <w:szCs w:val="20"/>
              </w:rPr>
              <w:t>ֆենանտրենի</w:t>
            </w:r>
            <w:r w:rsidR="00E20DDD" w:rsidRPr="00515A53">
              <w:rPr>
                <w:rFonts w:ascii="Sylfaen" w:hAnsi="Sylfaen"/>
                <w:sz w:val="20"/>
                <w:szCs w:val="20"/>
              </w:rPr>
              <w:t xml:space="preserve">, </w:t>
            </w:r>
            <w:r w:rsidR="00E20DDD" w:rsidRPr="00515A53">
              <w:rPr>
                <w:rFonts w:ascii="Sylfaen" w:hAnsi="Sylfaen" w:cs="Sylfaen"/>
                <w:sz w:val="20"/>
                <w:szCs w:val="20"/>
              </w:rPr>
              <w:t>անտրացենի</w:t>
            </w:r>
            <w:r w:rsidR="00E20DDD" w:rsidRPr="00515A53">
              <w:rPr>
                <w:rFonts w:ascii="Sylfaen" w:hAnsi="Sylfaen"/>
                <w:sz w:val="20"/>
                <w:szCs w:val="20"/>
              </w:rPr>
              <w:t xml:space="preserve">, </w:t>
            </w:r>
            <w:r w:rsidR="00E20DDD" w:rsidRPr="00515A53">
              <w:rPr>
                <w:rFonts w:ascii="Sylfaen" w:hAnsi="Sylfaen" w:cs="Sylfaen"/>
                <w:sz w:val="20"/>
                <w:szCs w:val="20"/>
              </w:rPr>
              <w:t>ֆլուորանտենի</w:t>
            </w:r>
            <w:r w:rsidR="00E20DDD" w:rsidRPr="00515A53">
              <w:rPr>
                <w:rFonts w:ascii="Sylfaen" w:hAnsi="Sylfaen"/>
                <w:sz w:val="20"/>
                <w:szCs w:val="20"/>
              </w:rPr>
              <w:t xml:space="preserve">, </w:t>
            </w:r>
            <w:r w:rsidR="00E20DDD" w:rsidRPr="00515A53">
              <w:rPr>
                <w:rFonts w:ascii="Sylfaen" w:hAnsi="Sylfaen" w:cs="Sylfaen"/>
                <w:sz w:val="20"/>
                <w:szCs w:val="20"/>
              </w:rPr>
              <w:t>պիրենի</w:t>
            </w:r>
            <w:r w:rsidR="00E20DDD" w:rsidRPr="00515A53">
              <w:rPr>
                <w:rFonts w:ascii="Sylfaen" w:hAnsi="Sylfaen"/>
                <w:sz w:val="20"/>
                <w:szCs w:val="20"/>
              </w:rPr>
              <w:t xml:space="preserve">, </w:t>
            </w:r>
            <w:r w:rsidR="00E20DDD" w:rsidRPr="00515A53">
              <w:rPr>
                <w:rFonts w:ascii="Sylfaen" w:hAnsi="Sylfaen" w:cs="Sylfaen"/>
                <w:sz w:val="20"/>
                <w:szCs w:val="20"/>
              </w:rPr>
              <w:t>քրիզենի</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բենզ</w:t>
            </w:r>
            <w:r w:rsidR="00E20DDD" w:rsidRPr="00515A53">
              <w:rPr>
                <w:rFonts w:ascii="Sylfaen" w:hAnsi="Sylfaen"/>
                <w:sz w:val="20"/>
                <w:szCs w:val="20"/>
              </w:rPr>
              <w:t>(</w:t>
            </w:r>
            <w:r w:rsidR="00E20DDD" w:rsidRPr="00515A53">
              <w:rPr>
                <w:rFonts w:ascii="Sylfaen" w:hAnsi="Sylfaen" w:cs="Sylfaen"/>
                <w:sz w:val="20"/>
                <w:szCs w:val="20"/>
              </w:rPr>
              <w:t>ա</w:t>
            </w:r>
            <w:r w:rsidR="00E20DDD" w:rsidRPr="00515A53">
              <w:rPr>
                <w:rFonts w:ascii="Sylfaen" w:hAnsi="Sylfaen"/>
                <w:sz w:val="20"/>
                <w:szCs w:val="20"/>
              </w:rPr>
              <w:t>)</w:t>
            </w:r>
            <w:r w:rsidR="00E20DDD" w:rsidRPr="00515A53">
              <w:rPr>
                <w:rFonts w:ascii="Sylfaen" w:hAnsi="Sylfaen" w:cs="Sylfaen"/>
                <w:sz w:val="20"/>
                <w:szCs w:val="20"/>
              </w:rPr>
              <w:t>պիրենի</w:t>
            </w:r>
            <w:r w:rsidR="00E20DDD" w:rsidRPr="00515A53">
              <w:rPr>
                <w:rFonts w:ascii="Sylfaen" w:hAnsi="Sylfaen"/>
                <w:sz w:val="20"/>
                <w:szCs w:val="20"/>
              </w:rPr>
              <w:t xml:space="preserve"> </w:t>
            </w:r>
            <w:r w:rsidR="00E20DDD" w:rsidRPr="00515A53">
              <w:rPr>
                <w:rFonts w:ascii="Sylfaen" w:hAnsi="Sylfaen" w:cs="Sylfaen"/>
                <w:sz w:val="20"/>
                <w:szCs w:val="20"/>
              </w:rPr>
              <w:t>քրոմատազանգվածասպեկտրաչափական</w:t>
            </w:r>
            <w:r w:rsidR="00E20DDD" w:rsidRPr="00515A53">
              <w:rPr>
                <w:rFonts w:ascii="Sylfaen" w:hAnsi="Sylfaen"/>
                <w:sz w:val="20"/>
                <w:szCs w:val="20"/>
              </w:rPr>
              <w:t xml:space="preserve"> </w:t>
            </w:r>
            <w:r w:rsidR="00E20DDD" w:rsidRPr="00515A53">
              <w:rPr>
                <w:rFonts w:ascii="Sylfaen" w:hAnsi="Sylfaen" w:cs="Sylfaen"/>
                <w:sz w:val="20"/>
                <w:szCs w:val="20"/>
              </w:rPr>
              <w:t>որոշում</w:t>
            </w:r>
            <w:r w:rsidR="00E20DDD" w:rsidRPr="00515A53">
              <w:rPr>
                <w:rFonts w:ascii="Sylfaen" w:hAnsi="Sylfaen"/>
                <w:sz w:val="20"/>
                <w:szCs w:val="20"/>
              </w:rPr>
              <w:t>»</w:t>
            </w:r>
          </w:p>
        </w:tc>
        <w:tc>
          <w:tcPr>
            <w:tcW w:w="2245" w:type="dxa"/>
          </w:tcPr>
          <w:p w14:paraId="2B79F3E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96B221D" w14:textId="77777777" w:rsidTr="0008072F">
        <w:tc>
          <w:tcPr>
            <w:tcW w:w="1206" w:type="dxa"/>
          </w:tcPr>
          <w:p w14:paraId="29CCFFB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1303 </w:t>
            </w:r>
          </w:p>
        </w:tc>
        <w:tc>
          <w:tcPr>
            <w:tcW w:w="2660" w:type="dxa"/>
            <w:vMerge/>
          </w:tcPr>
          <w:p w14:paraId="387C0E9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A4891C9"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8">
              <w:r w:rsidR="00E20DDD" w:rsidRPr="00515A53">
                <w:rPr>
                  <w:rFonts w:ascii="Sylfaen" w:hAnsi="Sylfaen"/>
                  <w:sz w:val="20"/>
                  <w:szCs w:val="20"/>
                </w:rPr>
                <w:t>ՄՑ 4.1.1273-03</w:t>
              </w:r>
            </w:hyperlink>
            <w:r w:rsidR="00E20DDD" w:rsidRPr="00515A53">
              <w:rPr>
                <w:rFonts w:ascii="Sylfaen" w:hAnsi="Sylfaen"/>
                <w:sz w:val="20"/>
                <w:szCs w:val="20"/>
              </w:rPr>
              <w:t xml:space="preserve"> «</w:t>
            </w:r>
            <w:r w:rsidR="00E20DDD" w:rsidRPr="00515A53">
              <w:rPr>
                <w:rFonts w:ascii="Sylfaen" w:hAnsi="Sylfaen" w:cs="Sylfaen"/>
                <w:sz w:val="20"/>
                <w:szCs w:val="20"/>
              </w:rPr>
              <w:t>Ֆլուորիմետրիկ</w:t>
            </w:r>
            <w:r w:rsidR="00E20DDD" w:rsidRPr="00515A53">
              <w:rPr>
                <w:rFonts w:ascii="Sylfaen" w:hAnsi="Sylfaen"/>
                <w:sz w:val="20"/>
                <w:szCs w:val="20"/>
              </w:rPr>
              <w:t xml:space="preserve"> </w:t>
            </w:r>
            <w:r w:rsidR="00E20DDD" w:rsidRPr="00515A53">
              <w:rPr>
                <w:rFonts w:ascii="Sylfaen" w:hAnsi="Sylfaen" w:cs="Sylfaen"/>
                <w:sz w:val="20"/>
                <w:szCs w:val="20"/>
              </w:rPr>
              <w:t>դետեկտման</w:t>
            </w:r>
            <w:r w:rsidR="00E20DDD" w:rsidRPr="00515A53">
              <w:rPr>
                <w:rFonts w:ascii="Sylfaen" w:hAnsi="Sylfaen"/>
                <w:sz w:val="20"/>
                <w:szCs w:val="20"/>
              </w:rPr>
              <w:t xml:space="preserve"> </w:t>
            </w:r>
            <w:r w:rsidR="00E20DDD" w:rsidRPr="00515A53">
              <w:rPr>
                <w:rFonts w:ascii="Sylfaen" w:hAnsi="Sylfaen" w:cs="Sylfaen"/>
                <w:sz w:val="20"/>
                <w:szCs w:val="20"/>
              </w:rPr>
              <w:t>միջոցով</w:t>
            </w:r>
            <w:r w:rsidR="00E20DDD" w:rsidRPr="00515A53">
              <w:rPr>
                <w:rFonts w:ascii="Sylfaen" w:hAnsi="Sylfaen"/>
                <w:sz w:val="20"/>
                <w:szCs w:val="20"/>
              </w:rPr>
              <w:t xml:space="preserve"> </w:t>
            </w:r>
            <w:r w:rsidR="00E20DDD" w:rsidRPr="00515A53">
              <w:rPr>
                <w:rFonts w:ascii="Sylfaen" w:hAnsi="Sylfaen" w:cs="Sylfaen"/>
                <w:sz w:val="20"/>
                <w:szCs w:val="20"/>
              </w:rPr>
              <w:t>բարձրարդյունավետ</w:t>
            </w:r>
            <w:r w:rsidR="00E20DDD" w:rsidRPr="00515A53">
              <w:rPr>
                <w:rFonts w:ascii="Sylfaen" w:hAnsi="Sylfaen"/>
                <w:sz w:val="20"/>
                <w:szCs w:val="20"/>
              </w:rPr>
              <w:t xml:space="preserve"> </w:t>
            </w:r>
            <w:r w:rsidR="00E20DDD" w:rsidRPr="00515A53">
              <w:rPr>
                <w:rFonts w:ascii="Sylfaen" w:hAnsi="Sylfaen" w:cs="Sylfaen"/>
                <w:sz w:val="20"/>
                <w:szCs w:val="20"/>
              </w:rPr>
              <w:t>հեղուկ</w:t>
            </w:r>
            <w:r w:rsidR="00E20DDD" w:rsidRPr="00515A53">
              <w:rPr>
                <w:rFonts w:ascii="Sylfaen" w:hAnsi="Sylfaen"/>
                <w:sz w:val="20"/>
                <w:szCs w:val="20"/>
              </w:rPr>
              <w:t xml:space="preserve"> </w:t>
            </w:r>
            <w:r w:rsidR="00E20DDD" w:rsidRPr="00515A53">
              <w:rPr>
                <w:rFonts w:ascii="Sylfaen" w:hAnsi="Sylfaen" w:cs="Sylfaen"/>
                <w:sz w:val="20"/>
                <w:szCs w:val="20"/>
              </w:rPr>
              <w:t>քրոմատագրման</w:t>
            </w:r>
            <w:r w:rsidR="00E20DDD" w:rsidRPr="00515A53">
              <w:rPr>
                <w:rFonts w:ascii="Sylfaen" w:hAnsi="Sylfaen"/>
                <w:sz w:val="20"/>
                <w:szCs w:val="20"/>
              </w:rPr>
              <w:t xml:space="preserve"> </w:t>
            </w:r>
            <w:r w:rsidR="00E20DDD" w:rsidRPr="00515A53">
              <w:rPr>
                <w:rFonts w:ascii="Sylfaen" w:hAnsi="Sylfaen" w:cs="Sylfaen"/>
                <w:sz w:val="20"/>
                <w:szCs w:val="20"/>
              </w:rPr>
              <w:t>մեթոդով</w:t>
            </w:r>
            <w:r w:rsidR="00E20DDD" w:rsidRPr="00515A53">
              <w:rPr>
                <w:rFonts w:ascii="Sylfaen" w:hAnsi="Sylfaen"/>
                <w:sz w:val="20"/>
                <w:szCs w:val="20"/>
              </w:rPr>
              <w:t xml:space="preserve"> </w:t>
            </w:r>
            <w:r w:rsidR="00E20DDD" w:rsidRPr="00515A53">
              <w:rPr>
                <w:rFonts w:ascii="Sylfaen" w:hAnsi="Sylfaen" w:cs="Sylfaen"/>
                <w:sz w:val="20"/>
                <w:szCs w:val="20"/>
              </w:rPr>
              <w:t>մթնոլորտային</w:t>
            </w:r>
            <w:r w:rsidR="00E20DDD" w:rsidRPr="00515A53">
              <w:rPr>
                <w:rFonts w:ascii="Sylfaen" w:hAnsi="Sylfaen"/>
                <w:sz w:val="20"/>
                <w:szCs w:val="20"/>
              </w:rPr>
              <w:t xml:space="preserve"> </w:t>
            </w:r>
            <w:r w:rsidR="00E20DDD" w:rsidRPr="00515A53">
              <w:rPr>
                <w:rFonts w:ascii="Sylfaen" w:hAnsi="Sylfaen" w:cs="Sylfaen"/>
                <w:sz w:val="20"/>
                <w:szCs w:val="20"/>
              </w:rPr>
              <w:t>օդում</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աշխատանքային</w:t>
            </w:r>
            <w:r w:rsidR="00E20DDD" w:rsidRPr="00515A53">
              <w:rPr>
                <w:rFonts w:ascii="Sylfaen" w:hAnsi="Sylfaen"/>
                <w:sz w:val="20"/>
                <w:szCs w:val="20"/>
              </w:rPr>
              <w:t xml:space="preserve"> </w:t>
            </w:r>
            <w:r w:rsidR="00E20DDD" w:rsidRPr="00515A53">
              <w:rPr>
                <w:rFonts w:ascii="Sylfaen" w:hAnsi="Sylfaen" w:cs="Sylfaen"/>
                <w:sz w:val="20"/>
                <w:szCs w:val="20"/>
              </w:rPr>
              <w:t>գոտու</w:t>
            </w:r>
            <w:r w:rsidR="00E20DDD" w:rsidRPr="00515A53">
              <w:rPr>
                <w:rFonts w:ascii="Sylfaen" w:hAnsi="Sylfaen"/>
                <w:sz w:val="20"/>
                <w:szCs w:val="20"/>
              </w:rPr>
              <w:t xml:space="preserve"> </w:t>
            </w:r>
            <w:r w:rsidR="00E20DDD" w:rsidRPr="00515A53">
              <w:rPr>
                <w:rFonts w:ascii="Sylfaen" w:hAnsi="Sylfaen" w:cs="Sylfaen"/>
                <w:sz w:val="20"/>
                <w:szCs w:val="20"/>
              </w:rPr>
              <w:t>օդում</w:t>
            </w:r>
            <w:r w:rsidR="00E20DDD" w:rsidRPr="00515A53">
              <w:rPr>
                <w:rFonts w:ascii="Sylfaen" w:hAnsi="Sylfaen"/>
                <w:sz w:val="20"/>
                <w:szCs w:val="20"/>
              </w:rPr>
              <w:t xml:space="preserve"> </w:t>
            </w:r>
            <w:r w:rsidR="00E20DDD" w:rsidRPr="00515A53">
              <w:rPr>
                <w:rFonts w:ascii="Sylfaen" w:hAnsi="Sylfaen" w:cs="Sylfaen"/>
                <w:sz w:val="20"/>
                <w:szCs w:val="20"/>
              </w:rPr>
              <w:t>բենզ</w:t>
            </w:r>
            <w:r w:rsidR="00E20DDD" w:rsidRPr="00515A53">
              <w:rPr>
                <w:rFonts w:ascii="Sylfaen" w:hAnsi="Sylfaen"/>
                <w:sz w:val="20"/>
                <w:szCs w:val="20"/>
              </w:rPr>
              <w:t>(</w:t>
            </w:r>
            <w:r w:rsidR="00E20DDD" w:rsidRPr="00515A53">
              <w:rPr>
                <w:rFonts w:ascii="Sylfaen" w:hAnsi="Sylfaen" w:cs="Sylfaen"/>
                <w:sz w:val="20"/>
                <w:szCs w:val="20"/>
              </w:rPr>
              <w:t>ա</w:t>
            </w:r>
            <w:r w:rsidR="00E20DDD" w:rsidRPr="00515A53">
              <w:rPr>
                <w:rFonts w:ascii="Sylfaen" w:hAnsi="Sylfaen"/>
                <w:sz w:val="20"/>
                <w:szCs w:val="20"/>
              </w:rPr>
              <w:t>)</w:t>
            </w:r>
            <w:r w:rsidR="00E20DDD" w:rsidRPr="00515A53">
              <w:rPr>
                <w:rFonts w:ascii="Sylfaen" w:hAnsi="Sylfaen" w:cs="Sylfaen"/>
                <w:sz w:val="20"/>
                <w:szCs w:val="20"/>
              </w:rPr>
              <w:t>պիրենի</w:t>
            </w:r>
            <w:r w:rsidR="00E20DDD" w:rsidRPr="00515A53">
              <w:rPr>
                <w:rFonts w:ascii="Sylfaen" w:hAnsi="Sylfaen"/>
                <w:sz w:val="20"/>
                <w:szCs w:val="20"/>
              </w:rPr>
              <w:t xml:space="preserve"> </w:t>
            </w:r>
            <w:r w:rsidR="00E20DDD" w:rsidRPr="00515A53">
              <w:rPr>
                <w:rFonts w:ascii="Sylfaen" w:hAnsi="Sylfaen" w:cs="Sylfaen"/>
                <w:sz w:val="20"/>
                <w:szCs w:val="20"/>
              </w:rPr>
              <w:t>զանգվածային</w:t>
            </w:r>
            <w:r w:rsidR="00E20DDD" w:rsidRPr="00515A53">
              <w:rPr>
                <w:rFonts w:ascii="Sylfaen" w:hAnsi="Sylfaen"/>
                <w:sz w:val="20"/>
                <w:szCs w:val="20"/>
              </w:rPr>
              <w:t xml:space="preserve"> </w:t>
            </w:r>
            <w:r w:rsidR="00E20DDD" w:rsidRPr="00515A53">
              <w:rPr>
                <w:rFonts w:ascii="Sylfaen" w:hAnsi="Sylfaen" w:cs="Sylfaen"/>
                <w:sz w:val="20"/>
                <w:szCs w:val="20"/>
              </w:rPr>
              <w:t>կոնցենտրացիայի</w:t>
            </w:r>
            <w:r w:rsidR="00E20DDD" w:rsidRPr="00515A53">
              <w:rPr>
                <w:rFonts w:ascii="Sylfaen" w:hAnsi="Sylfaen"/>
                <w:sz w:val="20"/>
                <w:szCs w:val="20"/>
              </w:rPr>
              <w:t xml:space="preserve"> </w:t>
            </w:r>
            <w:r w:rsidR="00E20DDD" w:rsidRPr="00515A53">
              <w:rPr>
                <w:rFonts w:ascii="Sylfaen" w:hAnsi="Sylfaen" w:cs="Sylfaen"/>
                <w:sz w:val="20"/>
                <w:szCs w:val="20"/>
              </w:rPr>
              <w:t>չափում</w:t>
            </w:r>
            <w:r w:rsidR="00E20DDD" w:rsidRPr="00515A53">
              <w:rPr>
                <w:rFonts w:ascii="Sylfaen" w:hAnsi="Sylfaen"/>
                <w:sz w:val="20"/>
                <w:szCs w:val="20"/>
              </w:rPr>
              <w:t>»</w:t>
            </w:r>
          </w:p>
        </w:tc>
        <w:tc>
          <w:tcPr>
            <w:tcW w:w="2245" w:type="dxa"/>
          </w:tcPr>
          <w:p w14:paraId="1D0D7C6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469A50F" w14:textId="77777777" w:rsidTr="0008072F">
        <w:tc>
          <w:tcPr>
            <w:tcW w:w="1206" w:type="dxa"/>
          </w:tcPr>
          <w:p w14:paraId="0E08751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1304 </w:t>
            </w:r>
          </w:p>
        </w:tc>
        <w:tc>
          <w:tcPr>
            <w:tcW w:w="2660" w:type="dxa"/>
            <w:vMerge/>
          </w:tcPr>
          <w:p w14:paraId="758018C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E43004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59">
              <w:r w:rsidR="00E20DDD" w:rsidRPr="00515A53">
                <w:rPr>
                  <w:rFonts w:ascii="Sylfaen" w:hAnsi="Sylfaen"/>
                  <w:sz w:val="20"/>
                  <w:szCs w:val="20"/>
                </w:rPr>
                <w:t>ՄՑ N 1424-76</w:t>
              </w:r>
            </w:hyperlink>
            <w:r w:rsidR="00E20DDD" w:rsidRPr="00515A53">
              <w:rPr>
                <w:rFonts w:ascii="Sylfaen" w:hAnsi="Sylfaen"/>
                <w:sz w:val="20"/>
                <w:szCs w:val="20"/>
              </w:rPr>
              <w:t xml:space="preserve"> «</w:t>
            </w:r>
            <w:r w:rsidR="00E20DDD" w:rsidRPr="00515A53">
              <w:rPr>
                <w:rFonts w:ascii="Sylfaen" w:hAnsi="Sylfaen" w:cs="Sylfaen"/>
                <w:sz w:val="20"/>
                <w:szCs w:val="20"/>
              </w:rPr>
              <w:t>Արտաքին</w:t>
            </w:r>
            <w:r w:rsidR="00E20DDD" w:rsidRPr="00515A53">
              <w:rPr>
                <w:rFonts w:ascii="Sylfaen" w:hAnsi="Sylfaen"/>
                <w:sz w:val="20"/>
                <w:szCs w:val="20"/>
              </w:rPr>
              <w:t xml:space="preserve"> </w:t>
            </w:r>
            <w:r w:rsidR="00E20DDD" w:rsidRPr="00515A53">
              <w:rPr>
                <w:rFonts w:ascii="Sylfaen" w:hAnsi="Sylfaen" w:cs="Sylfaen"/>
                <w:sz w:val="20"/>
                <w:szCs w:val="20"/>
              </w:rPr>
              <w:t>միջավայրի</w:t>
            </w:r>
            <w:r w:rsidR="00E20DDD" w:rsidRPr="00515A53">
              <w:rPr>
                <w:rFonts w:ascii="Sylfaen" w:hAnsi="Sylfaen"/>
                <w:sz w:val="20"/>
                <w:szCs w:val="20"/>
              </w:rPr>
              <w:t xml:space="preserve"> </w:t>
            </w:r>
            <w:r w:rsidR="00E20DDD" w:rsidRPr="00515A53">
              <w:rPr>
                <w:rFonts w:ascii="Sylfaen" w:hAnsi="Sylfaen" w:cs="Sylfaen"/>
                <w:sz w:val="20"/>
                <w:szCs w:val="20"/>
              </w:rPr>
              <w:t>օբյեկտներից</w:t>
            </w:r>
            <w:r w:rsidR="00E20DDD" w:rsidRPr="00515A53">
              <w:rPr>
                <w:rFonts w:ascii="Sylfaen" w:hAnsi="Sylfaen"/>
                <w:sz w:val="20"/>
                <w:szCs w:val="20"/>
              </w:rPr>
              <w:t xml:space="preserve"> </w:t>
            </w:r>
            <w:r w:rsidR="00E20DDD" w:rsidRPr="00515A53">
              <w:rPr>
                <w:rFonts w:ascii="Sylfaen" w:hAnsi="Sylfaen" w:cs="Sylfaen"/>
                <w:sz w:val="20"/>
                <w:szCs w:val="20"/>
              </w:rPr>
              <w:t>նմուշառման</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քաղցկեղածին</w:t>
            </w:r>
            <w:r w:rsidR="00E20DDD" w:rsidRPr="00515A53">
              <w:rPr>
                <w:rFonts w:ascii="Sylfaen" w:hAnsi="Sylfaen"/>
                <w:sz w:val="20"/>
                <w:szCs w:val="20"/>
              </w:rPr>
              <w:t xml:space="preserve"> </w:t>
            </w:r>
            <w:r w:rsidR="00E20DDD" w:rsidRPr="00515A53">
              <w:rPr>
                <w:rFonts w:ascii="Sylfaen" w:hAnsi="Sylfaen" w:cs="Sylfaen"/>
                <w:sz w:val="20"/>
                <w:szCs w:val="20"/>
              </w:rPr>
              <w:t>բազմացիկլային</w:t>
            </w:r>
            <w:r w:rsidR="00E20DDD" w:rsidRPr="00515A53">
              <w:rPr>
                <w:rFonts w:ascii="Sylfaen" w:hAnsi="Sylfaen"/>
                <w:sz w:val="20"/>
                <w:szCs w:val="20"/>
              </w:rPr>
              <w:t xml:space="preserve"> </w:t>
            </w:r>
            <w:r w:rsidR="00E20DDD" w:rsidRPr="00515A53">
              <w:rPr>
                <w:rFonts w:ascii="Sylfaen" w:hAnsi="Sylfaen" w:cs="Sylfaen"/>
                <w:sz w:val="20"/>
                <w:szCs w:val="20"/>
              </w:rPr>
              <w:t>հոտավետ</w:t>
            </w:r>
            <w:r w:rsidR="00E20DDD" w:rsidRPr="00515A53">
              <w:rPr>
                <w:rFonts w:ascii="Sylfaen" w:hAnsi="Sylfaen"/>
                <w:sz w:val="20"/>
                <w:szCs w:val="20"/>
              </w:rPr>
              <w:t xml:space="preserve"> </w:t>
            </w:r>
            <w:r w:rsidR="00E20DDD" w:rsidRPr="00515A53">
              <w:rPr>
                <w:rFonts w:ascii="Sylfaen" w:hAnsi="Sylfaen" w:cs="Sylfaen"/>
                <w:sz w:val="20"/>
                <w:szCs w:val="20"/>
              </w:rPr>
              <w:t>ածխաջրածինների</w:t>
            </w:r>
            <w:r w:rsidR="00E20DDD" w:rsidRPr="00515A53">
              <w:rPr>
                <w:rFonts w:ascii="Sylfaen" w:hAnsi="Sylfaen"/>
                <w:sz w:val="20"/>
                <w:szCs w:val="20"/>
              </w:rPr>
              <w:t xml:space="preserve"> </w:t>
            </w:r>
            <w:r w:rsidR="00E20DDD" w:rsidRPr="00515A53">
              <w:rPr>
                <w:rFonts w:ascii="Sylfaen" w:hAnsi="Sylfaen" w:cs="Sylfaen"/>
                <w:sz w:val="20"/>
                <w:szCs w:val="20"/>
              </w:rPr>
              <w:t>հետագա</w:t>
            </w:r>
            <w:r w:rsidR="00E20DDD" w:rsidRPr="00515A53">
              <w:rPr>
                <w:rFonts w:ascii="Sylfaen" w:hAnsi="Sylfaen"/>
                <w:sz w:val="20"/>
                <w:szCs w:val="20"/>
              </w:rPr>
              <w:t xml:space="preserve"> </w:t>
            </w:r>
            <w:r w:rsidR="00E20DDD" w:rsidRPr="00515A53">
              <w:rPr>
                <w:rFonts w:ascii="Sylfaen" w:hAnsi="Sylfaen" w:cs="Sylfaen"/>
                <w:sz w:val="20"/>
                <w:szCs w:val="20"/>
              </w:rPr>
              <w:t>որոշման</w:t>
            </w:r>
            <w:r w:rsidR="00E20DDD" w:rsidRPr="00515A53">
              <w:rPr>
                <w:rFonts w:ascii="Sylfaen" w:hAnsi="Sylfaen"/>
                <w:sz w:val="20"/>
                <w:szCs w:val="20"/>
              </w:rPr>
              <w:t xml:space="preserve"> </w:t>
            </w:r>
            <w:r w:rsidR="00E20DDD" w:rsidRPr="00515A53">
              <w:rPr>
                <w:rFonts w:ascii="Sylfaen" w:hAnsi="Sylfaen" w:cs="Sylfaen"/>
                <w:sz w:val="20"/>
                <w:szCs w:val="20"/>
              </w:rPr>
              <w:t>համար</w:t>
            </w:r>
            <w:r w:rsidR="00E20DDD" w:rsidRPr="00515A53">
              <w:rPr>
                <w:rFonts w:ascii="Sylfaen" w:hAnsi="Sylfaen"/>
                <w:sz w:val="20"/>
                <w:szCs w:val="20"/>
              </w:rPr>
              <w:t xml:space="preserve"> </w:t>
            </w:r>
            <w:r w:rsidR="00E20DDD" w:rsidRPr="00515A53">
              <w:rPr>
                <w:rFonts w:ascii="Sylfaen" w:hAnsi="Sylfaen" w:cs="Sylfaen"/>
                <w:sz w:val="20"/>
                <w:szCs w:val="20"/>
              </w:rPr>
              <w:t>նմուշների</w:t>
            </w:r>
            <w:r w:rsidR="00E20DDD" w:rsidRPr="00515A53">
              <w:rPr>
                <w:rFonts w:ascii="Sylfaen" w:hAnsi="Sylfaen"/>
                <w:sz w:val="20"/>
                <w:szCs w:val="20"/>
              </w:rPr>
              <w:t xml:space="preserve"> </w:t>
            </w:r>
            <w:r w:rsidR="00E20DDD" w:rsidRPr="00515A53">
              <w:rPr>
                <w:rFonts w:ascii="Sylfaen" w:hAnsi="Sylfaen" w:cs="Sylfaen"/>
                <w:sz w:val="20"/>
                <w:szCs w:val="20"/>
              </w:rPr>
              <w:t>նախապատրաստման</w:t>
            </w:r>
            <w:r w:rsidR="00E20DDD" w:rsidRPr="00515A53">
              <w:rPr>
                <w:rFonts w:ascii="Sylfaen" w:hAnsi="Sylfaen"/>
                <w:sz w:val="20"/>
                <w:szCs w:val="20"/>
              </w:rPr>
              <w:t xml:space="preserve"> </w:t>
            </w:r>
            <w:r w:rsidR="00E20DDD" w:rsidRPr="00515A53">
              <w:rPr>
                <w:rFonts w:ascii="Sylfaen" w:hAnsi="Sylfaen" w:cs="Sylfaen"/>
                <w:sz w:val="20"/>
                <w:szCs w:val="20"/>
              </w:rPr>
              <w:t>մեթոդական</w:t>
            </w:r>
            <w:r w:rsidR="00E20DDD" w:rsidRPr="00515A53">
              <w:rPr>
                <w:rFonts w:ascii="Sylfaen" w:hAnsi="Sylfaen"/>
                <w:sz w:val="20"/>
                <w:szCs w:val="20"/>
              </w:rPr>
              <w:t xml:space="preserve"> </w:t>
            </w:r>
            <w:r w:rsidR="00E20DDD" w:rsidRPr="00515A53">
              <w:rPr>
                <w:rFonts w:ascii="Sylfaen" w:hAnsi="Sylfaen" w:cs="Sylfaen"/>
                <w:sz w:val="20"/>
                <w:szCs w:val="20"/>
              </w:rPr>
              <w:t>ցուցումներ</w:t>
            </w:r>
            <w:r w:rsidR="00E20DDD" w:rsidRPr="00515A53">
              <w:rPr>
                <w:rFonts w:ascii="Sylfaen" w:hAnsi="Sylfaen"/>
                <w:sz w:val="20"/>
                <w:szCs w:val="20"/>
              </w:rPr>
              <w:t>»</w:t>
            </w:r>
          </w:p>
        </w:tc>
        <w:tc>
          <w:tcPr>
            <w:tcW w:w="2245" w:type="dxa"/>
          </w:tcPr>
          <w:p w14:paraId="7B6D8A9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F2C86B1" w14:textId="77777777" w:rsidTr="0008072F">
        <w:tc>
          <w:tcPr>
            <w:tcW w:w="1206" w:type="dxa"/>
          </w:tcPr>
          <w:p w14:paraId="53EDF5E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1305 </w:t>
            </w:r>
          </w:p>
        </w:tc>
        <w:tc>
          <w:tcPr>
            <w:tcW w:w="2660" w:type="dxa"/>
            <w:vMerge/>
          </w:tcPr>
          <w:p w14:paraId="6AFFADB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DB8C0B6"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 ՉՎ 1489-2001 «Հեղուկ քրոմատագրման մեթոդով ջրում բենզ(ա)պիրենի կոնցենտրացիաների չափումների կատարման մեթոդակարգ»</w:t>
            </w:r>
          </w:p>
        </w:tc>
        <w:tc>
          <w:tcPr>
            <w:tcW w:w="2245" w:type="dxa"/>
          </w:tcPr>
          <w:p w14:paraId="63C607F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C150CA2" w14:textId="77777777" w:rsidTr="0008072F">
        <w:tc>
          <w:tcPr>
            <w:tcW w:w="1206" w:type="dxa"/>
          </w:tcPr>
          <w:p w14:paraId="2A3806B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1306 </w:t>
            </w:r>
          </w:p>
        </w:tc>
        <w:tc>
          <w:tcPr>
            <w:tcW w:w="2660" w:type="dxa"/>
            <w:vMerge w:val="restart"/>
          </w:tcPr>
          <w:p w14:paraId="4266B98E"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բենզոլ)</w:t>
            </w:r>
          </w:p>
        </w:tc>
        <w:tc>
          <w:tcPr>
            <w:tcW w:w="4521" w:type="dxa"/>
          </w:tcPr>
          <w:p w14:paraId="79E947F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0">
              <w:r w:rsidR="00E20DDD" w:rsidRPr="00515A53">
                <w:rPr>
                  <w:rFonts w:ascii="Sylfaen" w:hAnsi="Sylfaen"/>
                  <w:sz w:val="20"/>
                  <w:szCs w:val="20"/>
                </w:rPr>
                <w:t>ՄՑ 4.1.3166-14</w:t>
              </w:r>
            </w:hyperlink>
            <w:r w:rsidR="00E20DDD" w:rsidRPr="00515A53">
              <w:rPr>
                <w:rFonts w:ascii="Sylfaen" w:hAnsi="Sylfaen"/>
                <w:sz w:val="20"/>
                <w:szCs w:val="20"/>
              </w:rPr>
              <w:t xml:space="preserve"> «</w:t>
            </w:r>
            <w:r w:rsidR="00E20DDD" w:rsidRPr="00515A53">
              <w:rPr>
                <w:rFonts w:ascii="Sylfaen" w:hAnsi="Sylfaen" w:cs="Sylfaen"/>
                <w:sz w:val="20"/>
                <w:szCs w:val="20"/>
              </w:rPr>
              <w:t>Տարբեր</w:t>
            </w:r>
            <w:r w:rsidR="00E20DDD" w:rsidRPr="00515A53">
              <w:rPr>
                <w:rFonts w:ascii="Sylfaen" w:hAnsi="Sylfaen"/>
                <w:sz w:val="20"/>
                <w:szCs w:val="20"/>
              </w:rPr>
              <w:t xml:space="preserve"> </w:t>
            </w:r>
            <w:r w:rsidR="00E20DDD" w:rsidRPr="00515A53">
              <w:rPr>
                <w:rFonts w:ascii="Sylfaen" w:hAnsi="Sylfaen" w:cs="Sylfaen"/>
                <w:sz w:val="20"/>
                <w:szCs w:val="20"/>
              </w:rPr>
              <w:t>բաղադրության</w:t>
            </w:r>
            <w:r w:rsidR="00E20DDD" w:rsidRPr="00515A53">
              <w:rPr>
                <w:rFonts w:ascii="Sylfaen" w:hAnsi="Sylfaen"/>
                <w:sz w:val="20"/>
                <w:szCs w:val="20"/>
              </w:rPr>
              <w:t xml:space="preserve"> </w:t>
            </w:r>
            <w:r w:rsidR="00E20DDD" w:rsidRPr="00515A53">
              <w:rPr>
                <w:rFonts w:ascii="Sylfaen" w:hAnsi="Sylfaen" w:cs="Sylfaen"/>
                <w:sz w:val="20"/>
                <w:szCs w:val="20"/>
              </w:rPr>
              <w:t>նյութերից</w:t>
            </w:r>
            <w:r w:rsidR="00E20DDD" w:rsidRPr="00515A53">
              <w:rPr>
                <w:rFonts w:ascii="Sylfaen" w:hAnsi="Sylfaen"/>
                <w:sz w:val="20"/>
                <w:szCs w:val="20"/>
              </w:rPr>
              <w:t xml:space="preserve"> </w:t>
            </w:r>
            <w:r w:rsidR="00E20DDD" w:rsidRPr="00515A53">
              <w:rPr>
                <w:rFonts w:ascii="Sylfaen" w:hAnsi="Sylfaen" w:cs="Sylfaen"/>
                <w:sz w:val="20"/>
                <w:szCs w:val="20"/>
              </w:rPr>
              <w:t>ջրում</w:t>
            </w:r>
            <w:r w:rsidR="00E20DDD" w:rsidRPr="00515A53">
              <w:rPr>
                <w:rFonts w:ascii="Sylfaen" w:hAnsi="Sylfaen"/>
                <w:sz w:val="20"/>
                <w:szCs w:val="20"/>
              </w:rPr>
              <w:t xml:space="preserve"> </w:t>
            </w:r>
            <w:r w:rsidR="00E20DDD" w:rsidRPr="00515A53">
              <w:rPr>
                <w:rFonts w:ascii="Sylfaen" w:hAnsi="Sylfaen" w:cs="Sylfaen"/>
                <w:sz w:val="20"/>
                <w:szCs w:val="20"/>
              </w:rPr>
              <w:t>եւ</w:t>
            </w:r>
            <w:r w:rsidR="00E20DDD" w:rsidRPr="00515A53">
              <w:rPr>
                <w:rFonts w:ascii="Sylfaen" w:hAnsi="Sylfaen"/>
                <w:sz w:val="20"/>
                <w:szCs w:val="20"/>
              </w:rPr>
              <w:t xml:space="preserve"> </w:t>
            </w:r>
            <w:r w:rsidR="00E20DDD" w:rsidRPr="00515A53">
              <w:rPr>
                <w:rFonts w:ascii="Sylfaen" w:hAnsi="Sylfaen" w:cs="Sylfaen"/>
                <w:sz w:val="20"/>
                <w:szCs w:val="20"/>
              </w:rPr>
              <w:t>ջրային</w:t>
            </w:r>
            <w:r w:rsidR="00E20DDD" w:rsidRPr="00515A53">
              <w:rPr>
                <w:rFonts w:ascii="Sylfaen" w:hAnsi="Sylfaen"/>
                <w:sz w:val="20"/>
                <w:szCs w:val="20"/>
              </w:rPr>
              <w:t xml:space="preserve"> </w:t>
            </w:r>
            <w:r w:rsidR="00E20DDD" w:rsidRPr="00515A53">
              <w:rPr>
                <w:rFonts w:ascii="Sylfaen" w:hAnsi="Sylfaen" w:cs="Sylfaen"/>
                <w:sz w:val="20"/>
                <w:szCs w:val="20"/>
              </w:rPr>
              <w:t>լուծամզուկներում</w:t>
            </w:r>
            <w:r w:rsidR="00E20DDD" w:rsidRPr="00515A53">
              <w:rPr>
                <w:rFonts w:ascii="Sylfaen" w:hAnsi="Sylfaen"/>
                <w:sz w:val="20"/>
                <w:szCs w:val="20"/>
              </w:rPr>
              <w:t xml:space="preserve"> </w:t>
            </w:r>
            <w:r w:rsidR="00E20DDD" w:rsidRPr="00515A53">
              <w:rPr>
                <w:rFonts w:ascii="Sylfaen" w:hAnsi="Sylfaen" w:cs="Sylfaen"/>
                <w:sz w:val="20"/>
                <w:szCs w:val="20"/>
              </w:rPr>
              <w:t>հեքսանի</w:t>
            </w:r>
            <w:r w:rsidR="00E20DDD" w:rsidRPr="00515A53">
              <w:rPr>
                <w:rFonts w:ascii="Sylfaen" w:hAnsi="Sylfaen"/>
                <w:sz w:val="20"/>
                <w:szCs w:val="20"/>
              </w:rPr>
              <w:t xml:space="preserve">, </w:t>
            </w:r>
            <w:r w:rsidR="00E20DDD" w:rsidRPr="00515A53">
              <w:rPr>
                <w:rFonts w:ascii="Sylfaen" w:hAnsi="Sylfaen" w:cs="Sylfaen"/>
                <w:sz w:val="20"/>
                <w:szCs w:val="20"/>
              </w:rPr>
              <w:t>հեպտանի</w:t>
            </w:r>
            <w:r w:rsidR="00E20DDD" w:rsidRPr="00515A53">
              <w:rPr>
                <w:rFonts w:ascii="Sylfaen" w:hAnsi="Sylfaen"/>
                <w:sz w:val="20"/>
                <w:szCs w:val="20"/>
              </w:rPr>
              <w:t xml:space="preserve">, </w:t>
            </w:r>
            <w:r w:rsidR="00E20DDD" w:rsidRPr="00515A53">
              <w:rPr>
                <w:rFonts w:ascii="Sylfaen" w:hAnsi="Sylfaen" w:cs="Sylfaen"/>
                <w:sz w:val="20"/>
                <w:szCs w:val="20"/>
              </w:rPr>
              <w:t>ացետալդեհիդի</w:t>
            </w:r>
            <w:r w:rsidR="00E20DDD" w:rsidRPr="00515A53">
              <w:rPr>
                <w:rFonts w:ascii="Sylfaen" w:hAnsi="Sylfaen"/>
                <w:sz w:val="20"/>
                <w:szCs w:val="20"/>
              </w:rPr>
              <w:t xml:space="preserve">, </w:t>
            </w:r>
            <w:r w:rsidR="00E20DDD" w:rsidRPr="00515A53">
              <w:rPr>
                <w:rFonts w:ascii="Sylfaen" w:hAnsi="Sylfaen" w:cs="Sylfaen"/>
                <w:sz w:val="20"/>
                <w:szCs w:val="20"/>
              </w:rPr>
              <w:t>ացետոնի</w:t>
            </w:r>
            <w:r w:rsidR="00E20DDD" w:rsidRPr="00515A53">
              <w:rPr>
                <w:rFonts w:ascii="Sylfaen" w:hAnsi="Sylfaen"/>
                <w:sz w:val="20"/>
                <w:szCs w:val="20"/>
              </w:rPr>
              <w:t xml:space="preserve">, </w:t>
            </w:r>
            <w:r w:rsidR="00E20DDD" w:rsidRPr="00515A53">
              <w:rPr>
                <w:rFonts w:ascii="Sylfaen" w:hAnsi="Sylfaen" w:cs="Sylfaen"/>
                <w:sz w:val="20"/>
                <w:szCs w:val="20"/>
              </w:rPr>
              <w:t>մեթիլացետատի</w:t>
            </w:r>
            <w:r w:rsidR="00E20DDD" w:rsidRPr="00515A53">
              <w:rPr>
                <w:rFonts w:ascii="Sylfaen" w:hAnsi="Sylfaen"/>
                <w:sz w:val="20"/>
                <w:szCs w:val="20"/>
              </w:rPr>
              <w:t xml:space="preserve">, </w:t>
            </w:r>
            <w:r w:rsidR="00E20DDD" w:rsidRPr="00515A53">
              <w:rPr>
                <w:rFonts w:ascii="Sylfaen" w:hAnsi="Sylfaen" w:cs="Sylfaen"/>
                <w:sz w:val="20"/>
                <w:szCs w:val="20"/>
              </w:rPr>
              <w:t>էթիլացետատի</w:t>
            </w:r>
            <w:r w:rsidR="00E20DDD" w:rsidRPr="00515A53">
              <w:rPr>
                <w:rFonts w:ascii="Sylfaen" w:hAnsi="Sylfaen"/>
                <w:sz w:val="20"/>
                <w:szCs w:val="20"/>
              </w:rPr>
              <w:t xml:space="preserve">, </w:t>
            </w:r>
            <w:r w:rsidR="00E20DDD" w:rsidRPr="00515A53">
              <w:rPr>
                <w:rFonts w:ascii="Sylfaen" w:hAnsi="Sylfaen" w:cs="Sylfaen"/>
                <w:sz w:val="20"/>
                <w:szCs w:val="20"/>
              </w:rPr>
              <w:t>մեթանոլի</w:t>
            </w:r>
            <w:r w:rsidR="00E20DDD" w:rsidRPr="00515A53">
              <w:rPr>
                <w:rFonts w:ascii="Sylfaen" w:hAnsi="Sylfaen"/>
                <w:sz w:val="20"/>
                <w:szCs w:val="20"/>
              </w:rPr>
              <w:t xml:space="preserve">, </w:t>
            </w:r>
            <w:r w:rsidR="00E20DDD" w:rsidRPr="00515A53">
              <w:rPr>
                <w:rFonts w:ascii="Sylfaen" w:hAnsi="Sylfaen" w:cs="Sylfaen"/>
                <w:sz w:val="20"/>
                <w:szCs w:val="20"/>
              </w:rPr>
              <w:t>իզոպրոպանոլի</w:t>
            </w:r>
            <w:r w:rsidR="00E20DDD" w:rsidRPr="00515A53">
              <w:rPr>
                <w:rFonts w:ascii="Sylfaen" w:hAnsi="Sylfaen"/>
                <w:sz w:val="20"/>
                <w:szCs w:val="20"/>
              </w:rPr>
              <w:t xml:space="preserve">, </w:t>
            </w:r>
            <w:r w:rsidR="00E20DDD" w:rsidRPr="00515A53">
              <w:rPr>
                <w:rFonts w:ascii="Sylfaen" w:hAnsi="Sylfaen" w:cs="Sylfaen"/>
                <w:sz w:val="20"/>
                <w:szCs w:val="20"/>
              </w:rPr>
              <w:t>ակրիլոնիտրիլի</w:t>
            </w:r>
            <w:r w:rsidR="00E20DDD" w:rsidRPr="00515A53">
              <w:rPr>
                <w:rFonts w:ascii="Sylfaen" w:hAnsi="Sylfaen"/>
                <w:sz w:val="20"/>
                <w:szCs w:val="20"/>
              </w:rPr>
              <w:t xml:space="preserve">,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w:t>
            </w:r>
            <w:r w:rsidR="00E20DDD" w:rsidRPr="00515A53">
              <w:rPr>
                <w:rFonts w:ascii="Sylfaen" w:hAnsi="Sylfaen"/>
                <w:sz w:val="20"/>
                <w:szCs w:val="20"/>
              </w:rPr>
              <w:lastRenderedPageBreak/>
              <w:t>վկայական, ռեեստրում համարը՝ ԴՌ.1.31.2013.16740)</w:t>
            </w:r>
          </w:p>
        </w:tc>
        <w:tc>
          <w:tcPr>
            <w:tcW w:w="2245" w:type="dxa"/>
          </w:tcPr>
          <w:p w14:paraId="057A9E3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8D4CC2C" w14:textId="77777777" w:rsidTr="0008072F">
        <w:tc>
          <w:tcPr>
            <w:tcW w:w="1206" w:type="dxa"/>
          </w:tcPr>
          <w:p w14:paraId="5E927C7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1307 </w:t>
            </w:r>
          </w:p>
        </w:tc>
        <w:tc>
          <w:tcPr>
            <w:tcW w:w="2660" w:type="dxa"/>
            <w:vMerge/>
          </w:tcPr>
          <w:p w14:paraId="34BDC45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F22E32C"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1">
              <w:r w:rsidR="00E20DDD" w:rsidRPr="00515A53">
                <w:rPr>
                  <w:rFonts w:ascii="Sylfaen" w:hAnsi="Sylfaen"/>
                  <w:sz w:val="20"/>
                  <w:szCs w:val="20"/>
                </w:rPr>
                <w:t>ՄՑ 4.1.3167-14</w:t>
              </w:r>
            </w:hyperlink>
            <w:r w:rsidR="00E20DDD" w:rsidRPr="00515A53">
              <w:rPr>
                <w:rFonts w:ascii="Sylfaen" w:hAnsi="Sylfaen"/>
                <w:sz w:val="20"/>
                <w:szCs w:val="20"/>
              </w:rPr>
              <w:t xml:space="preserve"> «Մթնոլորտային օդում, փորձարկման խցիկի եւ փակ տարածքների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գազաքրոմատագրաֆիկական որոշում» (2013 թվականի հունվարի 16-ի թիվ 01.00282-2008/0155.16.01.13 ատեստավորման վկայական, ռեեստրում համարը՝ ԴՌ.1.31.2013.16742)</w:t>
            </w:r>
          </w:p>
        </w:tc>
        <w:tc>
          <w:tcPr>
            <w:tcW w:w="2245" w:type="dxa"/>
          </w:tcPr>
          <w:p w14:paraId="2872027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BDC2C94" w14:textId="77777777" w:rsidTr="0008072F">
        <w:tc>
          <w:tcPr>
            <w:tcW w:w="1206" w:type="dxa"/>
          </w:tcPr>
          <w:p w14:paraId="56A9780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1308 </w:t>
            </w:r>
          </w:p>
        </w:tc>
        <w:tc>
          <w:tcPr>
            <w:tcW w:w="2660" w:type="dxa"/>
            <w:vMerge/>
          </w:tcPr>
          <w:p w14:paraId="3E6E2EF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40C505C"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2">
              <w:r w:rsidR="00E20DDD" w:rsidRPr="00515A53">
                <w:rPr>
                  <w:rFonts w:ascii="Sylfaen" w:hAnsi="Sylfaen"/>
                  <w:sz w:val="20"/>
                  <w:szCs w:val="20"/>
                </w:rPr>
                <w:t>ՄՑ 4.1.650-96</w:t>
              </w:r>
            </w:hyperlink>
            <w:r w:rsidR="00E20DDD" w:rsidRPr="00515A53">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0773ADB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CE1BE8F" w14:textId="77777777" w:rsidTr="0008072F">
        <w:tc>
          <w:tcPr>
            <w:tcW w:w="1206" w:type="dxa"/>
          </w:tcPr>
          <w:p w14:paraId="48A7279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1309 </w:t>
            </w:r>
          </w:p>
        </w:tc>
        <w:tc>
          <w:tcPr>
            <w:tcW w:w="2660" w:type="dxa"/>
            <w:vMerge/>
          </w:tcPr>
          <w:p w14:paraId="4FA5E4FA"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A4E3BF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4.1.11-11-13-2004 «Քրոմատազանգվածասպեկտրաչափական մեթոդով ջրում բենզոլի, տոլուոլի, քլորբենզոլի, էթիլբենզոլի, օ–քսիլոլի, ստիրոլի կոնցենտրացիաների չափումների կատարման մեթոդակարգ»</w:t>
            </w:r>
          </w:p>
        </w:tc>
        <w:tc>
          <w:tcPr>
            <w:tcW w:w="2245" w:type="dxa"/>
          </w:tcPr>
          <w:p w14:paraId="165F30D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534695C" w14:textId="77777777" w:rsidTr="0008072F">
        <w:tc>
          <w:tcPr>
            <w:tcW w:w="1206" w:type="dxa"/>
          </w:tcPr>
          <w:p w14:paraId="5B5869F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1310 </w:t>
            </w:r>
          </w:p>
        </w:tc>
        <w:tc>
          <w:tcPr>
            <w:tcW w:w="2660" w:type="dxa"/>
            <w:vMerge/>
          </w:tcPr>
          <w:p w14:paraId="69E5DF6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2B9495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գազաքրոմատագրաֆիկական մեթոդ»</w:t>
            </w:r>
          </w:p>
        </w:tc>
        <w:tc>
          <w:tcPr>
            <w:tcW w:w="2245" w:type="dxa"/>
          </w:tcPr>
          <w:p w14:paraId="09405CC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A6E9311" w14:textId="77777777" w:rsidTr="0008072F">
        <w:tc>
          <w:tcPr>
            <w:tcW w:w="1206" w:type="dxa"/>
          </w:tcPr>
          <w:p w14:paraId="46BA95D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1311 </w:t>
            </w:r>
          </w:p>
        </w:tc>
        <w:tc>
          <w:tcPr>
            <w:tcW w:w="2660" w:type="dxa"/>
            <w:vMerge/>
          </w:tcPr>
          <w:p w14:paraId="7F12FB0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635E01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3">
              <w:r w:rsidR="00E20DDD" w:rsidRPr="00515A53">
                <w:rPr>
                  <w:rFonts w:ascii="Sylfaen" w:hAnsi="Sylfaen"/>
                  <w:sz w:val="20"/>
                  <w:szCs w:val="20"/>
                </w:rPr>
                <w:t>ՄՑ 4.1.739-99</w:t>
              </w:r>
            </w:hyperlink>
            <w:r w:rsidR="00E20DDD" w:rsidRPr="00515A53">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2BE1A47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1865971" w14:textId="77777777" w:rsidTr="0008072F">
        <w:tc>
          <w:tcPr>
            <w:tcW w:w="1206" w:type="dxa"/>
          </w:tcPr>
          <w:p w14:paraId="4F0CAAF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1312 </w:t>
            </w:r>
          </w:p>
        </w:tc>
        <w:tc>
          <w:tcPr>
            <w:tcW w:w="2660" w:type="dxa"/>
            <w:vMerge/>
          </w:tcPr>
          <w:p w14:paraId="3408DED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359AEA7"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4">
              <w:r w:rsidR="00E20DDD" w:rsidRPr="00515A53">
                <w:rPr>
                  <w:rFonts w:ascii="Sylfaen" w:hAnsi="Sylfaen"/>
                  <w:sz w:val="20"/>
                  <w:szCs w:val="20"/>
                </w:rPr>
                <w:t>ՄՑ 4.1.1205-03</w:t>
              </w:r>
            </w:hyperlink>
            <w:r w:rsidR="00E20DDD" w:rsidRPr="00515A53">
              <w:rPr>
                <w:rFonts w:ascii="Sylfaen" w:hAnsi="Sylfaen"/>
                <w:sz w:val="20"/>
                <w:szCs w:val="20"/>
              </w:rPr>
              <w:t xml:space="preserve"> «Ջրում բենզոլի, տրիքլորէթիլենի, տոլուոլի, տետրաքլորէթիլենի, քլորբենզոլի, էթիլբենզոլի, </w:t>
            </w:r>
            <w:r w:rsidR="00E20DDD" w:rsidRPr="00515A53">
              <w:rPr>
                <w:rFonts w:ascii="Sylfaen" w:hAnsi="Sylfaen"/>
                <w:sz w:val="20"/>
                <w:szCs w:val="20"/>
              </w:rPr>
              <w:lastRenderedPageBreak/>
              <w:t>մ–, պ–քսիլոլների, օ-քսիլոլի, ստիրոլի, իզոպրոպիլբենզոլի, օրտաքլորտոլուոլի եւ նավթալինի գազաքրոմատագրաֆիկական որոշում»</w:t>
            </w:r>
          </w:p>
        </w:tc>
        <w:tc>
          <w:tcPr>
            <w:tcW w:w="2245" w:type="dxa"/>
          </w:tcPr>
          <w:p w14:paraId="328E20A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F782FCB" w14:textId="77777777" w:rsidTr="0008072F">
        <w:tc>
          <w:tcPr>
            <w:tcW w:w="1206" w:type="dxa"/>
          </w:tcPr>
          <w:p w14:paraId="6A220A2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1313 </w:t>
            </w:r>
          </w:p>
        </w:tc>
        <w:tc>
          <w:tcPr>
            <w:tcW w:w="2660" w:type="dxa"/>
            <w:vMerge/>
          </w:tcPr>
          <w:p w14:paraId="36ED8783"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1748FA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5">
              <w:r w:rsidR="00E20DDD" w:rsidRPr="00515A53">
                <w:rPr>
                  <w:rFonts w:ascii="Sylfaen" w:hAnsi="Sylfaen"/>
                  <w:sz w:val="20"/>
                  <w:szCs w:val="20"/>
                </w:rPr>
                <w:t>ՄՑ 4.1.649-96</w:t>
              </w:r>
            </w:hyperlink>
            <w:r w:rsidR="00E20DDD" w:rsidRPr="00515A53">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7FB78BB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53C4A26" w14:textId="77777777" w:rsidTr="0008072F">
        <w:tc>
          <w:tcPr>
            <w:tcW w:w="1206" w:type="dxa"/>
          </w:tcPr>
          <w:p w14:paraId="00CE54B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1314 </w:t>
            </w:r>
          </w:p>
        </w:tc>
        <w:tc>
          <w:tcPr>
            <w:tcW w:w="2660" w:type="dxa"/>
            <w:vMerge/>
          </w:tcPr>
          <w:p w14:paraId="0693CAE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EDB565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6">
              <w:r w:rsidR="00E20DDD" w:rsidRPr="00515A53">
                <w:rPr>
                  <w:rFonts w:ascii="Sylfaen" w:hAnsi="Sylfaen"/>
                  <w:sz w:val="20"/>
                  <w:szCs w:val="20"/>
                </w:rPr>
                <w:t>ՄՑ 4.1.598-96</w:t>
              </w:r>
            </w:hyperlink>
            <w:r w:rsidR="00E20DDD" w:rsidRPr="00515A53">
              <w:rPr>
                <w:rFonts w:ascii="Sylfaen" w:hAnsi="Sylfaen"/>
                <w:sz w:val="20"/>
                <w:szCs w:val="20"/>
              </w:rPr>
              <w:t xml:space="preserve"> «Մթնոլորտային օդում հոտավետ, ծծումբ պարունակող, հալոգեն պարունակող նյութերի, մեթանոլի, ացետոնի եւ ացետոնիտրիլի գազաքրոմատագրաֆիկական որոշման մեթոդական ցուցումներ»</w:t>
            </w:r>
          </w:p>
        </w:tc>
        <w:tc>
          <w:tcPr>
            <w:tcW w:w="2245" w:type="dxa"/>
          </w:tcPr>
          <w:p w14:paraId="6F8BE77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645D52C" w14:textId="77777777" w:rsidTr="0008072F">
        <w:tc>
          <w:tcPr>
            <w:tcW w:w="1206" w:type="dxa"/>
          </w:tcPr>
          <w:p w14:paraId="54F5865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1315 </w:t>
            </w:r>
          </w:p>
        </w:tc>
        <w:tc>
          <w:tcPr>
            <w:tcW w:w="2660" w:type="dxa"/>
            <w:vMerge w:val="restart"/>
          </w:tcPr>
          <w:p w14:paraId="6A30B9EF"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բութադիեն)</w:t>
            </w:r>
          </w:p>
        </w:tc>
        <w:tc>
          <w:tcPr>
            <w:tcW w:w="4521" w:type="dxa"/>
          </w:tcPr>
          <w:p w14:paraId="6A59F457"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7">
              <w:r w:rsidR="00E20DDD" w:rsidRPr="00515A53">
                <w:rPr>
                  <w:rFonts w:ascii="Sylfaen" w:hAnsi="Sylfaen"/>
                  <w:sz w:val="20"/>
                  <w:szCs w:val="20"/>
                </w:rPr>
                <w:t>ՄՑ 942-72</w:t>
              </w:r>
            </w:hyperlink>
            <w:r w:rsidR="00E20DDD" w:rsidRPr="00515A53">
              <w:rPr>
                <w:rFonts w:ascii="Sylfaen" w:hAnsi="Sylfaen"/>
                <w:sz w:val="20"/>
                <w:szCs w:val="20"/>
              </w:rPr>
              <w:t xml:space="preserve"> «Պոլիմերային նյութերից օրգանական լուծիչների՝ դրանց հետ շփվող օդի, մոդելային լուծույթների, չոր եւ հեղուկ սննդամթերքի մեջ անցումը որոշելու մասով մեթոդական ցուցումներ»</w:t>
            </w:r>
          </w:p>
        </w:tc>
        <w:tc>
          <w:tcPr>
            <w:tcW w:w="2245" w:type="dxa"/>
          </w:tcPr>
          <w:p w14:paraId="17FFAAB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D4C5355" w14:textId="77777777" w:rsidTr="0008072F">
        <w:tc>
          <w:tcPr>
            <w:tcW w:w="1206" w:type="dxa"/>
          </w:tcPr>
          <w:p w14:paraId="000FE1E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1316 </w:t>
            </w:r>
          </w:p>
        </w:tc>
        <w:tc>
          <w:tcPr>
            <w:tcW w:w="2660" w:type="dxa"/>
            <w:vMerge/>
          </w:tcPr>
          <w:p w14:paraId="7C59805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09CFF9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KZ.06.01.00197-2020 «Պոլիստիրոլից եւ ստիրոլի համապոլիմերներից պատրաստված արտադրատեսակներում պարունակվող բութադիենի՝ զանգվածային կոնցենտրացիայի միավորներով արտահայտված՝օդային եւ ջրային միջավայրեր միգրացիայի մակարդակի չափումների կատարման մեթոդակարգ» (2020 թվականի հոկտեմբերի 22-ի թիվ 168 ատեստավորման վկայական) </w:t>
            </w:r>
          </w:p>
        </w:tc>
        <w:tc>
          <w:tcPr>
            <w:tcW w:w="2245" w:type="dxa"/>
          </w:tcPr>
          <w:p w14:paraId="7205384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1D435AE" w14:textId="77777777" w:rsidTr="0008072F">
        <w:tc>
          <w:tcPr>
            <w:tcW w:w="1206" w:type="dxa"/>
          </w:tcPr>
          <w:p w14:paraId="0425BA6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1317 </w:t>
            </w:r>
          </w:p>
        </w:tc>
        <w:tc>
          <w:tcPr>
            <w:tcW w:w="2660" w:type="dxa"/>
          </w:tcPr>
          <w:p w14:paraId="366D9335"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բութիլակրիլատ)</w:t>
            </w:r>
          </w:p>
        </w:tc>
        <w:tc>
          <w:tcPr>
            <w:tcW w:w="4521" w:type="dxa"/>
          </w:tcPr>
          <w:p w14:paraId="24B5272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8">
              <w:r w:rsidR="00E20DDD" w:rsidRPr="00515A53">
                <w:rPr>
                  <w:rFonts w:ascii="Sylfaen" w:hAnsi="Sylfaen"/>
                  <w:sz w:val="20"/>
                  <w:szCs w:val="20"/>
                </w:rPr>
                <w:t>ՄՑ 4.1.3171-14</w:t>
              </w:r>
            </w:hyperlink>
            <w:r w:rsidR="00E20DDD" w:rsidRPr="00515A53">
              <w:rPr>
                <w:rFonts w:ascii="Sylfaen" w:hAnsi="Sylfaen"/>
                <w:sz w:val="20"/>
                <w:szCs w:val="20"/>
              </w:rPr>
              <w:t xml:space="preserve"> «Տարբեր բաղադրության նյութերից ջրում եւ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թիվ </w:t>
            </w:r>
            <w:r w:rsidR="00E20DDD" w:rsidRPr="00515A53">
              <w:rPr>
                <w:rFonts w:ascii="Sylfaen" w:hAnsi="Sylfaen"/>
                <w:sz w:val="20"/>
                <w:szCs w:val="20"/>
              </w:rPr>
              <w:lastRenderedPageBreak/>
              <w:t>01.00282-2008/0160.19.03.13 ատեստավորման վկայական, ռեեստրում համարը՝ ԴՌ.1.31.2013.16751)</w:t>
            </w:r>
          </w:p>
        </w:tc>
        <w:tc>
          <w:tcPr>
            <w:tcW w:w="2245" w:type="dxa"/>
          </w:tcPr>
          <w:p w14:paraId="54ABE74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C52129A" w14:textId="77777777" w:rsidTr="0008072F">
        <w:tc>
          <w:tcPr>
            <w:tcW w:w="1206" w:type="dxa"/>
          </w:tcPr>
          <w:p w14:paraId="251C387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1318 </w:t>
            </w:r>
          </w:p>
        </w:tc>
        <w:tc>
          <w:tcPr>
            <w:tcW w:w="2660" w:type="dxa"/>
            <w:vMerge w:val="restart"/>
          </w:tcPr>
          <w:p w14:paraId="46AF086B"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բութիլացետատ)</w:t>
            </w:r>
          </w:p>
        </w:tc>
        <w:tc>
          <w:tcPr>
            <w:tcW w:w="4521" w:type="dxa"/>
          </w:tcPr>
          <w:p w14:paraId="43E2CCE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69">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6EDAD60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7213DD7" w14:textId="77777777" w:rsidTr="0008072F">
        <w:tc>
          <w:tcPr>
            <w:tcW w:w="1206" w:type="dxa"/>
          </w:tcPr>
          <w:p w14:paraId="53A0772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1319 </w:t>
            </w:r>
          </w:p>
        </w:tc>
        <w:tc>
          <w:tcPr>
            <w:tcW w:w="2660" w:type="dxa"/>
            <w:vMerge/>
          </w:tcPr>
          <w:p w14:paraId="4E092CBA"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5105AF9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0">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գազաքրոմատագրաֆիկական որոշում» (2013 թվականի հունվարի 16-ի թիվ 01.00282-2008/0154.16.01.13 ատեստավորման վկայական, ռեեստրում համարը՝ ԴՌ.1.31.2013.16741)</w:t>
            </w:r>
          </w:p>
        </w:tc>
        <w:tc>
          <w:tcPr>
            <w:tcW w:w="2245" w:type="dxa"/>
          </w:tcPr>
          <w:p w14:paraId="622D18E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FB5667F" w14:textId="77777777" w:rsidTr="0008072F">
        <w:tc>
          <w:tcPr>
            <w:tcW w:w="1206" w:type="dxa"/>
          </w:tcPr>
          <w:p w14:paraId="514E5ED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1320 </w:t>
            </w:r>
          </w:p>
        </w:tc>
        <w:tc>
          <w:tcPr>
            <w:tcW w:w="2660" w:type="dxa"/>
            <w:vMerge w:val="restart"/>
          </w:tcPr>
          <w:p w14:paraId="469909CA"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վինիլացետատ)</w:t>
            </w:r>
          </w:p>
        </w:tc>
        <w:tc>
          <w:tcPr>
            <w:tcW w:w="4521" w:type="dxa"/>
          </w:tcPr>
          <w:p w14:paraId="7819603F"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ԳՕՍՏ ISO 16000-6-2016 «Փակ տարածքների օդ. Մաս 6. ԶՍԴ/ԲԻԴ-ի օգտագործմամբ հետագա ջերմային դեսորբմամբ եւ գազաքրոմատագրաֆիկական անալիզով Tenax TA կլանիչի վրա ակտիվ նմուշառման միջոցով փակ տարածքների եւ փորձարկման խցիկի օդում ցնդող օրգանական միացությունների որոշում»</w:t>
            </w:r>
          </w:p>
        </w:tc>
        <w:tc>
          <w:tcPr>
            <w:tcW w:w="2245" w:type="dxa"/>
          </w:tcPr>
          <w:p w14:paraId="008E573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182B24B" w14:textId="77777777" w:rsidTr="0008072F">
        <w:tc>
          <w:tcPr>
            <w:tcW w:w="1206" w:type="dxa"/>
          </w:tcPr>
          <w:p w14:paraId="1D29FDD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lastRenderedPageBreak/>
              <w:t xml:space="preserve">1321 </w:t>
            </w:r>
          </w:p>
        </w:tc>
        <w:tc>
          <w:tcPr>
            <w:tcW w:w="2660" w:type="dxa"/>
            <w:vMerge/>
          </w:tcPr>
          <w:p w14:paraId="6EFBEF1A"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210BC0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1">
              <w:r w:rsidR="00E20DDD" w:rsidRPr="00515A53">
                <w:rPr>
                  <w:rFonts w:ascii="Sylfaen" w:hAnsi="Sylfaen"/>
                  <w:sz w:val="20"/>
                  <w:szCs w:val="20"/>
                </w:rPr>
                <w:t>ԳՕՍՏ 22648-77</w:t>
              </w:r>
            </w:hyperlink>
            <w:r w:rsidR="00E20DDD" w:rsidRPr="00515A53">
              <w:rPr>
                <w:rFonts w:ascii="Sylfaen" w:hAnsi="Sylfaen"/>
                <w:sz w:val="20"/>
                <w:szCs w:val="20"/>
              </w:rPr>
              <w:t xml:space="preserve"> «Պլաստմասսաներ. Հիգիենիկ ցուցանիշների որոշման մեթոդներ»</w:t>
            </w:r>
          </w:p>
        </w:tc>
        <w:tc>
          <w:tcPr>
            <w:tcW w:w="2245" w:type="dxa"/>
          </w:tcPr>
          <w:p w14:paraId="6709E42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848C0A8" w14:textId="77777777" w:rsidTr="0008072F">
        <w:tc>
          <w:tcPr>
            <w:tcW w:w="1206" w:type="dxa"/>
          </w:tcPr>
          <w:p w14:paraId="0DFE9FF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1322 </w:t>
            </w:r>
          </w:p>
        </w:tc>
        <w:tc>
          <w:tcPr>
            <w:tcW w:w="2660" w:type="dxa"/>
            <w:vMerge/>
          </w:tcPr>
          <w:p w14:paraId="7C4BB3D3"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F3E9CF9"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2">
              <w:r w:rsidR="00E20DDD" w:rsidRPr="00515A53">
                <w:rPr>
                  <w:rFonts w:ascii="Sylfaen" w:hAnsi="Sylfaen"/>
                  <w:sz w:val="20"/>
                  <w:szCs w:val="20"/>
                </w:rPr>
                <w:t>ՄՀ 2915-82</w:t>
              </w:r>
            </w:hyperlink>
            <w:r w:rsidR="00E20DDD" w:rsidRPr="00515A53">
              <w:rPr>
                <w:rFonts w:ascii="Sylfaen" w:hAnsi="Sylfaen"/>
                <w:sz w:val="20"/>
                <w:szCs w:val="20"/>
              </w:rPr>
              <w:t xml:space="preserve"> «Գազահեղուկային քրոմատագրության մեթոդով ջրում վինիլացետատի որոշման մեթոդական հանձնարարականներ»</w:t>
            </w:r>
          </w:p>
        </w:tc>
        <w:tc>
          <w:tcPr>
            <w:tcW w:w="2245" w:type="dxa"/>
          </w:tcPr>
          <w:p w14:paraId="2018F3A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89ED587" w14:textId="77777777" w:rsidTr="0008072F">
        <w:tc>
          <w:tcPr>
            <w:tcW w:w="1206" w:type="dxa"/>
          </w:tcPr>
          <w:p w14:paraId="1A13EF8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1323 </w:t>
            </w:r>
          </w:p>
        </w:tc>
        <w:tc>
          <w:tcPr>
            <w:tcW w:w="2660" w:type="dxa"/>
            <w:vMerge/>
          </w:tcPr>
          <w:p w14:paraId="09DA049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BEFAF5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ՄՀ 1870-78 «Ջրում, ջրասպիրտային լուծույթներում եւ սննդամթերքում վինիլացետատի փոքր քանակությունների սնդիկաչափական որոշման մեթոդական հանձնարարականներ»</w:t>
            </w:r>
          </w:p>
        </w:tc>
        <w:tc>
          <w:tcPr>
            <w:tcW w:w="2245" w:type="dxa"/>
          </w:tcPr>
          <w:p w14:paraId="052647D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E300D09" w14:textId="77777777" w:rsidTr="0008072F">
        <w:tc>
          <w:tcPr>
            <w:tcW w:w="1206" w:type="dxa"/>
          </w:tcPr>
          <w:p w14:paraId="70726E6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1324 </w:t>
            </w:r>
          </w:p>
        </w:tc>
        <w:tc>
          <w:tcPr>
            <w:tcW w:w="2660" w:type="dxa"/>
            <w:vMerge w:val="restart"/>
          </w:tcPr>
          <w:p w14:paraId="7101BDB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վինիլքլորիդ)</w:t>
            </w:r>
          </w:p>
        </w:tc>
        <w:tc>
          <w:tcPr>
            <w:tcW w:w="4521" w:type="dxa"/>
          </w:tcPr>
          <w:p w14:paraId="6AD79867"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3">
              <w:r w:rsidR="00E20DDD" w:rsidRPr="00515A53">
                <w:rPr>
                  <w:rFonts w:ascii="Sylfaen" w:hAnsi="Sylfaen"/>
                  <w:sz w:val="20"/>
                  <w:szCs w:val="20"/>
                </w:rPr>
                <w:t>ԳՕՍՏ 25737-91</w:t>
              </w:r>
            </w:hyperlink>
            <w:r w:rsidR="00E20DDD" w:rsidRPr="00515A53">
              <w:rPr>
                <w:rFonts w:ascii="Sylfaen" w:hAnsi="Sylfaen"/>
                <w:sz w:val="20"/>
                <w:szCs w:val="20"/>
              </w:rPr>
              <w:t>(ԻՍՕ 6401-85) «Պլաստմասսաներ. Վինիլքլորիդի հոմոպոլիմերներ եւ համապոլիմերներ. Վինիլքլորիդի մնացորդային մոնոմերի որոշում. Գազաքրոմատագրման մեթոդ»</w:t>
            </w:r>
          </w:p>
        </w:tc>
        <w:tc>
          <w:tcPr>
            <w:tcW w:w="2245" w:type="dxa"/>
          </w:tcPr>
          <w:p w14:paraId="6BFE848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69568C3" w14:textId="77777777" w:rsidTr="0008072F">
        <w:tc>
          <w:tcPr>
            <w:tcW w:w="1206" w:type="dxa"/>
          </w:tcPr>
          <w:p w14:paraId="3470D6D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1325 </w:t>
            </w:r>
          </w:p>
        </w:tc>
        <w:tc>
          <w:tcPr>
            <w:tcW w:w="2660" w:type="dxa"/>
            <w:vMerge/>
          </w:tcPr>
          <w:p w14:paraId="67EE6492"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F9521E9"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4">
              <w:r w:rsidR="00E20DDD" w:rsidRPr="00515A53">
                <w:rPr>
                  <w:rFonts w:ascii="Sylfaen" w:hAnsi="Sylfaen"/>
                  <w:sz w:val="20"/>
                  <w:szCs w:val="20"/>
                </w:rPr>
                <w:t>ԳՕՍՏ 26150-84</w:t>
              </w:r>
            </w:hyperlink>
            <w:r w:rsidR="00E20DDD" w:rsidRPr="00515A53">
              <w:rPr>
                <w:rFonts w:ascii="Sylfaen" w:hAnsi="Sylfaen"/>
                <w:sz w:val="20"/>
                <w:szCs w:val="20"/>
              </w:rPr>
              <w:t xml:space="preserve"> «Նյութեր եւ արտադրատեսակներ շինարարական, պոլիմերային, հարդարման՝ պոլիվինիլքլորիդի հիմքով. Սանիտարաքիմիական գնահատման մեթոդ»</w:t>
            </w:r>
          </w:p>
        </w:tc>
        <w:tc>
          <w:tcPr>
            <w:tcW w:w="2245" w:type="dxa"/>
          </w:tcPr>
          <w:p w14:paraId="5742BE8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3CF6756" w14:textId="77777777" w:rsidTr="0008072F">
        <w:tc>
          <w:tcPr>
            <w:tcW w:w="1206" w:type="dxa"/>
          </w:tcPr>
          <w:p w14:paraId="1CE0E18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1326 </w:t>
            </w:r>
          </w:p>
        </w:tc>
        <w:tc>
          <w:tcPr>
            <w:tcW w:w="2660" w:type="dxa"/>
            <w:vMerge/>
          </w:tcPr>
          <w:p w14:paraId="7A37AB1C"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4AC598B"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ՄՀ 1941-78 «ՊՎՔ-ում եւ դրա հիմքով պոլիմերային նյութերում, սննդամթերքը նմանակող մոդելային միջավայրերում, սննդամթերքում քլորային վինիլի որոշման մեթոդական հանձնարարականներ»</w:t>
            </w:r>
          </w:p>
        </w:tc>
        <w:tc>
          <w:tcPr>
            <w:tcW w:w="2245" w:type="dxa"/>
          </w:tcPr>
          <w:p w14:paraId="22F3F37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EDC1B0D" w14:textId="77777777" w:rsidTr="0008072F">
        <w:tc>
          <w:tcPr>
            <w:tcW w:w="1206" w:type="dxa"/>
          </w:tcPr>
          <w:p w14:paraId="46BBF89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1327 </w:t>
            </w:r>
          </w:p>
        </w:tc>
        <w:tc>
          <w:tcPr>
            <w:tcW w:w="2660" w:type="dxa"/>
            <w:vMerge/>
          </w:tcPr>
          <w:p w14:paraId="343C114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F7047A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ՄՑ 4.1.607-06 «Գազահեղուկային քրոմատագրման մեթոդով մթնոլորտային օդում վինիլքլորիդի որոշման մեթոդական ցուցումներ»</w:t>
            </w:r>
          </w:p>
        </w:tc>
        <w:tc>
          <w:tcPr>
            <w:tcW w:w="2245" w:type="dxa"/>
          </w:tcPr>
          <w:p w14:paraId="117ACB7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7E57F56" w14:textId="77777777" w:rsidTr="0008072F">
        <w:tc>
          <w:tcPr>
            <w:tcW w:w="1206" w:type="dxa"/>
          </w:tcPr>
          <w:p w14:paraId="4D06898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1328 </w:t>
            </w:r>
          </w:p>
        </w:tc>
        <w:tc>
          <w:tcPr>
            <w:tcW w:w="2660" w:type="dxa"/>
            <w:vMerge/>
          </w:tcPr>
          <w:p w14:paraId="0ED5F428"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1045149"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5">
              <w:r w:rsidR="00E20DDD" w:rsidRPr="00515A53">
                <w:rPr>
                  <w:rFonts w:ascii="Sylfaen" w:hAnsi="Sylfaen"/>
                  <w:sz w:val="20"/>
                  <w:szCs w:val="20"/>
                </w:rPr>
                <w:t>ՄՑ 4.1.1957-05</w:t>
              </w:r>
            </w:hyperlink>
            <w:r w:rsidR="00E20DDD" w:rsidRPr="00515A53">
              <w:rPr>
                <w:rFonts w:ascii="Sylfaen" w:hAnsi="Sylfaen"/>
                <w:sz w:val="20"/>
                <w:szCs w:val="20"/>
              </w:rPr>
              <w:t xml:space="preserve"> «Օդում վինիլքլորիդի եւ ացետալդեհիդի գազաքրոմատագրաֆիկական որոշում»</w:t>
            </w:r>
          </w:p>
        </w:tc>
        <w:tc>
          <w:tcPr>
            <w:tcW w:w="2245" w:type="dxa"/>
          </w:tcPr>
          <w:p w14:paraId="5DAF448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FFA4B6A" w14:textId="77777777" w:rsidTr="0008072F">
        <w:tc>
          <w:tcPr>
            <w:tcW w:w="1206" w:type="dxa"/>
          </w:tcPr>
          <w:p w14:paraId="2A52BCD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1329 </w:t>
            </w:r>
          </w:p>
        </w:tc>
        <w:tc>
          <w:tcPr>
            <w:tcW w:w="2660" w:type="dxa"/>
            <w:vMerge/>
          </w:tcPr>
          <w:p w14:paraId="43245416"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3BA95C0"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Կեղտաջրերում, բնական մակերեւութային եւ ստորգետնյա ջրերում գազաքրոմատագրաֆիկական մեթոդով </w:t>
            </w:r>
            <w:r w:rsidRPr="00515A53">
              <w:rPr>
                <w:rFonts w:ascii="Sylfaen" w:hAnsi="Sylfaen"/>
                <w:sz w:val="20"/>
                <w:szCs w:val="20"/>
              </w:rPr>
              <w:lastRenderedPageBreak/>
              <w:t>քլորային մեթիլի, վինիլքլորիդի, վինիլիդենքլորիդի, մեթիլենքլորիդի, քլորոֆորմի, քառաքլոր ածխածնի եւ այլ նյութերի զանգվածային կոնցենտրացիայի ՉԿՄ (2005 թվականի մարտի 1-ի թիվ 17-05 վկայագրման մասին վկայական, ռեեստրում համարը՝ ՖՌ.1.31.2005.01754)</w:t>
            </w:r>
          </w:p>
        </w:tc>
        <w:tc>
          <w:tcPr>
            <w:tcW w:w="2245" w:type="dxa"/>
          </w:tcPr>
          <w:p w14:paraId="080FC4B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5BFCF91" w14:textId="77777777" w:rsidTr="0008072F">
        <w:tc>
          <w:tcPr>
            <w:tcW w:w="1206" w:type="dxa"/>
          </w:tcPr>
          <w:p w14:paraId="202BFE6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1330 </w:t>
            </w:r>
          </w:p>
        </w:tc>
        <w:tc>
          <w:tcPr>
            <w:tcW w:w="2660" w:type="dxa"/>
            <w:vMerge w:val="restart"/>
          </w:tcPr>
          <w:p w14:paraId="52CC31B3" w14:textId="77777777" w:rsidR="00E20DDD" w:rsidRPr="00515A53" w:rsidRDefault="00E20DDD" w:rsidP="007272BE">
            <w:pPr>
              <w:widowControl w:val="0"/>
              <w:autoSpaceDE w:val="0"/>
              <w:autoSpaceDN w:val="0"/>
              <w:adjustRightInd w:val="0"/>
              <w:spacing w:after="120" w:line="240" w:lineRule="auto"/>
              <w:ind w:left="-80" w:right="-70"/>
              <w:jc w:val="center"/>
              <w:rPr>
                <w:rFonts w:ascii="Sylfaen" w:hAnsi="Sylfaen"/>
                <w:sz w:val="20"/>
                <w:szCs w:val="20"/>
              </w:rPr>
            </w:pPr>
            <w:r w:rsidRPr="00515A53">
              <w:rPr>
                <w:rFonts w:ascii="Sylfaen" w:hAnsi="Sylfaen"/>
                <w:sz w:val="20"/>
                <w:szCs w:val="20"/>
              </w:rPr>
              <w:t xml:space="preserve">8-րդ հոդված (առողջության համար վնասակար քիմիական </w:t>
            </w:r>
            <w:r w:rsidRPr="007272BE">
              <w:rPr>
                <w:rFonts w:ascii="Sylfaen" w:hAnsi="Sylfaen"/>
                <w:spacing w:val="-6"/>
                <w:sz w:val="20"/>
                <w:szCs w:val="20"/>
              </w:rPr>
              <w:t>նյութերի անջատում՝ վուլկացիտ (ցինկի էթիլֆենիլդիթիօկարբամատ))</w:t>
            </w:r>
          </w:p>
        </w:tc>
        <w:tc>
          <w:tcPr>
            <w:tcW w:w="4521" w:type="dxa"/>
          </w:tcPr>
          <w:p w14:paraId="7E9B904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«Բժշկական նշանակության ռետինե եւ լատեքսային արտադրատեսակների սանիտարահիգիենիկ գնահատման մասով </w:t>
            </w:r>
            <w:hyperlink r:id="rId576">
              <w:r w:rsidRPr="00515A53">
                <w:rPr>
                  <w:rFonts w:ascii="Sylfaen" w:hAnsi="Sylfaen"/>
                  <w:sz w:val="20"/>
                  <w:szCs w:val="20"/>
                </w:rPr>
                <w:t>մեթոդական ցուցումներ</w:t>
              </w:r>
            </w:hyperlink>
            <w:r w:rsidRPr="00515A53">
              <w:rPr>
                <w:rFonts w:ascii="Sylfaen" w:hAnsi="Sylfaen"/>
                <w:sz w:val="20"/>
                <w:szCs w:val="20"/>
              </w:rPr>
              <w:t>», 19.12.86թ.</w:t>
            </w:r>
          </w:p>
        </w:tc>
        <w:tc>
          <w:tcPr>
            <w:tcW w:w="2245" w:type="dxa"/>
          </w:tcPr>
          <w:p w14:paraId="30FA84A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648536D" w14:textId="77777777" w:rsidTr="0008072F">
        <w:tc>
          <w:tcPr>
            <w:tcW w:w="1206" w:type="dxa"/>
          </w:tcPr>
          <w:p w14:paraId="7A8A996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1331 </w:t>
            </w:r>
          </w:p>
        </w:tc>
        <w:tc>
          <w:tcPr>
            <w:tcW w:w="2660" w:type="dxa"/>
            <w:vMerge/>
          </w:tcPr>
          <w:p w14:paraId="322D1429"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066B44D6"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ՉԱՄ.ՄՆ 0020-2021 «Բելառուսի Հանրապետության՝ չափումների միասնականության ապահովման համակարգ. Ժողովրդական սպառման ապրանքներից ջրային լուծամզուկներում վուլկացիտի, սուլֆենամիդի, ացետոֆենոնի, ագիդոլ-40-ի զանգվածային կոնցենտրացիաներ. Բարձրարդյունավետ հեղուկ քրոմատագրման մեթոդով չափման մեթոդակարգ»</w:t>
            </w:r>
          </w:p>
        </w:tc>
        <w:tc>
          <w:tcPr>
            <w:tcW w:w="2245" w:type="dxa"/>
          </w:tcPr>
          <w:p w14:paraId="5C3C745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851FE91" w14:textId="77777777" w:rsidTr="0008072F">
        <w:tc>
          <w:tcPr>
            <w:tcW w:w="1206" w:type="dxa"/>
          </w:tcPr>
          <w:p w14:paraId="6FB52EF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1332 </w:t>
            </w:r>
          </w:p>
        </w:tc>
        <w:tc>
          <w:tcPr>
            <w:tcW w:w="2660" w:type="dxa"/>
            <w:vMerge w:val="restart"/>
          </w:tcPr>
          <w:p w14:paraId="14D6FC8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հեքսամեթիլենդիամին)</w:t>
            </w:r>
          </w:p>
        </w:tc>
        <w:tc>
          <w:tcPr>
            <w:tcW w:w="4521" w:type="dxa"/>
          </w:tcPr>
          <w:p w14:paraId="16A21E8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ՄՀ 1503-76 «Սննդային եւ մանածագործական արդյունաբերության մեջ կիրառվող պոլիմերային նյութերում սանիտարաքիմիական հետազոտությունների ժամանակ ջրում հեքսամեթիլենդիամինի որոշման մեթոդական հանձնարարականներ»</w:t>
            </w:r>
          </w:p>
        </w:tc>
        <w:tc>
          <w:tcPr>
            <w:tcW w:w="2245" w:type="dxa"/>
          </w:tcPr>
          <w:p w14:paraId="647930C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961C7BE" w14:textId="77777777" w:rsidTr="0008072F">
        <w:tc>
          <w:tcPr>
            <w:tcW w:w="1206" w:type="dxa"/>
          </w:tcPr>
          <w:p w14:paraId="1C9FCF3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1333 </w:t>
            </w:r>
          </w:p>
        </w:tc>
        <w:tc>
          <w:tcPr>
            <w:tcW w:w="2660" w:type="dxa"/>
            <w:vMerge/>
          </w:tcPr>
          <w:p w14:paraId="39DCBF2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49E1D0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7">
              <w:r w:rsidR="00E20DDD" w:rsidRPr="00515A53">
                <w:rPr>
                  <w:rFonts w:ascii="Sylfaen" w:hAnsi="Sylfaen"/>
                  <w:sz w:val="20"/>
                  <w:szCs w:val="20"/>
                </w:rPr>
                <w:t>Հրահանգ</w:t>
              </w:r>
            </w:hyperlink>
            <w:r w:rsidR="00E20DDD" w:rsidRPr="00515A53">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20CC519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5F3AB37" w14:textId="77777777" w:rsidTr="0008072F">
        <w:tc>
          <w:tcPr>
            <w:tcW w:w="1206" w:type="dxa"/>
          </w:tcPr>
          <w:p w14:paraId="1738BA5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1334 </w:t>
            </w:r>
          </w:p>
        </w:tc>
        <w:tc>
          <w:tcPr>
            <w:tcW w:w="2660" w:type="dxa"/>
            <w:vMerge/>
          </w:tcPr>
          <w:p w14:paraId="765147CF"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73CD6D9"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640B060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B15E666" w14:textId="77777777" w:rsidTr="0008072F">
        <w:tc>
          <w:tcPr>
            <w:tcW w:w="1206" w:type="dxa"/>
          </w:tcPr>
          <w:p w14:paraId="3FFC20F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lastRenderedPageBreak/>
              <w:t xml:space="preserve">1335 </w:t>
            </w:r>
          </w:p>
        </w:tc>
        <w:tc>
          <w:tcPr>
            <w:tcW w:w="2660" w:type="dxa"/>
            <w:vMerge w:val="restart"/>
          </w:tcPr>
          <w:p w14:paraId="46888DB9"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հեքսան)</w:t>
            </w:r>
          </w:p>
        </w:tc>
        <w:tc>
          <w:tcPr>
            <w:tcW w:w="4521" w:type="dxa"/>
          </w:tcPr>
          <w:p w14:paraId="7FB1D9AE"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8">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64F8E27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0A28E66" w14:textId="77777777" w:rsidTr="0008072F">
        <w:tc>
          <w:tcPr>
            <w:tcW w:w="1206" w:type="dxa"/>
          </w:tcPr>
          <w:p w14:paraId="52349CB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1336 </w:t>
            </w:r>
          </w:p>
        </w:tc>
        <w:tc>
          <w:tcPr>
            <w:tcW w:w="2660" w:type="dxa"/>
            <w:vMerge/>
          </w:tcPr>
          <w:p w14:paraId="476DD5A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BAA3D1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79">
              <w:r w:rsidR="00E20DDD" w:rsidRPr="00515A53">
                <w:rPr>
                  <w:rFonts w:ascii="Sylfaen" w:hAnsi="Sylfaen"/>
                  <w:sz w:val="20"/>
                  <w:szCs w:val="20"/>
                </w:rPr>
                <w:t>ՄՑ 4.1.650-96</w:t>
              </w:r>
            </w:hyperlink>
            <w:r w:rsidR="00E20DDD" w:rsidRPr="00515A53">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2CF6518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5DD83C6" w14:textId="77777777" w:rsidTr="0008072F">
        <w:tc>
          <w:tcPr>
            <w:tcW w:w="1206" w:type="dxa"/>
          </w:tcPr>
          <w:p w14:paraId="773D972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1337 </w:t>
            </w:r>
          </w:p>
        </w:tc>
        <w:tc>
          <w:tcPr>
            <w:tcW w:w="2660" w:type="dxa"/>
            <w:vMerge/>
          </w:tcPr>
          <w:p w14:paraId="10DD7510"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AE0B26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0">
              <w:r w:rsidR="00E20DDD" w:rsidRPr="00515A53">
                <w:rPr>
                  <w:rFonts w:ascii="Sylfaen" w:hAnsi="Sylfaen"/>
                  <w:sz w:val="20"/>
                  <w:szCs w:val="20"/>
                </w:rPr>
                <w:t>ՄՑ 4149-86</w:t>
              </w:r>
            </w:hyperlink>
            <w:r w:rsidR="00E20DDD" w:rsidRPr="00515A53">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392970E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6B12CB7" w14:textId="77777777" w:rsidTr="0008072F">
        <w:tc>
          <w:tcPr>
            <w:tcW w:w="1206" w:type="dxa"/>
          </w:tcPr>
          <w:p w14:paraId="1E14F05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1338 </w:t>
            </w:r>
          </w:p>
        </w:tc>
        <w:tc>
          <w:tcPr>
            <w:tcW w:w="2660" w:type="dxa"/>
            <w:vMerge/>
          </w:tcPr>
          <w:p w14:paraId="2454EFEE"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9854B6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4.1.10-15-90-2015 «Սննդամթերքի հետ շփման համար նախատեսված պոլիօլեֆինների դասի պոլիմերային նյութերի արտադրման եւ կիրառման նկատմամբ պետական սանիտարական վերահսկողության իրականացում»</w:t>
            </w:r>
          </w:p>
        </w:tc>
        <w:tc>
          <w:tcPr>
            <w:tcW w:w="2245" w:type="dxa"/>
          </w:tcPr>
          <w:p w14:paraId="39A9EB3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494B2F4" w14:textId="77777777" w:rsidTr="0008072F">
        <w:tc>
          <w:tcPr>
            <w:tcW w:w="1206" w:type="dxa"/>
          </w:tcPr>
          <w:p w14:paraId="160D47D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1339 </w:t>
            </w:r>
          </w:p>
        </w:tc>
        <w:tc>
          <w:tcPr>
            <w:tcW w:w="2660" w:type="dxa"/>
          </w:tcPr>
          <w:p w14:paraId="168ACBE5"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հեքսեն, հեպտեն)</w:t>
            </w:r>
          </w:p>
        </w:tc>
        <w:tc>
          <w:tcPr>
            <w:tcW w:w="4521" w:type="dxa"/>
          </w:tcPr>
          <w:p w14:paraId="65BCC52A"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ԳՕՍՏ ISO 16000-6-2016 «Փակ տարածքների օդ. Մաս 6. ԶՍԴ/ԲԻԴ-ի օգտագործմամբ հետագա ջերմային դեսորբմամբ եւ գազաքրոմատագրաֆիկական անալիզով Tenax TA կլանիչի վրա ակտիվ նմուշառման միջոցով փակ տարածքների եւ փորձարկման խցիկի օդում ցնդող օրգանական </w:t>
            </w:r>
            <w:r w:rsidRPr="00515A53">
              <w:rPr>
                <w:rFonts w:ascii="Sylfaen" w:hAnsi="Sylfaen"/>
                <w:sz w:val="20"/>
                <w:szCs w:val="20"/>
              </w:rPr>
              <w:lastRenderedPageBreak/>
              <w:t>միացությունների որոշում»</w:t>
            </w:r>
          </w:p>
        </w:tc>
        <w:tc>
          <w:tcPr>
            <w:tcW w:w="2245" w:type="dxa"/>
          </w:tcPr>
          <w:p w14:paraId="15E4C63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88D41A4" w14:textId="77777777" w:rsidTr="0008072F">
        <w:tc>
          <w:tcPr>
            <w:tcW w:w="1206" w:type="dxa"/>
          </w:tcPr>
          <w:p w14:paraId="57A1E9F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1340 </w:t>
            </w:r>
          </w:p>
        </w:tc>
        <w:tc>
          <w:tcPr>
            <w:tcW w:w="2660" w:type="dxa"/>
            <w:vMerge w:val="restart"/>
          </w:tcPr>
          <w:p w14:paraId="799AADAE"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հեպտան)</w:t>
            </w:r>
          </w:p>
        </w:tc>
        <w:tc>
          <w:tcPr>
            <w:tcW w:w="4521" w:type="dxa"/>
          </w:tcPr>
          <w:p w14:paraId="3E05E87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1">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03B3173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F4EDB5B" w14:textId="77777777" w:rsidTr="0008072F">
        <w:tc>
          <w:tcPr>
            <w:tcW w:w="1206" w:type="dxa"/>
          </w:tcPr>
          <w:p w14:paraId="2E1BE2B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1341 </w:t>
            </w:r>
          </w:p>
        </w:tc>
        <w:tc>
          <w:tcPr>
            <w:tcW w:w="2660" w:type="dxa"/>
            <w:vMerge/>
          </w:tcPr>
          <w:p w14:paraId="7ED5011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C977FD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2">
              <w:r w:rsidR="00E20DDD" w:rsidRPr="00515A53">
                <w:rPr>
                  <w:rFonts w:ascii="Sylfaen" w:hAnsi="Sylfaen"/>
                  <w:sz w:val="20"/>
                  <w:szCs w:val="20"/>
                </w:rPr>
                <w:t>ՄՑ 4149-86</w:t>
              </w:r>
            </w:hyperlink>
            <w:r w:rsidR="00E20DDD" w:rsidRPr="00515A53">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6B0FFC4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5ADE1A2" w14:textId="77777777" w:rsidTr="0008072F">
        <w:tc>
          <w:tcPr>
            <w:tcW w:w="1206" w:type="dxa"/>
          </w:tcPr>
          <w:p w14:paraId="6F4213B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1342 </w:t>
            </w:r>
          </w:p>
        </w:tc>
        <w:tc>
          <w:tcPr>
            <w:tcW w:w="2660" w:type="dxa"/>
            <w:vMerge/>
          </w:tcPr>
          <w:p w14:paraId="54FA3AC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EADB73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4.1.10-15-90-2015 «Սննդամթերքի հետ շփման համար նախատեսված պոլիօլեֆինների դասի պոլիմերային նյութերի արտադրման եւ կիրառման նկատմամբ պետական սանիտարական վերահսկողության իրականացում»</w:t>
            </w:r>
          </w:p>
        </w:tc>
        <w:tc>
          <w:tcPr>
            <w:tcW w:w="2245" w:type="dxa"/>
          </w:tcPr>
          <w:p w14:paraId="095B7BE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53B1F46" w14:textId="77777777" w:rsidTr="0008072F">
        <w:tc>
          <w:tcPr>
            <w:tcW w:w="1206" w:type="dxa"/>
          </w:tcPr>
          <w:p w14:paraId="4AB5AF9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1343 </w:t>
            </w:r>
          </w:p>
        </w:tc>
        <w:tc>
          <w:tcPr>
            <w:tcW w:w="2660" w:type="dxa"/>
            <w:vMerge w:val="restart"/>
          </w:tcPr>
          <w:p w14:paraId="371ED082"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դիբութիլֆտալատ, դիօկտիլֆտալատ)</w:t>
            </w:r>
          </w:p>
        </w:tc>
        <w:tc>
          <w:tcPr>
            <w:tcW w:w="4521" w:type="dxa"/>
          </w:tcPr>
          <w:p w14:paraId="3431E717"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3">
              <w:r w:rsidR="00E20DDD" w:rsidRPr="00515A53">
                <w:rPr>
                  <w:rFonts w:ascii="Sylfaen" w:hAnsi="Sylfaen"/>
                  <w:sz w:val="20"/>
                  <w:szCs w:val="20"/>
                </w:rPr>
                <w:t>ՄՑ 4.1.3168-14</w:t>
              </w:r>
            </w:hyperlink>
            <w:r w:rsidR="00E20DDD" w:rsidRPr="00515A53">
              <w:rPr>
                <w:rFonts w:ascii="Sylfaen" w:hAnsi="Sylfaen"/>
                <w:sz w:val="20"/>
                <w:szCs w:val="20"/>
              </w:rPr>
              <w:t xml:space="preserve"> «Մթնոլորտային օդում, փորձարկման խցիկի եւ փակ շինությունների օդում դիմեթիլֆտալատի, դիմեթիլտերեֆտալատի, դիէթիլֆտալատի, դիբութիլֆտալատի, բութիլբենզիլֆտալատի, բիս(2-էթիլհեքսիլ)ֆտալատի եւ դիօքտիլֆտալատի գազաքրոմատագրական որոշում» (2012 թվականի դեկտեմբերի 14-ի թիվ 01.00282-2008/0146.14.12.12 վկայագրման մասին վկայական, ռեեստրում համարը՝ ՖՌ. </w:t>
            </w:r>
            <w:r w:rsidR="00E20DDD" w:rsidRPr="00515A53">
              <w:rPr>
                <w:rFonts w:ascii="Sylfaen" w:hAnsi="Sylfaen"/>
                <w:sz w:val="20"/>
                <w:szCs w:val="20"/>
              </w:rPr>
              <w:lastRenderedPageBreak/>
              <w:t>1.31.2013.16763)</w:t>
            </w:r>
          </w:p>
        </w:tc>
        <w:tc>
          <w:tcPr>
            <w:tcW w:w="2245" w:type="dxa"/>
          </w:tcPr>
          <w:p w14:paraId="797B2B5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3DF73BA" w14:textId="77777777" w:rsidTr="0008072F">
        <w:tc>
          <w:tcPr>
            <w:tcW w:w="1206" w:type="dxa"/>
          </w:tcPr>
          <w:p w14:paraId="482B726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1344 </w:t>
            </w:r>
          </w:p>
        </w:tc>
        <w:tc>
          <w:tcPr>
            <w:tcW w:w="2660" w:type="dxa"/>
            <w:vMerge/>
          </w:tcPr>
          <w:p w14:paraId="45D0DF8A"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791C9037"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4">
              <w:r w:rsidR="00E20DDD" w:rsidRPr="00515A53">
                <w:rPr>
                  <w:rFonts w:ascii="Sylfaen" w:hAnsi="Sylfaen"/>
                  <w:sz w:val="20"/>
                  <w:szCs w:val="20"/>
                </w:rPr>
                <w:t>ՄՑ 4.1.3169-14</w:t>
              </w:r>
            </w:hyperlink>
            <w:r w:rsidR="00E20DDD" w:rsidRPr="00515A53">
              <w:rPr>
                <w:rFonts w:ascii="Sylfaen" w:hAnsi="Sylfaen"/>
                <w:sz w:val="20"/>
                <w:szCs w:val="20"/>
              </w:rPr>
              <w:t xml:space="preserve"> «Տարբեր բաղադրության նյութերից ջրում եւ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գազաքրոմատագրաֆիկական որոշում» (2013 թվականի հունվարի 16-ի ատեստավորման վկայական թիվ 01.00282-2008/0147.16.01.13, ռեեստրում համարը՝ ՖՌ.1.31.2013.16764)</w:t>
            </w:r>
          </w:p>
        </w:tc>
        <w:tc>
          <w:tcPr>
            <w:tcW w:w="2245" w:type="dxa"/>
          </w:tcPr>
          <w:p w14:paraId="57D57B1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BF3C1E8" w14:textId="77777777" w:rsidTr="0008072F">
        <w:tc>
          <w:tcPr>
            <w:tcW w:w="1206" w:type="dxa"/>
          </w:tcPr>
          <w:p w14:paraId="1E6768A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1345 </w:t>
            </w:r>
          </w:p>
        </w:tc>
        <w:tc>
          <w:tcPr>
            <w:tcW w:w="2660" w:type="dxa"/>
            <w:vMerge/>
          </w:tcPr>
          <w:p w14:paraId="0026D6D1"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6D0BC4F9"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5">
              <w:r w:rsidR="00E20DDD" w:rsidRPr="00515A53">
                <w:rPr>
                  <w:rFonts w:ascii="Sylfaen" w:hAnsi="Sylfaen"/>
                  <w:sz w:val="20"/>
                  <w:szCs w:val="20"/>
                </w:rPr>
                <w:t>ՄՑ 4.1.738-99</w:t>
              </w:r>
            </w:hyperlink>
            <w:r w:rsidR="00E20DDD" w:rsidRPr="00515A53">
              <w:rPr>
                <w:rFonts w:ascii="Sylfaen" w:hAnsi="Sylfaen"/>
                <w:sz w:val="20"/>
                <w:szCs w:val="20"/>
              </w:rPr>
              <w:t xml:space="preserve"> «Ջրում ֆտալատների եւ օրգանական թթուների քրոմատազանգվածասպեկտրաչափական որոշում»</w:t>
            </w:r>
          </w:p>
        </w:tc>
        <w:tc>
          <w:tcPr>
            <w:tcW w:w="2245" w:type="dxa"/>
          </w:tcPr>
          <w:p w14:paraId="7790755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702C5C1" w14:textId="77777777" w:rsidTr="0008072F">
        <w:tc>
          <w:tcPr>
            <w:tcW w:w="1206" w:type="dxa"/>
          </w:tcPr>
          <w:p w14:paraId="5162DFF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1346 </w:t>
            </w:r>
          </w:p>
        </w:tc>
        <w:tc>
          <w:tcPr>
            <w:tcW w:w="2660" w:type="dxa"/>
            <w:vMerge/>
          </w:tcPr>
          <w:p w14:paraId="5937A661"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6F6BD4A"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ՄՑ 4077-86 «Սննդամթերքի հետ շփման համար նախատեսված ռետինների եւ դրանցից պատրաստված արտադրատեսակների սանիտարահիգիենիկ հետազոտության մեթոդական ցուցումներ» </w:t>
            </w:r>
          </w:p>
        </w:tc>
        <w:tc>
          <w:tcPr>
            <w:tcW w:w="2245" w:type="dxa"/>
          </w:tcPr>
          <w:p w14:paraId="02C8A8D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89792A7" w14:textId="77777777" w:rsidTr="0008072F">
        <w:tc>
          <w:tcPr>
            <w:tcW w:w="1206" w:type="dxa"/>
          </w:tcPr>
          <w:p w14:paraId="7069620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1347 </w:t>
            </w:r>
          </w:p>
        </w:tc>
        <w:tc>
          <w:tcPr>
            <w:tcW w:w="2660" w:type="dxa"/>
            <w:vMerge/>
          </w:tcPr>
          <w:p w14:paraId="15E3242E"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5EFA6A4"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6">
              <w:r w:rsidR="00E20DDD" w:rsidRPr="00515A53">
                <w:rPr>
                  <w:rFonts w:ascii="Sylfaen" w:hAnsi="Sylfaen"/>
                  <w:sz w:val="20"/>
                  <w:szCs w:val="20"/>
                </w:rPr>
                <w:t>Հրահանգ</w:t>
              </w:r>
            </w:hyperlink>
            <w:r w:rsidR="00E20DDD" w:rsidRPr="00515A53">
              <w:rPr>
                <w:rFonts w:ascii="Sylfaen" w:hAnsi="Sylfaen"/>
                <w:sz w:val="20"/>
                <w:szCs w:val="20"/>
              </w:rPr>
              <w:t xml:space="preserve"> 4259-87 «Խմելու, տնտեսական ջրամատակարարման մեջ եւ ջրային տնտեսությունում օգտագործելու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15D8C8A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2342109" w14:textId="77777777" w:rsidTr="0008072F">
        <w:tc>
          <w:tcPr>
            <w:tcW w:w="1206" w:type="dxa"/>
          </w:tcPr>
          <w:p w14:paraId="29E1E98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1348 </w:t>
            </w:r>
          </w:p>
        </w:tc>
        <w:tc>
          <w:tcPr>
            <w:tcW w:w="2660" w:type="dxa"/>
            <w:vMerge/>
          </w:tcPr>
          <w:p w14:paraId="5AC8F09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9C2465D"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4.1.10-15-92-2005 «Սննդամթերքի հետ շփման համար նախատեսված ռետինների եւ դրանցից պատրաստված արտադրատեսակների սանիտարաքիմիական հետազոտություններ»</w:t>
            </w:r>
          </w:p>
        </w:tc>
        <w:tc>
          <w:tcPr>
            <w:tcW w:w="2245" w:type="dxa"/>
          </w:tcPr>
          <w:p w14:paraId="5D124D8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99A83D7" w14:textId="77777777" w:rsidTr="0008072F">
        <w:tc>
          <w:tcPr>
            <w:tcW w:w="1206" w:type="dxa"/>
          </w:tcPr>
          <w:p w14:paraId="44E4219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1349 </w:t>
            </w:r>
          </w:p>
        </w:tc>
        <w:tc>
          <w:tcPr>
            <w:tcW w:w="2660" w:type="dxa"/>
            <w:vMerge/>
          </w:tcPr>
          <w:p w14:paraId="7EE8CCEE"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40AC01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ՉԿՄ. ՉՎ 1402–2000 «Գազային քրոմատագրման մեթոդով ջրային եւ ջրասպիրտային միջավայրերում երկբութիլֆտալատի եւ երկօկտիլֆտալատի կոնցենտրացիաների չափումների կատարման </w:t>
            </w:r>
            <w:r w:rsidRPr="00515A53">
              <w:rPr>
                <w:rFonts w:ascii="Sylfaen" w:hAnsi="Sylfaen"/>
                <w:sz w:val="20"/>
                <w:szCs w:val="20"/>
              </w:rPr>
              <w:lastRenderedPageBreak/>
              <w:t>մեթոդակարգ»</w:t>
            </w:r>
          </w:p>
        </w:tc>
        <w:tc>
          <w:tcPr>
            <w:tcW w:w="2245" w:type="dxa"/>
          </w:tcPr>
          <w:p w14:paraId="6B7744E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C13ED04" w14:textId="77777777" w:rsidTr="0008072F">
        <w:tc>
          <w:tcPr>
            <w:tcW w:w="1206" w:type="dxa"/>
          </w:tcPr>
          <w:p w14:paraId="17C0C51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1350 </w:t>
            </w:r>
          </w:p>
        </w:tc>
        <w:tc>
          <w:tcPr>
            <w:tcW w:w="2660" w:type="dxa"/>
            <w:vMerge w:val="restart"/>
          </w:tcPr>
          <w:p w14:paraId="5956ECF5"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դիէթիլֆտալատ)</w:t>
            </w:r>
          </w:p>
        </w:tc>
        <w:tc>
          <w:tcPr>
            <w:tcW w:w="4521" w:type="dxa"/>
          </w:tcPr>
          <w:p w14:paraId="76CD63C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7">
              <w:r w:rsidR="00E20DDD" w:rsidRPr="00515A53">
                <w:rPr>
                  <w:rFonts w:ascii="Sylfaen" w:hAnsi="Sylfaen"/>
                  <w:sz w:val="20"/>
                  <w:szCs w:val="20"/>
                </w:rPr>
                <w:t>ՄՑ 4.1.3168-14</w:t>
              </w:r>
            </w:hyperlink>
            <w:r w:rsidR="00E20DDD" w:rsidRPr="00515A53">
              <w:rPr>
                <w:rFonts w:ascii="Sylfaen" w:hAnsi="Sylfaen"/>
                <w:sz w:val="20"/>
                <w:szCs w:val="20"/>
              </w:rPr>
              <w:t xml:space="preserve"> «Մթնոլորտային օդում, փորձարկման խցիկի եւ փակ շինությունների օդում դիմեթիլֆտալատի, դիմեթիլտերեֆտալատի, դիէթիլֆտալատի, դիբութիլֆտալատի, բութիլբենզիլֆտալատի, բիս(2-էթիլհեքսիլ)ֆտալատի եւ դիօքտիլֆտալատի գազաքրոմատագրական որոշում» (2012 թվականի դեկտեմբերի 14-ի թիվ 01.00282-2008/0146.14.12.12 ատեստավորման վկայական, ռեեստրում համարը՝ ՖՌ. 1.31.2013.16763)</w:t>
            </w:r>
          </w:p>
        </w:tc>
        <w:tc>
          <w:tcPr>
            <w:tcW w:w="2245" w:type="dxa"/>
          </w:tcPr>
          <w:p w14:paraId="4079649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E841F5C" w14:textId="77777777" w:rsidTr="0008072F">
        <w:tc>
          <w:tcPr>
            <w:tcW w:w="1206" w:type="dxa"/>
          </w:tcPr>
          <w:p w14:paraId="737859D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1351 </w:t>
            </w:r>
          </w:p>
        </w:tc>
        <w:tc>
          <w:tcPr>
            <w:tcW w:w="2660" w:type="dxa"/>
            <w:vMerge/>
          </w:tcPr>
          <w:p w14:paraId="6B1C61F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AE6B26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8">
              <w:r w:rsidR="00E20DDD" w:rsidRPr="00515A53">
                <w:rPr>
                  <w:rFonts w:ascii="Sylfaen" w:hAnsi="Sylfaen"/>
                  <w:sz w:val="20"/>
                  <w:szCs w:val="20"/>
                </w:rPr>
                <w:t>ՄՑ 4.1.3169-14</w:t>
              </w:r>
            </w:hyperlink>
            <w:r w:rsidR="00E20DDD" w:rsidRPr="00515A53">
              <w:rPr>
                <w:rFonts w:ascii="Sylfaen" w:hAnsi="Sylfaen"/>
                <w:sz w:val="20"/>
                <w:szCs w:val="20"/>
              </w:rPr>
              <w:t xml:space="preserve"> «Տարբեր բաղադրության նյութերից ջրում եւ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գազաքրոմատագրաֆիկական որոշում» (2013 թվականի հունվարի 16-ի ատեստավորման վկայական թիվ 01.00282-2008/0147.16.01.13, ռեեստրում համարը՝ ՖՌ.1.31.2013.16764)</w:t>
            </w:r>
          </w:p>
        </w:tc>
        <w:tc>
          <w:tcPr>
            <w:tcW w:w="2245" w:type="dxa"/>
          </w:tcPr>
          <w:p w14:paraId="3F57988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7103E6D" w14:textId="77777777" w:rsidTr="0008072F">
        <w:tc>
          <w:tcPr>
            <w:tcW w:w="1206" w:type="dxa"/>
          </w:tcPr>
          <w:p w14:paraId="4DB3C07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1352 </w:t>
            </w:r>
          </w:p>
        </w:tc>
        <w:tc>
          <w:tcPr>
            <w:tcW w:w="2660" w:type="dxa"/>
            <w:vMerge/>
          </w:tcPr>
          <w:p w14:paraId="03ECAB32"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2970559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89">
              <w:r w:rsidR="00E20DDD" w:rsidRPr="00515A53">
                <w:rPr>
                  <w:rFonts w:ascii="Sylfaen" w:hAnsi="Sylfaen"/>
                  <w:sz w:val="20"/>
                  <w:szCs w:val="20"/>
                </w:rPr>
                <w:t>ՄՑ 4.1.738-99</w:t>
              </w:r>
            </w:hyperlink>
            <w:r w:rsidR="00E20DDD" w:rsidRPr="00515A53">
              <w:rPr>
                <w:rFonts w:ascii="Sylfaen" w:hAnsi="Sylfaen"/>
                <w:sz w:val="20"/>
                <w:szCs w:val="20"/>
              </w:rPr>
              <w:t xml:space="preserve"> «Ջրում ֆտալատների եւ օրգանական թթուների քրոմատազանգվածասպեկտրաչափական որոշում»</w:t>
            </w:r>
          </w:p>
        </w:tc>
        <w:tc>
          <w:tcPr>
            <w:tcW w:w="2245" w:type="dxa"/>
          </w:tcPr>
          <w:p w14:paraId="55902CB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913FBC8" w14:textId="77777777" w:rsidTr="0008072F">
        <w:tc>
          <w:tcPr>
            <w:tcW w:w="1206" w:type="dxa"/>
          </w:tcPr>
          <w:p w14:paraId="65379C2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1353 </w:t>
            </w:r>
          </w:p>
        </w:tc>
        <w:tc>
          <w:tcPr>
            <w:tcW w:w="2660" w:type="dxa"/>
            <w:vMerge w:val="restart"/>
          </w:tcPr>
          <w:p w14:paraId="216FA6F2"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դիմեթիլֆտալատ)</w:t>
            </w:r>
          </w:p>
        </w:tc>
        <w:tc>
          <w:tcPr>
            <w:tcW w:w="4521" w:type="dxa"/>
          </w:tcPr>
          <w:p w14:paraId="53644CA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90">
              <w:r w:rsidR="00E20DDD" w:rsidRPr="00515A53">
                <w:rPr>
                  <w:rFonts w:ascii="Sylfaen" w:hAnsi="Sylfaen"/>
                  <w:sz w:val="20"/>
                  <w:szCs w:val="20"/>
                </w:rPr>
                <w:t>ՄՑ 4.1.3168-14</w:t>
              </w:r>
            </w:hyperlink>
            <w:r w:rsidR="00E20DDD" w:rsidRPr="00515A53">
              <w:rPr>
                <w:rFonts w:ascii="Sylfaen" w:hAnsi="Sylfaen"/>
                <w:sz w:val="20"/>
                <w:szCs w:val="20"/>
              </w:rPr>
              <w:t xml:space="preserve"> «Մթնոլորտային օդում, փորձարկման խցիկի եւ փակ շինությունների օդում դիմեթիլֆտալատի, դիմեթիլտերեֆտալատի, դիէթիլֆտալատի, դիբութիլֆտալատի, բութիլբենզիլֆտալատի, բիս(2-էթիլհեքսիլ)ֆտալատի եւ դիօքտիլֆտալատի գազաքրոմատագրական որոշում» (2012 թվականի դեկտեմբերի 14-ի թիվ 01.00282-2008/0146.14.12.12 ատեստավորման վկայական, ռեեստրում համարը՝ ՖՌ. 1.31.2013.16763)</w:t>
            </w:r>
          </w:p>
        </w:tc>
        <w:tc>
          <w:tcPr>
            <w:tcW w:w="2245" w:type="dxa"/>
          </w:tcPr>
          <w:p w14:paraId="49DDB27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9844026" w14:textId="77777777" w:rsidTr="0008072F">
        <w:tc>
          <w:tcPr>
            <w:tcW w:w="1206" w:type="dxa"/>
          </w:tcPr>
          <w:p w14:paraId="6EAF1A3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lastRenderedPageBreak/>
              <w:t xml:space="preserve">1354 </w:t>
            </w:r>
          </w:p>
        </w:tc>
        <w:tc>
          <w:tcPr>
            <w:tcW w:w="2660" w:type="dxa"/>
            <w:vMerge/>
          </w:tcPr>
          <w:p w14:paraId="4E8DCC21"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0DCFC8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91">
              <w:r w:rsidR="00E20DDD" w:rsidRPr="00515A53">
                <w:rPr>
                  <w:rFonts w:ascii="Sylfaen" w:hAnsi="Sylfaen"/>
                  <w:sz w:val="20"/>
                  <w:szCs w:val="20"/>
                </w:rPr>
                <w:t>ՄՑ 4.1.3169-14</w:t>
              </w:r>
            </w:hyperlink>
            <w:r w:rsidR="00E20DDD" w:rsidRPr="00515A53">
              <w:rPr>
                <w:rFonts w:ascii="Sylfaen" w:hAnsi="Sylfaen"/>
                <w:sz w:val="20"/>
                <w:szCs w:val="20"/>
              </w:rPr>
              <w:t xml:space="preserve"> «Տարբեր բաղադրության նյութերից ջրում եւ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գազաքրոմատագրաֆիկական որոշում» (2013 թվականի հունվարի 16-ի ատեստավորման վկայական թիվ 01.00282-2008/0147.16.01.13, ռեեստրում համարը՝ ՖՌ.1.31.2013.16764)</w:t>
            </w:r>
          </w:p>
        </w:tc>
        <w:tc>
          <w:tcPr>
            <w:tcW w:w="2245" w:type="dxa"/>
          </w:tcPr>
          <w:p w14:paraId="28CFDDF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0C67677" w14:textId="77777777" w:rsidTr="0008072F">
        <w:tc>
          <w:tcPr>
            <w:tcW w:w="1206" w:type="dxa"/>
          </w:tcPr>
          <w:p w14:paraId="719DDAB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1355 </w:t>
            </w:r>
          </w:p>
        </w:tc>
        <w:tc>
          <w:tcPr>
            <w:tcW w:w="2660" w:type="dxa"/>
            <w:vMerge/>
          </w:tcPr>
          <w:p w14:paraId="4FDC109E"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4876668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92">
              <w:r w:rsidR="00E20DDD" w:rsidRPr="00515A53">
                <w:rPr>
                  <w:rFonts w:ascii="Sylfaen" w:hAnsi="Sylfaen"/>
                  <w:sz w:val="20"/>
                  <w:szCs w:val="20"/>
                </w:rPr>
                <w:t>ՄՑ 4.1.738-99</w:t>
              </w:r>
            </w:hyperlink>
            <w:r w:rsidR="00E20DDD" w:rsidRPr="00515A53">
              <w:rPr>
                <w:rFonts w:ascii="Sylfaen" w:hAnsi="Sylfaen"/>
                <w:sz w:val="20"/>
                <w:szCs w:val="20"/>
              </w:rPr>
              <w:t xml:space="preserve"> «Ջրում ֆտալատների եւ օրգանական թթուների քրոմատազանգվածասպեկտրաչափական որոշում»</w:t>
            </w:r>
          </w:p>
        </w:tc>
        <w:tc>
          <w:tcPr>
            <w:tcW w:w="2245" w:type="dxa"/>
          </w:tcPr>
          <w:p w14:paraId="0147F67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D2DC39D" w14:textId="77777777" w:rsidTr="0008072F">
        <w:tc>
          <w:tcPr>
            <w:tcW w:w="1206" w:type="dxa"/>
          </w:tcPr>
          <w:p w14:paraId="18BB812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1356 </w:t>
            </w:r>
          </w:p>
        </w:tc>
        <w:tc>
          <w:tcPr>
            <w:tcW w:w="2660" w:type="dxa"/>
            <w:vMerge w:val="restart"/>
          </w:tcPr>
          <w:p w14:paraId="6C56BD3C"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դիմեթիլտերեֆտալատ)</w:t>
            </w:r>
          </w:p>
        </w:tc>
        <w:tc>
          <w:tcPr>
            <w:tcW w:w="4521" w:type="dxa"/>
          </w:tcPr>
          <w:p w14:paraId="56A6A19A"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93">
              <w:r w:rsidR="00E20DDD" w:rsidRPr="00515A53">
                <w:rPr>
                  <w:rFonts w:ascii="Sylfaen" w:hAnsi="Sylfaen"/>
                  <w:sz w:val="20"/>
                  <w:szCs w:val="20"/>
                </w:rPr>
                <w:t>ՄՑ 4.1.3168-14</w:t>
              </w:r>
            </w:hyperlink>
            <w:r w:rsidR="00E20DDD" w:rsidRPr="00515A53">
              <w:rPr>
                <w:rFonts w:ascii="Sylfaen" w:hAnsi="Sylfaen"/>
                <w:sz w:val="20"/>
                <w:szCs w:val="20"/>
              </w:rPr>
              <w:t xml:space="preserve"> «Մթնոլորտային օդում, փորձարկման խցիկի եւ փակ շինությունների օդում դիմեթիլֆտալատի, դիմեթիլտերեֆտալատի, դիէթիլֆտալատի, դիբութիլֆտալատի, բութիլբենզիլֆտալատի, բիս(2-էթիլհեքսիլ)ֆտալատի եւ դիօքտիլֆտալատի գազաքրոմատագրական որոշում» (2012 թվականի դեկտեմբերի 14-ի թիվ 01.00282-2008/0146.14.12.12 ատեստավորման վկայական, ռեեստրում համարը՝ ՖՌ. 1.31.2013.16763)</w:t>
            </w:r>
          </w:p>
        </w:tc>
        <w:tc>
          <w:tcPr>
            <w:tcW w:w="2245" w:type="dxa"/>
          </w:tcPr>
          <w:p w14:paraId="5192860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51D4E4D" w14:textId="77777777" w:rsidTr="0008072F">
        <w:tc>
          <w:tcPr>
            <w:tcW w:w="1206" w:type="dxa"/>
          </w:tcPr>
          <w:p w14:paraId="5FB659E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1357 </w:t>
            </w:r>
          </w:p>
        </w:tc>
        <w:tc>
          <w:tcPr>
            <w:tcW w:w="2660" w:type="dxa"/>
            <w:vMerge/>
          </w:tcPr>
          <w:p w14:paraId="71A36368"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242975FC"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94">
              <w:r w:rsidR="00E20DDD" w:rsidRPr="00515A53">
                <w:rPr>
                  <w:rFonts w:ascii="Sylfaen" w:hAnsi="Sylfaen"/>
                  <w:sz w:val="20"/>
                  <w:szCs w:val="20"/>
                </w:rPr>
                <w:t>ՄՑ 4.1.3169-14</w:t>
              </w:r>
            </w:hyperlink>
            <w:r w:rsidR="00E20DDD" w:rsidRPr="00515A53">
              <w:rPr>
                <w:rFonts w:ascii="Sylfaen" w:hAnsi="Sylfaen"/>
                <w:sz w:val="20"/>
                <w:szCs w:val="20"/>
              </w:rPr>
              <w:t xml:space="preserve"> «Տարբեր բաղադրության նյութերից ջրում եւ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գազաքրոմատագրաֆիկական որոշում» (2013 թվականի հունվարի 16-ի ատեստավորման վկայական թիվ 01.00282-2008/0147.16.01.13, ռեեստրում համարը՝ ՖՌ.1.31.2013.16764)</w:t>
            </w:r>
          </w:p>
        </w:tc>
        <w:tc>
          <w:tcPr>
            <w:tcW w:w="2245" w:type="dxa"/>
          </w:tcPr>
          <w:p w14:paraId="659FF8E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A0E22AF" w14:textId="77777777" w:rsidTr="0008072F">
        <w:tc>
          <w:tcPr>
            <w:tcW w:w="1206" w:type="dxa"/>
          </w:tcPr>
          <w:p w14:paraId="1051AE4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1358 </w:t>
            </w:r>
          </w:p>
        </w:tc>
        <w:tc>
          <w:tcPr>
            <w:tcW w:w="2660" w:type="dxa"/>
            <w:vMerge/>
          </w:tcPr>
          <w:p w14:paraId="28978627"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58024E0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95">
              <w:r w:rsidR="00E20DDD" w:rsidRPr="00515A53">
                <w:rPr>
                  <w:rFonts w:ascii="Sylfaen" w:hAnsi="Sylfaen"/>
                  <w:sz w:val="20"/>
                  <w:szCs w:val="20"/>
                </w:rPr>
                <w:t>ՄՑ 4.1.745-99</w:t>
              </w:r>
            </w:hyperlink>
            <w:r w:rsidR="00E20DDD" w:rsidRPr="00515A53">
              <w:rPr>
                <w:rFonts w:ascii="Sylfaen" w:hAnsi="Sylfaen"/>
                <w:sz w:val="20"/>
                <w:szCs w:val="20"/>
              </w:rPr>
              <w:t xml:space="preserve"> «Ջրում տերեֆտալային թթվի դիմեթիլային եթերի գազաքրոմատագրական </w:t>
            </w:r>
            <w:r w:rsidR="00E20DDD" w:rsidRPr="00515A53">
              <w:rPr>
                <w:rFonts w:ascii="Sylfaen" w:hAnsi="Sylfaen"/>
                <w:sz w:val="20"/>
                <w:szCs w:val="20"/>
              </w:rPr>
              <w:lastRenderedPageBreak/>
              <w:t>որոշում»</w:t>
            </w:r>
          </w:p>
        </w:tc>
        <w:tc>
          <w:tcPr>
            <w:tcW w:w="2245" w:type="dxa"/>
          </w:tcPr>
          <w:p w14:paraId="6B781D6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BFDB599" w14:textId="77777777" w:rsidTr="0008072F">
        <w:tc>
          <w:tcPr>
            <w:tcW w:w="1206" w:type="dxa"/>
          </w:tcPr>
          <w:p w14:paraId="0B557B0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1359 </w:t>
            </w:r>
          </w:p>
        </w:tc>
        <w:tc>
          <w:tcPr>
            <w:tcW w:w="2660" w:type="dxa"/>
            <w:vMerge/>
          </w:tcPr>
          <w:p w14:paraId="695E75B7"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67D6DF1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96">
              <w:r w:rsidR="00E20DDD" w:rsidRPr="00515A53">
                <w:rPr>
                  <w:rFonts w:ascii="Sylfaen" w:hAnsi="Sylfaen"/>
                  <w:sz w:val="20"/>
                  <w:szCs w:val="20"/>
                </w:rPr>
                <w:t>Հրահանգ</w:t>
              </w:r>
            </w:hyperlink>
            <w:r w:rsidR="00E20DDD" w:rsidRPr="00515A53">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39389D7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379F5C1" w14:textId="77777777" w:rsidTr="0008072F">
        <w:tc>
          <w:tcPr>
            <w:tcW w:w="1206" w:type="dxa"/>
          </w:tcPr>
          <w:p w14:paraId="5F2C807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1360 </w:t>
            </w:r>
          </w:p>
        </w:tc>
        <w:tc>
          <w:tcPr>
            <w:tcW w:w="2660" w:type="dxa"/>
            <w:vMerge/>
          </w:tcPr>
          <w:p w14:paraId="4949B69D"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2BEF8D43"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4.1.11-11-19-2004 «Գազային քրոմատագրման մեթոդով ջրում տերեֆտալային թթվի դիմեթիլային եթերի կոնցենտրացիայի ՉԿՄ»</w:t>
            </w:r>
          </w:p>
        </w:tc>
        <w:tc>
          <w:tcPr>
            <w:tcW w:w="2245" w:type="dxa"/>
          </w:tcPr>
          <w:p w14:paraId="200B103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87E6703" w14:textId="77777777" w:rsidTr="0008072F">
        <w:tc>
          <w:tcPr>
            <w:tcW w:w="1206" w:type="dxa"/>
          </w:tcPr>
          <w:p w14:paraId="58D5DCE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1361 </w:t>
            </w:r>
          </w:p>
        </w:tc>
        <w:tc>
          <w:tcPr>
            <w:tcW w:w="2660" w:type="dxa"/>
            <w:vMerge/>
          </w:tcPr>
          <w:p w14:paraId="1F888A6C"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5433186A"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 ՉՎ 2367-2005 «Գազային քրոմատագրման մեթոդով սննդամթերքը նմանակող մոդուլային միջավայրերում տերեֆտալաթթվի դիմեթիլային եթերի կոնցենտրացիաների չափումների կատարման մեթոդակարգ»</w:t>
            </w:r>
          </w:p>
        </w:tc>
        <w:tc>
          <w:tcPr>
            <w:tcW w:w="2245" w:type="dxa"/>
          </w:tcPr>
          <w:p w14:paraId="473C89C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1FAB151" w14:textId="77777777" w:rsidTr="0008072F">
        <w:tc>
          <w:tcPr>
            <w:tcW w:w="1206" w:type="dxa"/>
          </w:tcPr>
          <w:p w14:paraId="2442E87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1362 </w:t>
            </w:r>
          </w:p>
        </w:tc>
        <w:tc>
          <w:tcPr>
            <w:tcW w:w="2660" w:type="dxa"/>
            <w:vMerge w:val="restart"/>
          </w:tcPr>
          <w:p w14:paraId="35DDA368"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դիֆենիլգուանիդին, ցինկի դիմեթիլդիթիոկարբամատ (ցիմատ), ցինկի դիէթիլդիթիոկարբամատ (էթիլցիմատ), իզոպրեն, սուլֆենամիդ-Ց)</w:t>
            </w:r>
          </w:p>
        </w:tc>
        <w:tc>
          <w:tcPr>
            <w:tcW w:w="4521" w:type="dxa"/>
          </w:tcPr>
          <w:p w14:paraId="12D295C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«Բժշկական նշանակության ռետինե եւ լատեքսային արտադրատեսակների սանիտարահիգիենիկ գնահատման մասով </w:t>
            </w:r>
            <w:hyperlink r:id="rId597">
              <w:r w:rsidRPr="00515A53">
                <w:rPr>
                  <w:rFonts w:ascii="Sylfaen" w:hAnsi="Sylfaen"/>
                  <w:sz w:val="20"/>
                  <w:szCs w:val="20"/>
                </w:rPr>
                <w:t>մեթոդական ցուցումներ</w:t>
              </w:r>
            </w:hyperlink>
            <w:r w:rsidRPr="00515A53">
              <w:rPr>
                <w:rFonts w:ascii="Sylfaen" w:hAnsi="Sylfaen"/>
                <w:sz w:val="20"/>
                <w:szCs w:val="20"/>
              </w:rPr>
              <w:t>», 19.12.86թ.</w:t>
            </w:r>
          </w:p>
        </w:tc>
        <w:tc>
          <w:tcPr>
            <w:tcW w:w="2245" w:type="dxa"/>
          </w:tcPr>
          <w:p w14:paraId="33C8308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45ECDB2" w14:textId="77777777" w:rsidTr="0008072F">
        <w:tc>
          <w:tcPr>
            <w:tcW w:w="1206" w:type="dxa"/>
          </w:tcPr>
          <w:p w14:paraId="2971371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1363 </w:t>
            </w:r>
          </w:p>
        </w:tc>
        <w:tc>
          <w:tcPr>
            <w:tcW w:w="2660" w:type="dxa"/>
            <w:vMerge/>
          </w:tcPr>
          <w:p w14:paraId="775B057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9EE2C40"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4.1.10-15-92-2005 «Սննդամթերքի հետ շփման համար նախատեսված ռետինների եւ դրանցից պատրաստված արտադրատեսակների սանիտարաքիմիական հետազոտություններ»</w:t>
            </w:r>
          </w:p>
        </w:tc>
        <w:tc>
          <w:tcPr>
            <w:tcW w:w="2245" w:type="dxa"/>
          </w:tcPr>
          <w:p w14:paraId="41249B1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E22813D" w14:textId="77777777" w:rsidTr="0008072F">
        <w:tc>
          <w:tcPr>
            <w:tcW w:w="1206" w:type="dxa"/>
          </w:tcPr>
          <w:p w14:paraId="340607A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1364 </w:t>
            </w:r>
          </w:p>
        </w:tc>
        <w:tc>
          <w:tcPr>
            <w:tcW w:w="2660" w:type="dxa"/>
            <w:vMerge/>
          </w:tcPr>
          <w:p w14:paraId="66611B70"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6667C3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ՉԿՄ.ՄՆ 5562-2016 «Նյութերից ջրային լուծամզուկներում ագիդոլ-2-ի, կապտաքսի, ալտաքսի, ցիմատի, էթիլցիմատի, դիֆենիլգուանիդինի, թիուրամ Դ-ի եւ թիուրամ Ե-ի կոնցենտրացիաների որոշում. Հեղուկ քրոմատագրման մեթոդով չափումների կատարման մեթոդակարգ» (2016 թվականի ապրիլի 20-ի ատեստավորման թիվ 951/2016 վկայական)</w:t>
            </w:r>
          </w:p>
        </w:tc>
        <w:tc>
          <w:tcPr>
            <w:tcW w:w="2245" w:type="dxa"/>
          </w:tcPr>
          <w:p w14:paraId="14B9273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DA1BE7C" w14:textId="77777777" w:rsidTr="0008072F">
        <w:tc>
          <w:tcPr>
            <w:tcW w:w="1206" w:type="dxa"/>
          </w:tcPr>
          <w:p w14:paraId="2CC4B83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1365 </w:t>
            </w:r>
          </w:p>
        </w:tc>
        <w:tc>
          <w:tcPr>
            <w:tcW w:w="2660" w:type="dxa"/>
            <w:vMerge/>
          </w:tcPr>
          <w:p w14:paraId="11DC9CAF"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773929B"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ՉԱՄ.ՄՆ 0020-2021 «Բելառուսի Հանրապետության՝ չափումների </w:t>
            </w:r>
            <w:r w:rsidRPr="00515A53">
              <w:rPr>
                <w:rFonts w:ascii="Sylfaen" w:hAnsi="Sylfaen"/>
                <w:sz w:val="20"/>
                <w:szCs w:val="20"/>
              </w:rPr>
              <w:lastRenderedPageBreak/>
              <w:t>միասնականության ապահովման համակարգ. Ժողովրդական սպառման ապրանքներից ջրային լուծամզուկներում վուլկացիտի, սուլֆենամիդի, ացետոֆենոնի, ագիդոլ-40-ի զանգվածային կոնցենտրացիաներ. Բարձրարդյունավետ հեղուկ քրոմատագրման մեթոդով չափման մեթոդակարգ»</w:t>
            </w:r>
          </w:p>
        </w:tc>
        <w:tc>
          <w:tcPr>
            <w:tcW w:w="2245" w:type="dxa"/>
          </w:tcPr>
          <w:p w14:paraId="07CC248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89BE346" w14:textId="77777777" w:rsidTr="0008072F">
        <w:tc>
          <w:tcPr>
            <w:tcW w:w="1206" w:type="dxa"/>
          </w:tcPr>
          <w:p w14:paraId="01156F6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1366 </w:t>
            </w:r>
          </w:p>
        </w:tc>
        <w:tc>
          <w:tcPr>
            <w:tcW w:w="2660" w:type="dxa"/>
            <w:vMerge w:val="restart"/>
          </w:tcPr>
          <w:p w14:paraId="2E60239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կապտաքս, թիուրամ Դ, թիուրամ Ե)</w:t>
            </w:r>
          </w:p>
        </w:tc>
        <w:tc>
          <w:tcPr>
            <w:tcW w:w="4521" w:type="dxa"/>
          </w:tcPr>
          <w:p w14:paraId="3941B816"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«Բժշկական նշանակության ռետինե եւ լատեքսային արտադրատեսակների սանիտարահիգիենիկ գնահատման մասով </w:t>
            </w:r>
            <w:hyperlink r:id="rId598">
              <w:r w:rsidRPr="00515A53">
                <w:rPr>
                  <w:rFonts w:ascii="Sylfaen" w:hAnsi="Sylfaen"/>
                  <w:sz w:val="20"/>
                  <w:szCs w:val="20"/>
                </w:rPr>
                <w:t>մեթոդական ցուցումներ</w:t>
              </w:r>
            </w:hyperlink>
            <w:r w:rsidRPr="00515A53">
              <w:rPr>
                <w:rFonts w:ascii="Sylfaen" w:hAnsi="Sylfaen"/>
                <w:sz w:val="20"/>
                <w:szCs w:val="20"/>
              </w:rPr>
              <w:t>», 19.12.86թ.</w:t>
            </w:r>
          </w:p>
        </w:tc>
        <w:tc>
          <w:tcPr>
            <w:tcW w:w="2245" w:type="dxa"/>
          </w:tcPr>
          <w:p w14:paraId="294008B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57739F9" w14:textId="77777777" w:rsidTr="0008072F">
        <w:tc>
          <w:tcPr>
            <w:tcW w:w="1206" w:type="dxa"/>
          </w:tcPr>
          <w:p w14:paraId="2F6AB92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1367 </w:t>
            </w:r>
          </w:p>
        </w:tc>
        <w:tc>
          <w:tcPr>
            <w:tcW w:w="2660" w:type="dxa"/>
            <w:vMerge/>
          </w:tcPr>
          <w:p w14:paraId="2C4D6336"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2FE3CCE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ՄՑ 4077-86 «Սննդամթերքի հետ շփման համար նախատեսված ռետինների եւ դրանցից պատրաստված արտադրատեսակների սանիտարահիգիենիկ հետազոտության մեթոդական ցուցումներ»</w:t>
            </w:r>
          </w:p>
        </w:tc>
        <w:tc>
          <w:tcPr>
            <w:tcW w:w="2245" w:type="dxa"/>
          </w:tcPr>
          <w:p w14:paraId="5137D1C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D55C64E" w14:textId="77777777" w:rsidTr="0008072F">
        <w:tc>
          <w:tcPr>
            <w:tcW w:w="1206" w:type="dxa"/>
          </w:tcPr>
          <w:p w14:paraId="29F7E34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1368 </w:t>
            </w:r>
          </w:p>
        </w:tc>
        <w:tc>
          <w:tcPr>
            <w:tcW w:w="2660" w:type="dxa"/>
            <w:vMerge/>
          </w:tcPr>
          <w:p w14:paraId="25D6916E"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395E7C0"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4.1.10-15-92-2005 «Սննդամթերքի հետ շփման համար նախատեսված ռետինների եւ դրանցից պատրաստված արտադրատեսակների սանիտարաքիմիական հետազոտություններ»</w:t>
            </w:r>
          </w:p>
        </w:tc>
        <w:tc>
          <w:tcPr>
            <w:tcW w:w="2245" w:type="dxa"/>
          </w:tcPr>
          <w:p w14:paraId="18E892D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280D1FB" w14:textId="77777777" w:rsidTr="0008072F">
        <w:tc>
          <w:tcPr>
            <w:tcW w:w="1206" w:type="dxa"/>
          </w:tcPr>
          <w:p w14:paraId="4EA5586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1369 </w:t>
            </w:r>
          </w:p>
        </w:tc>
        <w:tc>
          <w:tcPr>
            <w:tcW w:w="2660" w:type="dxa"/>
            <w:vMerge/>
          </w:tcPr>
          <w:p w14:paraId="383D5EDB"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256CBF91"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ՉԿՄ.ՄՆ 5562-2016 «Նյութերից ջրային լուծամզուկներում ագիդոլ-2-ի, կապտաքսի, ալտաքսի, ցիմատի, էթիլցիմատի, դիֆենիլգուանիդինի, թիուրամ Դ-ի եւ թիուրամ Ե-ի կոնցենտրացիաների որոշում. Հեղուկ քրոմատագրման մեթոդով չափումների կատարման մեթոդակարգ» (2016 թվականի ապրիլի 20-ի ատեստավորման թիվ 951/2016 վկայական)</w:t>
            </w:r>
          </w:p>
        </w:tc>
        <w:tc>
          <w:tcPr>
            <w:tcW w:w="2245" w:type="dxa"/>
          </w:tcPr>
          <w:p w14:paraId="57FDE68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0E91113" w14:textId="77777777" w:rsidTr="0008072F">
        <w:tc>
          <w:tcPr>
            <w:tcW w:w="1206" w:type="dxa"/>
          </w:tcPr>
          <w:p w14:paraId="6304725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1370 </w:t>
            </w:r>
          </w:p>
        </w:tc>
        <w:tc>
          <w:tcPr>
            <w:tcW w:w="2660" w:type="dxa"/>
            <w:vMerge w:val="restart"/>
          </w:tcPr>
          <w:p w14:paraId="3CA31327"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 xml:space="preserve">8-րդ հոդված (առողջության համար վնասակար քիմիական նյութերի անջատում՝ </w:t>
            </w:r>
            <w:r w:rsidR="00775CFD" w:rsidRPr="00775CFD">
              <w:rPr>
                <w:rFonts w:ascii="Sylfaen" w:hAnsi="Sylfaen"/>
                <w:sz w:val="20"/>
                <w:szCs w:val="20"/>
              </w:rPr>
              <w:br/>
            </w:r>
            <w:r w:rsidRPr="00515A53">
              <w:rPr>
                <w:rFonts w:ascii="Sylfaen" w:hAnsi="Sylfaen"/>
                <w:sz w:val="20"/>
                <w:szCs w:val="20"/>
              </w:rPr>
              <w:t>e-կապրոլակտամ (կապրոլակտամ))</w:t>
            </w:r>
          </w:p>
        </w:tc>
        <w:tc>
          <w:tcPr>
            <w:tcW w:w="4521" w:type="dxa"/>
          </w:tcPr>
          <w:p w14:paraId="572284B3"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ԳՕՍՏ ISO 16000-6-2016 «Փակ տարածքների օդ. Մաս 6. ԶՍԴ/ԲԻԴ-ի օգտագործմամբ հետագա ջերմային դեսորբմամբ եւ գազաքրոմատագրաֆիկական անալիզով Tenax TA կլանիչի վրա ակտիվ նմուշառման միջոցով փակ տարածքների եւ փորձարկման խցիկի օդում ցնդող օրգանական </w:t>
            </w:r>
            <w:r w:rsidRPr="00515A53">
              <w:rPr>
                <w:rFonts w:ascii="Sylfaen" w:hAnsi="Sylfaen"/>
                <w:sz w:val="20"/>
                <w:szCs w:val="20"/>
              </w:rPr>
              <w:lastRenderedPageBreak/>
              <w:t>միացությունների որոշում»</w:t>
            </w:r>
          </w:p>
        </w:tc>
        <w:tc>
          <w:tcPr>
            <w:tcW w:w="2245" w:type="dxa"/>
          </w:tcPr>
          <w:p w14:paraId="6249B67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A692A48" w14:textId="77777777" w:rsidTr="0008072F">
        <w:tc>
          <w:tcPr>
            <w:tcW w:w="1206" w:type="dxa"/>
          </w:tcPr>
          <w:p w14:paraId="4840E1B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1371 </w:t>
            </w:r>
          </w:p>
        </w:tc>
        <w:tc>
          <w:tcPr>
            <w:tcW w:w="2660" w:type="dxa"/>
            <w:vMerge/>
          </w:tcPr>
          <w:p w14:paraId="7C1F0A5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4DDC4036" w14:textId="77777777" w:rsidR="00E20DDD" w:rsidRPr="00515A53" w:rsidRDefault="00E20DDD" w:rsidP="00515A53">
            <w:pPr>
              <w:widowControl w:val="0"/>
              <w:autoSpaceDE w:val="0"/>
              <w:autoSpaceDN w:val="0"/>
              <w:adjustRightInd w:val="0"/>
              <w:spacing w:after="120" w:line="240" w:lineRule="auto"/>
              <w:rPr>
                <w:rFonts w:ascii="Sylfaen" w:hAnsi="Sylfaen"/>
                <w:b/>
                <w:sz w:val="20"/>
                <w:szCs w:val="20"/>
              </w:rPr>
            </w:pPr>
            <w:r w:rsidRPr="00515A53">
              <w:rPr>
                <w:rFonts w:ascii="Sylfaen" w:hAnsi="Sylfaen"/>
                <w:sz w:val="20"/>
                <w:szCs w:val="20"/>
              </w:rPr>
              <w:t>ԳՕՍՏ 30351-2001 «Պոլիամիդներ, թելքեր, գործվածքներ, պոլիամիդային թաղանթներ. Մնացորդային կապրոլակտամի եւ ցածրամոլեկուլային միացությունների ու ջրում միգրացիայի դրանց կոնցենտրացիայի զանգվածային մասի որոշում. Հեղուկ եւ գազահեղուկային քրոմատագրման մեթոդներ»</w:t>
            </w:r>
          </w:p>
        </w:tc>
        <w:tc>
          <w:tcPr>
            <w:tcW w:w="2245" w:type="dxa"/>
          </w:tcPr>
          <w:p w14:paraId="15982FA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3B5E8F7" w14:textId="77777777" w:rsidTr="0008072F">
        <w:tc>
          <w:tcPr>
            <w:tcW w:w="1206" w:type="dxa"/>
          </w:tcPr>
          <w:p w14:paraId="7F87D55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1372 </w:t>
            </w:r>
          </w:p>
        </w:tc>
        <w:tc>
          <w:tcPr>
            <w:tcW w:w="2660" w:type="dxa"/>
            <w:vMerge/>
          </w:tcPr>
          <w:p w14:paraId="19111606"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F86915D"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ՉԱՄ.ՉՎ 0020-2021 «Պոլիամիդներից պատրաստված արտադրատեսակներից անջատվող е-կապրոլակտամի զանգվածային կոնցենտրացիան ջրային եւ օդային միջավայրերում. Բարձրարդյունավետ հեղուկային քրոմատագրման մեթոդով չափումների մեթոդիկա» (2021 թվականի սեպտեմբերի 29-ի ատեստավորման վկայական թիվ BY 00221)</w:t>
            </w:r>
          </w:p>
        </w:tc>
        <w:tc>
          <w:tcPr>
            <w:tcW w:w="2245" w:type="dxa"/>
          </w:tcPr>
          <w:p w14:paraId="2883649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3A2C443" w14:textId="77777777" w:rsidTr="0008072F">
        <w:tc>
          <w:tcPr>
            <w:tcW w:w="1206" w:type="dxa"/>
          </w:tcPr>
          <w:p w14:paraId="04B720D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1373 </w:t>
            </w:r>
          </w:p>
        </w:tc>
        <w:tc>
          <w:tcPr>
            <w:tcW w:w="2660" w:type="dxa"/>
            <w:vMerge/>
          </w:tcPr>
          <w:p w14:paraId="00740BDD"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7EF7C76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Դ ԲՆՓ 14.1:2:4.211-05 «Բնական ջրերի եւ կեղտաջրերի փորձանմուշներում կապրոլակտամի զանգվածային կոնցենտրացիայի չափումների կատարման մեթոդիկա՝ գազաքրոմատագրական մեթոդով» (2004 թվականի ապրիլի 23-ի թիվ 224.01.11.083/2004 ատեստավորման վկայական, ռեեստրում համարը՝ ՖՌ.1.31.2013.13995)</w:t>
            </w:r>
          </w:p>
        </w:tc>
        <w:tc>
          <w:tcPr>
            <w:tcW w:w="2245" w:type="dxa"/>
          </w:tcPr>
          <w:p w14:paraId="02A94AA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DF7BBE8" w14:textId="77777777" w:rsidTr="0008072F">
        <w:tc>
          <w:tcPr>
            <w:tcW w:w="1206" w:type="dxa"/>
          </w:tcPr>
          <w:p w14:paraId="06500A0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1374 </w:t>
            </w:r>
          </w:p>
        </w:tc>
        <w:tc>
          <w:tcPr>
            <w:tcW w:w="2660" w:type="dxa"/>
            <w:vMerge/>
          </w:tcPr>
          <w:p w14:paraId="479D3DD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7659C9F3"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599">
              <w:r w:rsidR="00E20DDD" w:rsidRPr="00515A53">
                <w:rPr>
                  <w:rFonts w:ascii="Sylfaen" w:hAnsi="Sylfaen"/>
                  <w:sz w:val="20"/>
                  <w:szCs w:val="20"/>
                </w:rPr>
                <w:t>Հրահանգ</w:t>
              </w:r>
            </w:hyperlink>
            <w:r w:rsidR="00E20DDD" w:rsidRPr="00515A53">
              <w:rPr>
                <w:rFonts w:ascii="Sylfaen" w:hAnsi="Sylfaen"/>
                <w:sz w:val="20"/>
                <w:szCs w:val="20"/>
              </w:rPr>
              <w:t xml:space="preserve"> № 4259-87 «Խմելու, տնտեսական ջրամատակարարման մեջ եւ ջրային տնտեսությունում օգտագործելու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6DA56A9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4EABE9B" w14:textId="77777777" w:rsidTr="0008072F">
        <w:tc>
          <w:tcPr>
            <w:tcW w:w="1206" w:type="dxa"/>
          </w:tcPr>
          <w:p w14:paraId="23F0C06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1375 </w:t>
            </w:r>
          </w:p>
        </w:tc>
        <w:tc>
          <w:tcPr>
            <w:tcW w:w="2660" w:type="dxa"/>
            <w:vMerge/>
          </w:tcPr>
          <w:p w14:paraId="6610D78C"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2F2A0A4D"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00">
              <w:r w:rsidR="00E20DDD" w:rsidRPr="00515A53">
                <w:rPr>
                  <w:rFonts w:ascii="Sylfaen" w:hAnsi="Sylfaen"/>
                  <w:sz w:val="20"/>
                  <w:szCs w:val="20"/>
                </w:rPr>
                <w:t>ՄՑ 4.1.1209-03</w:t>
              </w:r>
            </w:hyperlink>
            <w:r w:rsidR="00E20DDD" w:rsidRPr="00515A53">
              <w:rPr>
                <w:rFonts w:ascii="Sylfaen" w:hAnsi="Sylfaen"/>
                <w:sz w:val="20"/>
                <w:szCs w:val="20"/>
              </w:rPr>
              <w:t xml:space="preserve"> «Ջրում Е-կապրոլակտամի գազաքրոմատագրական որոշում»</w:t>
            </w:r>
          </w:p>
        </w:tc>
        <w:tc>
          <w:tcPr>
            <w:tcW w:w="2245" w:type="dxa"/>
          </w:tcPr>
          <w:p w14:paraId="7AD9E9C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495DFCB" w14:textId="77777777" w:rsidTr="0008072F">
        <w:tc>
          <w:tcPr>
            <w:tcW w:w="1206" w:type="dxa"/>
          </w:tcPr>
          <w:p w14:paraId="0C9EFA1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1376 </w:t>
            </w:r>
          </w:p>
        </w:tc>
        <w:tc>
          <w:tcPr>
            <w:tcW w:w="2660" w:type="dxa"/>
            <w:vMerge/>
          </w:tcPr>
          <w:p w14:paraId="49ECACD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17AF198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Հրահանգ 4.1.10-14-101-2005, գլուխ 5 «Հիգիենիկ գնահատման համար պոլիմերային </w:t>
            </w:r>
            <w:r w:rsidRPr="00515A53">
              <w:rPr>
                <w:rFonts w:ascii="Sylfaen" w:hAnsi="Sylfaen"/>
                <w:sz w:val="20"/>
                <w:szCs w:val="20"/>
              </w:rPr>
              <w:lastRenderedPageBreak/>
              <w:t>նյութերի հետազոտության մեթոդներ»</w:t>
            </w:r>
          </w:p>
        </w:tc>
        <w:tc>
          <w:tcPr>
            <w:tcW w:w="2245" w:type="dxa"/>
          </w:tcPr>
          <w:p w14:paraId="3372578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DFCCDC2" w14:textId="77777777" w:rsidTr="0008072F">
        <w:tc>
          <w:tcPr>
            <w:tcW w:w="1206" w:type="dxa"/>
          </w:tcPr>
          <w:p w14:paraId="44B7363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1377 </w:t>
            </w:r>
          </w:p>
        </w:tc>
        <w:tc>
          <w:tcPr>
            <w:tcW w:w="2660" w:type="dxa"/>
            <w:vMerge w:val="restart"/>
          </w:tcPr>
          <w:p w14:paraId="43A833D9"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քսիլոլներ (իզոմերների խառնուրդ))</w:t>
            </w:r>
          </w:p>
        </w:tc>
        <w:tc>
          <w:tcPr>
            <w:tcW w:w="4521" w:type="dxa"/>
          </w:tcPr>
          <w:p w14:paraId="26D9F17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01">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121014D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24D2572" w14:textId="77777777" w:rsidTr="0008072F">
        <w:tc>
          <w:tcPr>
            <w:tcW w:w="1206" w:type="dxa"/>
          </w:tcPr>
          <w:p w14:paraId="366E47C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1378 </w:t>
            </w:r>
          </w:p>
        </w:tc>
        <w:tc>
          <w:tcPr>
            <w:tcW w:w="2660" w:type="dxa"/>
            <w:vMerge/>
          </w:tcPr>
          <w:p w14:paraId="3FC5190D"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075EED8E"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02">
              <w:r w:rsidR="00E20DDD" w:rsidRPr="00515A53">
                <w:rPr>
                  <w:rFonts w:ascii="Sylfaen" w:hAnsi="Sylfaen"/>
                  <w:sz w:val="20"/>
                  <w:szCs w:val="20"/>
                </w:rPr>
                <w:t>ՄՑ 4.1.3167-14</w:t>
              </w:r>
            </w:hyperlink>
            <w:r w:rsidR="00E20DDD" w:rsidRPr="00515A53">
              <w:rPr>
                <w:rFonts w:ascii="Sylfaen" w:hAnsi="Sylfaen"/>
                <w:sz w:val="20"/>
                <w:szCs w:val="20"/>
              </w:rPr>
              <w:t xml:space="preserve"> «Մթնոլորտային օդում, փորձարկման խցիկի եւ փակ տարածքների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5FCC0E4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E25F1BA" w14:textId="77777777" w:rsidTr="0008072F">
        <w:tc>
          <w:tcPr>
            <w:tcW w:w="1206" w:type="dxa"/>
          </w:tcPr>
          <w:p w14:paraId="54A243D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1379 </w:t>
            </w:r>
          </w:p>
        </w:tc>
        <w:tc>
          <w:tcPr>
            <w:tcW w:w="2660" w:type="dxa"/>
            <w:vMerge/>
          </w:tcPr>
          <w:p w14:paraId="7012004C"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7DA2585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03">
              <w:r w:rsidR="00E20DDD" w:rsidRPr="00515A53">
                <w:rPr>
                  <w:rFonts w:ascii="Sylfaen" w:hAnsi="Sylfaen"/>
                  <w:sz w:val="20"/>
                  <w:szCs w:val="20"/>
                </w:rPr>
                <w:t>ՄՑ 4.1.649-96</w:t>
              </w:r>
            </w:hyperlink>
            <w:r w:rsidR="00E20DDD" w:rsidRPr="00515A53">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5824282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5D997DA" w14:textId="77777777" w:rsidTr="0008072F">
        <w:tc>
          <w:tcPr>
            <w:tcW w:w="1206" w:type="dxa"/>
          </w:tcPr>
          <w:p w14:paraId="10B7734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1380 </w:t>
            </w:r>
          </w:p>
        </w:tc>
        <w:tc>
          <w:tcPr>
            <w:tcW w:w="2660" w:type="dxa"/>
            <w:vMerge/>
          </w:tcPr>
          <w:p w14:paraId="68CECE7F"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60D4DE9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04">
              <w:r w:rsidR="00E20DDD" w:rsidRPr="00515A53">
                <w:rPr>
                  <w:rFonts w:ascii="Sylfaen" w:hAnsi="Sylfaen"/>
                  <w:sz w:val="20"/>
                  <w:szCs w:val="20"/>
                </w:rPr>
                <w:t>ՄՑ 4.1.650-96</w:t>
              </w:r>
            </w:hyperlink>
            <w:r w:rsidR="00E20DDD" w:rsidRPr="00515A53">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616B20E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7B24A4F" w14:textId="77777777" w:rsidTr="0008072F">
        <w:tc>
          <w:tcPr>
            <w:tcW w:w="1206" w:type="dxa"/>
          </w:tcPr>
          <w:p w14:paraId="67A37BE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1381 </w:t>
            </w:r>
          </w:p>
        </w:tc>
        <w:tc>
          <w:tcPr>
            <w:tcW w:w="2660" w:type="dxa"/>
            <w:vMerge/>
          </w:tcPr>
          <w:p w14:paraId="05D55AD6"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650A7844"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Հրահանգ 4.1.10-12-39-2005 «Գազային քրոմատագրման մեթոդով ջրում ացետոնի, </w:t>
            </w:r>
            <w:r w:rsidRPr="00515A53">
              <w:rPr>
                <w:rFonts w:ascii="Sylfaen" w:hAnsi="Sylfaen"/>
                <w:sz w:val="20"/>
                <w:szCs w:val="20"/>
              </w:rPr>
              <w:lastRenderedPageBreak/>
              <w:t>մեթանոլի, բենզոլի, տոլուոլի, էթիլբենզոլի, պենտանի, օ</w:t>
            </w:r>
            <w:r w:rsidR="00064A13" w:rsidRPr="00515A53">
              <w:rPr>
                <w:rFonts w:ascii="Sylfaen" w:hAnsi="Sylfaen"/>
                <w:sz w:val="20"/>
                <w:szCs w:val="20"/>
              </w:rPr>
              <w:t>-</w:t>
            </w:r>
            <w:r w:rsidRPr="00515A53">
              <w:rPr>
                <w:rFonts w:ascii="Sylfaen" w:hAnsi="Sylfaen"/>
                <w:sz w:val="20"/>
                <w:szCs w:val="20"/>
              </w:rPr>
              <w:t>, պ</w:t>
            </w:r>
            <w:r w:rsidR="00064A13" w:rsidRPr="00515A53">
              <w:rPr>
                <w:rFonts w:ascii="Sylfaen" w:hAnsi="Sylfaen"/>
                <w:sz w:val="20"/>
                <w:szCs w:val="20"/>
              </w:rPr>
              <w:t>-</w:t>
            </w:r>
            <w:r w:rsidRPr="00515A53">
              <w:rPr>
                <w:rFonts w:ascii="Sylfaen" w:hAnsi="Sylfaen"/>
                <w:sz w:val="20"/>
                <w:szCs w:val="20"/>
              </w:rPr>
              <w:t>քսիլոլի, հեքսանի, օկտանի եւ դեկանի կոնցենտրացիաների չափումների կատարման մեթոդակարգ»</w:t>
            </w:r>
          </w:p>
        </w:tc>
        <w:tc>
          <w:tcPr>
            <w:tcW w:w="2245" w:type="dxa"/>
          </w:tcPr>
          <w:p w14:paraId="5DB4AF3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4101213" w14:textId="77777777" w:rsidTr="0008072F">
        <w:tc>
          <w:tcPr>
            <w:tcW w:w="1206" w:type="dxa"/>
          </w:tcPr>
          <w:p w14:paraId="0DD9B28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1382 </w:t>
            </w:r>
          </w:p>
        </w:tc>
        <w:tc>
          <w:tcPr>
            <w:tcW w:w="2660" w:type="dxa"/>
            <w:vMerge/>
          </w:tcPr>
          <w:p w14:paraId="73A2F2BB"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4D46DC48"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գազաքրոմատագրաֆիկական մեթոդ»</w:t>
            </w:r>
          </w:p>
        </w:tc>
        <w:tc>
          <w:tcPr>
            <w:tcW w:w="2245" w:type="dxa"/>
          </w:tcPr>
          <w:p w14:paraId="327D82C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44C2CF8" w14:textId="77777777" w:rsidTr="0008072F">
        <w:tc>
          <w:tcPr>
            <w:tcW w:w="1206" w:type="dxa"/>
          </w:tcPr>
          <w:p w14:paraId="4792125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1383 </w:t>
            </w:r>
          </w:p>
        </w:tc>
        <w:tc>
          <w:tcPr>
            <w:tcW w:w="2660" w:type="dxa"/>
            <w:vMerge/>
          </w:tcPr>
          <w:p w14:paraId="49D61FE5"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369265F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05">
              <w:r w:rsidR="00E20DDD" w:rsidRPr="00515A53">
                <w:rPr>
                  <w:rFonts w:ascii="Sylfaen" w:hAnsi="Sylfaen"/>
                  <w:sz w:val="20"/>
                  <w:szCs w:val="20"/>
                </w:rPr>
                <w:t>ՄՑ 4.1.1205-03</w:t>
              </w:r>
            </w:hyperlink>
            <w:r w:rsidR="00E20DDD" w:rsidRPr="00515A53">
              <w:rPr>
                <w:rFonts w:ascii="Sylfaen" w:hAnsi="Sylfaen"/>
                <w:sz w:val="20"/>
                <w:szCs w:val="20"/>
              </w:rPr>
              <w:t xml:space="preserve"> «Ջրում բենզոլի, տրիքլորէթիլենի, տոլուոլի, տետրաքլորէթիլենի, քլորբենզոլի, էթիլբենզոլի, մ</w:t>
            </w:r>
            <w:r w:rsidR="00064A13" w:rsidRPr="00515A53">
              <w:rPr>
                <w:rFonts w:ascii="Sylfaen" w:hAnsi="Sylfaen"/>
                <w:sz w:val="20"/>
                <w:szCs w:val="20"/>
              </w:rPr>
              <w:t>-</w:t>
            </w:r>
            <w:r w:rsidR="00E20DDD" w:rsidRPr="00515A53">
              <w:rPr>
                <w:rFonts w:ascii="Sylfaen" w:hAnsi="Sylfaen"/>
                <w:sz w:val="20"/>
                <w:szCs w:val="20"/>
              </w:rPr>
              <w:t>, պ</w:t>
            </w:r>
            <w:r w:rsidR="00064A13" w:rsidRPr="00515A53">
              <w:rPr>
                <w:rFonts w:ascii="Sylfaen" w:hAnsi="Sylfaen"/>
                <w:sz w:val="20"/>
                <w:szCs w:val="20"/>
              </w:rPr>
              <w:t>-</w:t>
            </w:r>
            <w:r w:rsidR="00E20DDD" w:rsidRPr="00515A53">
              <w:rPr>
                <w:rFonts w:ascii="Sylfaen" w:hAnsi="Sylfaen"/>
                <w:sz w:val="20"/>
                <w:szCs w:val="20"/>
              </w:rPr>
              <w:t>քսիլոլների, օ-քսիլոլի, ստիրոլի, իզոպրոպիլբենզոլի, օրտաքլորտոլուոլի եւ նավթալինի գազաքրոմատագրաֆիկական որոշում»</w:t>
            </w:r>
          </w:p>
        </w:tc>
        <w:tc>
          <w:tcPr>
            <w:tcW w:w="2245" w:type="dxa"/>
          </w:tcPr>
          <w:p w14:paraId="295D888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3912243" w14:textId="77777777" w:rsidTr="0008072F">
        <w:tc>
          <w:tcPr>
            <w:tcW w:w="1206" w:type="dxa"/>
          </w:tcPr>
          <w:p w14:paraId="7965CBD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1384 </w:t>
            </w:r>
          </w:p>
        </w:tc>
        <w:tc>
          <w:tcPr>
            <w:tcW w:w="2660" w:type="dxa"/>
            <w:vMerge w:val="restart"/>
          </w:tcPr>
          <w:p w14:paraId="514A7F60"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կումոլ (իզոպրոպիլբենզոլ))</w:t>
            </w:r>
          </w:p>
        </w:tc>
        <w:tc>
          <w:tcPr>
            <w:tcW w:w="4521" w:type="dxa"/>
          </w:tcPr>
          <w:p w14:paraId="32057897"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06">
              <w:r w:rsidR="00E20DDD" w:rsidRPr="00515A53">
                <w:rPr>
                  <w:rFonts w:ascii="Sylfaen" w:hAnsi="Sylfaen"/>
                  <w:sz w:val="20"/>
                  <w:szCs w:val="20"/>
                </w:rPr>
                <w:t>ՄՑ 4.1.3166-14</w:t>
              </w:r>
            </w:hyperlink>
            <w:r w:rsidR="00E20DDD" w:rsidRPr="00515A53">
              <w:rPr>
                <w:rFonts w:ascii="Sylfaen" w:hAnsi="Sylfaen"/>
                <w:sz w:val="20"/>
                <w:szCs w:val="20"/>
              </w:rPr>
              <w:t xml:space="preserve">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ԴՌ.1.31.2013.16740)</w:t>
            </w:r>
          </w:p>
        </w:tc>
        <w:tc>
          <w:tcPr>
            <w:tcW w:w="2245" w:type="dxa"/>
          </w:tcPr>
          <w:p w14:paraId="16F0163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FBEC2E4" w14:textId="77777777" w:rsidTr="0008072F">
        <w:tc>
          <w:tcPr>
            <w:tcW w:w="1206" w:type="dxa"/>
          </w:tcPr>
          <w:p w14:paraId="41DC157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1385 </w:t>
            </w:r>
          </w:p>
        </w:tc>
        <w:tc>
          <w:tcPr>
            <w:tcW w:w="2660" w:type="dxa"/>
            <w:vMerge/>
          </w:tcPr>
          <w:p w14:paraId="3331629C"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08A0BA5D" w14:textId="77777777" w:rsidR="00E20DDD" w:rsidRPr="00515A53" w:rsidRDefault="00000000" w:rsidP="007272BE">
            <w:pPr>
              <w:widowControl w:val="0"/>
              <w:autoSpaceDE w:val="0"/>
              <w:autoSpaceDN w:val="0"/>
              <w:adjustRightInd w:val="0"/>
              <w:spacing w:after="120" w:line="240" w:lineRule="auto"/>
              <w:rPr>
                <w:rFonts w:ascii="Sylfaen" w:hAnsi="Sylfaen"/>
                <w:sz w:val="20"/>
                <w:szCs w:val="20"/>
              </w:rPr>
            </w:pPr>
            <w:hyperlink r:id="rId607">
              <w:r w:rsidR="00E20DDD" w:rsidRPr="00515A53">
                <w:rPr>
                  <w:rFonts w:ascii="Sylfaen" w:hAnsi="Sylfaen"/>
                  <w:sz w:val="20"/>
                  <w:szCs w:val="20"/>
                </w:rPr>
                <w:t>ՄՑ 4.1.3167-14</w:t>
              </w:r>
            </w:hyperlink>
            <w:r w:rsidR="00E20DDD" w:rsidRPr="00515A53">
              <w:rPr>
                <w:rFonts w:ascii="Sylfaen" w:hAnsi="Sylfaen"/>
                <w:sz w:val="20"/>
                <w:szCs w:val="20"/>
              </w:rPr>
              <w:t xml:space="preserve"> «Մթնոլորտային օդում, փորձարկման խցիկի եւ փակ տարածությունների օդում հեքսանի, հեպտանի, բենզոլի, տոլուոլի, էթիլբենզոլի, մ</w:t>
            </w:r>
            <w:r w:rsidR="00064A13" w:rsidRPr="00515A53">
              <w:rPr>
                <w:rFonts w:ascii="Sylfaen" w:hAnsi="Sylfaen"/>
                <w:sz w:val="20"/>
                <w:szCs w:val="20"/>
              </w:rPr>
              <w:t>-</w:t>
            </w:r>
            <w:r w:rsidR="00E20DDD" w:rsidRPr="00515A53">
              <w:rPr>
                <w:rFonts w:ascii="Sylfaen" w:hAnsi="Sylfaen"/>
                <w:sz w:val="20"/>
                <w:szCs w:val="20"/>
              </w:rPr>
              <w:t>, օ</w:t>
            </w:r>
            <w:r w:rsidR="007272BE" w:rsidRPr="007272BE">
              <w:rPr>
                <w:rFonts w:ascii="Sylfaen" w:hAnsi="Sylfaen"/>
                <w:sz w:val="20"/>
                <w:szCs w:val="20"/>
              </w:rPr>
              <w:t>-</w:t>
            </w:r>
            <w:r w:rsidR="00E20DDD" w:rsidRPr="00515A53">
              <w:rPr>
                <w:rFonts w:ascii="Sylfaen" w:hAnsi="Sylfaen"/>
                <w:sz w:val="20"/>
                <w:szCs w:val="20"/>
              </w:rPr>
              <w:t>, պ</w:t>
            </w:r>
            <w:r w:rsidR="007272BE" w:rsidRPr="007272BE">
              <w:rPr>
                <w:rFonts w:ascii="Sylfaen" w:hAnsi="Sylfaen"/>
                <w:sz w:val="20"/>
                <w:szCs w:val="20"/>
              </w:rPr>
              <w:t>-</w:t>
            </w:r>
            <w:r w:rsidR="00E20DDD" w:rsidRPr="00515A53">
              <w:rPr>
                <w:rFonts w:ascii="Sylfaen" w:hAnsi="Sylfaen"/>
                <w:sz w:val="20"/>
                <w:szCs w:val="20"/>
              </w:rPr>
              <w:t xml:space="preserve">քսիլոլի, իզոպրոպիլբենզոլի, ն-պրոպիլբենզոլի, ստիրոլի, ա-մեթիլստիրոլի, </w:t>
            </w:r>
            <w:r w:rsidR="00E20DDD" w:rsidRPr="00515A53">
              <w:rPr>
                <w:rFonts w:ascii="Sylfaen" w:hAnsi="Sylfaen"/>
                <w:sz w:val="20"/>
                <w:szCs w:val="20"/>
              </w:rPr>
              <w:lastRenderedPageBreak/>
              <w:t>բենզալդեհիդի գազաքրոմատագրական որոշում» (2013 թվականի հունվարի 16-ի թիվ 01.00282-2008/0155.16.01.13 ատեստավորման վկայական, ռեեստրում համարը՝ ՖՌ.1.31.2013.16742)</w:t>
            </w:r>
          </w:p>
        </w:tc>
        <w:tc>
          <w:tcPr>
            <w:tcW w:w="2245" w:type="dxa"/>
          </w:tcPr>
          <w:p w14:paraId="191A446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566FEB6" w14:textId="77777777" w:rsidTr="0008072F">
        <w:tc>
          <w:tcPr>
            <w:tcW w:w="1206" w:type="dxa"/>
          </w:tcPr>
          <w:p w14:paraId="7447636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1386 </w:t>
            </w:r>
          </w:p>
        </w:tc>
        <w:tc>
          <w:tcPr>
            <w:tcW w:w="2660" w:type="dxa"/>
            <w:vMerge/>
          </w:tcPr>
          <w:p w14:paraId="71BCE6DD"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76F1B01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08">
              <w:r w:rsidR="00E20DDD" w:rsidRPr="00515A53">
                <w:rPr>
                  <w:rFonts w:ascii="Sylfaen" w:hAnsi="Sylfaen"/>
                  <w:sz w:val="20"/>
                  <w:szCs w:val="20"/>
                </w:rPr>
                <w:t>ՄՑ 4.1.1205-03</w:t>
              </w:r>
            </w:hyperlink>
            <w:r w:rsidR="00E20DDD" w:rsidRPr="00515A53">
              <w:rPr>
                <w:rFonts w:ascii="Sylfaen" w:hAnsi="Sylfaen"/>
                <w:sz w:val="20"/>
                <w:szCs w:val="20"/>
              </w:rPr>
              <w:t xml:space="preserve"> «Ջրում բենզոլի, տրիքլորէթիլենի, տոլուոլի, տետրաքլորէթիլենի, քլորբենզոլի, էթիլբենզոլի, մ</w:t>
            </w:r>
            <w:r w:rsidR="00064A13" w:rsidRPr="00515A53">
              <w:rPr>
                <w:rFonts w:ascii="Sylfaen" w:hAnsi="Sylfaen"/>
                <w:sz w:val="20"/>
                <w:szCs w:val="20"/>
              </w:rPr>
              <w:t>-</w:t>
            </w:r>
            <w:r w:rsidR="00E20DDD" w:rsidRPr="00515A53">
              <w:rPr>
                <w:rFonts w:ascii="Sylfaen" w:hAnsi="Sylfaen"/>
                <w:sz w:val="20"/>
                <w:szCs w:val="20"/>
              </w:rPr>
              <w:t>, պ</w:t>
            </w:r>
            <w:r w:rsidR="00064A13" w:rsidRPr="00515A53">
              <w:rPr>
                <w:rFonts w:ascii="Sylfaen" w:hAnsi="Sylfaen"/>
                <w:sz w:val="20"/>
                <w:szCs w:val="20"/>
              </w:rPr>
              <w:t>-</w:t>
            </w:r>
            <w:r w:rsidR="00E20DDD" w:rsidRPr="00515A53">
              <w:rPr>
                <w:rFonts w:ascii="Sylfaen" w:hAnsi="Sylfaen"/>
                <w:sz w:val="20"/>
                <w:szCs w:val="20"/>
              </w:rPr>
              <w:t>քսիլոլների, օ-քսիլոլի, ստիրոլի, իզոպրոպիլբենզոլի, օրտաքլորտոլուոլի եւ նավթալինի գազաքրոմատագրաֆիկական որոշում»</w:t>
            </w:r>
          </w:p>
        </w:tc>
        <w:tc>
          <w:tcPr>
            <w:tcW w:w="2245" w:type="dxa"/>
          </w:tcPr>
          <w:p w14:paraId="30FD02F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081F66F" w14:textId="77777777" w:rsidTr="0008072F">
        <w:tc>
          <w:tcPr>
            <w:tcW w:w="1206" w:type="dxa"/>
          </w:tcPr>
          <w:p w14:paraId="0B46958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1387 </w:t>
            </w:r>
          </w:p>
        </w:tc>
        <w:tc>
          <w:tcPr>
            <w:tcW w:w="2660" w:type="dxa"/>
            <w:vMerge w:val="restart"/>
          </w:tcPr>
          <w:p w14:paraId="2DE387B5"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մեթիլմեթակրիլատ</w:t>
            </w:r>
          </w:p>
        </w:tc>
        <w:tc>
          <w:tcPr>
            <w:tcW w:w="4521" w:type="dxa"/>
          </w:tcPr>
          <w:p w14:paraId="0CD9E38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ԳՕՍՏ ISO 16000-6-2016 «Փակ տարածքների օդ. Մաս 6. ԶՍԴ/ԲԻԴ-ի օգտագործմամբ հետագա ջերմային դեսորբմամբ եւ գազաքրոմատագրաֆիկական անալիզով Tenax TA կլանիչի վրա ակտիվ նմուշառման միջոցով փակ տարածքների եւ փորձարկման խցիկի օդում ցնդող օրգանական միացությունների որոշում»</w:t>
            </w:r>
          </w:p>
        </w:tc>
        <w:tc>
          <w:tcPr>
            <w:tcW w:w="2245" w:type="dxa"/>
          </w:tcPr>
          <w:p w14:paraId="1DFB65E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53C92CA" w14:textId="77777777" w:rsidTr="0008072F">
        <w:tc>
          <w:tcPr>
            <w:tcW w:w="1206" w:type="dxa"/>
          </w:tcPr>
          <w:p w14:paraId="24D7E92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1388 </w:t>
            </w:r>
          </w:p>
        </w:tc>
        <w:tc>
          <w:tcPr>
            <w:tcW w:w="2660" w:type="dxa"/>
            <w:vMerge/>
          </w:tcPr>
          <w:p w14:paraId="0A183511"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5DB893FB" w14:textId="77777777" w:rsidR="00E20DDD" w:rsidRPr="00515A53" w:rsidRDefault="00000000" w:rsidP="00515A53">
            <w:pPr>
              <w:widowControl w:val="0"/>
              <w:autoSpaceDE w:val="0"/>
              <w:autoSpaceDN w:val="0"/>
              <w:adjustRightInd w:val="0"/>
              <w:spacing w:after="120" w:line="240" w:lineRule="auto"/>
              <w:rPr>
                <w:rFonts w:ascii="Sylfaen" w:hAnsi="Sylfaen"/>
                <w:b/>
                <w:sz w:val="20"/>
                <w:szCs w:val="20"/>
              </w:rPr>
            </w:pPr>
            <w:hyperlink r:id="rId609">
              <w:r w:rsidR="00E20DDD" w:rsidRPr="00515A53">
                <w:rPr>
                  <w:rFonts w:ascii="Sylfaen" w:hAnsi="Sylfaen"/>
                  <w:sz w:val="20"/>
                  <w:szCs w:val="20"/>
                </w:rPr>
                <w:t>ԳՕՍՏ 22648-77</w:t>
              </w:r>
            </w:hyperlink>
            <w:r w:rsidR="00E20DDD" w:rsidRPr="00515A53">
              <w:rPr>
                <w:rFonts w:ascii="Sylfaen" w:hAnsi="Sylfaen"/>
                <w:sz w:val="20"/>
                <w:szCs w:val="20"/>
              </w:rPr>
              <w:t xml:space="preserve"> «Պլաստմասսաներ: Հիգիենիկ ցուցանիշների որոշման մեթոդներ»</w:t>
            </w:r>
          </w:p>
        </w:tc>
        <w:tc>
          <w:tcPr>
            <w:tcW w:w="2245" w:type="dxa"/>
          </w:tcPr>
          <w:p w14:paraId="0D11F6F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058F429" w14:textId="77777777" w:rsidTr="0008072F">
        <w:tc>
          <w:tcPr>
            <w:tcW w:w="1206" w:type="dxa"/>
          </w:tcPr>
          <w:p w14:paraId="7FD80B2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1389 </w:t>
            </w:r>
          </w:p>
        </w:tc>
        <w:tc>
          <w:tcPr>
            <w:tcW w:w="2660" w:type="dxa"/>
            <w:vMerge/>
          </w:tcPr>
          <w:p w14:paraId="1E31953E"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6F37218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0">
              <w:r w:rsidR="00E20DDD" w:rsidRPr="00515A53">
                <w:rPr>
                  <w:rFonts w:ascii="Sylfaen" w:hAnsi="Sylfaen"/>
                  <w:sz w:val="20"/>
                  <w:szCs w:val="20"/>
                </w:rPr>
                <w:t>ՄՑ 4.1.3171-14</w:t>
              </w:r>
            </w:hyperlink>
            <w:r w:rsidR="00E20DDD" w:rsidRPr="00515A53">
              <w:rPr>
                <w:rFonts w:ascii="Sylfaen" w:hAnsi="Sylfaen"/>
                <w:sz w:val="20"/>
                <w:szCs w:val="20"/>
              </w:rPr>
              <w:t xml:space="preserve"> «Տարբեր բաղադրության նյութերից ջրում եւ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թիվ 01.00282-2008/0160.19.03.13 ատեստավորման վկայական, ռեեստրում համարը՝ ԴՌ.1.31.2013.16751)</w:t>
            </w:r>
          </w:p>
        </w:tc>
        <w:tc>
          <w:tcPr>
            <w:tcW w:w="2245" w:type="dxa"/>
          </w:tcPr>
          <w:p w14:paraId="310ED04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41BAFDD" w14:textId="77777777" w:rsidTr="0008072F">
        <w:tc>
          <w:tcPr>
            <w:tcW w:w="1206" w:type="dxa"/>
          </w:tcPr>
          <w:p w14:paraId="0F9B7D7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1390 </w:t>
            </w:r>
          </w:p>
        </w:tc>
        <w:tc>
          <w:tcPr>
            <w:tcW w:w="2660" w:type="dxa"/>
            <w:vMerge w:val="restart"/>
          </w:tcPr>
          <w:p w14:paraId="5B2A383E"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 xml:space="preserve">8-րդ հոդված (առողջության համար վնասակար քիմիական </w:t>
            </w:r>
            <w:r w:rsidRPr="00515A53">
              <w:rPr>
                <w:rFonts w:ascii="Sylfaen" w:hAnsi="Sylfaen"/>
                <w:sz w:val="20"/>
                <w:szCs w:val="20"/>
              </w:rPr>
              <w:lastRenderedPageBreak/>
              <w:t>նյութերի անջատում՝ մեթիլացետատ)</w:t>
            </w:r>
          </w:p>
        </w:tc>
        <w:tc>
          <w:tcPr>
            <w:tcW w:w="4521" w:type="dxa"/>
          </w:tcPr>
          <w:p w14:paraId="7DBC8AD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1">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w:t>
            </w:r>
            <w:r w:rsidR="00E20DDD" w:rsidRPr="00515A53">
              <w:rPr>
                <w:rFonts w:ascii="Sylfaen" w:hAnsi="Sylfaen"/>
                <w:sz w:val="20"/>
                <w:szCs w:val="20"/>
              </w:rPr>
              <w:lastRenderedPageBreak/>
              <w:t>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4526947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E1D1552" w14:textId="77777777" w:rsidTr="0008072F">
        <w:tc>
          <w:tcPr>
            <w:tcW w:w="1206" w:type="dxa"/>
          </w:tcPr>
          <w:p w14:paraId="6536A86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1391 </w:t>
            </w:r>
          </w:p>
        </w:tc>
        <w:tc>
          <w:tcPr>
            <w:tcW w:w="2660" w:type="dxa"/>
            <w:vMerge/>
          </w:tcPr>
          <w:p w14:paraId="7CE809E0"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6CCFE3FD"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2">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գազաքրոմատագրաֆիկական որոշում» (2013 թվականի հունվարի 16-ի թիվ 01.00282-2008/0154.16.01.13 ատեստավորման վկայական, ռեեստրում համարը՝ ԴՌ.1.31.2013.16741)</w:t>
            </w:r>
          </w:p>
        </w:tc>
        <w:tc>
          <w:tcPr>
            <w:tcW w:w="2245" w:type="dxa"/>
          </w:tcPr>
          <w:p w14:paraId="7E6A466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95AF75E" w14:textId="77777777" w:rsidTr="0008072F">
        <w:tc>
          <w:tcPr>
            <w:tcW w:w="1206" w:type="dxa"/>
          </w:tcPr>
          <w:p w14:paraId="4CC7D48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1392 </w:t>
            </w:r>
          </w:p>
        </w:tc>
        <w:tc>
          <w:tcPr>
            <w:tcW w:w="2660" w:type="dxa"/>
            <w:vMerge/>
          </w:tcPr>
          <w:p w14:paraId="29308ABF"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6477D1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3">
              <w:r w:rsidR="00E20DDD" w:rsidRPr="00515A53">
                <w:rPr>
                  <w:rFonts w:ascii="Sylfaen" w:hAnsi="Sylfaen"/>
                  <w:sz w:val="20"/>
                  <w:szCs w:val="20"/>
                </w:rPr>
                <w:t>ՄՑ 4.1.3171-14</w:t>
              </w:r>
            </w:hyperlink>
            <w:r w:rsidR="00E20DDD" w:rsidRPr="00515A53">
              <w:rPr>
                <w:rFonts w:ascii="Sylfaen" w:hAnsi="Sylfaen"/>
                <w:sz w:val="20"/>
                <w:szCs w:val="20"/>
              </w:rPr>
              <w:t xml:space="preserve"> «Տարբեր բաղադրության նյութերից ջրում եւ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թիվ 01.00282-2008/0160.19.03.13 ատեստավորման վկայական, ռեեստրում համարը՝ ԴՌ.1.31.2013.16751)</w:t>
            </w:r>
          </w:p>
        </w:tc>
        <w:tc>
          <w:tcPr>
            <w:tcW w:w="2245" w:type="dxa"/>
          </w:tcPr>
          <w:p w14:paraId="3F9745B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F194414" w14:textId="77777777" w:rsidTr="0008072F">
        <w:tc>
          <w:tcPr>
            <w:tcW w:w="1206" w:type="dxa"/>
          </w:tcPr>
          <w:p w14:paraId="21D0A23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1393 </w:t>
            </w:r>
          </w:p>
        </w:tc>
        <w:tc>
          <w:tcPr>
            <w:tcW w:w="2660" w:type="dxa"/>
            <w:vMerge w:val="restart"/>
          </w:tcPr>
          <w:p w14:paraId="5BEC2CB6"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 xml:space="preserve">8-րդ հոդված (առողջության համար </w:t>
            </w:r>
            <w:r w:rsidRPr="00515A53">
              <w:rPr>
                <w:rFonts w:ascii="Sylfaen" w:hAnsi="Sylfaen"/>
                <w:sz w:val="20"/>
                <w:szCs w:val="20"/>
              </w:rPr>
              <w:lastRenderedPageBreak/>
              <w:t>վնասակար քիմիական նյութերի անջատում՝ մեթիլենքլորիդ)</w:t>
            </w:r>
          </w:p>
        </w:tc>
        <w:tc>
          <w:tcPr>
            <w:tcW w:w="4521" w:type="dxa"/>
          </w:tcPr>
          <w:p w14:paraId="0E7C315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4">
              <w:r w:rsidR="00E20DDD" w:rsidRPr="00515A53">
                <w:rPr>
                  <w:rFonts w:ascii="Sylfaen" w:hAnsi="Sylfaen"/>
                  <w:sz w:val="20"/>
                  <w:szCs w:val="20"/>
                </w:rPr>
                <w:t>ՄՑ 4.1.646-96</w:t>
              </w:r>
            </w:hyperlink>
            <w:r w:rsidR="00E20DDD" w:rsidRPr="00515A53">
              <w:rPr>
                <w:rFonts w:ascii="Sylfaen" w:hAnsi="Sylfaen"/>
                <w:sz w:val="20"/>
                <w:szCs w:val="20"/>
              </w:rPr>
              <w:t xml:space="preserve"> «Ջրում հալոգեն պարունակող նյութերի գազաքրոմատագրական որոշման </w:t>
            </w:r>
            <w:r w:rsidR="00E20DDD" w:rsidRPr="00515A53">
              <w:rPr>
                <w:rFonts w:ascii="Sylfaen" w:hAnsi="Sylfaen"/>
                <w:sz w:val="20"/>
                <w:szCs w:val="20"/>
              </w:rPr>
              <w:lastRenderedPageBreak/>
              <w:t>մեթոդական ցուցումներ»</w:t>
            </w:r>
          </w:p>
        </w:tc>
        <w:tc>
          <w:tcPr>
            <w:tcW w:w="2245" w:type="dxa"/>
          </w:tcPr>
          <w:p w14:paraId="4D7C92D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EB29697" w14:textId="77777777" w:rsidTr="0008072F">
        <w:tc>
          <w:tcPr>
            <w:tcW w:w="1206" w:type="dxa"/>
          </w:tcPr>
          <w:p w14:paraId="4755792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1394 </w:t>
            </w:r>
          </w:p>
        </w:tc>
        <w:tc>
          <w:tcPr>
            <w:tcW w:w="2660" w:type="dxa"/>
            <w:vMerge/>
          </w:tcPr>
          <w:p w14:paraId="351678E2"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A283F2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5">
              <w:r w:rsidR="00E20DDD" w:rsidRPr="00515A53">
                <w:rPr>
                  <w:rFonts w:ascii="Sylfaen" w:hAnsi="Sylfaen"/>
                  <w:sz w:val="20"/>
                  <w:szCs w:val="20"/>
                </w:rPr>
                <w:t>ՄՑ 4.1.649-96</w:t>
              </w:r>
            </w:hyperlink>
            <w:r w:rsidR="00E20DDD" w:rsidRPr="00515A53">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350BBF31"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t>կիրառվում է մինչեւ 2023 թվականի նոյեմբերի 1-ը</w:t>
            </w:r>
          </w:p>
        </w:tc>
      </w:tr>
      <w:tr w:rsidR="00E20DDD" w:rsidRPr="00515A53" w14:paraId="73B2CC79" w14:textId="77777777" w:rsidTr="0008072F">
        <w:tc>
          <w:tcPr>
            <w:tcW w:w="1206" w:type="dxa"/>
          </w:tcPr>
          <w:p w14:paraId="4447E5E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1395 </w:t>
            </w:r>
          </w:p>
        </w:tc>
        <w:tc>
          <w:tcPr>
            <w:tcW w:w="2660" w:type="dxa"/>
            <w:vMerge w:val="restart"/>
          </w:tcPr>
          <w:p w14:paraId="154B16CD"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α-մեթիլստիրոլ)</w:t>
            </w:r>
          </w:p>
        </w:tc>
        <w:tc>
          <w:tcPr>
            <w:tcW w:w="4521" w:type="dxa"/>
          </w:tcPr>
          <w:p w14:paraId="7CB6681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6">
              <w:r w:rsidR="00E20DDD" w:rsidRPr="00515A53">
                <w:rPr>
                  <w:rFonts w:ascii="Sylfaen" w:hAnsi="Sylfaen"/>
                  <w:sz w:val="20"/>
                  <w:szCs w:val="20"/>
                </w:rPr>
                <w:t>ԳՕՍՏ 15820-82</w:t>
              </w:r>
            </w:hyperlink>
            <w:r w:rsidR="00E20DDD" w:rsidRPr="00515A53">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գազաքրոմատագրաֆիկական մեթոդ»</w:t>
            </w:r>
          </w:p>
        </w:tc>
        <w:tc>
          <w:tcPr>
            <w:tcW w:w="2245" w:type="dxa"/>
          </w:tcPr>
          <w:p w14:paraId="7CC3842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1E462BE" w14:textId="77777777" w:rsidTr="0008072F">
        <w:tc>
          <w:tcPr>
            <w:tcW w:w="1206" w:type="dxa"/>
          </w:tcPr>
          <w:p w14:paraId="2D5B303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1396 </w:t>
            </w:r>
          </w:p>
        </w:tc>
        <w:tc>
          <w:tcPr>
            <w:tcW w:w="2660" w:type="dxa"/>
            <w:vMerge/>
          </w:tcPr>
          <w:p w14:paraId="1E55D4B3"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5DCD904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7">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32249E9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6C15C10" w14:textId="77777777" w:rsidTr="0008072F">
        <w:tc>
          <w:tcPr>
            <w:tcW w:w="1206" w:type="dxa"/>
          </w:tcPr>
          <w:p w14:paraId="71ACD7B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1397 </w:t>
            </w:r>
          </w:p>
        </w:tc>
        <w:tc>
          <w:tcPr>
            <w:tcW w:w="2660" w:type="dxa"/>
            <w:vMerge/>
          </w:tcPr>
          <w:p w14:paraId="0EDD106E"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51CC0A3A"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8">
              <w:r w:rsidR="00E20DDD" w:rsidRPr="00515A53">
                <w:rPr>
                  <w:rFonts w:ascii="Sylfaen" w:hAnsi="Sylfaen"/>
                  <w:sz w:val="20"/>
                  <w:szCs w:val="20"/>
                </w:rPr>
                <w:t>ՄՑ 4.1.3167-14</w:t>
              </w:r>
            </w:hyperlink>
            <w:r w:rsidR="00E20DDD" w:rsidRPr="00515A53">
              <w:rPr>
                <w:rFonts w:ascii="Sylfaen" w:hAnsi="Sylfaen"/>
                <w:sz w:val="20"/>
                <w:szCs w:val="20"/>
              </w:rPr>
              <w:t xml:space="preserve"> «Մթնոլորտային օդում, փորձարկման խցիկի եւ փակ տարածքների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1BB12AB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2976069" w14:textId="77777777" w:rsidTr="0008072F">
        <w:tc>
          <w:tcPr>
            <w:tcW w:w="1206" w:type="dxa"/>
          </w:tcPr>
          <w:p w14:paraId="72F5D5F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1398 </w:t>
            </w:r>
          </w:p>
        </w:tc>
        <w:tc>
          <w:tcPr>
            <w:tcW w:w="2660" w:type="dxa"/>
            <w:vMerge/>
          </w:tcPr>
          <w:p w14:paraId="5C1F0E4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E73524C"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19">
              <w:r w:rsidR="00E20DDD" w:rsidRPr="00515A53">
                <w:rPr>
                  <w:rFonts w:ascii="Sylfaen" w:hAnsi="Sylfaen"/>
                  <w:sz w:val="20"/>
                  <w:szCs w:val="20"/>
                </w:rPr>
                <w:t>ՄՑ 4628-88</w:t>
              </w:r>
            </w:hyperlink>
            <w:r w:rsidR="00E20DDD" w:rsidRPr="00515A53">
              <w:rPr>
                <w:rFonts w:ascii="Sylfaen" w:hAnsi="Sylfaen"/>
                <w:sz w:val="20"/>
                <w:szCs w:val="20"/>
              </w:rPr>
              <w:t xml:space="preserve"> «Ջրում, մոդելային միջավայրերում եւ սննդամթերքում պոլիստիրոլային </w:t>
            </w:r>
            <w:r w:rsidR="00E20DDD" w:rsidRPr="00515A53">
              <w:rPr>
                <w:rFonts w:ascii="Sylfaen" w:hAnsi="Sylfaen"/>
                <w:sz w:val="20"/>
                <w:szCs w:val="20"/>
              </w:rPr>
              <w:lastRenderedPageBreak/>
              <w:t>պլաստիկներից արտազատվող մնացորդային մոնոմերների եւ չպոլիմերացվող խառնուկների գազաքրոմատագրաֆիկական որոշման մեթոդական ցուցումներ»</w:t>
            </w:r>
          </w:p>
        </w:tc>
        <w:tc>
          <w:tcPr>
            <w:tcW w:w="2245" w:type="dxa"/>
          </w:tcPr>
          <w:p w14:paraId="1928F04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99B027D" w14:textId="77777777" w:rsidTr="0008072F">
        <w:tc>
          <w:tcPr>
            <w:tcW w:w="1206" w:type="dxa"/>
          </w:tcPr>
          <w:p w14:paraId="145A7CF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1399 </w:t>
            </w:r>
          </w:p>
        </w:tc>
        <w:tc>
          <w:tcPr>
            <w:tcW w:w="2660" w:type="dxa"/>
            <w:vMerge w:val="restart"/>
          </w:tcPr>
          <w:p w14:paraId="6E786A30"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սպիրտ մեթիլային)</w:t>
            </w:r>
          </w:p>
        </w:tc>
        <w:tc>
          <w:tcPr>
            <w:tcW w:w="4521" w:type="dxa"/>
          </w:tcPr>
          <w:p w14:paraId="1C8EB39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0">
              <w:r w:rsidR="00E20DDD" w:rsidRPr="00515A53">
                <w:rPr>
                  <w:rFonts w:ascii="Sylfaen" w:hAnsi="Sylfaen"/>
                  <w:sz w:val="20"/>
                  <w:szCs w:val="20"/>
                </w:rPr>
                <w:t>ՄՑ 4.1.3166-14</w:t>
              </w:r>
            </w:hyperlink>
            <w:r w:rsidR="00E20DDD" w:rsidRPr="00515A53">
              <w:rPr>
                <w:rFonts w:ascii="Sylfaen" w:hAnsi="Sylfaen"/>
                <w:sz w:val="20"/>
                <w:szCs w:val="20"/>
              </w:rPr>
              <w:t xml:space="preserve"> «Ջրում եւ տարբեր բաղադրության նյութերից ջրային լուծամզուկներում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գազաքրոմատագրական որոշում» (2013 թվականի հունվարի 16-ի թիվ 01.00282-2008/0153.16.01.13 վկայագրման մասին վկայական, ռեեստրում համարը՝ ՖՌ.1.31.2013.16740).</w:t>
            </w:r>
          </w:p>
        </w:tc>
        <w:tc>
          <w:tcPr>
            <w:tcW w:w="2245" w:type="dxa"/>
          </w:tcPr>
          <w:p w14:paraId="298B8C8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C2E64BE" w14:textId="77777777" w:rsidTr="0008072F">
        <w:tc>
          <w:tcPr>
            <w:tcW w:w="1206" w:type="dxa"/>
          </w:tcPr>
          <w:p w14:paraId="7ABB616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1400 </w:t>
            </w:r>
          </w:p>
        </w:tc>
        <w:tc>
          <w:tcPr>
            <w:tcW w:w="2660" w:type="dxa"/>
            <w:vMerge/>
          </w:tcPr>
          <w:p w14:paraId="0193BCA1"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1BB81FA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1">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գազաքրոմատագրաֆիկական որոշում» (2013 թվականի հունվարի 16-ի թիվ 01.00282-2008/0154.16.01.13 ատեստավորման վկայական, ռեեստրում համարը՝ ԴՌ.1.31.2013.16741)</w:t>
            </w:r>
          </w:p>
        </w:tc>
        <w:tc>
          <w:tcPr>
            <w:tcW w:w="2245" w:type="dxa"/>
          </w:tcPr>
          <w:p w14:paraId="01A398E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70E972E" w14:textId="77777777" w:rsidTr="0008072F">
        <w:tc>
          <w:tcPr>
            <w:tcW w:w="1206" w:type="dxa"/>
          </w:tcPr>
          <w:p w14:paraId="1ADBCEC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1401 </w:t>
            </w:r>
          </w:p>
        </w:tc>
        <w:tc>
          <w:tcPr>
            <w:tcW w:w="2660" w:type="dxa"/>
            <w:vMerge/>
          </w:tcPr>
          <w:p w14:paraId="7D97F4AA"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4992183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2">
              <w:r w:rsidR="00E20DDD" w:rsidRPr="00515A53">
                <w:rPr>
                  <w:rFonts w:ascii="Sylfaen" w:hAnsi="Sylfaen"/>
                  <w:sz w:val="20"/>
                  <w:szCs w:val="20"/>
                </w:rPr>
                <w:t>ՄՑ 4.1.3171-14</w:t>
              </w:r>
            </w:hyperlink>
            <w:r w:rsidR="00E20DDD" w:rsidRPr="00515A53">
              <w:rPr>
                <w:rFonts w:ascii="Sylfaen" w:hAnsi="Sylfaen"/>
                <w:sz w:val="20"/>
                <w:szCs w:val="20"/>
              </w:rPr>
              <w:t xml:space="preserve"> «Տարբեր բաղադրության նյութերից ջրում եւ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w:t>
            </w:r>
            <w:r w:rsidR="00E20DDD" w:rsidRPr="00515A53">
              <w:rPr>
                <w:rFonts w:ascii="Sylfaen" w:hAnsi="Sylfaen"/>
                <w:sz w:val="20"/>
                <w:szCs w:val="20"/>
              </w:rPr>
              <w:lastRenderedPageBreak/>
              <w:t>բութիլմետակրիլատի, տոլուոլի, ստիրոլի, ամեթիլստիրոլի գազաքրոմատագրաֆիկական որոշում» (2013 թվականի մարտի 19-ի թիվ 01.00282-2008/0160.19.03.13 ատեստավորման վկայական, ռեեստրում համարը՝ ԴՌ.1.31.2013.16751)</w:t>
            </w:r>
          </w:p>
        </w:tc>
        <w:tc>
          <w:tcPr>
            <w:tcW w:w="2245" w:type="dxa"/>
          </w:tcPr>
          <w:p w14:paraId="04B6E22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0EA5A05" w14:textId="77777777" w:rsidTr="0008072F">
        <w:tc>
          <w:tcPr>
            <w:tcW w:w="1206" w:type="dxa"/>
          </w:tcPr>
          <w:p w14:paraId="05CAB59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1402 </w:t>
            </w:r>
          </w:p>
        </w:tc>
        <w:tc>
          <w:tcPr>
            <w:tcW w:w="2660" w:type="dxa"/>
            <w:vMerge/>
          </w:tcPr>
          <w:p w14:paraId="4CA4979A"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158C88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3">
              <w:r w:rsidR="00E20DDD" w:rsidRPr="00515A53">
                <w:rPr>
                  <w:rFonts w:ascii="Sylfaen" w:hAnsi="Sylfaen"/>
                  <w:sz w:val="20"/>
                  <w:szCs w:val="20"/>
                </w:rPr>
                <w:t>ՄՑ 4.1.650-96</w:t>
              </w:r>
            </w:hyperlink>
            <w:r w:rsidR="00E20DDD" w:rsidRPr="00515A53">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2612F91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07FA61F" w14:textId="77777777" w:rsidTr="0008072F">
        <w:tc>
          <w:tcPr>
            <w:tcW w:w="1206" w:type="dxa"/>
          </w:tcPr>
          <w:p w14:paraId="798C3EE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1403 </w:t>
            </w:r>
          </w:p>
        </w:tc>
        <w:tc>
          <w:tcPr>
            <w:tcW w:w="2660" w:type="dxa"/>
            <w:vMerge/>
          </w:tcPr>
          <w:p w14:paraId="145693B1"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86CAA5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հսկողության իրականացում»</w:t>
            </w:r>
          </w:p>
        </w:tc>
        <w:tc>
          <w:tcPr>
            <w:tcW w:w="2245" w:type="dxa"/>
          </w:tcPr>
          <w:p w14:paraId="5BD0B36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91686A6" w14:textId="77777777" w:rsidTr="0008072F">
        <w:tc>
          <w:tcPr>
            <w:tcW w:w="1206" w:type="dxa"/>
          </w:tcPr>
          <w:p w14:paraId="6C14F17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1404 </w:t>
            </w:r>
          </w:p>
        </w:tc>
        <w:tc>
          <w:tcPr>
            <w:tcW w:w="2660" w:type="dxa"/>
            <w:vMerge/>
          </w:tcPr>
          <w:p w14:paraId="7A7F516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162655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36D65F6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75B717A" w14:textId="77777777" w:rsidTr="0008072F">
        <w:tc>
          <w:tcPr>
            <w:tcW w:w="1206" w:type="dxa"/>
          </w:tcPr>
          <w:p w14:paraId="5038754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1405 </w:t>
            </w:r>
          </w:p>
        </w:tc>
        <w:tc>
          <w:tcPr>
            <w:tcW w:w="2660" w:type="dxa"/>
            <w:vMerge/>
          </w:tcPr>
          <w:p w14:paraId="20F72E7C"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5BF05CA"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4">
              <w:r w:rsidR="00E20DDD" w:rsidRPr="00515A53">
                <w:rPr>
                  <w:rFonts w:ascii="Sylfaen" w:hAnsi="Sylfaen"/>
                  <w:sz w:val="20"/>
                  <w:szCs w:val="20"/>
                </w:rPr>
                <w:t>ՄՑ 4.1.598-96</w:t>
              </w:r>
            </w:hyperlink>
            <w:r w:rsidR="00E20DDD" w:rsidRPr="00515A53">
              <w:rPr>
                <w:rFonts w:ascii="Sylfaen" w:hAnsi="Sylfaen"/>
                <w:sz w:val="20"/>
                <w:szCs w:val="20"/>
              </w:rPr>
              <w:t xml:space="preserve"> «Մթնոլորտային օդում հոտավետ, ծծումբ պարունակող, հալոգեն պարունակող նյութերի, մեթանոլի, ացետոնի եւ ացետոնիտրիլի գազաքրոմատագրաֆիկական որոշման մեթոդական ցուցումներ»</w:t>
            </w:r>
          </w:p>
        </w:tc>
        <w:tc>
          <w:tcPr>
            <w:tcW w:w="2245" w:type="dxa"/>
          </w:tcPr>
          <w:p w14:paraId="4C4DFFC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D16EDF1" w14:textId="77777777" w:rsidTr="0008072F">
        <w:tc>
          <w:tcPr>
            <w:tcW w:w="1206" w:type="dxa"/>
          </w:tcPr>
          <w:p w14:paraId="3A1D47E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1406 </w:t>
            </w:r>
          </w:p>
        </w:tc>
        <w:tc>
          <w:tcPr>
            <w:tcW w:w="2660" w:type="dxa"/>
            <w:vMerge w:val="restart"/>
          </w:tcPr>
          <w:p w14:paraId="105B9EE4"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սպիրտ պրոպիլային)</w:t>
            </w:r>
          </w:p>
        </w:tc>
        <w:tc>
          <w:tcPr>
            <w:tcW w:w="4521" w:type="dxa"/>
          </w:tcPr>
          <w:p w14:paraId="25EB58FC"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5">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w:t>
            </w:r>
            <w:r w:rsidR="00E20DDD" w:rsidRPr="00515A53">
              <w:rPr>
                <w:rFonts w:ascii="Sylfaen" w:hAnsi="Sylfaen"/>
                <w:sz w:val="20"/>
                <w:szCs w:val="20"/>
              </w:rPr>
              <w:lastRenderedPageBreak/>
              <w:t>որոշում» (2013 թվականի հունվարի 16-ի թիվ 01.00282-2008/0153.16.01.13 ատեստավորման վկայական, ռեեստրում համարը՝ ԴՌ.1.31.2013.16740)</w:t>
            </w:r>
          </w:p>
        </w:tc>
        <w:tc>
          <w:tcPr>
            <w:tcW w:w="2245" w:type="dxa"/>
          </w:tcPr>
          <w:p w14:paraId="50C1925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2374895" w14:textId="77777777" w:rsidTr="0008072F">
        <w:tc>
          <w:tcPr>
            <w:tcW w:w="1206" w:type="dxa"/>
          </w:tcPr>
          <w:p w14:paraId="63B2F91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1407 </w:t>
            </w:r>
          </w:p>
        </w:tc>
        <w:tc>
          <w:tcPr>
            <w:tcW w:w="2660" w:type="dxa"/>
            <w:vMerge/>
          </w:tcPr>
          <w:p w14:paraId="640AA638"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7979B6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6">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գազաքրոմատագրաֆիկական որոշում» (2013 թվականի հունվարի 16-ի թիվ 01.00282-2008/0154.16.01.13 ատեստավորման վկայական, ռեեստրում համարը՝ ԴՌ.1.31.2013.16741)</w:t>
            </w:r>
          </w:p>
        </w:tc>
        <w:tc>
          <w:tcPr>
            <w:tcW w:w="2245" w:type="dxa"/>
          </w:tcPr>
          <w:p w14:paraId="5E313E7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18F4DA6" w14:textId="77777777" w:rsidTr="0008072F">
        <w:tc>
          <w:tcPr>
            <w:tcW w:w="1206" w:type="dxa"/>
          </w:tcPr>
          <w:p w14:paraId="3DE849A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1408 </w:t>
            </w:r>
          </w:p>
        </w:tc>
        <w:tc>
          <w:tcPr>
            <w:tcW w:w="2660" w:type="dxa"/>
            <w:vMerge w:val="restart"/>
          </w:tcPr>
          <w:p w14:paraId="135F71FA"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սպիրտ իզոպրոպիլային)</w:t>
            </w:r>
          </w:p>
        </w:tc>
        <w:tc>
          <w:tcPr>
            <w:tcW w:w="4521" w:type="dxa"/>
          </w:tcPr>
          <w:p w14:paraId="4FA44E8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7">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6D65483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D18480B" w14:textId="77777777" w:rsidTr="0008072F">
        <w:tc>
          <w:tcPr>
            <w:tcW w:w="1206" w:type="dxa"/>
          </w:tcPr>
          <w:p w14:paraId="51A2CF0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1409 </w:t>
            </w:r>
          </w:p>
        </w:tc>
        <w:tc>
          <w:tcPr>
            <w:tcW w:w="2660" w:type="dxa"/>
            <w:vMerge/>
          </w:tcPr>
          <w:p w14:paraId="6DECB400"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CC2654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8">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w:t>
            </w:r>
            <w:r w:rsidR="00E20DDD" w:rsidRPr="00515A53">
              <w:rPr>
                <w:rFonts w:ascii="Sylfaen" w:hAnsi="Sylfaen"/>
                <w:sz w:val="20"/>
                <w:szCs w:val="20"/>
              </w:rPr>
              <w:lastRenderedPageBreak/>
              <w:t>իզոբութանոլի, ն-բութանոլի գազաքրոմատագրաֆիկական որոշում» (2013 թվականի հունվարի 16-ի թիվ 01.00282-2008/0154.16.01.13 ատեստավորման վկայական, ռեեստրում համարը՝ ԴՌ.1.31.2013.16741)</w:t>
            </w:r>
          </w:p>
        </w:tc>
        <w:tc>
          <w:tcPr>
            <w:tcW w:w="2245" w:type="dxa"/>
          </w:tcPr>
          <w:p w14:paraId="38B32ED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6BEA6C1" w14:textId="77777777" w:rsidTr="0008072F">
        <w:tc>
          <w:tcPr>
            <w:tcW w:w="1206" w:type="dxa"/>
          </w:tcPr>
          <w:p w14:paraId="37909D5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1410 </w:t>
            </w:r>
          </w:p>
        </w:tc>
        <w:tc>
          <w:tcPr>
            <w:tcW w:w="2660" w:type="dxa"/>
            <w:vMerge/>
          </w:tcPr>
          <w:p w14:paraId="41F1208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A796934"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29">
              <w:r w:rsidR="00E20DDD" w:rsidRPr="00515A53">
                <w:rPr>
                  <w:rFonts w:ascii="Sylfaen" w:hAnsi="Sylfaen"/>
                  <w:sz w:val="20"/>
                  <w:szCs w:val="20"/>
                </w:rPr>
                <w:t>ՄՑ 4149-86</w:t>
              </w:r>
            </w:hyperlink>
            <w:r w:rsidR="00E20DDD" w:rsidRPr="00515A53">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7EC5D66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A865CFA" w14:textId="77777777" w:rsidTr="0008072F">
        <w:tc>
          <w:tcPr>
            <w:tcW w:w="1206" w:type="dxa"/>
          </w:tcPr>
          <w:p w14:paraId="5B0FE74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1411 </w:t>
            </w:r>
          </w:p>
        </w:tc>
        <w:tc>
          <w:tcPr>
            <w:tcW w:w="2660" w:type="dxa"/>
            <w:vMerge/>
          </w:tcPr>
          <w:p w14:paraId="0C29166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F4CD49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հսկողության իրականացում»</w:t>
            </w:r>
          </w:p>
        </w:tc>
        <w:tc>
          <w:tcPr>
            <w:tcW w:w="2245" w:type="dxa"/>
          </w:tcPr>
          <w:p w14:paraId="6185868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9DB515D" w14:textId="77777777" w:rsidTr="0008072F">
        <w:tc>
          <w:tcPr>
            <w:tcW w:w="1206" w:type="dxa"/>
          </w:tcPr>
          <w:p w14:paraId="6FA9D9A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1412 </w:t>
            </w:r>
          </w:p>
        </w:tc>
        <w:tc>
          <w:tcPr>
            <w:tcW w:w="2660" w:type="dxa"/>
            <w:vMerge w:val="restart"/>
          </w:tcPr>
          <w:p w14:paraId="620FDF04"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բութիլային սպիրտ, իզոբութիլային սպիրտ)</w:t>
            </w:r>
          </w:p>
        </w:tc>
        <w:tc>
          <w:tcPr>
            <w:tcW w:w="4521" w:type="dxa"/>
          </w:tcPr>
          <w:p w14:paraId="15EB8654"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0">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078D113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5A2FDFF" w14:textId="77777777" w:rsidTr="0008072F">
        <w:tc>
          <w:tcPr>
            <w:tcW w:w="1206" w:type="dxa"/>
          </w:tcPr>
          <w:p w14:paraId="7DCD2E7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1413 </w:t>
            </w:r>
          </w:p>
        </w:tc>
        <w:tc>
          <w:tcPr>
            <w:tcW w:w="2660" w:type="dxa"/>
            <w:vMerge/>
          </w:tcPr>
          <w:p w14:paraId="437C17E5"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0AAD7A7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1">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w:t>
            </w:r>
            <w:r w:rsidR="00E20DDD" w:rsidRPr="00515A53">
              <w:rPr>
                <w:rFonts w:ascii="Sylfaen" w:hAnsi="Sylfaen"/>
                <w:sz w:val="20"/>
                <w:szCs w:val="20"/>
              </w:rPr>
              <w:lastRenderedPageBreak/>
              <w:t>իզոբութանոլի, ն-բութանոլի գազաքրոմատագրաֆիկական որոշում» (2013 թվականի հունվարի 16-ի թիվ 01.00282-2008/0154.16.01.13 ատեստավորման վկայական, ռեեստրում համարը՝ ԴՌ.1.31.2013.16741)</w:t>
            </w:r>
          </w:p>
        </w:tc>
        <w:tc>
          <w:tcPr>
            <w:tcW w:w="2245" w:type="dxa"/>
          </w:tcPr>
          <w:p w14:paraId="3C41067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96107CB" w14:textId="77777777" w:rsidTr="0008072F">
        <w:tc>
          <w:tcPr>
            <w:tcW w:w="1206" w:type="dxa"/>
          </w:tcPr>
          <w:p w14:paraId="78F6DA8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1414 </w:t>
            </w:r>
          </w:p>
        </w:tc>
        <w:tc>
          <w:tcPr>
            <w:tcW w:w="2660" w:type="dxa"/>
            <w:vMerge/>
          </w:tcPr>
          <w:p w14:paraId="312A6468"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25AAAE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2">
              <w:r w:rsidR="00E20DDD" w:rsidRPr="00515A53">
                <w:rPr>
                  <w:rFonts w:ascii="Sylfaen" w:hAnsi="Sylfaen"/>
                  <w:sz w:val="20"/>
                  <w:szCs w:val="20"/>
                </w:rPr>
                <w:t>ՄՑ 4.1.654-96</w:t>
              </w:r>
            </w:hyperlink>
            <w:r w:rsidR="00E20DDD" w:rsidRPr="00515A53">
              <w:rPr>
                <w:rFonts w:ascii="Sylfaen" w:hAnsi="Sylfaen"/>
                <w:sz w:val="20"/>
                <w:szCs w:val="20"/>
              </w:rPr>
              <w:t xml:space="preserve"> «Ջրում բութանալի, բութանոլի, իզիզաբութանոլի, 2- էթիլհեքսանալի, 2- էթիլհեքսենալի եւ 2- էթիլհեքսանոլի գազաքրոմատագրաֆիկական որոշման մեթոդական ցուցումներ»</w:t>
            </w:r>
          </w:p>
        </w:tc>
        <w:tc>
          <w:tcPr>
            <w:tcW w:w="2245" w:type="dxa"/>
          </w:tcPr>
          <w:p w14:paraId="2B5AE71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054ABA9" w14:textId="77777777" w:rsidTr="0008072F">
        <w:tc>
          <w:tcPr>
            <w:tcW w:w="1206" w:type="dxa"/>
          </w:tcPr>
          <w:p w14:paraId="7A74E2C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1415 </w:t>
            </w:r>
          </w:p>
        </w:tc>
        <w:tc>
          <w:tcPr>
            <w:tcW w:w="2660" w:type="dxa"/>
            <w:vMerge/>
          </w:tcPr>
          <w:p w14:paraId="712D5CBC"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44B942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4.1.10-15-90-2015 «Սննդամթերքի հետ շփման համար նախատեսված պոլիօլեֆինների դասի պոլիմերային նյութերի արտադրման եւ կիրառման նկատմամբ պետական սանիտարական վերահսկողության իրականացում»</w:t>
            </w:r>
          </w:p>
        </w:tc>
        <w:tc>
          <w:tcPr>
            <w:tcW w:w="2245" w:type="dxa"/>
          </w:tcPr>
          <w:p w14:paraId="127F7FC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A21056D" w14:textId="77777777" w:rsidTr="0008072F">
        <w:tc>
          <w:tcPr>
            <w:tcW w:w="1206" w:type="dxa"/>
          </w:tcPr>
          <w:p w14:paraId="0B4A541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1416 </w:t>
            </w:r>
          </w:p>
        </w:tc>
        <w:tc>
          <w:tcPr>
            <w:tcW w:w="2660" w:type="dxa"/>
            <w:vMerge w:val="restart"/>
          </w:tcPr>
          <w:p w14:paraId="3D893DE4"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ստիրոլ)</w:t>
            </w:r>
          </w:p>
        </w:tc>
        <w:tc>
          <w:tcPr>
            <w:tcW w:w="4521" w:type="dxa"/>
          </w:tcPr>
          <w:p w14:paraId="5518228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3">
              <w:r w:rsidR="00E20DDD" w:rsidRPr="00515A53">
                <w:rPr>
                  <w:rFonts w:ascii="Sylfaen" w:hAnsi="Sylfaen"/>
                  <w:sz w:val="20"/>
                  <w:szCs w:val="20"/>
                </w:rPr>
                <w:t>ԳՕՍՏ 15820-82</w:t>
              </w:r>
            </w:hyperlink>
            <w:r w:rsidR="00E20DDD" w:rsidRPr="00515A53">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գազաքրոմատագրաֆիկական մեթոդ»</w:t>
            </w:r>
          </w:p>
        </w:tc>
        <w:tc>
          <w:tcPr>
            <w:tcW w:w="2245" w:type="dxa"/>
          </w:tcPr>
          <w:p w14:paraId="19F07E1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3640BE4" w14:textId="77777777" w:rsidTr="0008072F">
        <w:tc>
          <w:tcPr>
            <w:tcW w:w="1206" w:type="dxa"/>
          </w:tcPr>
          <w:p w14:paraId="1FDA09B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1417 </w:t>
            </w:r>
          </w:p>
        </w:tc>
        <w:tc>
          <w:tcPr>
            <w:tcW w:w="2660" w:type="dxa"/>
            <w:vMerge/>
          </w:tcPr>
          <w:p w14:paraId="0AB40A5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7FCDF4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4">
              <w:r w:rsidR="00E20DDD" w:rsidRPr="00515A53">
                <w:rPr>
                  <w:rFonts w:ascii="Sylfaen" w:hAnsi="Sylfaen"/>
                  <w:sz w:val="20"/>
                  <w:szCs w:val="20"/>
                </w:rPr>
                <w:t>ԳՕՍՏ 22648-77</w:t>
              </w:r>
            </w:hyperlink>
            <w:r w:rsidR="00E20DDD" w:rsidRPr="00515A53">
              <w:rPr>
                <w:rFonts w:ascii="Sylfaen" w:hAnsi="Sylfaen"/>
                <w:sz w:val="20"/>
                <w:szCs w:val="20"/>
              </w:rPr>
              <w:t xml:space="preserve"> «Պլաստմասսաներ. Հիգիենիկ ցուցանիշների որոշման մեթոդներ»</w:t>
            </w:r>
          </w:p>
        </w:tc>
        <w:tc>
          <w:tcPr>
            <w:tcW w:w="2245" w:type="dxa"/>
          </w:tcPr>
          <w:p w14:paraId="7B0D96E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9BAF92F" w14:textId="77777777" w:rsidTr="0008072F">
        <w:tc>
          <w:tcPr>
            <w:tcW w:w="1206" w:type="dxa"/>
          </w:tcPr>
          <w:p w14:paraId="4029052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1418 </w:t>
            </w:r>
          </w:p>
        </w:tc>
        <w:tc>
          <w:tcPr>
            <w:tcW w:w="2660" w:type="dxa"/>
            <w:vMerge/>
          </w:tcPr>
          <w:p w14:paraId="00B80636"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ED2F2F3"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5">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w:t>
            </w:r>
            <w:r w:rsidR="00E20DDD" w:rsidRPr="00515A53">
              <w:rPr>
                <w:rFonts w:ascii="Sylfaen" w:hAnsi="Sylfaen"/>
                <w:sz w:val="20"/>
                <w:szCs w:val="20"/>
              </w:rPr>
              <w:lastRenderedPageBreak/>
              <w:t>ԴՌ.1.31.2013.16740)</w:t>
            </w:r>
          </w:p>
        </w:tc>
        <w:tc>
          <w:tcPr>
            <w:tcW w:w="2245" w:type="dxa"/>
          </w:tcPr>
          <w:p w14:paraId="6DBF29F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4E6D5A7" w14:textId="77777777" w:rsidTr="0008072F">
        <w:tc>
          <w:tcPr>
            <w:tcW w:w="1206" w:type="dxa"/>
          </w:tcPr>
          <w:p w14:paraId="74F664B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1419 </w:t>
            </w:r>
          </w:p>
        </w:tc>
        <w:tc>
          <w:tcPr>
            <w:tcW w:w="2660" w:type="dxa"/>
            <w:vMerge/>
          </w:tcPr>
          <w:p w14:paraId="2B82250F"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AD4780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6">
              <w:r w:rsidR="00E20DDD" w:rsidRPr="00515A53">
                <w:rPr>
                  <w:rFonts w:ascii="Sylfaen" w:hAnsi="Sylfaen"/>
                  <w:sz w:val="20"/>
                  <w:szCs w:val="20"/>
                </w:rPr>
                <w:t>ՄՑ 4.1.3167-14</w:t>
              </w:r>
            </w:hyperlink>
            <w:r w:rsidR="00E20DDD" w:rsidRPr="00515A53">
              <w:rPr>
                <w:rFonts w:ascii="Sylfaen" w:hAnsi="Sylfaen"/>
                <w:sz w:val="20"/>
                <w:szCs w:val="20"/>
              </w:rPr>
              <w:t xml:space="preserve"> «Մթնոլորտային օդում, փորձարկման խցիկի եւ փակ տարածքների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040CAA1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81B8A3D" w14:textId="77777777" w:rsidTr="0008072F">
        <w:tc>
          <w:tcPr>
            <w:tcW w:w="1206" w:type="dxa"/>
          </w:tcPr>
          <w:p w14:paraId="569F4D9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1420 </w:t>
            </w:r>
          </w:p>
        </w:tc>
        <w:tc>
          <w:tcPr>
            <w:tcW w:w="2660" w:type="dxa"/>
            <w:vMerge/>
          </w:tcPr>
          <w:p w14:paraId="386FB51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0828E5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7">
              <w:r w:rsidR="00E20DDD" w:rsidRPr="00515A53">
                <w:rPr>
                  <w:rFonts w:ascii="Sylfaen" w:hAnsi="Sylfaen"/>
                  <w:sz w:val="20"/>
                  <w:szCs w:val="20"/>
                </w:rPr>
                <w:t>ՄՑ 4.1.3171-14</w:t>
              </w:r>
            </w:hyperlink>
            <w:r w:rsidR="00E20DDD" w:rsidRPr="00515A53">
              <w:rPr>
                <w:rFonts w:ascii="Sylfaen" w:hAnsi="Sylfaen"/>
                <w:sz w:val="20"/>
                <w:szCs w:val="20"/>
              </w:rPr>
              <w:t xml:space="preserve"> «Տարբեր բաղադրության նյութերից ջրում եւ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թիվ 01.00282-2008/0160.19.03.13 ատեստավորման վկայական, ռեեստրում համարը՝ ԴՌ.1.31.2013.16751)</w:t>
            </w:r>
          </w:p>
        </w:tc>
        <w:tc>
          <w:tcPr>
            <w:tcW w:w="2245" w:type="dxa"/>
          </w:tcPr>
          <w:p w14:paraId="1B9B83C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A1819B1" w14:textId="77777777" w:rsidTr="0008072F">
        <w:tc>
          <w:tcPr>
            <w:tcW w:w="1206" w:type="dxa"/>
          </w:tcPr>
          <w:p w14:paraId="1393264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1421 </w:t>
            </w:r>
          </w:p>
        </w:tc>
        <w:tc>
          <w:tcPr>
            <w:tcW w:w="2660" w:type="dxa"/>
            <w:vMerge/>
          </w:tcPr>
          <w:p w14:paraId="0F30E6D0"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2136BB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8">
              <w:r w:rsidR="00E20DDD" w:rsidRPr="00515A53">
                <w:rPr>
                  <w:rFonts w:ascii="Sylfaen" w:hAnsi="Sylfaen"/>
                  <w:sz w:val="20"/>
                  <w:szCs w:val="20"/>
                </w:rPr>
                <w:t>ՄՑ 4.1.739-99</w:t>
              </w:r>
            </w:hyperlink>
            <w:r w:rsidR="00E20DDD" w:rsidRPr="00515A53">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1E172CA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2ACAD17" w14:textId="77777777" w:rsidTr="0008072F">
        <w:tc>
          <w:tcPr>
            <w:tcW w:w="1206" w:type="dxa"/>
          </w:tcPr>
          <w:p w14:paraId="099E892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1422 </w:t>
            </w:r>
          </w:p>
        </w:tc>
        <w:tc>
          <w:tcPr>
            <w:tcW w:w="2660" w:type="dxa"/>
            <w:vMerge/>
          </w:tcPr>
          <w:p w14:paraId="2200355F"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D0C4AA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39">
              <w:r w:rsidR="00E20DDD" w:rsidRPr="00515A53">
                <w:rPr>
                  <w:rFonts w:ascii="Sylfaen" w:hAnsi="Sylfaen"/>
                  <w:sz w:val="20"/>
                  <w:szCs w:val="20"/>
                </w:rPr>
                <w:t>ՄՑ 4.1.1205-03</w:t>
              </w:r>
            </w:hyperlink>
            <w:r w:rsidR="00E20DDD" w:rsidRPr="00515A53">
              <w:rPr>
                <w:rFonts w:ascii="Sylfaen" w:hAnsi="Sylfaen"/>
                <w:sz w:val="20"/>
                <w:szCs w:val="20"/>
              </w:rPr>
              <w:t xml:space="preserve"> «Ջրում բենզոլի, տրիքլորէթիլենի, տոլուոլի, տետրաքլորէթիլենի, քլորբենզոլի, էթիլբենզոլի, մ</w:t>
            </w:r>
            <w:r w:rsidR="00064A13" w:rsidRPr="00515A53">
              <w:rPr>
                <w:rFonts w:ascii="Sylfaen" w:hAnsi="Sylfaen"/>
                <w:sz w:val="20"/>
                <w:szCs w:val="20"/>
              </w:rPr>
              <w:t>-</w:t>
            </w:r>
            <w:r w:rsidR="00E20DDD" w:rsidRPr="00515A53">
              <w:rPr>
                <w:rFonts w:ascii="Sylfaen" w:hAnsi="Sylfaen"/>
                <w:sz w:val="20"/>
                <w:szCs w:val="20"/>
              </w:rPr>
              <w:t>, պ–քսիլոլների, օ-քսիլոլի, ստիրոլի, իզոպրոպիլբենզոլի, օրտաքլորտոլուոլի եւ նավթալինի գազաքրոմատագրաֆիկական որոշում»</w:t>
            </w:r>
          </w:p>
        </w:tc>
        <w:tc>
          <w:tcPr>
            <w:tcW w:w="2245" w:type="dxa"/>
          </w:tcPr>
          <w:p w14:paraId="5B9A1F3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B3BA295" w14:textId="77777777" w:rsidTr="0008072F">
        <w:tc>
          <w:tcPr>
            <w:tcW w:w="1206" w:type="dxa"/>
          </w:tcPr>
          <w:p w14:paraId="75792DF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1423 </w:t>
            </w:r>
          </w:p>
        </w:tc>
        <w:tc>
          <w:tcPr>
            <w:tcW w:w="2660" w:type="dxa"/>
            <w:vMerge/>
          </w:tcPr>
          <w:p w14:paraId="44E511B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2E5106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0">
              <w:r w:rsidR="00E20DDD" w:rsidRPr="00515A53">
                <w:rPr>
                  <w:rFonts w:ascii="Sylfaen" w:hAnsi="Sylfaen"/>
                  <w:sz w:val="20"/>
                  <w:szCs w:val="20"/>
                </w:rPr>
                <w:t>ՄՑ 4.1.649-96</w:t>
              </w:r>
            </w:hyperlink>
            <w:r w:rsidR="00E20DDD" w:rsidRPr="00515A53">
              <w:rPr>
                <w:rFonts w:ascii="Sylfaen" w:hAnsi="Sylfaen"/>
                <w:sz w:val="20"/>
                <w:szCs w:val="20"/>
              </w:rPr>
              <w:t xml:space="preserve"> «Ջրում ցնդող օրգանական նյութերի </w:t>
            </w:r>
            <w:r w:rsidR="00E20DDD" w:rsidRPr="00515A53">
              <w:rPr>
                <w:rFonts w:ascii="Sylfaen" w:hAnsi="Sylfaen"/>
                <w:sz w:val="20"/>
                <w:szCs w:val="20"/>
              </w:rPr>
              <w:lastRenderedPageBreak/>
              <w:t>քրոմատազանգվածասպեկտրաչափական որոշման մեթոդական ցուցումներ»</w:t>
            </w:r>
          </w:p>
        </w:tc>
        <w:tc>
          <w:tcPr>
            <w:tcW w:w="2245" w:type="dxa"/>
          </w:tcPr>
          <w:p w14:paraId="48B38D2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7854EA3" w14:textId="77777777" w:rsidTr="0008072F">
        <w:tc>
          <w:tcPr>
            <w:tcW w:w="1206" w:type="dxa"/>
          </w:tcPr>
          <w:p w14:paraId="29D9008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1424 </w:t>
            </w:r>
          </w:p>
        </w:tc>
        <w:tc>
          <w:tcPr>
            <w:tcW w:w="2660" w:type="dxa"/>
            <w:vMerge/>
          </w:tcPr>
          <w:p w14:paraId="04F6F393"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0EAF36C"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1">
              <w:r w:rsidR="00E20DDD" w:rsidRPr="00515A53">
                <w:rPr>
                  <w:rFonts w:ascii="Sylfaen" w:hAnsi="Sylfaen"/>
                  <w:sz w:val="20"/>
                  <w:szCs w:val="20"/>
                </w:rPr>
                <w:t>ՄՑ 4.1.598-96</w:t>
              </w:r>
            </w:hyperlink>
            <w:r w:rsidR="00E20DDD" w:rsidRPr="00515A53">
              <w:rPr>
                <w:rFonts w:ascii="Sylfaen" w:hAnsi="Sylfaen"/>
                <w:sz w:val="20"/>
                <w:szCs w:val="20"/>
              </w:rPr>
              <w:t xml:space="preserve"> «Մթնոլորտային օդում հոտավետ, ծծումբ պարունակող, հալոգեն պարունակող նյութերի, մեթանոլի, ացետոնի եւ ացետոնիտրիլի գազաքրոմատագրաֆիկական որոշման մեթոդական ցուցումներ»</w:t>
            </w:r>
          </w:p>
        </w:tc>
        <w:tc>
          <w:tcPr>
            <w:tcW w:w="2245" w:type="dxa"/>
          </w:tcPr>
          <w:p w14:paraId="20891F5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57A65B5" w14:textId="77777777" w:rsidTr="0008072F">
        <w:tc>
          <w:tcPr>
            <w:tcW w:w="1206" w:type="dxa"/>
          </w:tcPr>
          <w:p w14:paraId="602695D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1425 </w:t>
            </w:r>
          </w:p>
        </w:tc>
        <w:tc>
          <w:tcPr>
            <w:tcW w:w="2660" w:type="dxa"/>
            <w:vMerge/>
          </w:tcPr>
          <w:p w14:paraId="4350002C"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F237D5C"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4.1.10-14-101-2005 «Հիգիենիկ գնահատման համար պոլիմերային նյութերի հետազոտության մեթոդներ»</w:t>
            </w:r>
          </w:p>
        </w:tc>
        <w:tc>
          <w:tcPr>
            <w:tcW w:w="2245" w:type="dxa"/>
          </w:tcPr>
          <w:p w14:paraId="3F8D296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3E6A6DF" w14:textId="77777777" w:rsidTr="0008072F">
        <w:tc>
          <w:tcPr>
            <w:tcW w:w="1206" w:type="dxa"/>
          </w:tcPr>
          <w:p w14:paraId="639C8BF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1426 </w:t>
            </w:r>
          </w:p>
        </w:tc>
        <w:tc>
          <w:tcPr>
            <w:tcW w:w="2660" w:type="dxa"/>
            <w:vMerge/>
          </w:tcPr>
          <w:p w14:paraId="07B1AFCA"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6B188F0"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 ՉՎ 1401-2000 «Ջրային եւ ոգելից ըմպելիքները նմանակող ջրասպիրտային միջավայրերում ստիրոլի՝ գազային քրոմատագրման մեթոդով կոնցենտրացիաների չափումների կատարման մեթոդակարգ»</w:t>
            </w:r>
          </w:p>
        </w:tc>
        <w:tc>
          <w:tcPr>
            <w:tcW w:w="2245" w:type="dxa"/>
          </w:tcPr>
          <w:p w14:paraId="23DF2DA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EB8AAC0" w14:textId="77777777" w:rsidTr="0008072F">
        <w:tc>
          <w:tcPr>
            <w:tcW w:w="1206" w:type="dxa"/>
          </w:tcPr>
          <w:p w14:paraId="029C9EF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1427 </w:t>
            </w:r>
          </w:p>
        </w:tc>
        <w:tc>
          <w:tcPr>
            <w:tcW w:w="2660" w:type="dxa"/>
            <w:vMerge w:val="restart"/>
          </w:tcPr>
          <w:p w14:paraId="4D8C31EA"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տոլուոլ)</w:t>
            </w:r>
          </w:p>
        </w:tc>
        <w:tc>
          <w:tcPr>
            <w:tcW w:w="4521" w:type="dxa"/>
          </w:tcPr>
          <w:p w14:paraId="1663CE5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2">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0DEF41B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02B0136" w14:textId="77777777" w:rsidTr="0008072F">
        <w:tc>
          <w:tcPr>
            <w:tcW w:w="1206" w:type="dxa"/>
          </w:tcPr>
          <w:p w14:paraId="7D7B541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1428 </w:t>
            </w:r>
          </w:p>
        </w:tc>
        <w:tc>
          <w:tcPr>
            <w:tcW w:w="2660" w:type="dxa"/>
            <w:vMerge/>
          </w:tcPr>
          <w:p w14:paraId="7F5646C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BE73344"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3">
              <w:r w:rsidR="00E20DDD" w:rsidRPr="00515A53">
                <w:rPr>
                  <w:rFonts w:ascii="Sylfaen" w:hAnsi="Sylfaen"/>
                  <w:sz w:val="20"/>
                  <w:szCs w:val="20"/>
                </w:rPr>
                <w:t>ՄՑ 4.1.3167-14</w:t>
              </w:r>
            </w:hyperlink>
            <w:r w:rsidR="00E20DDD" w:rsidRPr="00515A53">
              <w:rPr>
                <w:rFonts w:ascii="Sylfaen" w:hAnsi="Sylfaen"/>
                <w:sz w:val="20"/>
                <w:szCs w:val="20"/>
              </w:rPr>
              <w:t xml:space="preserve"> «Մթնոլորտային օդում, փորձարկման խցիկի եւ փակ տարածքների օդում հեքսանի, հեպտանի, բենզոլի, տոլուոլի, էթիլբենզոլի, մ-, օ-, պ-քսիլոլի, իզոպրոպիլբենզոլի, ն-պրոպիլբենզոլի, ստիրոլի, ա-մեթիլստիրոլի, բենզալդեհիդի </w:t>
            </w:r>
            <w:r w:rsidR="00E20DDD" w:rsidRPr="00515A53">
              <w:rPr>
                <w:rFonts w:ascii="Sylfaen" w:hAnsi="Sylfaen"/>
                <w:sz w:val="20"/>
                <w:szCs w:val="20"/>
              </w:rPr>
              <w:lastRenderedPageBreak/>
              <w:t>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5FA676D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1B3F7D7" w14:textId="77777777" w:rsidTr="0008072F">
        <w:tc>
          <w:tcPr>
            <w:tcW w:w="1206" w:type="dxa"/>
          </w:tcPr>
          <w:p w14:paraId="5CDA30E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1429 </w:t>
            </w:r>
          </w:p>
        </w:tc>
        <w:tc>
          <w:tcPr>
            <w:tcW w:w="2660" w:type="dxa"/>
            <w:vMerge/>
          </w:tcPr>
          <w:p w14:paraId="39942321"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3148ED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4">
              <w:r w:rsidR="00E20DDD" w:rsidRPr="00515A53">
                <w:rPr>
                  <w:rFonts w:ascii="Sylfaen" w:hAnsi="Sylfaen"/>
                  <w:sz w:val="20"/>
                  <w:szCs w:val="20"/>
                </w:rPr>
                <w:t>ՄՑ 4.1.3171-14</w:t>
              </w:r>
            </w:hyperlink>
            <w:r w:rsidR="00E20DDD" w:rsidRPr="00515A53">
              <w:rPr>
                <w:rFonts w:ascii="Sylfaen" w:hAnsi="Sylfaen"/>
                <w:sz w:val="20"/>
                <w:szCs w:val="20"/>
              </w:rPr>
              <w:t xml:space="preserve"> «Տարբեր բաղադրության նյութերից ջրում եւ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ամեթիլստիրոլի գազաքրոմատագրաֆիկական որոշում» (2013 թվականի մարտի 19-ի թիվ 01.00282-2008/0160.19.03.13 ատեստավորման վկայական, ռեեստրում համարը՝ ԴՌ.1.31.2013.16751)</w:t>
            </w:r>
          </w:p>
        </w:tc>
        <w:tc>
          <w:tcPr>
            <w:tcW w:w="2245" w:type="dxa"/>
          </w:tcPr>
          <w:p w14:paraId="46B7BBF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9ACAEC7" w14:textId="77777777" w:rsidTr="0008072F">
        <w:tc>
          <w:tcPr>
            <w:tcW w:w="1206" w:type="dxa"/>
          </w:tcPr>
          <w:p w14:paraId="4037A13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1430 </w:t>
            </w:r>
          </w:p>
        </w:tc>
        <w:tc>
          <w:tcPr>
            <w:tcW w:w="2660" w:type="dxa"/>
            <w:vMerge/>
          </w:tcPr>
          <w:p w14:paraId="312F7D1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5DF90BD"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5">
              <w:r w:rsidR="00E20DDD" w:rsidRPr="00515A53">
                <w:rPr>
                  <w:rFonts w:ascii="Sylfaen" w:hAnsi="Sylfaen"/>
                  <w:sz w:val="20"/>
                  <w:szCs w:val="20"/>
                </w:rPr>
                <w:t>ՄՑ 4.1.650-96</w:t>
              </w:r>
            </w:hyperlink>
            <w:r w:rsidR="00E20DDD" w:rsidRPr="00515A53">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6CC055E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A297892" w14:textId="77777777" w:rsidTr="0008072F">
        <w:tc>
          <w:tcPr>
            <w:tcW w:w="1206" w:type="dxa"/>
          </w:tcPr>
          <w:p w14:paraId="60B9C7C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1431 </w:t>
            </w:r>
          </w:p>
        </w:tc>
        <w:tc>
          <w:tcPr>
            <w:tcW w:w="2660" w:type="dxa"/>
            <w:vMerge/>
          </w:tcPr>
          <w:p w14:paraId="5231318C"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4469A0E"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6">
              <w:r w:rsidR="00E20DDD" w:rsidRPr="00515A53">
                <w:rPr>
                  <w:rFonts w:ascii="Sylfaen" w:hAnsi="Sylfaen"/>
                  <w:sz w:val="20"/>
                  <w:szCs w:val="20"/>
                </w:rPr>
                <w:t>ՄՑ 4.1.739-99</w:t>
              </w:r>
            </w:hyperlink>
            <w:r w:rsidR="00E20DDD" w:rsidRPr="00515A53">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6390EEE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BE2C802" w14:textId="77777777" w:rsidTr="0008072F">
        <w:tc>
          <w:tcPr>
            <w:tcW w:w="1206" w:type="dxa"/>
          </w:tcPr>
          <w:p w14:paraId="3403476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1432 </w:t>
            </w:r>
          </w:p>
        </w:tc>
        <w:tc>
          <w:tcPr>
            <w:tcW w:w="2660" w:type="dxa"/>
            <w:vMerge/>
          </w:tcPr>
          <w:p w14:paraId="7CD78732"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36A734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7">
              <w:r w:rsidR="00E20DDD" w:rsidRPr="00515A53">
                <w:rPr>
                  <w:rFonts w:ascii="Sylfaen" w:hAnsi="Sylfaen"/>
                  <w:sz w:val="20"/>
                  <w:szCs w:val="20"/>
                </w:rPr>
                <w:t>ՄՑ 4.1.1205-03</w:t>
              </w:r>
            </w:hyperlink>
            <w:r w:rsidR="00E20DDD" w:rsidRPr="00515A53">
              <w:rPr>
                <w:rFonts w:ascii="Sylfaen" w:hAnsi="Sylfaen"/>
                <w:sz w:val="20"/>
                <w:szCs w:val="20"/>
              </w:rPr>
              <w:t xml:space="preserve"> «Ջրում բենզոլի, տրիքլորէթիլենի, տոլուոլի, տետրաքլորէթիլենի, քլորբենզոլի, էթիլբենզոլի, մ</w:t>
            </w:r>
            <w:r w:rsidR="00064A13" w:rsidRPr="00515A53">
              <w:rPr>
                <w:rFonts w:ascii="Sylfaen" w:hAnsi="Sylfaen"/>
                <w:sz w:val="20"/>
                <w:szCs w:val="20"/>
              </w:rPr>
              <w:t>-</w:t>
            </w:r>
            <w:r w:rsidR="00E20DDD" w:rsidRPr="00515A53">
              <w:rPr>
                <w:rFonts w:ascii="Sylfaen" w:hAnsi="Sylfaen"/>
                <w:sz w:val="20"/>
                <w:szCs w:val="20"/>
              </w:rPr>
              <w:t>, պ</w:t>
            </w:r>
            <w:r w:rsidR="00064A13" w:rsidRPr="00515A53">
              <w:rPr>
                <w:rFonts w:ascii="Sylfaen" w:hAnsi="Sylfaen"/>
                <w:sz w:val="20"/>
                <w:szCs w:val="20"/>
              </w:rPr>
              <w:t>-</w:t>
            </w:r>
            <w:r w:rsidR="00E20DDD" w:rsidRPr="00515A53">
              <w:rPr>
                <w:rFonts w:ascii="Sylfaen" w:hAnsi="Sylfaen"/>
                <w:sz w:val="20"/>
                <w:szCs w:val="20"/>
              </w:rPr>
              <w:t>քսիլոլների, օ-քսիլոլի, ստիրոլի, իզոպրոպիլբենզոլի, օրտաքլորտոլուոլի եւ նավթալինի գազաքրոմատագրաֆիկական որոշում»</w:t>
            </w:r>
          </w:p>
        </w:tc>
        <w:tc>
          <w:tcPr>
            <w:tcW w:w="2245" w:type="dxa"/>
          </w:tcPr>
          <w:p w14:paraId="55D4B2F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86772B5" w14:textId="77777777" w:rsidTr="0008072F">
        <w:tc>
          <w:tcPr>
            <w:tcW w:w="1206" w:type="dxa"/>
          </w:tcPr>
          <w:p w14:paraId="261FCE7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1433 </w:t>
            </w:r>
          </w:p>
        </w:tc>
        <w:tc>
          <w:tcPr>
            <w:tcW w:w="2660" w:type="dxa"/>
            <w:vMerge/>
          </w:tcPr>
          <w:p w14:paraId="2D41827A"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5375FD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8">
              <w:r w:rsidR="00E20DDD" w:rsidRPr="00515A53">
                <w:rPr>
                  <w:rFonts w:ascii="Sylfaen" w:hAnsi="Sylfaen"/>
                  <w:sz w:val="20"/>
                  <w:szCs w:val="20"/>
                </w:rPr>
                <w:t>ՄՑ 4.1.649-96</w:t>
              </w:r>
            </w:hyperlink>
            <w:r w:rsidR="00E20DDD" w:rsidRPr="00515A53">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78643C3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A39FF86" w14:textId="77777777" w:rsidTr="0008072F">
        <w:tc>
          <w:tcPr>
            <w:tcW w:w="1206" w:type="dxa"/>
          </w:tcPr>
          <w:p w14:paraId="73A86A7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lastRenderedPageBreak/>
              <w:t xml:space="preserve">1434 </w:t>
            </w:r>
          </w:p>
        </w:tc>
        <w:tc>
          <w:tcPr>
            <w:tcW w:w="2660" w:type="dxa"/>
            <w:vMerge/>
          </w:tcPr>
          <w:p w14:paraId="1F0A03FF"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E48054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49">
              <w:r w:rsidR="00E20DDD" w:rsidRPr="00515A53">
                <w:rPr>
                  <w:rFonts w:ascii="Sylfaen" w:hAnsi="Sylfaen"/>
                  <w:sz w:val="20"/>
                  <w:szCs w:val="20"/>
                </w:rPr>
                <w:t>ՄՑ 4.1.651-96</w:t>
              </w:r>
            </w:hyperlink>
            <w:r w:rsidR="00E20DDD" w:rsidRPr="00515A53">
              <w:rPr>
                <w:rFonts w:ascii="Sylfaen" w:hAnsi="Sylfaen"/>
                <w:sz w:val="20"/>
                <w:szCs w:val="20"/>
              </w:rPr>
              <w:t xml:space="preserve"> «Ջրում տոլուոլի գազաքրոմատագրական որոշման մեթոդական ցուցումներ»</w:t>
            </w:r>
          </w:p>
        </w:tc>
        <w:tc>
          <w:tcPr>
            <w:tcW w:w="2245" w:type="dxa"/>
          </w:tcPr>
          <w:p w14:paraId="0C007FF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B675550" w14:textId="77777777" w:rsidTr="0008072F">
        <w:tc>
          <w:tcPr>
            <w:tcW w:w="1206" w:type="dxa"/>
          </w:tcPr>
          <w:p w14:paraId="6E0C748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1435 </w:t>
            </w:r>
          </w:p>
        </w:tc>
        <w:tc>
          <w:tcPr>
            <w:tcW w:w="2660" w:type="dxa"/>
            <w:vMerge/>
          </w:tcPr>
          <w:p w14:paraId="6EDEFF09"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BEAEBA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0">
              <w:r w:rsidR="00E20DDD" w:rsidRPr="00515A53">
                <w:rPr>
                  <w:rFonts w:ascii="Sylfaen" w:hAnsi="Sylfaen"/>
                  <w:sz w:val="20"/>
                  <w:szCs w:val="20"/>
                </w:rPr>
                <w:t>ՄՑ 4.1.598-96</w:t>
              </w:r>
            </w:hyperlink>
            <w:r w:rsidR="00E20DDD" w:rsidRPr="00515A53">
              <w:rPr>
                <w:rFonts w:ascii="Sylfaen" w:hAnsi="Sylfaen"/>
                <w:sz w:val="20"/>
                <w:szCs w:val="20"/>
              </w:rPr>
              <w:t xml:space="preserve"> «Մթնոլորտային օդում հոտավետ, ծծումբ պարունակող, հալոգեն պարունակող նյութերի, մեթանոլի, ացետոնի եւ ացետոնիտրիլի գազաքրոմատագրաֆիկական որոշման մեթոդական ցուցումներ»</w:t>
            </w:r>
          </w:p>
        </w:tc>
        <w:tc>
          <w:tcPr>
            <w:tcW w:w="2245" w:type="dxa"/>
          </w:tcPr>
          <w:p w14:paraId="7E609CA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204C5FD" w14:textId="77777777" w:rsidTr="0008072F">
        <w:tc>
          <w:tcPr>
            <w:tcW w:w="1206" w:type="dxa"/>
          </w:tcPr>
          <w:p w14:paraId="2640CE6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1436 </w:t>
            </w:r>
          </w:p>
        </w:tc>
        <w:tc>
          <w:tcPr>
            <w:tcW w:w="2660" w:type="dxa"/>
            <w:vMerge/>
          </w:tcPr>
          <w:p w14:paraId="1F3A43C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947937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4.1.10-14-91-2005 «Ջրում, մոդելային միջավայրերում եւ սննդամթերքում պոլիստիրոլային պլաստիկներից անջատվող մնացորդային մոնոմերների եւ չպոլիմերացվող խառնուկների որոշման գազաքրոմատագրաֆիկական մեթոդ»</w:t>
            </w:r>
          </w:p>
        </w:tc>
        <w:tc>
          <w:tcPr>
            <w:tcW w:w="2245" w:type="dxa"/>
          </w:tcPr>
          <w:p w14:paraId="69F047F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1A9E718" w14:textId="77777777" w:rsidTr="0008072F">
        <w:tc>
          <w:tcPr>
            <w:tcW w:w="1206" w:type="dxa"/>
          </w:tcPr>
          <w:p w14:paraId="4C2C41C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1437 </w:t>
            </w:r>
          </w:p>
        </w:tc>
        <w:tc>
          <w:tcPr>
            <w:tcW w:w="2660" w:type="dxa"/>
            <w:vMerge/>
          </w:tcPr>
          <w:p w14:paraId="58E4DC2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EDE3149"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4.1.11-11-13-2004 «Քրոմատազանգվածասպեկտրաչափական մեթոդով ջրում բենզոլի, տոլուոլի, քլորբենզոլի, էթիլբենզոլի, օ</w:t>
            </w:r>
            <w:r w:rsidR="00064A13" w:rsidRPr="00515A53">
              <w:rPr>
                <w:rFonts w:ascii="Sylfaen" w:hAnsi="Sylfaen"/>
                <w:sz w:val="20"/>
                <w:szCs w:val="20"/>
              </w:rPr>
              <w:t>-</w:t>
            </w:r>
            <w:r w:rsidRPr="00515A53">
              <w:rPr>
                <w:rFonts w:ascii="Sylfaen" w:hAnsi="Sylfaen"/>
                <w:sz w:val="20"/>
                <w:szCs w:val="20"/>
              </w:rPr>
              <w:t>քսիլոլի, ստիրոլի կոնցենտրացիաների չափումների կատարման մեթոդակարգ»</w:t>
            </w:r>
          </w:p>
        </w:tc>
        <w:tc>
          <w:tcPr>
            <w:tcW w:w="2245" w:type="dxa"/>
          </w:tcPr>
          <w:p w14:paraId="0D15A00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61CA226" w14:textId="77777777" w:rsidTr="0008072F">
        <w:tc>
          <w:tcPr>
            <w:tcW w:w="1206" w:type="dxa"/>
          </w:tcPr>
          <w:p w14:paraId="3E134B6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1438 </w:t>
            </w:r>
          </w:p>
        </w:tc>
        <w:tc>
          <w:tcPr>
            <w:tcW w:w="2660" w:type="dxa"/>
            <w:vMerge w:val="restart"/>
          </w:tcPr>
          <w:p w14:paraId="054167EC"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ֆենոլ)</w:t>
            </w:r>
          </w:p>
        </w:tc>
        <w:tc>
          <w:tcPr>
            <w:tcW w:w="4521" w:type="dxa"/>
          </w:tcPr>
          <w:p w14:paraId="393C7B9D"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ԳՕՍՏ ISO 16000-6-2016 «Փակ տարածքների օդ. Մաս 6. ԶՍԴ/ԲԻԴ-ի օգտագործմամբ հետագա ջերմային դեսորբմամբ եւ գազաքրոմատագրաֆիկական անալիզով Tenax TA կլանիչի վրա ակտիվ նմուշառման միջոցով փակ տարածքների եւ փորձարկման խցիկի օդում ցնդող օրգանական միացությունների որոշում»</w:t>
            </w:r>
          </w:p>
        </w:tc>
        <w:tc>
          <w:tcPr>
            <w:tcW w:w="2245" w:type="dxa"/>
          </w:tcPr>
          <w:p w14:paraId="605EF65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EBDA074" w14:textId="77777777" w:rsidTr="0008072F">
        <w:tc>
          <w:tcPr>
            <w:tcW w:w="1206" w:type="dxa"/>
          </w:tcPr>
          <w:p w14:paraId="0385570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1439 </w:t>
            </w:r>
          </w:p>
        </w:tc>
        <w:tc>
          <w:tcPr>
            <w:tcW w:w="2660" w:type="dxa"/>
            <w:vMerge/>
          </w:tcPr>
          <w:p w14:paraId="2D68B5D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51483B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1">
              <w:r w:rsidR="00E20DDD" w:rsidRPr="00515A53">
                <w:rPr>
                  <w:rFonts w:ascii="Sylfaen" w:hAnsi="Sylfaen"/>
                  <w:sz w:val="20"/>
                  <w:szCs w:val="20"/>
                </w:rPr>
                <w:t>ՄՑ 4.1.752-99</w:t>
              </w:r>
            </w:hyperlink>
            <w:r w:rsidR="00E20DDD" w:rsidRPr="00515A53">
              <w:rPr>
                <w:rFonts w:ascii="Sylfaen" w:hAnsi="Sylfaen"/>
                <w:sz w:val="20"/>
                <w:szCs w:val="20"/>
              </w:rPr>
              <w:t xml:space="preserve"> «Ջրում ֆենոլի գազաքրոմատագրական որոշում»</w:t>
            </w:r>
          </w:p>
        </w:tc>
        <w:tc>
          <w:tcPr>
            <w:tcW w:w="2245" w:type="dxa"/>
          </w:tcPr>
          <w:p w14:paraId="1F0F084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D94E130" w14:textId="77777777" w:rsidTr="0008072F">
        <w:tc>
          <w:tcPr>
            <w:tcW w:w="1206" w:type="dxa"/>
          </w:tcPr>
          <w:p w14:paraId="6BC1440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1440 </w:t>
            </w:r>
          </w:p>
        </w:tc>
        <w:tc>
          <w:tcPr>
            <w:tcW w:w="2660" w:type="dxa"/>
            <w:vMerge/>
          </w:tcPr>
          <w:p w14:paraId="705AA73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0CEB716"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2">
              <w:r w:rsidR="00E20DDD" w:rsidRPr="00515A53">
                <w:rPr>
                  <w:rFonts w:ascii="Sylfaen" w:hAnsi="Sylfaen"/>
                  <w:sz w:val="20"/>
                  <w:szCs w:val="20"/>
                </w:rPr>
                <w:t>ՄՑ 4.1.647-96</w:t>
              </w:r>
            </w:hyperlink>
            <w:r w:rsidR="00E20DDD" w:rsidRPr="00515A53">
              <w:rPr>
                <w:rFonts w:ascii="Sylfaen" w:hAnsi="Sylfaen"/>
                <w:sz w:val="20"/>
                <w:szCs w:val="20"/>
              </w:rPr>
              <w:t xml:space="preserve"> «Ջրում ֆենոլի գազաքրոմատագրական որոշման մեթոդական ցուցումներ»</w:t>
            </w:r>
          </w:p>
        </w:tc>
        <w:tc>
          <w:tcPr>
            <w:tcW w:w="2245" w:type="dxa"/>
          </w:tcPr>
          <w:p w14:paraId="75529E6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C30C70C" w14:textId="77777777" w:rsidTr="0008072F">
        <w:tc>
          <w:tcPr>
            <w:tcW w:w="1206" w:type="dxa"/>
          </w:tcPr>
          <w:p w14:paraId="538FD8C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1441 </w:t>
            </w:r>
          </w:p>
        </w:tc>
        <w:tc>
          <w:tcPr>
            <w:tcW w:w="2660" w:type="dxa"/>
            <w:vMerge/>
          </w:tcPr>
          <w:p w14:paraId="507B8116"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D14177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3">
              <w:r w:rsidR="00E20DDD" w:rsidRPr="00515A53">
                <w:rPr>
                  <w:rFonts w:ascii="Sylfaen" w:hAnsi="Sylfaen"/>
                  <w:sz w:val="20"/>
                  <w:szCs w:val="20"/>
                </w:rPr>
                <w:t>ՄՑ 4.1.737-99</w:t>
              </w:r>
            </w:hyperlink>
            <w:r w:rsidR="00E20DDD" w:rsidRPr="00515A53">
              <w:rPr>
                <w:rFonts w:ascii="Sylfaen" w:hAnsi="Sylfaen"/>
                <w:sz w:val="20"/>
                <w:szCs w:val="20"/>
              </w:rPr>
              <w:t xml:space="preserve"> «Ջրում ֆենոլների քրոմատազանգվածասպեկտրաչափական </w:t>
            </w:r>
            <w:r w:rsidR="00E20DDD" w:rsidRPr="00515A53">
              <w:rPr>
                <w:rFonts w:ascii="Sylfaen" w:hAnsi="Sylfaen"/>
                <w:sz w:val="20"/>
                <w:szCs w:val="20"/>
              </w:rPr>
              <w:lastRenderedPageBreak/>
              <w:t>որոշում»</w:t>
            </w:r>
          </w:p>
        </w:tc>
        <w:tc>
          <w:tcPr>
            <w:tcW w:w="2245" w:type="dxa"/>
          </w:tcPr>
          <w:p w14:paraId="76D3F37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2CAE5BB" w14:textId="77777777" w:rsidTr="0008072F">
        <w:tc>
          <w:tcPr>
            <w:tcW w:w="1206" w:type="dxa"/>
          </w:tcPr>
          <w:p w14:paraId="3650D98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1442 </w:t>
            </w:r>
          </w:p>
        </w:tc>
        <w:tc>
          <w:tcPr>
            <w:tcW w:w="2660" w:type="dxa"/>
            <w:vMerge/>
          </w:tcPr>
          <w:p w14:paraId="56B5AC11"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296DF7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4">
              <w:r w:rsidR="00E20DDD" w:rsidRPr="00515A53">
                <w:rPr>
                  <w:rFonts w:ascii="Sylfaen" w:hAnsi="Sylfaen"/>
                  <w:sz w:val="20"/>
                  <w:szCs w:val="20"/>
                </w:rPr>
                <w:t>ՄՑ 4.1.1263-03</w:t>
              </w:r>
            </w:hyperlink>
            <w:r w:rsidR="00E20DDD" w:rsidRPr="00515A53">
              <w:rPr>
                <w:rFonts w:ascii="Sylfaen" w:hAnsi="Sylfaen"/>
                <w:sz w:val="20"/>
                <w:szCs w:val="20"/>
              </w:rPr>
              <w:t xml:space="preserve"> «Խմելու ջրի եւ ջրօգտագործման մակերեւութային ու ընդերքային աղբյուրների ջրերի փորձանմուշներում ֆլուորաչափական մեթոդով ընդհանուր եւ ցնդող ֆենոլների զանգվածային կոնցենտրացիայի չափում»</w:t>
            </w:r>
          </w:p>
        </w:tc>
        <w:tc>
          <w:tcPr>
            <w:tcW w:w="2245" w:type="dxa"/>
          </w:tcPr>
          <w:p w14:paraId="4107C98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DFAFC5A" w14:textId="77777777" w:rsidTr="0008072F">
        <w:tc>
          <w:tcPr>
            <w:tcW w:w="1206" w:type="dxa"/>
          </w:tcPr>
          <w:p w14:paraId="1CDC1EC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1443 </w:t>
            </w:r>
          </w:p>
        </w:tc>
        <w:tc>
          <w:tcPr>
            <w:tcW w:w="2660" w:type="dxa"/>
            <w:vMerge/>
          </w:tcPr>
          <w:p w14:paraId="4395D56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6293FE3"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5">
              <w:r w:rsidR="00E20DDD" w:rsidRPr="00515A53">
                <w:rPr>
                  <w:rFonts w:ascii="Sylfaen" w:hAnsi="Sylfaen"/>
                  <w:sz w:val="20"/>
                  <w:szCs w:val="20"/>
                </w:rPr>
                <w:t>ՂՓ 52.24.488-95</w:t>
              </w:r>
            </w:hyperlink>
            <w:r w:rsidR="00E20DDD" w:rsidRPr="00515A53">
              <w:rPr>
                <w:rFonts w:ascii="Sylfaen" w:hAnsi="Sylfaen"/>
                <w:sz w:val="20"/>
                <w:szCs w:val="20"/>
              </w:rPr>
              <w:t xml:space="preserve"> «Գոլորշիով թորահանումից հետո լուսաչափական մեթոդով ջրում ցնդող ֆենոլների գումարի որոշմամբ զանգվածային կոնցենտրացիայի չափումների կատարման մեթոդիկա»</w:t>
            </w:r>
          </w:p>
        </w:tc>
        <w:tc>
          <w:tcPr>
            <w:tcW w:w="2245" w:type="dxa"/>
          </w:tcPr>
          <w:p w14:paraId="5784D562"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t>կիրառվում է մինչեւ 2023 թվականի նոյեմբերի 1-ը</w:t>
            </w:r>
          </w:p>
        </w:tc>
      </w:tr>
      <w:tr w:rsidR="00E20DDD" w:rsidRPr="00515A53" w14:paraId="04187243" w14:textId="77777777" w:rsidTr="0008072F">
        <w:tc>
          <w:tcPr>
            <w:tcW w:w="1206" w:type="dxa"/>
          </w:tcPr>
          <w:p w14:paraId="40AFC3D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1444 </w:t>
            </w:r>
          </w:p>
        </w:tc>
        <w:tc>
          <w:tcPr>
            <w:tcW w:w="2660" w:type="dxa"/>
            <w:vMerge/>
          </w:tcPr>
          <w:p w14:paraId="31F7E87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E9DF846"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ՂՓ 52.24.488-2022 «Ջրերում ցնդող ֆենոլների գումարային զանգվածային կոնցենտրացիա: Ջրային գոլորշիով թորահանումից հետո 4-ամինաանտիպիրինով լուծահանման-լուսաչափական մեթոդով չափումների մեթոդիկա» (2022 թվականի ապրիլի 15-ի 488.RA.RU.311345-202 վկայագրման մասին վկայական, ռեեստրում համարը՝ ՖՌ.1.31.2022.43113)</w:t>
            </w:r>
          </w:p>
        </w:tc>
        <w:tc>
          <w:tcPr>
            <w:tcW w:w="2245" w:type="dxa"/>
          </w:tcPr>
          <w:p w14:paraId="5D4A3D2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81ECEBA" w14:textId="77777777" w:rsidTr="0008072F">
        <w:tc>
          <w:tcPr>
            <w:tcW w:w="1206" w:type="dxa"/>
          </w:tcPr>
          <w:p w14:paraId="38E4223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1445 </w:t>
            </w:r>
          </w:p>
        </w:tc>
        <w:tc>
          <w:tcPr>
            <w:tcW w:w="2660" w:type="dxa"/>
            <w:vMerge/>
          </w:tcPr>
          <w:p w14:paraId="2300B84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DAB172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6">
              <w:r w:rsidR="00E20DDD" w:rsidRPr="00515A53">
                <w:rPr>
                  <w:rFonts w:ascii="Sylfaen" w:hAnsi="Sylfaen"/>
                  <w:sz w:val="20"/>
                  <w:szCs w:val="20"/>
                </w:rPr>
                <w:t>ՄՑ 4.1.598-96</w:t>
              </w:r>
            </w:hyperlink>
            <w:r w:rsidR="00E20DDD" w:rsidRPr="00515A53">
              <w:rPr>
                <w:rFonts w:ascii="Sylfaen" w:hAnsi="Sylfaen"/>
                <w:sz w:val="20"/>
                <w:szCs w:val="20"/>
              </w:rPr>
              <w:t xml:space="preserve"> «Մթնոլորտային օդում հոտավետ, ծծումբ պարունակող, հալոգեն պարունակող նյութերի, մեթանոլի, ացետոնի եւ ացետոնիտրիլի գազաքրոմատագրաֆիկական որոշման մեթոդական ցուցումներ»</w:t>
            </w:r>
          </w:p>
        </w:tc>
        <w:tc>
          <w:tcPr>
            <w:tcW w:w="2245" w:type="dxa"/>
          </w:tcPr>
          <w:p w14:paraId="57A4CB7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19F752A" w14:textId="77777777" w:rsidTr="0008072F">
        <w:tc>
          <w:tcPr>
            <w:tcW w:w="1206" w:type="dxa"/>
          </w:tcPr>
          <w:p w14:paraId="00ED936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1446 </w:t>
            </w:r>
          </w:p>
        </w:tc>
        <w:tc>
          <w:tcPr>
            <w:tcW w:w="2660" w:type="dxa"/>
            <w:vMerge/>
          </w:tcPr>
          <w:p w14:paraId="353BD9F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425978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7">
              <w:r w:rsidR="00E20DDD" w:rsidRPr="00515A53">
                <w:rPr>
                  <w:rFonts w:ascii="Sylfaen" w:hAnsi="Sylfaen"/>
                  <w:sz w:val="20"/>
                  <w:szCs w:val="20"/>
                </w:rPr>
                <w:t>ՄՑ 4.1.1271-03</w:t>
              </w:r>
            </w:hyperlink>
            <w:r w:rsidR="00E20DDD" w:rsidRPr="00515A53">
              <w:rPr>
                <w:rFonts w:ascii="Sylfaen" w:hAnsi="Sylfaen"/>
                <w:sz w:val="20"/>
                <w:szCs w:val="20"/>
              </w:rPr>
              <w:t xml:space="preserve"> «Աշխատանքային գոտու օդում եւ բնակավայրերի մթնոլորտային օդում ֆլուորաչափական մեթոդով ֆենոլի զանգվածային կոնցենտրացիայի չափում»</w:t>
            </w:r>
          </w:p>
        </w:tc>
        <w:tc>
          <w:tcPr>
            <w:tcW w:w="2245" w:type="dxa"/>
          </w:tcPr>
          <w:p w14:paraId="4132B6E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2B93517" w14:textId="77777777" w:rsidTr="0008072F">
        <w:tc>
          <w:tcPr>
            <w:tcW w:w="1206" w:type="dxa"/>
          </w:tcPr>
          <w:p w14:paraId="6D5E9D6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1447 </w:t>
            </w:r>
          </w:p>
        </w:tc>
        <w:tc>
          <w:tcPr>
            <w:tcW w:w="2660" w:type="dxa"/>
            <w:vMerge/>
          </w:tcPr>
          <w:p w14:paraId="61C96DC1"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7847057"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7ED66A4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A5FCD63" w14:textId="77777777" w:rsidTr="0008072F">
        <w:tc>
          <w:tcPr>
            <w:tcW w:w="1206" w:type="dxa"/>
          </w:tcPr>
          <w:p w14:paraId="1636657C"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1448 </w:t>
            </w:r>
          </w:p>
        </w:tc>
        <w:tc>
          <w:tcPr>
            <w:tcW w:w="2660" w:type="dxa"/>
            <w:vMerge/>
          </w:tcPr>
          <w:p w14:paraId="3FE00D62"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16E3016"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ՉԿՄ. ՉՎ 1924-2003 «Սննդամթերքը նմանակող </w:t>
            </w:r>
            <w:r w:rsidRPr="00515A53">
              <w:rPr>
                <w:rFonts w:ascii="Sylfaen" w:hAnsi="Sylfaen"/>
                <w:sz w:val="20"/>
                <w:szCs w:val="20"/>
              </w:rPr>
              <w:lastRenderedPageBreak/>
              <w:t>մոդելային միջավայրերում ֆենոլի եւ էպիքլորհիդրինի գազաքրոմատագրական որոշման մեթոդիկա»</w:t>
            </w:r>
          </w:p>
        </w:tc>
        <w:tc>
          <w:tcPr>
            <w:tcW w:w="2245" w:type="dxa"/>
          </w:tcPr>
          <w:p w14:paraId="4B377A6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9FEE163" w14:textId="77777777" w:rsidTr="0008072F">
        <w:tc>
          <w:tcPr>
            <w:tcW w:w="1206" w:type="dxa"/>
          </w:tcPr>
          <w:p w14:paraId="38570E2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1449 </w:t>
            </w:r>
          </w:p>
        </w:tc>
        <w:tc>
          <w:tcPr>
            <w:tcW w:w="2660" w:type="dxa"/>
            <w:vMerge/>
          </w:tcPr>
          <w:p w14:paraId="7EC5E68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92A6B8B"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Style w:val="CharStyle19"/>
                <w:rFonts w:ascii="Sylfaen" w:hAnsi="Sylfaen"/>
                <w:color w:val="000000"/>
                <w:sz w:val="20"/>
                <w:szCs w:val="20"/>
              </w:rPr>
              <w:t>Դ ԲՆՓ 14.1:2:4.182-02 (2010 թվականի հրատարակություն) ««Ֆլյուորատ-02» հեղուկի անալիզատորով բնական, խմելու ջրերի եւ կեղտաջրերի փորձանմուշներում ֆենոլների (ընդհանուր եւ ցնդող) զանգվածային կոնցենտրացիայի չափումների մեթոդիկա» (2010 թվականի սեպտեմբերի 24-ի 223.1.0107/01.0258/2010 ատեստավորման վկայական, ռեեստրում համարը՝ ՖՌ.1.31.2006.02371)</w:t>
            </w:r>
          </w:p>
        </w:tc>
        <w:tc>
          <w:tcPr>
            <w:tcW w:w="2245" w:type="dxa"/>
          </w:tcPr>
          <w:p w14:paraId="3B6C6F8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7ADF82C" w14:textId="77777777" w:rsidTr="0008072F">
        <w:tc>
          <w:tcPr>
            <w:tcW w:w="1206" w:type="dxa"/>
          </w:tcPr>
          <w:p w14:paraId="521962E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1450 </w:t>
            </w:r>
          </w:p>
        </w:tc>
        <w:tc>
          <w:tcPr>
            <w:tcW w:w="2660" w:type="dxa"/>
            <w:vMerge w:val="restart"/>
          </w:tcPr>
          <w:p w14:paraId="32F47D94"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ֆորմալդեհիդ)</w:t>
            </w:r>
          </w:p>
        </w:tc>
        <w:tc>
          <w:tcPr>
            <w:tcW w:w="4521" w:type="dxa"/>
          </w:tcPr>
          <w:p w14:paraId="6882770C"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Style w:val="CharStyle19"/>
                <w:rFonts w:ascii="Sylfaen" w:hAnsi="Sylfaen"/>
                <w:color w:val="000000"/>
                <w:sz w:val="20"/>
                <w:szCs w:val="20"/>
              </w:rPr>
              <w:t>ԳՕՍՏ Ռ 55227-2012 «Ջուր. Ֆորմալդեհիդի պարունակության որոշման մեթոդներ»</w:t>
            </w:r>
          </w:p>
        </w:tc>
        <w:tc>
          <w:tcPr>
            <w:tcW w:w="2245" w:type="dxa"/>
          </w:tcPr>
          <w:p w14:paraId="701DF0D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85501A8" w14:textId="77777777" w:rsidTr="0008072F">
        <w:tc>
          <w:tcPr>
            <w:tcW w:w="1206" w:type="dxa"/>
          </w:tcPr>
          <w:p w14:paraId="7816782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1451 </w:t>
            </w:r>
          </w:p>
        </w:tc>
        <w:tc>
          <w:tcPr>
            <w:tcW w:w="2660" w:type="dxa"/>
            <w:vMerge/>
          </w:tcPr>
          <w:p w14:paraId="110BD3D9"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DCAEC80"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8">
              <w:r w:rsidR="00E20DDD" w:rsidRPr="00515A53">
                <w:rPr>
                  <w:rFonts w:ascii="Sylfaen" w:hAnsi="Sylfaen"/>
                  <w:sz w:val="20"/>
                  <w:szCs w:val="20"/>
                </w:rPr>
                <w:t>ՄՑ 4.1.1265-03</w:t>
              </w:r>
            </w:hyperlink>
            <w:r w:rsidR="00E20DDD" w:rsidRPr="00515A53">
              <w:rPr>
                <w:rFonts w:ascii="Sylfaen" w:hAnsi="Sylfaen"/>
                <w:sz w:val="20"/>
                <w:szCs w:val="20"/>
              </w:rPr>
              <w:t xml:space="preserve"> «Խմելու ջրի եւ ջրօգտագործման մակերեւութային ու ստորգետնյա աղբյուրների ջրի փորձանմուշներում ֆորմալդեհիդի զանգվածային կոնցենտրացիայի չափում՝ ֆլուորաչափական մեթոդով»</w:t>
            </w:r>
          </w:p>
        </w:tc>
        <w:tc>
          <w:tcPr>
            <w:tcW w:w="2245" w:type="dxa"/>
          </w:tcPr>
          <w:p w14:paraId="3CDF949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FC4C259" w14:textId="77777777" w:rsidTr="0008072F">
        <w:tc>
          <w:tcPr>
            <w:tcW w:w="1206" w:type="dxa"/>
          </w:tcPr>
          <w:p w14:paraId="202D73D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1452 </w:t>
            </w:r>
          </w:p>
        </w:tc>
        <w:tc>
          <w:tcPr>
            <w:tcW w:w="2660" w:type="dxa"/>
            <w:vMerge/>
          </w:tcPr>
          <w:p w14:paraId="0AC1782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B2AB4AD"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59">
              <w:r w:rsidR="00E20DDD" w:rsidRPr="00515A53">
                <w:rPr>
                  <w:rFonts w:ascii="Sylfaen" w:hAnsi="Sylfaen"/>
                  <w:sz w:val="20"/>
                  <w:szCs w:val="20"/>
                </w:rPr>
                <w:t>ՄՑ 4.1.753-99</w:t>
              </w:r>
            </w:hyperlink>
            <w:r w:rsidR="00E20DDD" w:rsidRPr="00515A53">
              <w:rPr>
                <w:rFonts w:ascii="Sylfaen" w:hAnsi="Sylfaen"/>
                <w:sz w:val="20"/>
                <w:szCs w:val="20"/>
              </w:rPr>
              <w:t xml:space="preserve"> «Ջրում ֆորմալդեհիդի իոնաքրոմատագրական որոշում»</w:t>
            </w:r>
          </w:p>
        </w:tc>
        <w:tc>
          <w:tcPr>
            <w:tcW w:w="2245" w:type="dxa"/>
          </w:tcPr>
          <w:p w14:paraId="7062222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996F208" w14:textId="77777777" w:rsidTr="0008072F">
        <w:tc>
          <w:tcPr>
            <w:tcW w:w="1206" w:type="dxa"/>
          </w:tcPr>
          <w:p w14:paraId="3A60D98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1453 </w:t>
            </w:r>
          </w:p>
        </w:tc>
        <w:tc>
          <w:tcPr>
            <w:tcW w:w="2660" w:type="dxa"/>
            <w:vMerge/>
          </w:tcPr>
          <w:p w14:paraId="3085DA00"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A08F031"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ԲՆՓ Ֆ 14.2:4.187-02 ««Ֆլյուորատ-02» հեղուկի անալիզատորով բնական, խմելու ջրերի եւ կեղտաջրերի նմուշներում ֆորմալդեհիդի զանգվածային կոնցենտրացիայի չափումների կատարման մեթոդակարգ»</w:t>
            </w:r>
          </w:p>
        </w:tc>
        <w:tc>
          <w:tcPr>
            <w:tcW w:w="2245" w:type="dxa"/>
          </w:tcPr>
          <w:p w14:paraId="63F3587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CCA1233" w14:textId="77777777" w:rsidTr="0008072F">
        <w:tc>
          <w:tcPr>
            <w:tcW w:w="1206" w:type="dxa"/>
          </w:tcPr>
          <w:p w14:paraId="7ECFD3F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1454 </w:t>
            </w:r>
          </w:p>
        </w:tc>
        <w:tc>
          <w:tcPr>
            <w:tcW w:w="2660" w:type="dxa"/>
            <w:vMerge/>
          </w:tcPr>
          <w:p w14:paraId="06040B12"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4295EB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0">
              <w:r w:rsidR="00E20DDD" w:rsidRPr="00515A53">
                <w:rPr>
                  <w:rFonts w:ascii="Sylfaen" w:hAnsi="Sylfaen"/>
                  <w:sz w:val="20"/>
                  <w:szCs w:val="20"/>
                </w:rPr>
                <w:t>ՄՑ 4.1.1272-03</w:t>
              </w:r>
            </w:hyperlink>
            <w:r w:rsidR="00E20DDD" w:rsidRPr="00515A53">
              <w:rPr>
                <w:rFonts w:ascii="Sylfaen" w:hAnsi="Sylfaen"/>
                <w:sz w:val="20"/>
                <w:szCs w:val="20"/>
              </w:rPr>
              <w:t xml:space="preserve"> «Աշխատանքային գոտու օդում եւ բնակավայրերի մթնոլորտային օդում ֆորմալդեհիդի զանգվածային կոնցենտրացիայի չափում՝ ֆլուորաչափական մեթոդով»</w:t>
            </w:r>
          </w:p>
        </w:tc>
        <w:tc>
          <w:tcPr>
            <w:tcW w:w="2245" w:type="dxa"/>
          </w:tcPr>
          <w:p w14:paraId="2223A6F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AA35F15" w14:textId="77777777" w:rsidTr="0008072F">
        <w:tc>
          <w:tcPr>
            <w:tcW w:w="1206" w:type="dxa"/>
          </w:tcPr>
          <w:p w14:paraId="7F2903A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1455 </w:t>
            </w:r>
          </w:p>
        </w:tc>
        <w:tc>
          <w:tcPr>
            <w:tcW w:w="2660" w:type="dxa"/>
            <w:vMerge/>
          </w:tcPr>
          <w:p w14:paraId="637DB7F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90775A4"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1">
              <w:r w:rsidR="00E20DDD" w:rsidRPr="00515A53">
                <w:rPr>
                  <w:rFonts w:ascii="Sylfaen" w:hAnsi="Sylfaen"/>
                  <w:sz w:val="20"/>
                  <w:szCs w:val="20"/>
                </w:rPr>
                <w:t>ՄՑ 4.1.1053-01</w:t>
              </w:r>
            </w:hyperlink>
            <w:r w:rsidR="00E20DDD" w:rsidRPr="00515A53">
              <w:rPr>
                <w:rFonts w:ascii="Sylfaen" w:hAnsi="Sylfaen"/>
                <w:sz w:val="20"/>
                <w:szCs w:val="20"/>
              </w:rPr>
              <w:t xml:space="preserve"> «Օդում ֆորմալդեհիդի իոնաքրոմատագրական որոշում»</w:t>
            </w:r>
          </w:p>
        </w:tc>
        <w:tc>
          <w:tcPr>
            <w:tcW w:w="2245" w:type="dxa"/>
          </w:tcPr>
          <w:p w14:paraId="5E38F88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8EADF63" w14:textId="77777777" w:rsidTr="0008072F">
        <w:tc>
          <w:tcPr>
            <w:tcW w:w="1206" w:type="dxa"/>
          </w:tcPr>
          <w:p w14:paraId="7883951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1456 </w:t>
            </w:r>
          </w:p>
        </w:tc>
        <w:tc>
          <w:tcPr>
            <w:tcW w:w="2660" w:type="dxa"/>
            <w:vMerge/>
          </w:tcPr>
          <w:p w14:paraId="6AFCC710"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E6D93F0"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Դ ԲՆՓ 14.1:2:4.120-96 «Ջրերի քանակական քիմիական վերլուծություն. «Ֆլյուորատ-02» </w:t>
            </w:r>
            <w:r w:rsidRPr="00515A53">
              <w:rPr>
                <w:rFonts w:ascii="Sylfaen" w:hAnsi="Sylfaen"/>
                <w:sz w:val="20"/>
                <w:szCs w:val="20"/>
              </w:rPr>
              <w:lastRenderedPageBreak/>
              <w:t>անալիզատորով բնական, խմելու ջրերի եւ կեղտաջրերի փորձանմուշներում ֆորմալդեհիդի զանգվածային կոնցենտրացիաների չափումների կատարման մեթոդիկա»</w:t>
            </w:r>
          </w:p>
        </w:tc>
        <w:tc>
          <w:tcPr>
            <w:tcW w:w="2245" w:type="dxa"/>
          </w:tcPr>
          <w:p w14:paraId="4CD16A61" w14:textId="77777777" w:rsidR="00E20DDD" w:rsidRPr="00515A53" w:rsidRDefault="00E20DDD" w:rsidP="00515A53">
            <w:pPr>
              <w:widowControl w:val="0"/>
              <w:spacing w:after="120" w:line="240" w:lineRule="auto"/>
              <w:rPr>
                <w:rFonts w:ascii="Sylfaen" w:hAnsi="Sylfaen"/>
                <w:sz w:val="20"/>
                <w:szCs w:val="20"/>
              </w:rPr>
            </w:pPr>
            <w:r w:rsidRPr="00515A53">
              <w:rPr>
                <w:rFonts w:ascii="Sylfaen" w:hAnsi="Sylfaen"/>
                <w:sz w:val="20"/>
                <w:szCs w:val="20"/>
              </w:rPr>
              <w:lastRenderedPageBreak/>
              <w:t xml:space="preserve">կիրառվում է մինչեւ 2023 թվականի </w:t>
            </w:r>
            <w:r w:rsidRPr="00515A53">
              <w:rPr>
                <w:rFonts w:ascii="Sylfaen" w:hAnsi="Sylfaen"/>
                <w:sz w:val="20"/>
                <w:szCs w:val="20"/>
              </w:rPr>
              <w:lastRenderedPageBreak/>
              <w:t>նոյեմբերի 1-ը</w:t>
            </w:r>
          </w:p>
        </w:tc>
      </w:tr>
      <w:tr w:rsidR="00E20DDD" w:rsidRPr="00515A53" w14:paraId="3848DBA2" w14:textId="77777777" w:rsidTr="0008072F">
        <w:tc>
          <w:tcPr>
            <w:tcW w:w="1206" w:type="dxa"/>
          </w:tcPr>
          <w:p w14:paraId="05888BC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lastRenderedPageBreak/>
              <w:t xml:space="preserve">1457 </w:t>
            </w:r>
          </w:p>
        </w:tc>
        <w:tc>
          <w:tcPr>
            <w:tcW w:w="2660" w:type="dxa"/>
            <w:vMerge/>
          </w:tcPr>
          <w:p w14:paraId="6266BDE3"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A8F8595"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0F046FF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90ECF93" w14:textId="77777777" w:rsidTr="0008072F">
        <w:tc>
          <w:tcPr>
            <w:tcW w:w="1206" w:type="dxa"/>
          </w:tcPr>
          <w:p w14:paraId="5E1E9B75"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1458 </w:t>
            </w:r>
          </w:p>
        </w:tc>
        <w:tc>
          <w:tcPr>
            <w:tcW w:w="2660" w:type="dxa"/>
            <w:vMerge/>
          </w:tcPr>
          <w:p w14:paraId="573ECDE4"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F6D7D5F"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Style w:val="CharStyle19"/>
                <w:rFonts w:ascii="Sylfaen" w:hAnsi="Sylfaen"/>
                <w:color w:val="000000"/>
                <w:sz w:val="20"/>
                <w:szCs w:val="20"/>
              </w:rPr>
              <w:t>ԲՆՓՖ 14.1:2:4.139-2012 «Ջրերի քանակական քիմիական անալիզ. «Լյումաքրոմ» հեղուկային քրոմատագրիչի օգտագործմամբ լուսաչափական դետեկտմամբ բարձրարդյունավետ հեղուկ քրոմատագրման մեթոդով խմելու (այդ թվում՝ տարողության մեջ կշռաբաշխված), բնական ջրերի եւ կեղտաջրերի փորձանմուշներում ֆորմալդեհիդի զանգվածային կոնցենտրացիայի չափումների մեթոդիկա (2012 թվականի մարտի 16-ի թիվ 222.0006/01.00258/2012 վկայագրման մասին վկայական, ռեեստրում համարը՝ ՖՌ.1.31.2012.12307)</w:t>
            </w:r>
          </w:p>
        </w:tc>
        <w:tc>
          <w:tcPr>
            <w:tcW w:w="2245" w:type="dxa"/>
          </w:tcPr>
          <w:p w14:paraId="466F5B4F"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3F48DBE" w14:textId="77777777" w:rsidTr="0008072F">
        <w:tc>
          <w:tcPr>
            <w:tcW w:w="1206" w:type="dxa"/>
          </w:tcPr>
          <w:p w14:paraId="083E0722"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1459 </w:t>
            </w:r>
          </w:p>
        </w:tc>
        <w:tc>
          <w:tcPr>
            <w:tcW w:w="2660" w:type="dxa"/>
            <w:vMerge w:val="restart"/>
          </w:tcPr>
          <w:p w14:paraId="4EA456D4"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քլորբենզոլ)</w:t>
            </w:r>
          </w:p>
        </w:tc>
        <w:tc>
          <w:tcPr>
            <w:tcW w:w="4521" w:type="dxa"/>
          </w:tcPr>
          <w:p w14:paraId="11A3D4B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2">
              <w:r w:rsidR="00E20DDD" w:rsidRPr="00515A53">
                <w:rPr>
                  <w:rFonts w:ascii="Sylfaen" w:hAnsi="Sylfaen"/>
                  <w:sz w:val="20"/>
                  <w:szCs w:val="20"/>
                </w:rPr>
                <w:t>ՄՑ 4.1.739-99</w:t>
              </w:r>
            </w:hyperlink>
            <w:r w:rsidR="00E20DDD" w:rsidRPr="00515A53">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55233D5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85C3FC0" w14:textId="77777777" w:rsidTr="0008072F">
        <w:tc>
          <w:tcPr>
            <w:tcW w:w="1206" w:type="dxa"/>
          </w:tcPr>
          <w:p w14:paraId="17EE7DC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1460 </w:t>
            </w:r>
          </w:p>
        </w:tc>
        <w:tc>
          <w:tcPr>
            <w:tcW w:w="2660" w:type="dxa"/>
            <w:vMerge/>
          </w:tcPr>
          <w:p w14:paraId="335C074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C8FC2F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3">
              <w:r w:rsidR="00E20DDD" w:rsidRPr="00515A53">
                <w:rPr>
                  <w:rFonts w:ascii="Sylfaen" w:hAnsi="Sylfaen"/>
                  <w:sz w:val="20"/>
                  <w:szCs w:val="20"/>
                </w:rPr>
                <w:t>ՄՑ 4.1.1205-03</w:t>
              </w:r>
            </w:hyperlink>
            <w:r w:rsidR="00E20DDD" w:rsidRPr="00515A53">
              <w:rPr>
                <w:rFonts w:ascii="Sylfaen" w:hAnsi="Sylfaen"/>
                <w:sz w:val="20"/>
                <w:szCs w:val="20"/>
              </w:rPr>
              <w:t xml:space="preserve"> «Ջրում բենզոլի, տրիքլորէթիլենի, տոլուոլի, տետրաքլորէթիլենի, քլորբենզոլի, էթիլբենզոլի, մ</w:t>
            </w:r>
            <w:r w:rsidR="00064A13" w:rsidRPr="00515A53">
              <w:rPr>
                <w:rFonts w:ascii="Sylfaen" w:hAnsi="Sylfaen"/>
                <w:sz w:val="20"/>
                <w:szCs w:val="20"/>
              </w:rPr>
              <w:t>-</w:t>
            </w:r>
            <w:r w:rsidR="00E20DDD" w:rsidRPr="00515A53">
              <w:rPr>
                <w:rFonts w:ascii="Sylfaen" w:hAnsi="Sylfaen"/>
                <w:sz w:val="20"/>
                <w:szCs w:val="20"/>
              </w:rPr>
              <w:t>, պ</w:t>
            </w:r>
            <w:r w:rsidR="00064A13" w:rsidRPr="00515A53">
              <w:rPr>
                <w:rFonts w:ascii="Sylfaen" w:hAnsi="Sylfaen"/>
                <w:sz w:val="20"/>
                <w:szCs w:val="20"/>
              </w:rPr>
              <w:t>-</w:t>
            </w:r>
            <w:r w:rsidR="00E20DDD" w:rsidRPr="00515A53">
              <w:rPr>
                <w:rFonts w:ascii="Sylfaen" w:hAnsi="Sylfaen"/>
                <w:sz w:val="20"/>
                <w:szCs w:val="20"/>
              </w:rPr>
              <w:t>քսիլոլների, օ-քսիլոլի, ստիրոլի, իզոպրոպիլբենզոլի, օրտաքլորտոլուոլի եւ նավթալինի գազաքրոմատագրաֆիկական որոշում»</w:t>
            </w:r>
          </w:p>
        </w:tc>
        <w:tc>
          <w:tcPr>
            <w:tcW w:w="2245" w:type="dxa"/>
          </w:tcPr>
          <w:p w14:paraId="6236B8C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878AE35" w14:textId="77777777" w:rsidTr="0008072F">
        <w:tc>
          <w:tcPr>
            <w:tcW w:w="1206" w:type="dxa"/>
          </w:tcPr>
          <w:p w14:paraId="36069A3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1461 </w:t>
            </w:r>
          </w:p>
        </w:tc>
        <w:tc>
          <w:tcPr>
            <w:tcW w:w="2660" w:type="dxa"/>
            <w:vMerge/>
          </w:tcPr>
          <w:p w14:paraId="365623CA"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1A7DBFE"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4">
              <w:r w:rsidR="00E20DDD" w:rsidRPr="00515A53">
                <w:rPr>
                  <w:rFonts w:ascii="Sylfaen" w:hAnsi="Sylfaen"/>
                  <w:sz w:val="20"/>
                  <w:szCs w:val="20"/>
                </w:rPr>
                <w:t>ՄՑ 4.1.598-96</w:t>
              </w:r>
            </w:hyperlink>
            <w:r w:rsidR="00E20DDD" w:rsidRPr="00515A53">
              <w:rPr>
                <w:rFonts w:ascii="Sylfaen" w:hAnsi="Sylfaen"/>
                <w:sz w:val="20"/>
                <w:szCs w:val="20"/>
              </w:rPr>
              <w:t xml:space="preserve"> «Մթնոլորտային օդում հոտավետ, ծծումբ պարունակող, հալոգեն </w:t>
            </w:r>
            <w:r w:rsidR="00E20DDD" w:rsidRPr="00515A53">
              <w:rPr>
                <w:rFonts w:ascii="Sylfaen" w:hAnsi="Sylfaen"/>
                <w:sz w:val="20"/>
                <w:szCs w:val="20"/>
              </w:rPr>
              <w:lastRenderedPageBreak/>
              <w:t>պարունակող նյութերի, մեթանոլի, ացետոնի եւ ացետոնիտրիլի գազաքրոմատագրաֆիկական որոշման մեթոդական ցուցումներ»</w:t>
            </w:r>
          </w:p>
        </w:tc>
        <w:tc>
          <w:tcPr>
            <w:tcW w:w="2245" w:type="dxa"/>
          </w:tcPr>
          <w:p w14:paraId="3FAF706C"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9075A29" w14:textId="77777777" w:rsidTr="0008072F">
        <w:tc>
          <w:tcPr>
            <w:tcW w:w="1206" w:type="dxa"/>
          </w:tcPr>
          <w:p w14:paraId="58C0125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1462 </w:t>
            </w:r>
          </w:p>
        </w:tc>
        <w:tc>
          <w:tcPr>
            <w:tcW w:w="2660" w:type="dxa"/>
            <w:vMerge/>
          </w:tcPr>
          <w:p w14:paraId="5B8BE9A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18F4393" w14:textId="77777777" w:rsidR="00E20DDD" w:rsidRPr="00515A53" w:rsidRDefault="00E20DDD" w:rsidP="007272BE">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4.1.11-11-13-2004 «Քրոմատազանգվածասպեկտրաչափական մեթոդով ջրում բենզոլի, տոլուոլի, քլորբենզոլի, էթիլբենզոլի, օ</w:t>
            </w:r>
            <w:r w:rsidR="007272BE" w:rsidRPr="007272BE">
              <w:rPr>
                <w:rFonts w:ascii="Sylfaen" w:hAnsi="Sylfaen"/>
                <w:sz w:val="20"/>
                <w:szCs w:val="20"/>
              </w:rPr>
              <w:t>-</w:t>
            </w:r>
            <w:r w:rsidRPr="00515A53">
              <w:rPr>
                <w:rFonts w:ascii="Sylfaen" w:hAnsi="Sylfaen"/>
                <w:sz w:val="20"/>
                <w:szCs w:val="20"/>
              </w:rPr>
              <w:t>քսիլոլի, ստիրոլի կոնցենտրացիաների չափումների կատարման մեթոդակարգ»</w:t>
            </w:r>
          </w:p>
        </w:tc>
        <w:tc>
          <w:tcPr>
            <w:tcW w:w="2245" w:type="dxa"/>
          </w:tcPr>
          <w:p w14:paraId="10200FB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206D2BC" w14:textId="77777777" w:rsidTr="0008072F">
        <w:tc>
          <w:tcPr>
            <w:tcW w:w="1206" w:type="dxa"/>
          </w:tcPr>
          <w:p w14:paraId="6A1AB4B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1463 </w:t>
            </w:r>
          </w:p>
        </w:tc>
        <w:tc>
          <w:tcPr>
            <w:tcW w:w="2660" w:type="dxa"/>
            <w:vMerge/>
          </w:tcPr>
          <w:p w14:paraId="1D93471E"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61C08B0"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 xml:space="preserve">ՉԿՄ.ՄՆ 6309-2020 «Ջրային եւ օդային միջավայրերում պոլիկարբոնատից պատրաստված արտադրատեսակներից անջատվող քլորբենզոլի զանգվածային կոնցենտրացիա. Գազային քրոմատագրման մեթոդով չափումների կատարման մեթոդիկա» (2020 թվականի հոկտեմբերի 29-ի թիվ BY 00120 վկայագրման մասին վկայական)» </w:t>
            </w:r>
          </w:p>
        </w:tc>
        <w:tc>
          <w:tcPr>
            <w:tcW w:w="2245" w:type="dxa"/>
          </w:tcPr>
          <w:p w14:paraId="6C862A0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6F7E5DF" w14:textId="77777777" w:rsidTr="0008072F">
        <w:tc>
          <w:tcPr>
            <w:tcW w:w="1206" w:type="dxa"/>
          </w:tcPr>
          <w:p w14:paraId="0ACF7D1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1464 </w:t>
            </w:r>
          </w:p>
        </w:tc>
        <w:tc>
          <w:tcPr>
            <w:tcW w:w="2660" w:type="dxa"/>
            <w:vMerge w:val="restart"/>
          </w:tcPr>
          <w:p w14:paraId="54FED2DD"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էթիլացետատ)</w:t>
            </w:r>
          </w:p>
        </w:tc>
        <w:tc>
          <w:tcPr>
            <w:tcW w:w="4521" w:type="dxa"/>
          </w:tcPr>
          <w:p w14:paraId="4EEC5D9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5">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վկայական, ռեեստրում համարը՝ ԴՌ.1.31.2013.16740)</w:t>
            </w:r>
          </w:p>
        </w:tc>
        <w:tc>
          <w:tcPr>
            <w:tcW w:w="2245" w:type="dxa"/>
          </w:tcPr>
          <w:p w14:paraId="5CD087D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73540AF" w14:textId="77777777" w:rsidTr="0008072F">
        <w:tc>
          <w:tcPr>
            <w:tcW w:w="1206" w:type="dxa"/>
          </w:tcPr>
          <w:p w14:paraId="2F3A80A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1465 </w:t>
            </w:r>
          </w:p>
        </w:tc>
        <w:tc>
          <w:tcPr>
            <w:tcW w:w="2660" w:type="dxa"/>
            <w:vMerge/>
          </w:tcPr>
          <w:p w14:paraId="7265EB3E"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AFE974B"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6">
              <w:r w:rsidR="00E20DDD" w:rsidRPr="00515A53">
                <w:rPr>
                  <w:rFonts w:ascii="Sylfaen" w:hAnsi="Sylfaen"/>
                  <w:sz w:val="20"/>
                  <w:szCs w:val="20"/>
                </w:rPr>
                <w:t>ՄՑ 4.1.3170-14</w:t>
              </w:r>
            </w:hyperlink>
            <w:r w:rsidR="00E20DDD" w:rsidRPr="00515A53">
              <w:rPr>
                <w:rFonts w:ascii="Sylfaen" w:hAnsi="Sylfaen"/>
                <w:sz w:val="20"/>
                <w:szCs w:val="20"/>
              </w:rPr>
              <w:t xml:space="preserve">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w:t>
            </w:r>
            <w:r w:rsidR="00E20DDD" w:rsidRPr="00515A53">
              <w:rPr>
                <w:rFonts w:ascii="Sylfaen" w:hAnsi="Sylfaen"/>
                <w:sz w:val="20"/>
                <w:szCs w:val="20"/>
              </w:rPr>
              <w:lastRenderedPageBreak/>
              <w:t>իզոբութիլացետատի, բութիլացետատի, իզոբութանոլի, ն-բութանոլի գազաքրոմատագրաֆիկական որոշում» (2013 թվականի հունվարի 16-ի թիվ 01.00282-2008/0154.16.01.13 ատեստավորման վկայական, ռեեստրում համարը՝ ԴՌ.1.31.2013.16741)</w:t>
            </w:r>
          </w:p>
        </w:tc>
        <w:tc>
          <w:tcPr>
            <w:tcW w:w="2245" w:type="dxa"/>
          </w:tcPr>
          <w:p w14:paraId="23FEF62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83BF49C" w14:textId="77777777" w:rsidTr="0008072F">
        <w:tc>
          <w:tcPr>
            <w:tcW w:w="1206" w:type="dxa"/>
          </w:tcPr>
          <w:p w14:paraId="20FF343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1466 </w:t>
            </w:r>
          </w:p>
        </w:tc>
        <w:tc>
          <w:tcPr>
            <w:tcW w:w="2660" w:type="dxa"/>
            <w:vMerge/>
          </w:tcPr>
          <w:p w14:paraId="798410FA"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5A8C3A95"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7">
              <w:r w:rsidR="00E20DDD" w:rsidRPr="00515A53">
                <w:rPr>
                  <w:rFonts w:ascii="Sylfaen" w:hAnsi="Sylfaen"/>
                  <w:sz w:val="20"/>
                  <w:szCs w:val="20"/>
                </w:rPr>
                <w:t>ՄՑ 4149-86</w:t>
              </w:r>
            </w:hyperlink>
            <w:r w:rsidR="00E20DDD" w:rsidRPr="00515A53">
              <w:rPr>
                <w:rFonts w:ascii="Sylfaen" w:hAnsi="Sylfaen"/>
                <w:sz w:val="20"/>
                <w:szCs w:val="20"/>
              </w:rPr>
              <w:t xml:space="preserve"> «Սննդամթերքի հետ շփման համար նախատեսված պոլիօլեֆինների դասի պոլիմերային նյութերի արտադրության եւ կիրառման նկատմամբ պետական վերահսկողության իրականացման մեթոդական ցուցումներ»</w:t>
            </w:r>
          </w:p>
        </w:tc>
        <w:tc>
          <w:tcPr>
            <w:tcW w:w="2245" w:type="dxa"/>
          </w:tcPr>
          <w:p w14:paraId="50B05865"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94779D1" w14:textId="77777777" w:rsidTr="0008072F">
        <w:tc>
          <w:tcPr>
            <w:tcW w:w="1206" w:type="dxa"/>
          </w:tcPr>
          <w:p w14:paraId="4F23B6F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1467 </w:t>
            </w:r>
          </w:p>
        </w:tc>
        <w:tc>
          <w:tcPr>
            <w:tcW w:w="2660" w:type="dxa"/>
            <w:vMerge/>
          </w:tcPr>
          <w:p w14:paraId="282E5D8C"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15C79276"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4.1.10-15-90-2015 «Սննդամթերքի հետ շփման համար նախատեսված պոլիօլեֆինների դասի պոլիմերային նյութերի արտադրության եւ կիրառման նկատմամբ պետական հսկողության իրականացում»</w:t>
            </w:r>
          </w:p>
        </w:tc>
        <w:tc>
          <w:tcPr>
            <w:tcW w:w="2245" w:type="dxa"/>
          </w:tcPr>
          <w:p w14:paraId="244A811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64B07A0" w14:textId="77777777" w:rsidTr="0008072F">
        <w:tc>
          <w:tcPr>
            <w:tcW w:w="1206" w:type="dxa"/>
          </w:tcPr>
          <w:p w14:paraId="261929A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1468 </w:t>
            </w:r>
          </w:p>
        </w:tc>
        <w:tc>
          <w:tcPr>
            <w:tcW w:w="2660" w:type="dxa"/>
            <w:vMerge w:val="restart"/>
          </w:tcPr>
          <w:p w14:paraId="2E60E17D"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էթիլբենզոլի)</w:t>
            </w:r>
          </w:p>
        </w:tc>
        <w:tc>
          <w:tcPr>
            <w:tcW w:w="4521" w:type="dxa"/>
          </w:tcPr>
          <w:p w14:paraId="55B733C1"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8">
              <w:r w:rsidR="00E20DDD" w:rsidRPr="00515A53">
                <w:rPr>
                  <w:rFonts w:ascii="Sylfaen" w:hAnsi="Sylfaen"/>
                  <w:sz w:val="20"/>
                  <w:szCs w:val="20"/>
                </w:rPr>
                <w:t>ԳՕՍՏ 15820-82</w:t>
              </w:r>
            </w:hyperlink>
            <w:r w:rsidR="00E20DDD" w:rsidRPr="00515A53">
              <w:rPr>
                <w:rFonts w:ascii="Sylfaen" w:hAnsi="Sylfaen"/>
                <w:sz w:val="20"/>
                <w:szCs w:val="20"/>
              </w:rPr>
              <w:t xml:space="preserve"> «Պոլիստիրոլ եւ ստիրոլի համապոլիմերներ. Մնացորդային մոնոմերների եւ չպոլիմերացվող խառնուկների որոշման գազաքրոմատագրաֆիկական մեթոդ»</w:t>
            </w:r>
          </w:p>
        </w:tc>
        <w:tc>
          <w:tcPr>
            <w:tcW w:w="2245" w:type="dxa"/>
          </w:tcPr>
          <w:p w14:paraId="7049478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BB16FB2" w14:textId="77777777" w:rsidTr="0008072F">
        <w:tc>
          <w:tcPr>
            <w:tcW w:w="1206" w:type="dxa"/>
          </w:tcPr>
          <w:p w14:paraId="4770547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1469 </w:t>
            </w:r>
          </w:p>
        </w:tc>
        <w:tc>
          <w:tcPr>
            <w:tcW w:w="2660" w:type="dxa"/>
            <w:vMerge/>
          </w:tcPr>
          <w:p w14:paraId="3B658D82"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1F28F1D"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69">
              <w:r w:rsidR="00E20DDD" w:rsidRPr="00515A53">
                <w:rPr>
                  <w:rFonts w:ascii="Sylfaen" w:hAnsi="Sylfaen"/>
                  <w:sz w:val="20"/>
                  <w:szCs w:val="20"/>
                </w:rPr>
                <w:t>ԳՕՍՏ 22648-77</w:t>
              </w:r>
            </w:hyperlink>
            <w:r w:rsidR="00E20DDD" w:rsidRPr="00515A53">
              <w:rPr>
                <w:rFonts w:ascii="Sylfaen" w:hAnsi="Sylfaen"/>
                <w:sz w:val="20"/>
                <w:szCs w:val="20"/>
              </w:rPr>
              <w:t xml:space="preserve"> «Պլաստմասսաներ. Հիգիենիկ ցուցանիշների որոշման մեթոդներ»</w:t>
            </w:r>
          </w:p>
        </w:tc>
        <w:tc>
          <w:tcPr>
            <w:tcW w:w="2245" w:type="dxa"/>
          </w:tcPr>
          <w:p w14:paraId="1169320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90888B8" w14:textId="77777777" w:rsidTr="0008072F">
        <w:tc>
          <w:tcPr>
            <w:tcW w:w="1206" w:type="dxa"/>
          </w:tcPr>
          <w:p w14:paraId="3116ACC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1470 </w:t>
            </w:r>
          </w:p>
        </w:tc>
        <w:tc>
          <w:tcPr>
            <w:tcW w:w="2660" w:type="dxa"/>
            <w:vMerge/>
          </w:tcPr>
          <w:p w14:paraId="4DEEE8BE"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1639F6E"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0">
              <w:r w:rsidR="00E20DDD" w:rsidRPr="00515A53">
                <w:rPr>
                  <w:rFonts w:ascii="Sylfaen" w:hAnsi="Sylfaen"/>
                  <w:sz w:val="20"/>
                  <w:szCs w:val="20"/>
                </w:rPr>
                <w:t>ՄՑ 4.1.3166-14</w:t>
              </w:r>
            </w:hyperlink>
            <w:r w:rsidR="00E20DDD" w:rsidRPr="00515A53">
              <w:rPr>
                <w:rFonts w:ascii="Sylfaen" w:hAnsi="Sylfaen"/>
                <w:sz w:val="20"/>
                <w:szCs w:val="20"/>
              </w:rPr>
              <w:t xml:space="preserve"> «Տարբեր բաղադրության նյութերից ջրում եւ ջրային լուծամզուկներում հեքսանի, հեպտանի, ացետալդեհիդի, ացետոնի, մեթիլացետատի, էթիլացետատի, մեթանոլի, իզոպրոպանոլի, ակրիլոնիտրիլի, ն-պրոպանոլի, ն-պրոպիլացետատի, բութիլացետատի, իզոբութանոլի, ն-բութանոլի, բենզոլի, տոլուոլի, էթիլբենզոլի, մ-, օ- եւ պ-քսիլոլների, իզոպրոպիլբենզոլի, ստիրոլի, α-մեթիլստիրոլի գազաքրոմատագրաֆիկական որոշում» (2013 թվականի հունվարի 16-ի թիվ 01.00282-2008/0153.16.01.13 ատեստավորման </w:t>
            </w:r>
            <w:r w:rsidR="00E20DDD" w:rsidRPr="00515A53">
              <w:rPr>
                <w:rFonts w:ascii="Sylfaen" w:hAnsi="Sylfaen"/>
                <w:sz w:val="20"/>
                <w:szCs w:val="20"/>
              </w:rPr>
              <w:lastRenderedPageBreak/>
              <w:t>վկայական, ռեեստրում համարը՝ ԴՌ.1.31.2013.16740)</w:t>
            </w:r>
          </w:p>
        </w:tc>
        <w:tc>
          <w:tcPr>
            <w:tcW w:w="2245" w:type="dxa"/>
          </w:tcPr>
          <w:p w14:paraId="45E83A1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4D6E990C" w14:textId="77777777" w:rsidTr="0008072F">
        <w:tc>
          <w:tcPr>
            <w:tcW w:w="1206" w:type="dxa"/>
          </w:tcPr>
          <w:p w14:paraId="5772064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1471 </w:t>
            </w:r>
          </w:p>
        </w:tc>
        <w:tc>
          <w:tcPr>
            <w:tcW w:w="2660" w:type="dxa"/>
            <w:vMerge/>
          </w:tcPr>
          <w:p w14:paraId="4C67F9B5"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BE370C4"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1">
              <w:r w:rsidR="00E20DDD" w:rsidRPr="00515A53">
                <w:rPr>
                  <w:rFonts w:ascii="Sylfaen" w:hAnsi="Sylfaen"/>
                  <w:sz w:val="20"/>
                  <w:szCs w:val="20"/>
                </w:rPr>
                <w:t>ՄՑ 4.1.3167-14</w:t>
              </w:r>
            </w:hyperlink>
            <w:r w:rsidR="00E20DDD" w:rsidRPr="00515A53">
              <w:rPr>
                <w:rFonts w:ascii="Sylfaen" w:hAnsi="Sylfaen"/>
                <w:sz w:val="20"/>
                <w:szCs w:val="20"/>
              </w:rPr>
              <w:t xml:space="preserve"> «Մթնոլորտային օդում, փորձարկման խցիկի եւ փակ տարածքների օդում հեքսանի, հեպտանի, բենզոլի, տոլուոլի, էթիլբենզոլի, մ-, օ-, պ-քսիլոլի, իզոպրոպիլբենզոլի, ն-պրոպիլբենզոլի, ստիրոլի, ա-մեթիլստիրոլի, բենզալդեհիդի գազաքրոմատագրական որոշում» (2013 թվականի հունվարի 16-ի թիվ 01.00282-2008/0155.16.01.13 վկայագրման մասին վկայական, ռեեստրում համարը՝ ԴՌ.1.31.2013.16742)</w:t>
            </w:r>
          </w:p>
        </w:tc>
        <w:tc>
          <w:tcPr>
            <w:tcW w:w="2245" w:type="dxa"/>
          </w:tcPr>
          <w:p w14:paraId="6F69EB23"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4C16D61" w14:textId="77777777" w:rsidTr="0008072F">
        <w:tc>
          <w:tcPr>
            <w:tcW w:w="1206" w:type="dxa"/>
          </w:tcPr>
          <w:p w14:paraId="26F23A9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1472 </w:t>
            </w:r>
          </w:p>
        </w:tc>
        <w:tc>
          <w:tcPr>
            <w:tcW w:w="2660" w:type="dxa"/>
            <w:vMerge/>
          </w:tcPr>
          <w:p w14:paraId="35BEE63C"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7935FCA"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2">
              <w:r w:rsidR="00E20DDD" w:rsidRPr="00515A53">
                <w:rPr>
                  <w:rFonts w:ascii="Sylfaen" w:hAnsi="Sylfaen"/>
                  <w:sz w:val="20"/>
                  <w:szCs w:val="20"/>
                </w:rPr>
                <w:t>ՄՑ 4.1.649-96</w:t>
              </w:r>
            </w:hyperlink>
            <w:r w:rsidR="00E20DDD" w:rsidRPr="00515A53">
              <w:rPr>
                <w:rFonts w:ascii="Sylfaen" w:hAnsi="Sylfaen"/>
                <w:sz w:val="20"/>
                <w:szCs w:val="20"/>
              </w:rPr>
              <w:t xml:space="preserve"> «Ջրում ցնդող օրգանական նյութերի քրոմատազանգվածասպեկտրաչափական որոշման մեթոդական ցուցումներ»</w:t>
            </w:r>
          </w:p>
        </w:tc>
        <w:tc>
          <w:tcPr>
            <w:tcW w:w="2245" w:type="dxa"/>
          </w:tcPr>
          <w:p w14:paraId="6BCEB9F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D0B4859" w14:textId="77777777" w:rsidTr="0008072F">
        <w:tc>
          <w:tcPr>
            <w:tcW w:w="1206" w:type="dxa"/>
          </w:tcPr>
          <w:p w14:paraId="3B8E200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1473 </w:t>
            </w:r>
          </w:p>
        </w:tc>
        <w:tc>
          <w:tcPr>
            <w:tcW w:w="2660" w:type="dxa"/>
            <w:vMerge/>
          </w:tcPr>
          <w:p w14:paraId="56701EEF"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65FA7F8"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3">
              <w:r w:rsidR="00E20DDD" w:rsidRPr="00515A53">
                <w:rPr>
                  <w:rFonts w:ascii="Sylfaen" w:hAnsi="Sylfaen"/>
                  <w:sz w:val="20"/>
                  <w:szCs w:val="20"/>
                </w:rPr>
                <w:t>ՄՑ 4.1.650-96</w:t>
              </w:r>
            </w:hyperlink>
            <w:r w:rsidR="00E20DDD" w:rsidRPr="00515A53">
              <w:rPr>
                <w:rFonts w:ascii="Sylfaen" w:hAnsi="Sylfaen"/>
                <w:sz w:val="20"/>
                <w:szCs w:val="20"/>
              </w:rPr>
              <w:t xml:space="preserve"> «Ջրում ացետոնի, մեթանոլի, բենզոլի, տոլուոլի, էթիլբենզոլի, պենտանի, օ-, մ-, պ-քսիլոլի, հեքսանի, օկտանի եւ դեկանի գազաքրոմատագրական որոշման մեթոդական ցուցումներ»</w:t>
            </w:r>
          </w:p>
        </w:tc>
        <w:tc>
          <w:tcPr>
            <w:tcW w:w="2245" w:type="dxa"/>
          </w:tcPr>
          <w:p w14:paraId="3EBB9336"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9036838" w14:textId="77777777" w:rsidTr="0008072F">
        <w:tc>
          <w:tcPr>
            <w:tcW w:w="1206" w:type="dxa"/>
          </w:tcPr>
          <w:p w14:paraId="74E34DFA"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1474 </w:t>
            </w:r>
          </w:p>
        </w:tc>
        <w:tc>
          <w:tcPr>
            <w:tcW w:w="2660" w:type="dxa"/>
            <w:vMerge/>
          </w:tcPr>
          <w:p w14:paraId="4F33733E"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3D90272"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4">
              <w:r w:rsidR="00E20DDD" w:rsidRPr="00515A53">
                <w:rPr>
                  <w:rFonts w:ascii="Sylfaen" w:hAnsi="Sylfaen"/>
                  <w:sz w:val="20"/>
                  <w:szCs w:val="20"/>
                </w:rPr>
                <w:t>ՄՑ 4.1.652-96</w:t>
              </w:r>
            </w:hyperlink>
            <w:r w:rsidR="00E20DDD" w:rsidRPr="00515A53">
              <w:rPr>
                <w:rFonts w:ascii="Sylfaen" w:hAnsi="Sylfaen"/>
                <w:sz w:val="20"/>
                <w:szCs w:val="20"/>
              </w:rPr>
              <w:t xml:space="preserve"> «Ջրում էթիլբենզոլի գազաքրոմատագրաֆիկական որոշման մեթոդական ցուցումներ»</w:t>
            </w:r>
          </w:p>
        </w:tc>
        <w:tc>
          <w:tcPr>
            <w:tcW w:w="2245" w:type="dxa"/>
          </w:tcPr>
          <w:p w14:paraId="373F78A0"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DB93B6C" w14:textId="77777777" w:rsidTr="0008072F">
        <w:tc>
          <w:tcPr>
            <w:tcW w:w="1206" w:type="dxa"/>
          </w:tcPr>
          <w:p w14:paraId="32C1FADF"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1475 </w:t>
            </w:r>
          </w:p>
        </w:tc>
        <w:tc>
          <w:tcPr>
            <w:tcW w:w="2660" w:type="dxa"/>
            <w:vMerge/>
          </w:tcPr>
          <w:p w14:paraId="56C1FE46"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6B44A549"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5">
              <w:r w:rsidR="00E20DDD" w:rsidRPr="00515A53">
                <w:rPr>
                  <w:rFonts w:ascii="Sylfaen" w:hAnsi="Sylfaen"/>
                  <w:sz w:val="20"/>
                  <w:szCs w:val="20"/>
                </w:rPr>
                <w:t>ՄՑ 4.1.739-99</w:t>
              </w:r>
            </w:hyperlink>
            <w:r w:rsidR="00E20DDD" w:rsidRPr="00515A53">
              <w:rPr>
                <w:rFonts w:ascii="Sylfaen" w:hAnsi="Sylfaen"/>
                <w:sz w:val="20"/>
                <w:szCs w:val="20"/>
              </w:rPr>
              <w:t xml:space="preserve"> «Ջրում բենզոլի, տոլուոլի, քլորբենզոլի, էթիլբենզոլի, օ-քսիլոլի, ստիրոլի քրոմատազանգվածասպեկտրաչափական որոշում»</w:t>
            </w:r>
          </w:p>
        </w:tc>
        <w:tc>
          <w:tcPr>
            <w:tcW w:w="2245" w:type="dxa"/>
          </w:tcPr>
          <w:p w14:paraId="4385C3E7"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2A8CE8BF" w14:textId="77777777" w:rsidTr="0008072F">
        <w:tc>
          <w:tcPr>
            <w:tcW w:w="1206" w:type="dxa"/>
          </w:tcPr>
          <w:p w14:paraId="46299B84"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1476 </w:t>
            </w:r>
          </w:p>
        </w:tc>
        <w:tc>
          <w:tcPr>
            <w:tcW w:w="2660" w:type="dxa"/>
            <w:vMerge/>
          </w:tcPr>
          <w:p w14:paraId="453FE56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F508113"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6">
              <w:r w:rsidR="00E20DDD" w:rsidRPr="00515A53">
                <w:rPr>
                  <w:rFonts w:ascii="Sylfaen" w:hAnsi="Sylfaen"/>
                  <w:sz w:val="20"/>
                  <w:szCs w:val="20"/>
                </w:rPr>
                <w:t>ՄՑ 4.1.1205-03</w:t>
              </w:r>
            </w:hyperlink>
            <w:r w:rsidR="00E20DDD" w:rsidRPr="00515A53">
              <w:rPr>
                <w:rFonts w:ascii="Sylfaen" w:hAnsi="Sylfaen"/>
                <w:sz w:val="20"/>
                <w:szCs w:val="20"/>
              </w:rPr>
              <w:t xml:space="preserve"> «Ջրում բենզոլի, տրիքլորէթիլենի, տոլուոլի, տետրաքլորէթիլենի, քլորբենզոլի, էթիլբենզոլի, մ</w:t>
            </w:r>
            <w:r w:rsidR="00064A13" w:rsidRPr="00515A53">
              <w:rPr>
                <w:rFonts w:ascii="Sylfaen" w:hAnsi="Sylfaen"/>
                <w:sz w:val="20"/>
                <w:szCs w:val="20"/>
              </w:rPr>
              <w:t>-</w:t>
            </w:r>
            <w:r w:rsidR="00E20DDD" w:rsidRPr="00515A53">
              <w:rPr>
                <w:rFonts w:ascii="Sylfaen" w:hAnsi="Sylfaen"/>
                <w:sz w:val="20"/>
                <w:szCs w:val="20"/>
              </w:rPr>
              <w:t>, պ</w:t>
            </w:r>
            <w:r w:rsidR="00064A13" w:rsidRPr="00515A53">
              <w:rPr>
                <w:rFonts w:ascii="Sylfaen" w:hAnsi="Sylfaen"/>
                <w:sz w:val="20"/>
                <w:szCs w:val="20"/>
              </w:rPr>
              <w:t>-</w:t>
            </w:r>
            <w:r w:rsidR="00E20DDD" w:rsidRPr="00515A53">
              <w:rPr>
                <w:rFonts w:ascii="Sylfaen" w:hAnsi="Sylfaen"/>
                <w:sz w:val="20"/>
                <w:szCs w:val="20"/>
              </w:rPr>
              <w:t>քսիլոլների, օ-քսիլոլի, ստիրոլի, իզոպրոպիլբենզոլի, օրտաքլորտոլուոլի եւ նավթալինի գազաքրոմատագրաֆիկական որոշում»</w:t>
            </w:r>
          </w:p>
        </w:tc>
        <w:tc>
          <w:tcPr>
            <w:tcW w:w="2245" w:type="dxa"/>
          </w:tcPr>
          <w:p w14:paraId="0E749BE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F63DE9B" w14:textId="77777777" w:rsidTr="0008072F">
        <w:tc>
          <w:tcPr>
            <w:tcW w:w="1206" w:type="dxa"/>
          </w:tcPr>
          <w:p w14:paraId="7AC9B15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lastRenderedPageBreak/>
              <w:t xml:space="preserve">1477 </w:t>
            </w:r>
          </w:p>
        </w:tc>
        <w:tc>
          <w:tcPr>
            <w:tcW w:w="2660" w:type="dxa"/>
            <w:vMerge/>
          </w:tcPr>
          <w:p w14:paraId="26A53B29"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BDB64BE"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7">
              <w:r w:rsidR="00E20DDD" w:rsidRPr="00515A53">
                <w:rPr>
                  <w:rFonts w:ascii="Sylfaen" w:hAnsi="Sylfaen"/>
                  <w:sz w:val="20"/>
                  <w:szCs w:val="20"/>
                </w:rPr>
                <w:t>ՄՑ 4.1.598-96</w:t>
              </w:r>
            </w:hyperlink>
            <w:r w:rsidR="00E20DDD" w:rsidRPr="00515A53">
              <w:rPr>
                <w:rFonts w:ascii="Sylfaen" w:hAnsi="Sylfaen"/>
                <w:sz w:val="20"/>
                <w:szCs w:val="20"/>
              </w:rPr>
              <w:t xml:space="preserve"> «Մթնոլորտային օդում հոտավետ, ծծումբ պարունակող, հալոգեն պարունակող նյութերի, մեթանոլի, ացետոնի եւ ացետոնիտրիլի գազաքրոմատագրաֆիկական որոշման մեթոդական ցուցումներ»</w:t>
            </w:r>
          </w:p>
        </w:tc>
        <w:tc>
          <w:tcPr>
            <w:tcW w:w="2245" w:type="dxa"/>
          </w:tcPr>
          <w:p w14:paraId="1AB4A67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4742321" w14:textId="77777777" w:rsidTr="0008072F">
        <w:tc>
          <w:tcPr>
            <w:tcW w:w="1206" w:type="dxa"/>
          </w:tcPr>
          <w:p w14:paraId="555FA7F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1478 </w:t>
            </w:r>
          </w:p>
        </w:tc>
        <w:tc>
          <w:tcPr>
            <w:tcW w:w="2660" w:type="dxa"/>
            <w:vMerge/>
          </w:tcPr>
          <w:p w14:paraId="51BA94E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DEF3F46" w14:textId="77777777" w:rsidR="00E20DDD" w:rsidRPr="00515A53" w:rsidRDefault="00E20DDD" w:rsidP="007272BE">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4.1.11-11-13-2004 «Քրոմատազանգվածասպեկտրաչափական մեթոդով ջրում բենզոլի, տոլուոլի, քլորբենզոլի, էթիլբենզոլի, օ</w:t>
            </w:r>
            <w:r w:rsidR="007272BE" w:rsidRPr="007272BE">
              <w:rPr>
                <w:rFonts w:ascii="Sylfaen" w:hAnsi="Sylfaen"/>
                <w:sz w:val="20"/>
                <w:szCs w:val="20"/>
              </w:rPr>
              <w:t>-</w:t>
            </w:r>
            <w:r w:rsidRPr="00515A53">
              <w:rPr>
                <w:rFonts w:ascii="Sylfaen" w:hAnsi="Sylfaen"/>
                <w:sz w:val="20"/>
                <w:szCs w:val="20"/>
              </w:rPr>
              <w:t>քսիլոլի, ստիրոլի կոնցենտրացիաների չափումների կատարման մեթոդակարգ»</w:t>
            </w:r>
          </w:p>
        </w:tc>
        <w:tc>
          <w:tcPr>
            <w:tcW w:w="2245" w:type="dxa"/>
          </w:tcPr>
          <w:p w14:paraId="5E5B6D1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0547F49E" w14:textId="77777777" w:rsidTr="0008072F">
        <w:tc>
          <w:tcPr>
            <w:tcW w:w="1206" w:type="dxa"/>
          </w:tcPr>
          <w:p w14:paraId="26748FCB"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1479 </w:t>
            </w:r>
          </w:p>
        </w:tc>
        <w:tc>
          <w:tcPr>
            <w:tcW w:w="2660" w:type="dxa"/>
            <w:vMerge w:val="restart"/>
          </w:tcPr>
          <w:p w14:paraId="60BD1A50"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էթիլենգլիկոլ)</w:t>
            </w:r>
          </w:p>
        </w:tc>
        <w:tc>
          <w:tcPr>
            <w:tcW w:w="4521" w:type="dxa"/>
          </w:tcPr>
          <w:p w14:paraId="51A75869"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ԳՕՍՏ ISO 16000-6-2016 «Փակ տարածքների օդ. Մաս 6. ԶՍԴ/ԲԻԴ-ի օգտագործմամբ հետագա ջերմային դեսորբմամբ եւ գազաքրոմատագրաֆիկական անալիզով Tenax TA կլանիչի վրա ակտիվ նմուշառման միջոցով փակ տարածքների եւ փորձարկման խցիկի օդում ցնդող օրգանական միացությունների որոշում»</w:t>
            </w:r>
          </w:p>
        </w:tc>
        <w:tc>
          <w:tcPr>
            <w:tcW w:w="2245" w:type="dxa"/>
          </w:tcPr>
          <w:p w14:paraId="1BF79CD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0554470" w14:textId="77777777" w:rsidTr="0008072F">
        <w:tc>
          <w:tcPr>
            <w:tcW w:w="1206" w:type="dxa"/>
          </w:tcPr>
          <w:p w14:paraId="347FFA16"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1480 </w:t>
            </w:r>
          </w:p>
        </w:tc>
        <w:tc>
          <w:tcPr>
            <w:tcW w:w="2660" w:type="dxa"/>
            <w:vMerge/>
          </w:tcPr>
          <w:p w14:paraId="2CA9E9AC"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p>
        </w:tc>
        <w:tc>
          <w:tcPr>
            <w:tcW w:w="4521" w:type="dxa"/>
          </w:tcPr>
          <w:p w14:paraId="0D76307F"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8">
              <w:r w:rsidR="00E20DDD" w:rsidRPr="00515A53">
                <w:rPr>
                  <w:rFonts w:ascii="Sylfaen" w:hAnsi="Sylfaen"/>
                  <w:sz w:val="20"/>
                  <w:szCs w:val="20"/>
                </w:rPr>
                <w:t>Հրահանգ</w:t>
              </w:r>
            </w:hyperlink>
            <w:r w:rsidR="00E20DDD" w:rsidRPr="00515A53">
              <w:rPr>
                <w:rFonts w:ascii="Sylfaen" w:hAnsi="Sylfaen"/>
                <w:sz w:val="20"/>
                <w:szCs w:val="20"/>
              </w:rPr>
              <w:t xml:space="preserve">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0A2F36C8"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3C91B7B" w14:textId="77777777" w:rsidTr="0008072F">
        <w:tc>
          <w:tcPr>
            <w:tcW w:w="1206" w:type="dxa"/>
          </w:tcPr>
          <w:p w14:paraId="722F55D9"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1481 </w:t>
            </w:r>
          </w:p>
        </w:tc>
        <w:tc>
          <w:tcPr>
            <w:tcW w:w="2660" w:type="dxa"/>
            <w:vMerge/>
          </w:tcPr>
          <w:p w14:paraId="1CFD6BE2"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1206EE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144C7249"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EFE393D" w14:textId="77777777" w:rsidTr="0008072F">
        <w:tc>
          <w:tcPr>
            <w:tcW w:w="1206" w:type="dxa"/>
          </w:tcPr>
          <w:p w14:paraId="65302A07"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1482 </w:t>
            </w:r>
          </w:p>
        </w:tc>
        <w:tc>
          <w:tcPr>
            <w:tcW w:w="2660" w:type="dxa"/>
            <w:vMerge w:val="restart"/>
          </w:tcPr>
          <w:p w14:paraId="03C94169" w14:textId="77777777" w:rsidR="00E20DDD" w:rsidRPr="00515A53" w:rsidRDefault="00E20DDD" w:rsidP="00515A53">
            <w:pPr>
              <w:widowControl w:val="0"/>
              <w:autoSpaceDE w:val="0"/>
              <w:autoSpaceDN w:val="0"/>
              <w:adjustRightInd w:val="0"/>
              <w:spacing w:after="120" w:line="240" w:lineRule="auto"/>
              <w:jc w:val="center"/>
              <w:rPr>
                <w:rFonts w:ascii="Sylfaen" w:hAnsi="Sylfaen"/>
                <w:sz w:val="20"/>
                <w:szCs w:val="20"/>
              </w:rPr>
            </w:pPr>
            <w:r w:rsidRPr="00515A53">
              <w:rPr>
                <w:rFonts w:ascii="Sylfaen" w:hAnsi="Sylfaen"/>
                <w:sz w:val="20"/>
                <w:szCs w:val="20"/>
              </w:rPr>
              <w:t>8-րդ հոդված (առողջության համար վնասակար քիմիական նյութերի անջատում՝ էպիքլորհիդրին)</w:t>
            </w:r>
          </w:p>
        </w:tc>
        <w:tc>
          <w:tcPr>
            <w:tcW w:w="4521" w:type="dxa"/>
          </w:tcPr>
          <w:p w14:paraId="5ADF1E14" w14:textId="77777777" w:rsidR="00E20DDD" w:rsidRPr="00515A53" w:rsidRDefault="00000000" w:rsidP="00515A53">
            <w:pPr>
              <w:widowControl w:val="0"/>
              <w:autoSpaceDE w:val="0"/>
              <w:autoSpaceDN w:val="0"/>
              <w:adjustRightInd w:val="0"/>
              <w:spacing w:after="120" w:line="240" w:lineRule="auto"/>
              <w:rPr>
                <w:rFonts w:ascii="Sylfaen" w:hAnsi="Sylfaen"/>
                <w:sz w:val="20"/>
                <w:szCs w:val="20"/>
              </w:rPr>
            </w:pPr>
            <w:hyperlink r:id="rId679">
              <w:r w:rsidR="00E20DDD" w:rsidRPr="00515A53">
                <w:rPr>
                  <w:rFonts w:ascii="Sylfaen" w:hAnsi="Sylfaen"/>
                  <w:sz w:val="20"/>
                  <w:szCs w:val="20"/>
                </w:rPr>
                <w:t>Հրահանգ</w:t>
              </w:r>
            </w:hyperlink>
            <w:r w:rsidR="00E20DDD" w:rsidRPr="00515A53">
              <w:rPr>
                <w:rFonts w:ascii="Sylfaen" w:hAnsi="Sylfaen"/>
                <w:sz w:val="20"/>
                <w:szCs w:val="20"/>
              </w:rPr>
              <w:t xml:space="preserve"> № 4259-87 «Խմելու, տնտեսական ջրամատակարարման մեջ եւ ջրային տնտեսությունում օգտագործելու համար նախատեսված պոլիմերային եւ այլ սինթետիկ նյութերից պատրաստված արտադրատեսակների սանիտարաքիմիական հետազոտության հրահանգ»</w:t>
            </w:r>
          </w:p>
        </w:tc>
        <w:tc>
          <w:tcPr>
            <w:tcW w:w="2245" w:type="dxa"/>
          </w:tcPr>
          <w:p w14:paraId="3C91C34D"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AE5AA88" w14:textId="77777777" w:rsidTr="0008072F">
        <w:tc>
          <w:tcPr>
            <w:tcW w:w="1206" w:type="dxa"/>
          </w:tcPr>
          <w:p w14:paraId="39E6B1F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lastRenderedPageBreak/>
              <w:t xml:space="preserve">1483 </w:t>
            </w:r>
          </w:p>
        </w:tc>
        <w:tc>
          <w:tcPr>
            <w:tcW w:w="2660" w:type="dxa"/>
            <w:vMerge/>
          </w:tcPr>
          <w:p w14:paraId="62459A7B"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23444D68"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245" w:type="dxa"/>
          </w:tcPr>
          <w:p w14:paraId="0E5A57C4"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69068D05" w14:textId="77777777" w:rsidTr="0008072F">
        <w:tc>
          <w:tcPr>
            <w:tcW w:w="1206" w:type="dxa"/>
          </w:tcPr>
          <w:p w14:paraId="17CC0351"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1484 </w:t>
            </w:r>
          </w:p>
        </w:tc>
        <w:tc>
          <w:tcPr>
            <w:tcW w:w="2660" w:type="dxa"/>
            <w:vMerge/>
          </w:tcPr>
          <w:p w14:paraId="08A80116"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03E677C"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ՉԿՄ. ՉՎ 1924-2003 «Սննդամթերքը նմանակող մոդելային միջավայրերում ֆենոլի եւ էպիքլորհիդրինի գազաքրոմատագրական որոշման մեթոդիկա»</w:t>
            </w:r>
          </w:p>
        </w:tc>
        <w:tc>
          <w:tcPr>
            <w:tcW w:w="2245" w:type="dxa"/>
          </w:tcPr>
          <w:p w14:paraId="6514C641"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B99F6D2" w14:textId="77777777" w:rsidTr="0008072F">
        <w:tc>
          <w:tcPr>
            <w:tcW w:w="1206" w:type="dxa"/>
          </w:tcPr>
          <w:p w14:paraId="3B5CD7C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1485 </w:t>
            </w:r>
          </w:p>
        </w:tc>
        <w:tc>
          <w:tcPr>
            <w:tcW w:w="2660" w:type="dxa"/>
            <w:vMerge/>
          </w:tcPr>
          <w:p w14:paraId="73CDBFE8"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7481B59"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ՄՑ 2715-83 «Օդում էթիլքլորհիդրինի (ԷՔՀ) գազաքրոմատագրական որոշման մեթոդական ցուցումներ»</w:t>
            </w:r>
          </w:p>
        </w:tc>
        <w:tc>
          <w:tcPr>
            <w:tcW w:w="2245" w:type="dxa"/>
          </w:tcPr>
          <w:p w14:paraId="644DE6BE"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18C0D4F9" w14:textId="77777777" w:rsidTr="0008072F">
        <w:tc>
          <w:tcPr>
            <w:tcW w:w="1206" w:type="dxa"/>
          </w:tcPr>
          <w:p w14:paraId="7C9E8A10"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1486 </w:t>
            </w:r>
          </w:p>
        </w:tc>
        <w:tc>
          <w:tcPr>
            <w:tcW w:w="2660" w:type="dxa"/>
            <w:vMerge w:val="restart"/>
          </w:tcPr>
          <w:p w14:paraId="6923755B" w14:textId="77777777" w:rsidR="00E20DDD" w:rsidRPr="00515A53" w:rsidRDefault="00E20DDD" w:rsidP="00515A53">
            <w:pPr>
              <w:widowControl w:val="0"/>
              <w:spacing w:after="120" w:line="240" w:lineRule="auto"/>
              <w:jc w:val="center"/>
              <w:rPr>
                <w:rFonts w:ascii="Sylfaen" w:hAnsi="Sylfaen"/>
                <w:sz w:val="20"/>
                <w:szCs w:val="20"/>
              </w:rPr>
            </w:pPr>
            <w:r w:rsidRPr="00515A53">
              <w:rPr>
                <w:rFonts w:ascii="Sylfaen" w:hAnsi="Sylfaen"/>
                <w:sz w:val="20"/>
                <w:szCs w:val="20"/>
              </w:rPr>
              <w:t>8-րդ հոդված (1մ</w:t>
            </w:r>
            <w:r w:rsidRPr="00515A53">
              <w:rPr>
                <w:rFonts w:ascii="Sylfaen" w:hAnsi="Sylfaen"/>
                <w:sz w:val="20"/>
                <w:szCs w:val="20"/>
                <w:vertAlign w:val="superscript"/>
              </w:rPr>
              <w:t>2</w:t>
            </w:r>
            <w:r w:rsidRPr="00515A53">
              <w:rPr>
                <w:rFonts w:ascii="Sylfaen" w:hAnsi="Sylfaen"/>
                <w:sz w:val="20"/>
                <w:szCs w:val="20"/>
              </w:rPr>
              <w:t xml:space="preserve"> մակերեսով թղթի զանգված, տողեր եւ վանդակներ առաջացնող գծերի հաստություն)</w:t>
            </w:r>
          </w:p>
        </w:tc>
        <w:tc>
          <w:tcPr>
            <w:tcW w:w="4521" w:type="dxa"/>
          </w:tcPr>
          <w:p w14:paraId="105A137B"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ԳՕՍՏ 13199-94 "Կիսապատրաստվածքներ թելքավոր, թուղթ եւ ստվարաթուղթ. 1 մ</w:t>
            </w:r>
            <w:r w:rsidRPr="00515A53">
              <w:rPr>
                <w:rFonts w:ascii="Sylfaen" w:hAnsi="Sylfaen"/>
                <w:sz w:val="20"/>
                <w:szCs w:val="20"/>
                <w:vertAlign w:val="superscript"/>
              </w:rPr>
              <w:t>2</w:t>
            </w:r>
            <w:r w:rsidRPr="00515A53">
              <w:rPr>
                <w:rFonts w:ascii="Sylfaen" w:hAnsi="Sylfaen"/>
                <w:sz w:val="20"/>
                <w:szCs w:val="20"/>
              </w:rPr>
              <w:t xml:space="preserve"> մակերեսով արտադրանքի զանգվածի որոշման մեթոդ.</w:t>
            </w:r>
          </w:p>
        </w:tc>
        <w:tc>
          <w:tcPr>
            <w:tcW w:w="2245" w:type="dxa"/>
          </w:tcPr>
          <w:p w14:paraId="6AAA0CF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314E8521" w14:textId="77777777" w:rsidTr="0008072F">
        <w:tc>
          <w:tcPr>
            <w:tcW w:w="1206" w:type="dxa"/>
          </w:tcPr>
          <w:p w14:paraId="38B71B7D"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1487 </w:t>
            </w:r>
          </w:p>
        </w:tc>
        <w:tc>
          <w:tcPr>
            <w:tcW w:w="2660" w:type="dxa"/>
            <w:vMerge/>
          </w:tcPr>
          <w:p w14:paraId="63A66BBD"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02802FFE"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3.4 եւ 3.5 կետեր ԳՕՍՏ 13309-90 «Տետրեր ընդհանուր. Տեխնիկական պայմաններ»</w:t>
            </w:r>
          </w:p>
        </w:tc>
        <w:tc>
          <w:tcPr>
            <w:tcW w:w="2245" w:type="dxa"/>
          </w:tcPr>
          <w:p w14:paraId="0ABDE032"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F4B99B8" w14:textId="77777777" w:rsidTr="0008072F">
        <w:tc>
          <w:tcPr>
            <w:tcW w:w="1206" w:type="dxa"/>
          </w:tcPr>
          <w:p w14:paraId="2C561ED8"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1488 </w:t>
            </w:r>
          </w:p>
        </w:tc>
        <w:tc>
          <w:tcPr>
            <w:tcW w:w="2660" w:type="dxa"/>
            <w:vMerge/>
          </w:tcPr>
          <w:p w14:paraId="7EEA0338"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728A6D1F"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3.4 եւ 3.5 կետեր ԳՕՍՏ 12063-89 «Տետրեր դպրոցական. Տեխնիկական պայմաններ»</w:t>
            </w:r>
          </w:p>
        </w:tc>
        <w:tc>
          <w:tcPr>
            <w:tcW w:w="2245" w:type="dxa"/>
          </w:tcPr>
          <w:p w14:paraId="4389248A"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7D285F54" w14:textId="77777777" w:rsidTr="0008072F">
        <w:tc>
          <w:tcPr>
            <w:tcW w:w="1206" w:type="dxa"/>
          </w:tcPr>
          <w:p w14:paraId="12553503"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1489 </w:t>
            </w:r>
          </w:p>
        </w:tc>
        <w:tc>
          <w:tcPr>
            <w:tcW w:w="2660" w:type="dxa"/>
            <w:vMerge/>
          </w:tcPr>
          <w:p w14:paraId="69DF6FA8"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3BCB6962"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9.6 եւ 9.13 կետեր ԳՕՍՏ Ռ 54543-2011 «Տետրեր աշակերտական. Ընդհանուր տեխնիկական պայմաններ»</w:t>
            </w:r>
          </w:p>
        </w:tc>
        <w:tc>
          <w:tcPr>
            <w:tcW w:w="2245" w:type="dxa"/>
          </w:tcPr>
          <w:p w14:paraId="059696EB" w14:textId="77777777" w:rsidR="00E20DDD" w:rsidRPr="00515A53" w:rsidRDefault="00E20DDD" w:rsidP="00515A53">
            <w:pPr>
              <w:widowControl w:val="0"/>
              <w:spacing w:after="120" w:line="240" w:lineRule="auto"/>
              <w:rPr>
                <w:rFonts w:ascii="Sylfaen" w:hAnsi="Sylfaen"/>
                <w:sz w:val="20"/>
                <w:szCs w:val="20"/>
              </w:rPr>
            </w:pPr>
          </w:p>
        </w:tc>
      </w:tr>
      <w:tr w:rsidR="00E20DDD" w:rsidRPr="00515A53" w14:paraId="5DD380FC" w14:textId="77777777" w:rsidTr="0008072F">
        <w:tc>
          <w:tcPr>
            <w:tcW w:w="1206" w:type="dxa"/>
          </w:tcPr>
          <w:p w14:paraId="10DE0EEE" w14:textId="77777777" w:rsidR="00E20DDD" w:rsidRPr="00515A53" w:rsidRDefault="00E20DDD" w:rsidP="00515A53">
            <w:pPr>
              <w:pStyle w:val="ListParagraph"/>
              <w:widowControl w:val="0"/>
              <w:spacing w:after="120" w:line="240" w:lineRule="auto"/>
              <w:ind w:left="0"/>
              <w:contextualSpacing w:val="0"/>
              <w:jc w:val="center"/>
              <w:rPr>
                <w:rFonts w:ascii="Sylfaen" w:hAnsi="Sylfaen"/>
                <w:sz w:val="20"/>
                <w:szCs w:val="20"/>
              </w:rPr>
            </w:pPr>
            <w:r w:rsidRPr="00515A53">
              <w:rPr>
                <w:rFonts w:ascii="Sylfaen" w:hAnsi="Sylfaen"/>
                <w:sz w:val="20"/>
                <w:szCs w:val="20"/>
              </w:rPr>
              <w:t xml:space="preserve">1490 </w:t>
            </w:r>
          </w:p>
        </w:tc>
        <w:tc>
          <w:tcPr>
            <w:tcW w:w="2660" w:type="dxa"/>
            <w:vMerge/>
          </w:tcPr>
          <w:p w14:paraId="31EF8C37" w14:textId="77777777" w:rsidR="00E20DDD" w:rsidRPr="00515A53" w:rsidRDefault="00E20DDD" w:rsidP="00515A53">
            <w:pPr>
              <w:widowControl w:val="0"/>
              <w:spacing w:after="120" w:line="240" w:lineRule="auto"/>
              <w:jc w:val="center"/>
              <w:rPr>
                <w:rFonts w:ascii="Sylfaen" w:hAnsi="Sylfaen"/>
                <w:sz w:val="20"/>
                <w:szCs w:val="20"/>
              </w:rPr>
            </w:pPr>
          </w:p>
        </w:tc>
        <w:tc>
          <w:tcPr>
            <w:tcW w:w="4521" w:type="dxa"/>
          </w:tcPr>
          <w:p w14:paraId="4DE2E5F5" w14:textId="77777777" w:rsidR="00E20DDD" w:rsidRPr="00515A53" w:rsidRDefault="00E20DDD" w:rsidP="00515A53">
            <w:pPr>
              <w:widowControl w:val="0"/>
              <w:autoSpaceDE w:val="0"/>
              <w:autoSpaceDN w:val="0"/>
              <w:adjustRightInd w:val="0"/>
              <w:spacing w:after="120" w:line="240" w:lineRule="auto"/>
              <w:rPr>
                <w:rFonts w:ascii="Sylfaen" w:hAnsi="Sylfaen"/>
                <w:sz w:val="20"/>
                <w:szCs w:val="20"/>
              </w:rPr>
            </w:pPr>
            <w:r w:rsidRPr="00515A53">
              <w:rPr>
                <w:rFonts w:ascii="Sylfaen" w:hAnsi="Sylfaen"/>
                <w:sz w:val="20"/>
                <w:szCs w:val="20"/>
              </w:rPr>
              <w:t>9.4 եւ 9.16 կետեր ԳՕՍՏ Ռ 55081-2012 «Օրագրեր դպրոցական. Տեխնիկական պայմաններ»</w:t>
            </w:r>
          </w:p>
        </w:tc>
        <w:tc>
          <w:tcPr>
            <w:tcW w:w="2245" w:type="dxa"/>
          </w:tcPr>
          <w:p w14:paraId="149CC8E4" w14:textId="77777777" w:rsidR="00E20DDD" w:rsidRPr="00515A53" w:rsidRDefault="00E20DDD" w:rsidP="00515A53">
            <w:pPr>
              <w:widowControl w:val="0"/>
              <w:spacing w:after="120" w:line="240" w:lineRule="auto"/>
              <w:rPr>
                <w:rFonts w:ascii="Sylfaen" w:hAnsi="Sylfaen"/>
                <w:sz w:val="20"/>
                <w:szCs w:val="20"/>
              </w:rPr>
            </w:pPr>
          </w:p>
        </w:tc>
      </w:tr>
    </w:tbl>
    <w:p w14:paraId="16081931" w14:textId="77777777" w:rsidR="003B2A5D" w:rsidRPr="00064A13" w:rsidRDefault="003B2A5D" w:rsidP="00E20DDD">
      <w:pPr>
        <w:widowControl w:val="0"/>
        <w:pBdr>
          <w:bottom w:val="single" w:sz="12" w:space="1" w:color="auto"/>
        </w:pBdr>
        <w:spacing w:after="120" w:line="240" w:lineRule="auto"/>
        <w:rPr>
          <w:rFonts w:ascii="Sylfaen" w:hAnsi="Sylfaen"/>
          <w:sz w:val="24"/>
          <w:szCs w:val="24"/>
        </w:rPr>
      </w:pPr>
    </w:p>
    <w:p w14:paraId="6EEA840C" w14:textId="77777777" w:rsidR="004C2AB7" w:rsidRPr="00064A13" w:rsidRDefault="004C2AB7" w:rsidP="009531DC">
      <w:pPr>
        <w:widowControl w:val="0"/>
        <w:spacing w:after="120" w:line="240" w:lineRule="auto"/>
        <w:rPr>
          <w:rFonts w:ascii="Sylfaen" w:hAnsi="Sylfaen"/>
          <w:sz w:val="24"/>
          <w:szCs w:val="24"/>
          <w:lang w:val="en-US"/>
        </w:rPr>
      </w:pPr>
    </w:p>
    <w:sectPr w:rsidR="004C2AB7" w:rsidRPr="00064A13" w:rsidSect="00990D66">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08FB" w14:textId="77777777" w:rsidR="00265C2D" w:rsidRDefault="00265C2D" w:rsidP="00E20DDD">
      <w:pPr>
        <w:spacing w:after="0" w:line="240" w:lineRule="auto"/>
      </w:pPr>
      <w:r>
        <w:separator/>
      </w:r>
    </w:p>
  </w:endnote>
  <w:endnote w:type="continuationSeparator" w:id="0">
    <w:p w14:paraId="7F281CE7" w14:textId="77777777" w:rsidR="00265C2D" w:rsidRDefault="00265C2D" w:rsidP="00E2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51563"/>
      <w:docPartObj>
        <w:docPartGallery w:val="Page Numbers (Bottom of Page)"/>
        <w:docPartUnique/>
      </w:docPartObj>
    </w:sdtPr>
    <w:sdtEndPr>
      <w:rPr>
        <w:rFonts w:ascii="GHEA Grapalat" w:hAnsi="GHEA Grapalat"/>
        <w:sz w:val="24"/>
      </w:rPr>
    </w:sdtEndPr>
    <w:sdtContent>
      <w:p w14:paraId="20C53722" w14:textId="77777777" w:rsidR="00775CFD" w:rsidRPr="00E20DDD" w:rsidRDefault="00BA3A3F">
        <w:pPr>
          <w:pStyle w:val="Footer"/>
          <w:jc w:val="center"/>
          <w:rPr>
            <w:rFonts w:ascii="GHEA Grapalat" w:hAnsi="GHEA Grapalat"/>
            <w:sz w:val="24"/>
          </w:rPr>
        </w:pPr>
        <w:r w:rsidRPr="00E20DDD">
          <w:rPr>
            <w:rFonts w:ascii="GHEA Grapalat" w:hAnsi="GHEA Grapalat"/>
            <w:sz w:val="24"/>
          </w:rPr>
          <w:fldChar w:fldCharType="begin"/>
        </w:r>
        <w:r w:rsidR="00775CFD" w:rsidRPr="00E20DDD">
          <w:rPr>
            <w:rFonts w:ascii="GHEA Grapalat" w:hAnsi="GHEA Grapalat"/>
            <w:sz w:val="24"/>
          </w:rPr>
          <w:instrText xml:space="preserve"> PAGE   \* MERGEFORMAT </w:instrText>
        </w:r>
        <w:r w:rsidRPr="00E20DDD">
          <w:rPr>
            <w:rFonts w:ascii="GHEA Grapalat" w:hAnsi="GHEA Grapalat"/>
            <w:sz w:val="24"/>
          </w:rPr>
          <w:fldChar w:fldCharType="separate"/>
        </w:r>
        <w:r w:rsidR="008D43B2">
          <w:rPr>
            <w:rFonts w:ascii="GHEA Grapalat" w:hAnsi="GHEA Grapalat"/>
            <w:noProof/>
            <w:sz w:val="24"/>
          </w:rPr>
          <w:t>6</w:t>
        </w:r>
        <w:r w:rsidRPr="00E20DDD">
          <w:rPr>
            <w:rFonts w:ascii="GHEA Grapalat" w:hAnsi="GHEA Grapalat"/>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BD13" w14:textId="77777777" w:rsidR="00265C2D" w:rsidRDefault="00265C2D" w:rsidP="00E20DDD">
      <w:pPr>
        <w:spacing w:after="0" w:line="240" w:lineRule="auto"/>
      </w:pPr>
      <w:r>
        <w:separator/>
      </w:r>
    </w:p>
  </w:footnote>
  <w:footnote w:type="continuationSeparator" w:id="0">
    <w:p w14:paraId="674CE394" w14:textId="77777777" w:rsidR="00265C2D" w:rsidRDefault="00265C2D" w:rsidP="00E20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406"/>
    <w:multiLevelType w:val="hybridMultilevel"/>
    <w:tmpl w:val="23D8833A"/>
    <w:lvl w:ilvl="0" w:tplc="DF0C73C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61686"/>
    <w:multiLevelType w:val="hybridMultilevel"/>
    <w:tmpl w:val="EA4C16D0"/>
    <w:lvl w:ilvl="0" w:tplc="9E6C26DE">
      <w:start w:val="1"/>
      <w:numFmt w:val="decimal"/>
      <w:lvlText w:val="%1."/>
      <w:lvlJc w:val="left"/>
      <w:pPr>
        <w:ind w:left="720" w:hanging="360"/>
      </w:pPr>
      <w:rPr>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960D37"/>
    <w:multiLevelType w:val="hybridMultilevel"/>
    <w:tmpl w:val="4C70C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F62B43"/>
    <w:multiLevelType w:val="hybridMultilevel"/>
    <w:tmpl w:val="DBCA51F6"/>
    <w:lvl w:ilvl="0" w:tplc="A09C0388">
      <w:start w:val="1"/>
      <w:numFmt w:val="decimal"/>
      <w:lvlText w:val="%1"/>
      <w:lvlJc w:val="center"/>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756E20"/>
    <w:multiLevelType w:val="hybridMultilevel"/>
    <w:tmpl w:val="0A1C1440"/>
    <w:lvl w:ilvl="0" w:tplc="B7BC4A38">
      <w:start w:val="1"/>
      <w:numFmt w:val="decimal"/>
      <w:lvlText w:val="%1."/>
      <w:lvlJc w:val="right"/>
      <w:pPr>
        <w:ind w:left="786" w:hanging="360"/>
      </w:pPr>
      <w:rPr>
        <w:rFonts w:ascii="Times New Roman" w:hAnsi="Times New Roman" w:hint="default"/>
        <w:b w:val="0"/>
        <w:i w:val="0"/>
        <w:position w:val="0"/>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68C5DC8"/>
    <w:multiLevelType w:val="hybridMultilevel"/>
    <w:tmpl w:val="2884B96E"/>
    <w:lvl w:ilvl="0" w:tplc="04190001">
      <w:start w:val="1"/>
      <w:numFmt w:val="bullet"/>
      <w:lvlText w:val=""/>
      <w:lvlJc w:val="left"/>
      <w:pPr>
        <w:ind w:left="568" w:hanging="360"/>
      </w:pPr>
      <w:rPr>
        <w:rFonts w:ascii="Symbol" w:hAnsi="Symbol" w:hint="default"/>
      </w:rPr>
    </w:lvl>
    <w:lvl w:ilvl="1" w:tplc="04190003" w:tentative="1">
      <w:start w:val="1"/>
      <w:numFmt w:val="bullet"/>
      <w:lvlText w:val="o"/>
      <w:lvlJc w:val="left"/>
      <w:pPr>
        <w:ind w:left="1288" w:hanging="360"/>
      </w:pPr>
      <w:rPr>
        <w:rFonts w:ascii="Courier New" w:hAnsi="Courier New" w:cs="Courier New" w:hint="default"/>
      </w:rPr>
    </w:lvl>
    <w:lvl w:ilvl="2" w:tplc="04190005" w:tentative="1">
      <w:start w:val="1"/>
      <w:numFmt w:val="bullet"/>
      <w:lvlText w:val=""/>
      <w:lvlJc w:val="left"/>
      <w:pPr>
        <w:ind w:left="2008" w:hanging="360"/>
      </w:pPr>
      <w:rPr>
        <w:rFonts w:ascii="Wingdings" w:hAnsi="Wingdings" w:hint="default"/>
      </w:rPr>
    </w:lvl>
    <w:lvl w:ilvl="3" w:tplc="04190001" w:tentative="1">
      <w:start w:val="1"/>
      <w:numFmt w:val="bullet"/>
      <w:lvlText w:val=""/>
      <w:lvlJc w:val="left"/>
      <w:pPr>
        <w:ind w:left="2728" w:hanging="360"/>
      </w:pPr>
      <w:rPr>
        <w:rFonts w:ascii="Symbol" w:hAnsi="Symbol" w:hint="default"/>
      </w:rPr>
    </w:lvl>
    <w:lvl w:ilvl="4" w:tplc="04190003" w:tentative="1">
      <w:start w:val="1"/>
      <w:numFmt w:val="bullet"/>
      <w:lvlText w:val="o"/>
      <w:lvlJc w:val="left"/>
      <w:pPr>
        <w:ind w:left="3448" w:hanging="360"/>
      </w:pPr>
      <w:rPr>
        <w:rFonts w:ascii="Courier New" w:hAnsi="Courier New" w:cs="Courier New" w:hint="default"/>
      </w:rPr>
    </w:lvl>
    <w:lvl w:ilvl="5" w:tplc="04190005" w:tentative="1">
      <w:start w:val="1"/>
      <w:numFmt w:val="bullet"/>
      <w:lvlText w:val=""/>
      <w:lvlJc w:val="left"/>
      <w:pPr>
        <w:ind w:left="4168" w:hanging="360"/>
      </w:pPr>
      <w:rPr>
        <w:rFonts w:ascii="Wingdings" w:hAnsi="Wingdings" w:hint="default"/>
      </w:rPr>
    </w:lvl>
    <w:lvl w:ilvl="6" w:tplc="04190001" w:tentative="1">
      <w:start w:val="1"/>
      <w:numFmt w:val="bullet"/>
      <w:lvlText w:val=""/>
      <w:lvlJc w:val="left"/>
      <w:pPr>
        <w:ind w:left="4888" w:hanging="360"/>
      </w:pPr>
      <w:rPr>
        <w:rFonts w:ascii="Symbol" w:hAnsi="Symbol" w:hint="default"/>
      </w:rPr>
    </w:lvl>
    <w:lvl w:ilvl="7" w:tplc="04190003" w:tentative="1">
      <w:start w:val="1"/>
      <w:numFmt w:val="bullet"/>
      <w:lvlText w:val="o"/>
      <w:lvlJc w:val="left"/>
      <w:pPr>
        <w:ind w:left="5608" w:hanging="360"/>
      </w:pPr>
      <w:rPr>
        <w:rFonts w:ascii="Courier New" w:hAnsi="Courier New" w:cs="Courier New" w:hint="default"/>
      </w:rPr>
    </w:lvl>
    <w:lvl w:ilvl="8" w:tplc="04190005" w:tentative="1">
      <w:start w:val="1"/>
      <w:numFmt w:val="bullet"/>
      <w:lvlText w:val=""/>
      <w:lvlJc w:val="left"/>
      <w:pPr>
        <w:ind w:left="6328" w:hanging="360"/>
      </w:pPr>
      <w:rPr>
        <w:rFonts w:ascii="Wingdings" w:hAnsi="Wingdings" w:hint="default"/>
      </w:rPr>
    </w:lvl>
  </w:abstractNum>
  <w:abstractNum w:abstractNumId="6" w15:restartNumberingAfterBreak="0">
    <w:nsid w:val="378A5B9E"/>
    <w:multiLevelType w:val="hybridMultilevel"/>
    <w:tmpl w:val="DB642DD0"/>
    <w:lvl w:ilvl="0" w:tplc="AFD06D7E">
      <w:start w:val="126"/>
      <w:numFmt w:val="bullet"/>
      <w:lvlText w:val=""/>
      <w:lvlJc w:val="left"/>
      <w:pPr>
        <w:ind w:left="248" w:hanging="360"/>
      </w:pPr>
      <w:rPr>
        <w:rFonts w:ascii="Symbol" w:eastAsia="Calibri" w:hAnsi="Symbol" w:cs="Times New Roman" w:hint="default"/>
      </w:rPr>
    </w:lvl>
    <w:lvl w:ilvl="1" w:tplc="04190003" w:tentative="1">
      <w:start w:val="1"/>
      <w:numFmt w:val="bullet"/>
      <w:lvlText w:val="o"/>
      <w:lvlJc w:val="left"/>
      <w:pPr>
        <w:ind w:left="968" w:hanging="360"/>
      </w:pPr>
      <w:rPr>
        <w:rFonts w:ascii="Courier New" w:hAnsi="Courier New" w:cs="Courier New" w:hint="default"/>
      </w:rPr>
    </w:lvl>
    <w:lvl w:ilvl="2" w:tplc="04190005" w:tentative="1">
      <w:start w:val="1"/>
      <w:numFmt w:val="bullet"/>
      <w:lvlText w:val=""/>
      <w:lvlJc w:val="left"/>
      <w:pPr>
        <w:ind w:left="1688" w:hanging="360"/>
      </w:pPr>
      <w:rPr>
        <w:rFonts w:ascii="Wingdings" w:hAnsi="Wingdings" w:hint="default"/>
      </w:rPr>
    </w:lvl>
    <w:lvl w:ilvl="3" w:tplc="04190001" w:tentative="1">
      <w:start w:val="1"/>
      <w:numFmt w:val="bullet"/>
      <w:lvlText w:val=""/>
      <w:lvlJc w:val="left"/>
      <w:pPr>
        <w:ind w:left="2408" w:hanging="360"/>
      </w:pPr>
      <w:rPr>
        <w:rFonts w:ascii="Symbol" w:hAnsi="Symbol" w:hint="default"/>
      </w:rPr>
    </w:lvl>
    <w:lvl w:ilvl="4" w:tplc="04190003" w:tentative="1">
      <w:start w:val="1"/>
      <w:numFmt w:val="bullet"/>
      <w:lvlText w:val="o"/>
      <w:lvlJc w:val="left"/>
      <w:pPr>
        <w:ind w:left="3128" w:hanging="360"/>
      </w:pPr>
      <w:rPr>
        <w:rFonts w:ascii="Courier New" w:hAnsi="Courier New" w:cs="Courier New" w:hint="default"/>
      </w:rPr>
    </w:lvl>
    <w:lvl w:ilvl="5" w:tplc="04190005" w:tentative="1">
      <w:start w:val="1"/>
      <w:numFmt w:val="bullet"/>
      <w:lvlText w:val=""/>
      <w:lvlJc w:val="left"/>
      <w:pPr>
        <w:ind w:left="3848" w:hanging="360"/>
      </w:pPr>
      <w:rPr>
        <w:rFonts w:ascii="Wingdings" w:hAnsi="Wingdings" w:hint="default"/>
      </w:rPr>
    </w:lvl>
    <w:lvl w:ilvl="6" w:tplc="04190001" w:tentative="1">
      <w:start w:val="1"/>
      <w:numFmt w:val="bullet"/>
      <w:lvlText w:val=""/>
      <w:lvlJc w:val="left"/>
      <w:pPr>
        <w:ind w:left="4568" w:hanging="360"/>
      </w:pPr>
      <w:rPr>
        <w:rFonts w:ascii="Symbol" w:hAnsi="Symbol" w:hint="default"/>
      </w:rPr>
    </w:lvl>
    <w:lvl w:ilvl="7" w:tplc="04190003" w:tentative="1">
      <w:start w:val="1"/>
      <w:numFmt w:val="bullet"/>
      <w:lvlText w:val="o"/>
      <w:lvlJc w:val="left"/>
      <w:pPr>
        <w:ind w:left="5288" w:hanging="360"/>
      </w:pPr>
      <w:rPr>
        <w:rFonts w:ascii="Courier New" w:hAnsi="Courier New" w:cs="Courier New" w:hint="default"/>
      </w:rPr>
    </w:lvl>
    <w:lvl w:ilvl="8" w:tplc="04190005" w:tentative="1">
      <w:start w:val="1"/>
      <w:numFmt w:val="bullet"/>
      <w:lvlText w:val=""/>
      <w:lvlJc w:val="left"/>
      <w:pPr>
        <w:ind w:left="6008" w:hanging="360"/>
      </w:pPr>
      <w:rPr>
        <w:rFonts w:ascii="Wingdings" w:hAnsi="Wingdings" w:hint="default"/>
      </w:rPr>
    </w:lvl>
  </w:abstractNum>
  <w:abstractNum w:abstractNumId="7" w15:restartNumberingAfterBreak="0">
    <w:nsid w:val="37E34A4D"/>
    <w:multiLevelType w:val="hybridMultilevel"/>
    <w:tmpl w:val="CA20CA54"/>
    <w:lvl w:ilvl="0" w:tplc="A09C0388">
      <w:start w:val="1"/>
      <w:numFmt w:val="decimal"/>
      <w:lvlText w:val="%1"/>
      <w:lvlJc w:val="center"/>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F4591"/>
    <w:multiLevelType w:val="hybridMultilevel"/>
    <w:tmpl w:val="0CAC8B24"/>
    <w:lvl w:ilvl="0" w:tplc="FD3ED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8E1830"/>
    <w:multiLevelType w:val="hybridMultilevel"/>
    <w:tmpl w:val="BC466ACE"/>
    <w:lvl w:ilvl="0" w:tplc="CB9E0EC0">
      <w:start w:val="1"/>
      <w:numFmt w:val="decimal"/>
      <w:suff w:val="nothing"/>
      <w:lvlText w:val="%1"/>
      <w:lvlJc w:val="left"/>
      <w:pPr>
        <w:ind w:left="0" w:firstLine="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03380B"/>
    <w:multiLevelType w:val="hybridMultilevel"/>
    <w:tmpl w:val="551ED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59321504">
    <w:abstractNumId w:val="6"/>
  </w:num>
  <w:num w:numId="2" w16cid:durableId="702292137">
    <w:abstractNumId w:val="4"/>
  </w:num>
  <w:num w:numId="3" w16cid:durableId="2095394036">
    <w:abstractNumId w:val="8"/>
  </w:num>
  <w:num w:numId="4" w16cid:durableId="976762714">
    <w:abstractNumId w:val="2"/>
  </w:num>
  <w:num w:numId="5" w16cid:durableId="1266614607">
    <w:abstractNumId w:val="5"/>
  </w:num>
  <w:num w:numId="6" w16cid:durableId="118227849">
    <w:abstractNumId w:val="0"/>
  </w:num>
  <w:num w:numId="7" w16cid:durableId="1535146726">
    <w:abstractNumId w:val="1"/>
  </w:num>
  <w:num w:numId="8" w16cid:durableId="2063094170">
    <w:abstractNumId w:val="9"/>
  </w:num>
  <w:num w:numId="9" w16cid:durableId="1724133813">
    <w:abstractNumId w:val="10"/>
  </w:num>
  <w:num w:numId="10" w16cid:durableId="1128741914">
    <w:abstractNumId w:val="7"/>
  </w:num>
  <w:num w:numId="11" w16cid:durableId="1121143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6ADA"/>
    <w:rsid w:val="00064A13"/>
    <w:rsid w:val="00067AA1"/>
    <w:rsid w:val="0008072F"/>
    <w:rsid w:val="000F7646"/>
    <w:rsid w:val="00136078"/>
    <w:rsid w:val="001573C4"/>
    <w:rsid w:val="001C3488"/>
    <w:rsid w:val="001D6339"/>
    <w:rsid w:val="002153DF"/>
    <w:rsid w:val="00256882"/>
    <w:rsid w:val="00265C2D"/>
    <w:rsid w:val="002B342F"/>
    <w:rsid w:val="002D457D"/>
    <w:rsid w:val="00312793"/>
    <w:rsid w:val="00353FAA"/>
    <w:rsid w:val="003B2A5D"/>
    <w:rsid w:val="00405A24"/>
    <w:rsid w:val="00422FA5"/>
    <w:rsid w:val="00450419"/>
    <w:rsid w:val="004C2AB7"/>
    <w:rsid w:val="004E3CA9"/>
    <w:rsid w:val="00515A53"/>
    <w:rsid w:val="006134A0"/>
    <w:rsid w:val="00680067"/>
    <w:rsid w:val="006B6AA9"/>
    <w:rsid w:val="006C1F22"/>
    <w:rsid w:val="006D1339"/>
    <w:rsid w:val="007272BE"/>
    <w:rsid w:val="00775CFD"/>
    <w:rsid w:val="007B109F"/>
    <w:rsid w:val="00870743"/>
    <w:rsid w:val="008A21D3"/>
    <w:rsid w:val="008B108E"/>
    <w:rsid w:val="008B6891"/>
    <w:rsid w:val="008D43B2"/>
    <w:rsid w:val="0090749C"/>
    <w:rsid w:val="009531DC"/>
    <w:rsid w:val="00953CB6"/>
    <w:rsid w:val="00970940"/>
    <w:rsid w:val="00980CC4"/>
    <w:rsid w:val="00990D66"/>
    <w:rsid w:val="009E1C6F"/>
    <w:rsid w:val="00A200D8"/>
    <w:rsid w:val="00A213C4"/>
    <w:rsid w:val="00A46ADA"/>
    <w:rsid w:val="00A6228E"/>
    <w:rsid w:val="00A95377"/>
    <w:rsid w:val="00AB06AC"/>
    <w:rsid w:val="00AE3EC8"/>
    <w:rsid w:val="00BA3A3F"/>
    <w:rsid w:val="00BB61C9"/>
    <w:rsid w:val="00C078E6"/>
    <w:rsid w:val="00C110E2"/>
    <w:rsid w:val="00C1711C"/>
    <w:rsid w:val="00C673BD"/>
    <w:rsid w:val="00C804A5"/>
    <w:rsid w:val="00CF0BB4"/>
    <w:rsid w:val="00D15199"/>
    <w:rsid w:val="00D44646"/>
    <w:rsid w:val="00D778E2"/>
    <w:rsid w:val="00DD70F7"/>
    <w:rsid w:val="00E20DDD"/>
    <w:rsid w:val="00E85108"/>
    <w:rsid w:val="00EA5299"/>
    <w:rsid w:val="00F420B3"/>
    <w:rsid w:val="00F55C5C"/>
    <w:rsid w:val="00F612E6"/>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F1B8"/>
  <w15:docId w15:val="{7C6F9D3A-06AE-4575-A487-C2EDA05C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DA"/>
    <w:rPr>
      <w:rFonts w:ascii="Calibri" w:eastAsia="Calibri" w:hAnsi="Calibri" w:cs="Times New Roman"/>
    </w:rPr>
  </w:style>
  <w:style w:type="paragraph" w:styleId="Heading1">
    <w:name w:val="heading 1"/>
    <w:basedOn w:val="Normal"/>
    <w:next w:val="Normal"/>
    <w:link w:val="Heading1Char"/>
    <w:uiPriority w:val="9"/>
    <w:qFormat/>
    <w:rsid w:val="00A46ADA"/>
    <w:pPr>
      <w:pBdr>
        <w:bottom w:val="single" w:sz="12" w:space="1" w:color="365F91"/>
      </w:pBdr>
      <w:spacing w:before="600" w:after="80" w:line="240" w:lineRule="auto"/>
      <w:outlineLvl w:val="0"/>
    </w:pPr>
    <w:rPr>
      <w:rFonts w:ascii="Cambria" w:eastAsia="Times New Roman" w:hAnsi="Cambria"/>
      <w:b/>
      <w:bCs/>
      <w:color w:val="365F91"/>
      <w:sz w:val="24"/>
      <w:szCs w:val="24"/>
    </w:rPr>
  </w:style>
  <w:style w:type="paragraph" w:styleId="Heading2">
    <w:name w:val="heading 2"/>
    <w:basedOn w:val="Normal"/>
    <w:next w:val="Normal"/>
    <w:link w:val="Heading2Char"/>
    <w:uiPriority w:val="9"/>
    <w:semiHidden/>
    <w:unhideWhenUsed/>
    <w:qFormat/>
    <w:rsid w:val="00A46ADA"/>
    <w:pPr>
      <w:pBdr>
        <w:bottom w:val="single" w:sz="8" w:space="1" w:color="4F81BD"/>
      </w:pBdr>
      <w:spacing w:before="200" w:after="80" w:line="240" w:lineRule="auto"/>
      <w:outlineLvl w:val="1"/>
    </w:pPr>
    <w:rPr>
      <w:rFonts w:ascii="Cambria" w:eastAsia="Times New Roman" w:hAnsi="Cambria"/>
      <w:color w:val="365F91"/>
      <w:sz w:val="24"/>
      <w:szCs w:val="24"/>
    </w:rPr>
  </w:style>
  <w:style w:type="paragraph" w:styleId="Heading3">
    <w:name w:val="heading 3"/>
    <w:basedOn w:val="Normal"/>
    <w:next w:val="Normal"/>
    <w:link w:val="Heading3Char"/>
    <w:uiPriority w:val="9"/>
    <w:semiHidden/>
    <w:unhideWhenUsed/>
    <w:qFormat/>
    <w:rsid w:val="00A46ADA"/>
    <w:pPr>
      <w:pBdr>
        <w:bottom w:val="single" w:sz="4" w:space="1" w:color="95B3D7"/>
      </w:pBdr>
      <w:spacing w:before="200" w:after="80" w:line="240" w:lineRule="auto"/>
      <w:outlineLvl w:val="2"/>
    </w:pPr>
    <w:rPr>
      <w:rFonts w:ascii="Cambria" w:eastAsia="Times New Roman" w:hAnsi="Cambria"/>
      <w:color w:val="4F81BD"/>
      <w:sz w:val="24"/>
      <w:szCs w:val="24"/>
    </w:rPr>
  </w:style>
  <w:style w:type="paragraph" w:styleId="Heading4">
    <w:name w:val="heading 4"/>
    <w:basedOn w:val="Normal"/>
    <w:next w:val="Normal"/>
    <w:link w:val="Heading4Char"/>
    <w:uiPriority w:val="9"/>
    <w:semiHidden/>
    <w:unhideWhenUsed/>
    <w:qFormat/>
    <w:rsid w:val="00A46ADA"/>
    <w:pPr>
      <w:pBdr>
        <w:bottom w:val="single" w:sz="4" w:space="2" w:color="B8CCE4"/>
      </w:pBdr>
      <w:spacing w:before="200" w:after="80" w:line="240" w:lineRule="auto"/>
      <w:outlineLvl w:val="3"/>
    </w:pPr>
    <w:rPr>
      <w:rFonts w:ascii="Cambria" w:eastAsia="Times New Roman" w:hAnsi="Cambria"/>
      <w:i/>
      <w:iCs/>
      <w:color w:val="4F81BD"/>
      <w:sz w:val="24"/>
      <w:szCs w:val="24"/>
    </w:rPr>
  </w:style>
  <w:style w:type="paragraph" w:styleId="Heading5">
    <w:name w:val="heading 5"/>
    <w:basedOn w:val="Normal"/>
    <w:next w:val="Normal"/>
    <w:link w:val="Heading5Char"/>
    <w:uiPriority w:val="9"/>
    <w:semiHidden/>
    <w:unhideWhenUsed/>
    <w:qFormat/>
    <w:rsid w:val="00A46ADA"/>
    <w:pPr>
      <w:spacing w:before="200" w:after="80" w:line="240" w:lineRule="auto"/>
      <w:outlineLvl w:val="4"/>
    </w:pPr>
    <w:rPr>
      <w:rFonts w:ascii="Cambria" w:eastAsia="Times New Roman" w:hAnsi="Cambria"/>
      <w:color w:val="4F81BD"/>
      <w:sz w:val="20"/>
      <w:szCs w:val="20"/>
    </w:rPr>
  </w:style>
  <w:style w:type="paragraph" w:styleId="Heading6">
    <w:name w:val="heading 6"/>
    <w:basedOn w:val="Normal"/>
    <w:next w:val="Normal"/>
    <w:link w:val="Heading6Char"/>
    <w:uiPriority w:val="9"/>
    <w:semiHidden/>
    <w:unhideWhenUsed/>
    <w:qFormat/>
    <w:rsid w:val="00A46ADA"/>
    <w:pPr>
      <w:spacing w:before="280" w:after="100" w:line="240" w:lineRule="auto"/>
      <w:outlineLvl w:val="5"/>
    </w:pPr>
    <w:rPr>
      <w:rFonts w:ascii="Cambria" w:eastAsia="Times New Roman" w:hAnsi="Cambria"/>
      <w:i/>
      <w:iCs/>
      <w:color w:val="4F81BD"/>
      <w:sz w:val="20"/>
      <w:szCs w:val="20"/>
    </w:rPr>
  </w:style>
  <w:style w:type="paragraph" w:styleId="Heading7">
    <w:name w:val="heading 7"/>
    <w:basedOn w:val="Normal"/>
    <w:next w:val="Normal"/>
    <w:link w:val="Heading7Char"/>
    <w:uiPriority w:val="9"/>
    <w:semiHidden/>
    <w:unhideWhenUsed/>
    <w:qFormat/>
    <w:rsid w:val="00A46ADA"/>
    <w:pPr>
      <w:spacing w:before="320" w:after="100" w:line="240" w:lineRule="auto"/>
      <w:outlineLvl w:val="6"/>
    </w:pPr>
    <w:rPr>
      <w:rFonts w:ascii="Cambria" w:eastAsia="Times New Roman" w:hAnsi="Cambria"/>
      <w:b/>
      <w:bCs/>
      <w:color w:val="9BBB59"/>
      <w:sz w:val="20"/>
      <w:szCs w:val="20"/>
    </w:rPr>
  </w:style>
  <w:style w:type="paragraph" w:styleId="Heading8">
    <w:name w:val="heading 8"/>
    <w:basedOn w:val="Normal"/>
    <w:next w:val="Normal"/>
    <w:link w:val="Heading8Char"/>
    <w:uiPriority w:val="9"/>
    <w:semiHidden/>
    <w:unhideWhenUsed/>
    <w:qFormat/>
    <w:rsid w:val="00A46ADA"/>
    <w:pPr>
      <w:spacing w:before="320" w:after="100" w:line="240" w:lineRule="auto"/>
      <w:outlineLvl w:val="7"/>
    </w:pPr>
    <w:rPr>
      <w:rFonts w:ascii="Cambria" w:eastAsia="Times New Roman" w:hAnsi="Cambria"/>
      <w:b/>
      <w:bCs/>
      <w:i/>
      <w:iCs/>
      <w:color w:val="9BBB59"/>
      <w:sz w:val="20"/>
      <w:szCs w:val="20"/>
    </w:rPr>
  </w:style>
  <w:style w:type="paragraph" w:styleId="Heading9">
    <w:name w:val="heading 9"/>
    <w:basedOn w:val="Normal"/>
    <w:next w:val="Normal"/>
    <w:link w:val="Heading9Char"/>
    <w:uiPriority w:val="9"/>
    <w:semiHidden/>
    <w:unhideWhenUsed/>
    <w:qFormat/>
    <w:rsid w:val="00A46ADA"/>
    <w:pPr>
      <w:spacing w:before="320" w:after="100" w:line="240" w:lineRule="auto"/>
      <w:outlineLvl w:val="8"/>
    </w:pPr>
    <w:rPr>
      <w:rFonts w:ascii="Cambria" w:eastAsia="Times New Roman"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ADA"/>
    <w:rPr>
      <w:rFonts w:ascii="Cambria" w:eastAsia="Times New Roman" w:hAnsi="Cambria" w:cs="Times New Roman"/>
      <w:b/>
      <w:bCs/>
      <w:color w:val="365F91"/>
      <w:sz w:val="24"/>
      <w:szCs w:val="24"/>
      <w:lang w:val="hy-AM"/>
    </w:rPr>
  </w:style>
  <w:style w:type="character" w:customStyle="1" w:styleId="Heading2Char">
    <w:name w:val="Heading 2 Char"/>
    <w:basedOn w:val="DefaultParagraphFont"/>
    <w:link w:val="Heading2"/>
    <w:uiPriority w:val="9"/>
    <w:semiHidden/>
    <w:rsid w:val="00A46ADA"/>
    <w:rPr>
      <w:rFonts w:ascii="Cambria" w:eastAsia="Times New Roman" w:hAnsi="Cambria" w:cs="Times New Roman"/>
      <w:color w:val="365F91"/>
      <w:sz w:val="24"/>
      <w:szCs w:val="24"/>
      <w:lang w:val="hy-AM"/>
    </w:rPr>
  </w:style>
  <w:style w:type="character" w:customStyle="1" w:styleId="Heading3Char">
    <w:name w:val="Heading 3 Char"/>
    <w:basedOn w:val="DefaultParagraphFont"/>
    <w:link w:val="Heading3"/>
    <w:uiPriority w:val="9"/>
    <w:semiHidden/>
    <w:rsid w:val="00A46ADA"/>
    <w:rPr>
      <w:rFonts w:ascii="Cambria" w:eastAsia="Times New Roman" w:hAnsi="Cambria" w:cs="Times New Roman"/>
      <w:color w:val="4F81BD"/>
      <w:sz w:val="24"/>
      <w:szCs w:val="24"/>
      <w:lang w:val="hy-AM"/>
    </w:rPr>
  </w:style>
  <w:style w:type="character" w:customStyle="1" w:styleId="Heading4Char">
    <w:name w:val="Heading 4 Char"/>
    <w:basedOn w:val="DefaultParagraphFont"/>
    <w:link w:val="Heading4"/>
    <w:uiPriority w:val="9"/>
    <w:semiHidden/>
    <w:rsid w:val="00A46ADA"/>
    <w:rPr>
      <w:rFonts w:ascii="Cambria" w:eastAsia="Times New Roman" w:hAnsi="Cambria" w:cs="Times New Roman"/>
      <w:i/>
      <w:iCs/>
      <w:color w:val="4F81BD"/>
      <w:sz w:val="24"/>
      <w:szCs w:val="24"/>
      <w:lang w:val="hy-AM"/>
    </w:rPr>
  </w:style>
  <w:style w:type="character" w:customStyle="1" w:styleId="Heading5Char">
    <w:name w:val="Heading 5 Char"/>
    <w:basedOn w:val="DefaultParagraphFont"/>
    <w:link w:val="Heading5"/>
    <w:uiPriority w:val="9"/>
    <w:semiHidden/>
    <w:rsid w:val="00A46ADA"/>
    <w:rPr>
      <w:rFonts w:ascii="Cambria" w:eastAsia="Times New Roman" w:hAnsi="Cambria" w:cs="Times New Roman"/>
      <w:color w:val="4F81BD"/>
      <w:sz w:val="20"/>
      <w:szCs w:val="20"/>
      <w:lang w:val="hy-AM"/>
    </w:rPr>
  </w:style>
  <w:style w:type="character" w:customStyle="1" w:styleId="Heading6Char">
    <w:name w:val="Heading 6 Char"/>
    <w:basedOn w:val="DefaultParagraphFont"/>
    <w:link w:val="Heading6"/>
    <w:uiPriority w:val="9"/>
    <w:semiHidden/>
    <w:rsid w:val="00A46ADA"/>
    <w:rPr>
      <w:rFonts w:ascii="Cambria" w:eastAsia="Times New Roman" w:hAnsi="Cambria" w:cs="Times New Roman"/>
      <w:i/>
      <w:iCs/>
      <w:color w:val="4F81BD"/>
      <w:sz w:val="20"/>
      <w:szCs w:val="20"/>
      <w:lang w:val="hy-AM"/>
    </w:rPr>
  </w:style>
  <w:style w:type="character" w:customStyle="1" w:styleId="Heading7Char">
    <w:name w:val="Heading 7 Char"/>
    <w:basedOn w:val="DefaultParagraphFont"/>
    <w:link w:val="Heading7"/>
    <w:uiPriority w:val="9"/>
    <w:semiHidden/>
    <w:rsid w:val="00A46ADA"/>
    <w:rPr>
      <w:rFonts w:ascii="Cambria" w:eastAsia="Times New Roman" w:hAnsi="Cambria" w:cs="Times New Roman"/>
      <w:b/>
      <w:bCs/>
      <w:color w:val="9BBB59"/>
      <w:sz w:val="20"/>
      <w:szCs w:val="20"/>
      <w:lang w:val="hy-AM"/>
    </w:rPr>
  </w:style>
  <w:style w:type="character" w:customStyle="1" w:styleId="Heading8Char">
    <w:name w:val="Heading 8 Char"/>
    <w:basedOn w:val="DefaultParagraphFont"/>
    <w:link w:val="Heading8"/>
    <w:uiPriority w:val="9"/>
    <w:semiHidden/>
    <w:rsid w:val="00A46ADA"/>
    <w:rPr>
      <w:rFonts w:ascii="Cambria" w:eastAsia="Times New Roman" w:hAnsi="Cambria" w:cs="Times New Roman"/>
      <w:b/>
      <w:bCs/>
      <w:i/>
      <w:iCs/>
      <w:color w:val="9BBB59"/>
      <w:sz w:val="20"/>
      <w:szCs w:val="20"/>
      <w:lang w:val="hy-AM"/>
    </w:rPr>
  </w:style>
  <w:style w:type="character" w:customStyle="1" w:styleId="Heading9Char">
    <w:name w:val="Heading 9 Char"/>
    <w:basedOn w:val="DefaultParagraphFont"/>
    <w:link w:val="Heading9"/>
    <w:uiPriority w:val="9"/>
    <w:semiHidden/>
    <w:rsid w:val="00A46ADA"/>
    <w:rPr>
      <w:rFonts w:ascii="Cambria" w:eastAsia="Times New Roman" w:hAnsi="Cambria" w:cs="Times New Roman"/>
      <w:i/>
      <w:iCs/>
      <w:color w:val="9BBB59"/>
      <w:sz w:val="20"/>
      <w:szCs w:val="20"/>
      <w:lang w:val="hy-AM"/>
    </w:rPr>
  </w:style>
  <w:style w:type="paragraph" w:styleId="BalloonText">
    <w:name w:val="Balloon Text"/>
    <w:basedOn w:val="Normal"/>
    <w:link w:val="BalloonTextChar"/>
    <w:uiPriority w:val="99"/>
    <w:semiHidden/>
    <w:unhideWhenUsed/>
    <w:rsid w:val="00A46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ADA"/>
    <w:rPr>
      <w:rFonts w:ascii="Tahoma" w:eastAsia="Calibri" w:hAnsi="Tahoma" w:cs="Tahoma"/>
      <w:sz w:val="16"/>
      <w:szCs w:val="16"/>
      <w:lang w:val="hy-AM"/>
    </w:rPr>
  </w:style>
  <w:style w:type="character" w:styleId="PlaceholderText">
    <w:name w:val="Placeholder Text"/>
    <w:uiPriority w:val="99"/>
    <w:semiHidden/>
    <w:rsid w:val="00A46ADA"/>
    <w:rPr>
      <w:color w:val="808080"/>
    </w:rPr>
  </w:style>
  <w:style w:type="table" w:styleId="TableGrid">
    <w:name w:val="Table Grid"/>
    <w:basedOn w:val="TableNormal"/>
    <w:uiPriority w:val="59"/>
    <w:rsid w:val="00A46AD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46ADA"/>
    <w:pPr>
      <w:tabs>
        <w:tab w:val="center" w:pos="4677"/>
        <w:tab w:val="right" w:pos="9355"/>
      </w:tabs>
      <w:spacing w:after="0" w:line="240" w:lineRule="auto"/>
    </w:pPr>
  </w:style>
  <w:style w:type="character" w:customStyle="1" w:styleId="HeaderChar">
    <w:name w:val="Header Char"/>
    <w:basedOn w:val="DefaultParagraphFont"/>
    <w:link w:val="Header"/>
    <w:uiPriority w:val="99"/>
    <w:rsid w:val="00A46ADA"/>
    <w:rPr>
      <w:rFonts w:ascii="Calibri" w:eastAsia="Calibri" w:hAnsi="Calibri" w:cs="Times New Roman"/>
      <w:lang w:val="hy-AM"/>
    </w:rPr>
  </w:style>
  <w:style w:type="paragraph" w:styleId="Footer">
    <w:name w:val="footer"/>
    <w:basedOn w:val="Normal"/>
    <w:link w:val="FooterChar"/>
    <w:uiPriority w:val="99"/>
    <w:unhideWhenUsed/>
    <w:rsid w:val="00A46ADA"/>
    <w:pPr>
      <w:tabs>
        <w:tab w:val="center" w:pos="4677"/>
        <w:tab w:val="right" w:pos="9355"/>
      </w:tabs>
      <w:spacing w:after="0" w:line="240" w:lineRule="auto"/>
    </w:pPr>
  </w:style>
  <w:style w:type="character" w:customStyle="1" w:styleId="FooterChar">
    <w:name w:val="Footer Char"/>
    <w:basedOn w:val="DefaultParagraphFont"/>
    <w:link w:val="Footer"/>
    <w:uiPriority w:val="99"/>
    <w:rsid w:val="00A46ADA"/>
    <w:rPr>
      <w:rFonts w:ascii="Calibri" w:eastAsia="Calibri" w:hAnsi="Calibri" w:cs="Times New Roman"/>
      <w:lang w:val="hy-AM"/>
    </w:rPr>
  </w:style>
  <w:style w:type="paragraph" w:styleId="ListParagraph">
    <w:name w:val="List Paragraph"/>
    <w:basedOn w:val="Normal"/>
    <w:uiPriority w:val="34"/>
    <w:qFormat/>
    <w:rsid w:val="00A46ADA"/>
    <w:pPr>
      <w:ind w:left="720"/>
      <w:contextualSpacing/>
    </w:pPr>
  </w:style>
  <w:style w:type="paragraph" w:customStyle="1" w:styleId="Default">
    <w:name w:val="Default"/>
    <w:rsid w:val="00A46A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rsid w:val="00A46ADA"/>
    <w:pPr>
      <w:spacing w:after="0" w:line="240" w:lineRule="auto"/>
      <w:ind w:firstLine="720"/>
      <w:jc w:val="both"/>
    </w:pPr>
    <w:rPr>
      <w:rFonts w:ascii="Times New Roman" w:eastAsia="Times New Roman" w:hAnsi="Times New Roman"/>
      <w:sz w:val="28"/>
      <w:szCs w:val="24"/>
    </w:rPr>
  </w:style>
  <w:style w:type="character" w:customStyle="1" w:styleId="BodyTextIndentChar">
    <w:name w:val="Body Text Indent Char"/>
    <w:basedOn w:val="DefaultParagraphFont"/>
    <w:link w:val="BodyTextIndent"/>
    <w:rsid w:val="00A46ADA"/>
    <w:rPr>
      <w:rFonts w:ascii="Times New Roman" w:eastAsia="Times New Roman" w:hAnsi="Times New Roman" w:cs="Times New Roman"/>
      <w:sz w:val="28"/>
      <w:szCs w:val="24"/>
      <w:lang w:val="hy-AM" w:eastAsia="hy-AM"/>
    </w:rPr>
  </w:style>
  <w:style w:type="paragraph" w:customStyle="1" w:styleId="Style3">
    <w:name w:val="Style3"/>
    <w:basedOn w:val="Normal"/>
    <w:rsid w:val="00A46ADA"/>
    <w:pPr>
      <w:widowControl w:val="0"/>
      <w:autoSpaceDE w:val="0"/>
      <w:autoSpaceDN w:val="0"/>
      <w:adjustRightInd w:val="0"/>
      <w:spacing w:after="0" w:line="322" w:lineRule="exact"/>
      <w:jc w:val="center"/>
    </w:pPr>
    <w:rPr>
      <w:rFonts w:ascii="Times New Roman" w:eastAsia="Times New Roman" w:hAnsi="Times New Roman"/>
      <w:sz w:val="24"/>
      <w:szCs w:val="24"/>
    </w:rPr>
  </w:style>
  <w:style w:type="character" w:customStyle="1" w:styleId="FontStyle12">
    <w:name w:val="Font Style12"/>
    <w:rsid w:val="00A46ADA"/>
    <w:rPr>
      <w:rFonts w:ascii="Times New Roman" w:hAnsi="Times New Roman" w:cs="Times New Roman"/>
      <w:b/>
      <w:bCs/>
      <w:sz w:val="26"/>
      <w:szCs w:val="26"/>
    </w:rPr>
  </w:style>
  <w:style w:type="paragraph" w:customStyle="1" w:styleId="FORMATTEXT">
    <w:name w:val=".FORMATTEXT"/>
    <w:rsid w:val="00A46A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4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A46ADA"/>
    <w:rPr>
      <w:rFonts w:ascii="Courier New" w:eastAsia="Times New Roman" w:hAnsi="Courier New" w:cs="Times New Roman"/>
      <w:sz w:val="20"/>
      <w:szCs w:val="20"/>
      <w:lang w:val="hy-AM" w:eastAsia="hy-AM"/>
    </w:rPr>
  </w:style>
  <w:style w:type="paragraph" w:customStyle="1" w:styleId="Style6">
    <w:name w:val="Style6"/>
    <w:basedOn w:val="Normal"/>
    <w:rsid w:val="00A46ADA"/>
    <w:pPr>
      <w:widowControl w:val="0"/>
      <w:autoSpaceDE w:val="0"/>
      <w:autoSpaceDN w:val="0"/>
      <w:adjustRightInd w:val="0"/>
      <w:spacing w:after="0" w:line="276" w:lineRule="exact"/>
      <w:jc w:val="both"/>
    </w:pPr>
    <w:rPr>
      <w:rFonts w:ascii="Times New Roman" w:eastAsia="Times New Roman" w:hAnsi="Times New Roman"/>
      <w:sz w:val="24"/>
      <w:szCs w:val="24"/>
    </w:rPr>
  </w:style>
  <w:style w:type="character" w:customStyle="1" w:styleId="FontStyle13">
    <w:name w:val="Font Style13"/>
    <w:rsid w:val="00A46ADA"/>
    <w:rPr>
      <w:rFonts w:ascii="Times New Roman" w:hAnsi="Times New Roman" w:cs="Times New Roman"/>
      <w:sz w:val="22"/>
      <w:szCs w:val="22"/>
    </w:rPr>
  </w:style>
  <w:style w:type="paragraph" w:customStyle="1" w:styleId="Style5">
    <w:name w:val="Style5"/>
    <w:basedOn w:val="Normal"/>
    <w:rsid w:val="00A46ADA"/>
    <w:pPr>
      <w:widowControl w:val="0"/>
      <w:autoSpaceDE w:val="0"/>
      <w:autoSpaceDN w:val="0"/>
      <w:adjustRightInd w:val="0"/>
      <w:spacing w:after="0" w:line="277" w:lineRule="exact"/>
      <w:jc w:val="center"/>
    </w:pPr>
    <w:rPr>
      <w:rFonts w:ascii="Times New Roman" w:eastAsia="Times New Roman" w:hAnsi="Times New Roman"/>
      <w:sz w:val="24"/>
      <w:szCs w:val="24"/>
    </w:rPr>
  </w:style>
  <w:style w:type="paragraph" w:customStyle="1" w:styleId="Style7">
    <w:name w:val="Style7"/>
    <w:basedOn w:val="Normal"/>
    <w:rsid w:val="00A46ADA"/>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0">
    <w:name w:val="Style10"/>
    <w:basedOn w:val="Normal"/>
    <w:rsid w:val="00A46ADA"/>
    <w:pPr>
      <w:widowControl w:val="0"/>
      <w:autoSpaceDE w:val="0"/>
      <w:autoSpaceDN w:val="0"/>
      <w:adjustRightInd w:val="0"/>
      <w:spacing w:after="0" w:line="276" w:lineRule="exact"/>
    </w:pPr>
    <w:rPr>
      <w:rFonts w:ascii="Times New Roman" w:eastAsia="Times New Roman" w:hAnsi="Times New Roman"/>
      <w:sz w:val="24"/>
      <w:szCs w:val="24"/>
    </w:rPr>
  </w:style>
  <w:style w:type="paragraph" w:customStyle="1" w:styleId="Style8">
    <w:name w:val="Style8"/>
    <w:basedOn w:val="Normal"/>
    <w:rsid w:val="00A46ADA"/>
    <w:pPr>
      <w:widowControl w:val="0"/>
      <w:autoSpaceDE w:val="0"/>
      <w:autoSpaceDN w:val="0"/>
      <w:adjustRightInd w:val="0"/>
      <w:spacing w:after="0" w:line="274" w:lineRule="exact"/>
      <w:ind w:hanging="466"/>
    </w:pPr>
    <w:rPr>
      <w:rFonts w:ascii="Times New Roman" w:eastAsia="Times New Roman" w:hAnsi="Times New Roman"/>
      <w:sz w:val="24"/>
      <w:szCs w:val="24"/>
    </w:rPr>
  </w:style>
  <w:style w:type="paragraph" w:customStyle="1" w:styleId="Style4">
    <w:name w:val="Style4"/>
    <w:basedOn w:val="Normal"/>
    <w:rsid w:val="00A46ADA"/>
    <w:pPr>
      <w:widowControl w:val="0"/>
      <w:autoSpaceDE w:val="0"/>
      <w:autoSpaceDN w:val="0"/>
      <w:adjustRightInd w:val="0"/>
      <w:spacing w:after="0" w:line="269" w:lineRule="exact"/>
      <w:jc w:val="right"/>
    </w:pPr>
    <w:rPr>
      <w:rFonts w:ascii="Times New Roman" w:eastAsia="Times New Roman" w:hAnsi="Times New Roman"/>
      <w:sz w:val="24"/>
      <w:szCs w:val="24"/>
    </w:rPr>
  </w:style>
  <w:style w:type="paragraph" w:styleId="Title">
    <w:name w:val="Title"/>
    <w:basedOn w:val="Normal"/>
    <w:next w:val="Normal"/>
    <w:link w:val="TitleChar"/>
    <w:uiPriority w:val="10"/>
    <w:qFormat/>
    <w:rsid w:val="00A46ADA"/>
    <w:pPr>
      <w:pBdr>
        <w:top w:val="single" w:sz="8" w:space="10" w:color="A7BFDE"/>
        <w:bottom w:val="single" w:sz="24" w:space="15" w:color="9BBB59"/>
      </w:pBdr>
      <w:spacing w:after="0" w:line="240" w:lineRule="auto"/>
      <w:jc w:val="center"/>
    </w:pPr>
    <w:rPr>
      <w:rFonts w:ascii="Cambria" w:eastAsia="Times New Roman" w:hAnsi="Cambria"/>
      <w:i/>
      <w:iCs/>
      <w:color w:val="243F60"/>
      <w:sz w:val="60"/>
      <w:szCs w:val="60"/>
    </w:rPr>
  </w:style>
  <w:style w:type="character" w:customStyle="1" w:styleId="TitleChar">
    <w:name w:val="Title Char"/>
    <w:basedOn w:val="DefaultParagraphFont"/>
    <w:link w:val="Title"/>
    <w:uiPriority w:val="10"/>
    <w:rsid w:val="00A46ADA"/>
    <w:rPr>
      <w:rFonts w:ascii="Cambria" w:eastAsia="Times New Roman" w:hAnsi="Cambria" w:cs="Times New Roman"/>
      <w:i/>
      <w:iCs/>
      <w:color w:val="243F60"/>
      <w:sz w:val="60"/>
      <w:szCs w:val="60"/>
      <w:lang w:val="hy-AM"/>
    </w:rPr>
  </w:style>
  <w:style w:type="paragraph" w:styleId="Subtitle">
    <w:name w:val="Subtitle"/>
    <w:basedOn w:val="Normal"/>
    <w:next w:val="Normal"/>
    <w:link w:val="SubtitleChar"/>
    <w:uiPriority w:val="11"/>
    <w:qFormat/>
    <w:rsid w:val="00A46ADA"/>
    <w:pPr>
      <w:spacing w:before="200" w:after="900" w:line="240" w:lineRule="auto"/>
      <w:jc w:val="right"/>
    </w:pPr>
    <w:rPr>
      <w:i/>
      <w:iCs/>
      <w:sz w:val="24"/>
      <w:szCs w:val="24"/>
    </w:rPr>
  </w:style>
  <w:style w:type="character" w:customStyle="1" w:styleId="SubtitleChar">
    <w:name w:val="Subtitle Char"/>
    <w:basedOn w:val="DefaultParagraphFont"/>
    <w:link w:val="Subtitle"/>
    <w:uiPriority w:val="11"/>
    <w:rsid w:val="00A46ADA"/>
    <w:rPr>
      <w:rFonts w:ascii="Calibri" w:eastAsia="Calibri" w:hAnsi="Calibri" w:cs="Times New Roman"/>
      <w:i/>
      <w:iCs/>
      <w:sz w:val="24"/>
      <w:szCs w:val="24"/>
      <w:lang w:val="hy-AM"/>
    </w:rPr>
  </w:style>
  <w:style w:type="character" w:styleId="Strong">
    <w:name w:val="Strong"/>
    <w:uiPriority w:val="22"/>
    <w:qFormat/>
    <w:rsid w:val="00A46ADA"/>
    <w:rPr>
      <w:b/>
      <w:bCs/>
      <w:spacing w:val="0"/>
    </w:rPr>
  </w:style>
  <w:style w:type="character" w:styleId="Emphasis">
    <w:name w:val="Emphasis"/>
    <w:uiPriority w:val="20"/>
    <w:qFormat/>
    <w:rsid w:val="00A46ADA"/>
    <w:rPr>
      <w:b/>
      <w:bCs/>
      <w:i/>
      <w:iCs/>
      <w:color w:val="5A5A5A"/>
    </w:rPr>
  </w:style>
  <w:style w:type="paragraph" w:styleId="NoSpacing">
    <w:name w:val="No Spacing"/>
    <w:basedOn w:val="Normal"/>
    <w:link w:val="NoSpacingChar"/>
    <w:uiPriority w:val="1"/>
    <w:qFormat/>
    <w:rsid w:val="00A46ADA"/>
    <w:pPr>
      <w:spacing w:after="0" w:line="240" w:lineRule="auto"/>
    </w:pPr>
  </w:style>
  <w:style w:type="character" w:customStyle="1" w:styleId="NoSpacingChar">
    <w:name w:val="No Spacing Char"/>
    <w:link w:val="NoSpacing"/>
    <w:uiPriority w:val="1"/>
    <w:rsid w:val="00A46ADA"/>
    <w:rPr>
      <w:rFonts w:ascii="Calibri" w:eastAsia="Calibri" w:hAnsi="Calibri" w:cs="Times New Roman"/>
      <w:lang w:val="hy-AM"/>
    </w:rPr>
  </w:style>
  <w:style w:type="paragraph" w:styleId="Quote">
    <w:name w:val="Quote"/>
    <w:basedOn w:val="Normal"/>
    <w:next w:val="Normal"/>
    <w:link w:val="QuoteChar"/>
    <w:uiPriority w:val="29"/>
    <w:qFormat/>
    <w:rsid w:val="00A46ADA"/>
    <w:pPr>
      <w:spacing w:after="0" w:line="240" w:lineRule="auto"/>
      <w:ind w:firstLine="360"/>
    </w:pPr>
    <w:rPr>
      <w:rFonts w:ascii="Cambria" w:eastAsia="Times New Roman" w:hAnsi="Cambria"/>
      <w:i/>
      <w:iCs/>
      <w:color w:val="5A5A5A"/>
      <w:sz w:val="20"/>
      <w:szCs w:val="20"/>
    </w:rPr>
  </w:style>
  <w:style w:type="character" w:customStyle="1" w:styleId="QuoteChar">
    <w:name w:val="Quote Char"/>
    <w:basedOn w:val="DefaultParagraphFont"/>
    <w:link w:val="Quote"/>
    <w:uiPriority w:val="29"/>
    <w:rsid w:val="00A46ADA"/>
    <w:rPr>
      <w:rFonts w:ascii="Cambria" w:eastAsia="Times New Roman" w:hAnsi="Cambria" w:cs="Times New Roman"/>
      <w:i/>
      <w:iCs/>
      <w:color w:val="5A5A5A"/>
      <w:sz w:val="20"/>
      <w:szCs w:val="20"/>
      <w:lang w:val="hy-AM"/>
    </w:rPr>
  </w:style>
  <w:style w:type="paragraph" w:styleId="IntenseQuote">
    <w:name w:val="Intense Quote"/>
    <w:basedOn w:val="Normal"/>
    <w:next w:val="Normal"/>
    <w:link w:val="IntenseQuoteChar"/>
    <w:uiPriority w:val="30"/>
    <w:qFormat/>
    <w:rsid w:val="00A46AD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i/>
      <w:iCs/>
      <w:color w:val="FFFFFF"/>
      <w:sz w:val="24"/>
      <w:szCs w:val="24"/>
    </w:rPr>
  </w:style>
  <w:style w:type="character" w:customStyle="1" w:styleId="IntenseQuoteChar">
    <w:name w:val="Intense Quote Char"/>
    <w:basedOn w:val="DefaultParagraphFont"/>
    <w:link w:val="IntenseQuote"/>
    <w:uiPriority w:val="30"/>
    <w:rsid w:val="00A46ADA"/>
    <w:rPr>
      <w:rFonts w:ascii="Cambria" w:eastAsia="Times New Roman" w:hAnsi="Cambria" w:cs="Times New Roman"/>
      <w:i/>
      <w:iCs/>
      <w:color w:val="FFFFFF"/>
      <w:sz w:val="24"/>
      <w:szCs w:val="24"/>
      <w:shd w:val="clear" w:color="auto" w:fill="4F81BD"/>
      <w:lang w:val="hy-AM"/>
    </w:rPr>
  </w:style>
  <w:style w:type="character" w:styleId="SubtleEmphasis">
    <w:name w:val="Subtle Emphasis"/>
    <w:uiPriority w:val="19"/>
    <w:qFormat/>
    <w:rsid w:val="00A46ADA"/>
    <w:rPr>
      <w:i/>
      <w:iCs/>
      <w:color w:val="5A5A5A"/>
    </w:rPr>
  </w:style>
  <w:style w:type="character" w:styleId="IntenseEmphasis">
    <w:name w:val="Intense Emphasis"/>
    <w:uiPriority w:val="21"/>
    <w:qFormat/>
    <w:rsid w:val="00A46ADA"/>
    <w:rPr>
      <w:b/>
      <w:bCs/>
      <w:i/>
      <w:iCs/>
      <w:color w:val="4F81BD"/>
      <w:sz w:val="22"/>
      <w:szCs w:val="22"/>
    </w:rPr>
  </w:style>
  <w:style w:type="character" w:styleId="SubtleReference">
    <w:name w:val="Subtle Reference"/>
    <w:uiPriority w:val="31"/>
    <w:qFormat/>
    <w:rsid w:val="00A46ADA"/>
    <w:rPr>
      <w:color w:val="auto"/>
      <w:u w:val="single" w:color="9BBB59"/>
    </w:rPr>
  </w:style>
  <w:style w:type="character" w:styleId="IntenseReference">
    <w:name w:val="Intense Reference"/>
    <w:uiPriority w:val="32"/>
    <w:qFormat/>
    <w:rsid w:val="00A46ADA"/>
    <w:rPr>
      <w:b/>
      <w:bCs/>
      <w:color w:val="76923C"/>
      <w:u w:val="single" w:color="9BBB59"/>
    </w:rPr>
  </w:style>
  <w:style w:type="character" w:styleId="BookTitle">
    <w:name w:val="Book Title"/>
    <w:uiPriority w:val="33"/>
    <w:qFormat/>
    <w:rsid w:val="00A46ADA"/>
    <w:rPr>
      <w:rFonts w:ascii="Cambria" w:eastAsia="Times New Roman" w:hAnsi="Cambria" w:cs="Times New Roman"/>
      <w:b/>
      <w:bCs/>
      <w:i/>
      <w:iCs/>
      <w:color w:val="auto"/>
    </w:rPr>
  </w:style>
  <w:style w:type="paragraph" w:customStyle="1" w:styleId="formattext0">
    <w:name w:val="formattext"/>
    <w:basedOn w:val="Normal"/>
    <w:rsid w:val="00A46AD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A46ADA"/>
    <w:rPr>
      <w:color w:val="0000FF"/>
      <w:u w:val="single"/>
    </w:rPr>
  </w:style>
  <w:style w:type="character" w:customStyle="1" w:styleId="CharStyle5">
    <w:name w:val="Char Style 5"/>
    <w:link w:val="Style40"/>
    <w:rsid w:val="00A46ADA"/>
    <w:rPr>
      <w:shd w:val="clear" w:color="auto" w:fill="FFFFFF"/>
    </w:rPr>
  </w:style>
  <w:style w:type="paragraph" w:customStyle="1" w:styleId="Style40">
    <w:name w:val="Style 4"/>
    <w:basedOn w:val="Normal"/>
    <w:link w:val="CharStyle5"/>
    <w:rsid w:val="00A46ADA"/>
    <w:pPr>
      <w:widowControl w:val="0"/>
      <w:shd w:val="clear" w:color="auto" w:fill="FFFFFF"/>
      <w:spacing w:after="0" w:line="0" w:lineRule="atLeast"/>
    </w:pPr>
    <w:rPr>
      <w:rFonts w:asciiTheme="minorHAnsi" w:eastAsiaTheme="minorHAnsi" w:hAnsiTheme="minorHAnsi" w:cstheme="minorBidi"/>
    </w:rPr>
  </w:style>
  <w:style w:type="character" w:customStyle="1" w:styleId="CharStyle24">
    <w:name w:val="Char Style 24"/>
    <w:rsid w:val="00A46ADA"/>
    <w:rPr>
      <w:b w:val="0"/>
      <w:bCs w:val="0"/>
      <w:i w:val="0"/>
      <w:iCs w:val="0"/>
      <w:smallCaps w:val="0"/>
      <w:strike w:val="0"/>
      <w:sz w:val="22"/>
      <w:szCs w:val="22"/>
      <w:u w:val="none"/>
    </w:rPr>
  </w:style>
  <w:style w:type="character" w:customStyle="1" w:styleId="CharStyle19">
    <w:name w:val="Char Style 19"/>
    <w:link w:val="Style18"/>
    <w:rsid w:val="00A46ADA"/>
    <w:rPr>
      <w:rFonts w:ascii="Arial" w:eastAsia="Arial" w:hAnsi="Arial" w:cs="Arial"/>
      <w:sz w:val="18"/>
      <w:szCs w:val="18"/>
      <w:shd w:val="clear" w:color="auto" w:fill="FFFFFF"/>
    </w:rPr>
  </w:style>
  <w:style w:type="paragraph" w:customStyle="1" w:styleId="Style18">
    <w:name w:val="Style 18"/>
    <w:basedOn w:val="Normal"/>
    <w:link w:val="CharStyle19"/>
    <w:rsid w:val="00A46ADA"/>
    <w:pPr>
      <w:widowControl w:val="0"/>
      <w:shd w:val="clear" w:color="auto" w:fill="FFFFFF"/>
      <w:spacing w:before="360" w:after="360" w:line="288" w:lineRule="exact"/>
      <w:jc w:val="center"/>
    </w:pPr>
    <w:rPr>
      <w:rFonts w:ascii="Arial" w:eastAsia="Arial" w:hAnsi="Arial" w:cs="Arial"/>
      <w:sz w:val="18"/>
      <w:szCs w:val="18"/>
    </w:rPr>
  </w:style>
  <w:style w:type="character" w:customStyle="1" w:styleId="CharStyle16">
    <w:name w:val="Char Style 16"/>
    <w:link w:val="Style15"/>
    <w:rsid w:val="00A46ADA"/>
    <w:rPr>
      <w:rFonts w:ascii="Times New Roman" w:eastAsia="Times New Roman" w:hAnsi="Times New Roman"/>
      <w:color w:val="000000"/>
      <w:sz w:val="23"/>
      <w:szCs w:val="23"/>
      <w:shd w:val="clear" w:color="auto" w:fill="FFFFFF"/>
    </w:rPr>
  </w:style>
  <w:style w:type="paragraph" w:customStyle="1" w:styleId="Style15">
    <w:name w:val="Style 15"/>
    <w:basedOn w:val="Normal"/>
    <w:link w:val="CharStyle16"/>
    <w:rsid w:val="00A46ADA"/>
    <w:pPr>
      <w:widowControl w:val="0"/>
      <w:shd w:val="clear" w:color="auto" w:fill="FFFFFF"/>
      <w:spacing w:before="360" w:after="300" w:line="0" w:lineRule="atLeast"/>
      <w:jc w:val="both"/>
    </w:pPr>
    <w:rPr>
      <w:rFonts w:ascii="Times New Roman" w:eastAsia="Times New Roman" w:hAnsi="Times New Roman" w:cstheme="minorBidi"/>
      <w:color w:val="000000"/>
      <w:sz w:val="23"/>
      <w:szCs w:val="23"/>
    </w:rPr>
  </w:style>
  <w:style w:type="character" w:styleId="CommentReference">
    <w:name w:val="annotation reference"/>
    <w:uiPriority w:val="99"/>
    <w:semiHidden/>
    <w:unhideWhenUsed/>
    <w:rsid w:val="00A46ADA"/>
    <w:rPr>
      <w:sz w:val="16"/>
      <w:szCs w:val="16"/>
    </w:rPr>
  </w:style>
  <w:style w:type="paragraph" w:styleId="CommentText">
    <w:name w:val="annotation text"/>
    <w:basedOn w:val="Normal"/>
    <w:link w:val="CommentTextChar"/>
    <w:uiPriority w:val="99"/>
    <w:semiHidden/>
    <w:unhideWhenUsed/>
    <w:rsid w:val="00A46ADA"/>
    <w:rPr>
      <w:sz w:val="20"/>
      <w:szCs w:val="20"/>
    </w:rPr>
  </w:style>
  <w:style w:type="character" w:customStyle="1" w:styleId="CommentTextChar">
    <w:name w:val="Comment Text Char"/>
    <w:basedOn w:val="DefaultParagraphFont"/>
    <w:link w:val="CommentText"/>
    <w:uiPriority w:val="99"/>
    <w:semiHidden/>
    <w:rsid w:val="00A46ADA"/>
    <w:rPr>
      <w:rFonts w:ascii="Calibri" w:eastAsia="Calibri" w:hAnsi="Calibri" w:cs="Times New Roman"/>
      <w:sz w:val="20"/>
      <w:szCs w:val="20"/>
      <w:lang w:val="hy-AM"/>
    </w:rPr>
  </w:style>
  <w:style w:type="character" w:customStyle="1" w:styleId="CharStyle17">
    <w:name w:val="Char Style 17"/>
    <w:link w:val="Style16"/>
    <w:rsid w:val="00A46ADA"/>
    <w:rPr>
      <w:sz w:val="27"/>
      <w:szCs w:val="27"/>
      <w:shd w:val="clear" w:color="auto" w:fill="FFFFFF"/>
    </w:rPr>
  </w:style>
  <w:style w:type="paragraph" w:customStyle="1" w:styleId="Style16">
    <w:name w:val="Style 16"/>
    <w:basedOn w:val="Normal"/>
    <w:link w:val="CharStyle17"/>
    <w:rsid w:val="00A46ADA"/>
    <w:pPr>
      <w:widowControl w:val="0"/>
      <w:shd w:val="clear" w:color="auto" w:fill="FFFFFF"/>
      <w:spacing w:before="420" w:after="0" w:line="322" w:lineRule="exact"/>
      <w:jc w:val="both"/>
    </w:pPr>
    <w:rPr>
      <w:rFonts w:asciiTheme="minorHAnsi" w:eastAsiaTheme="minorHAnsi" w:hAnsiTheme="minorHAnsi" w:cstheme="minorBidi"/>
      <w:sz w:val="27"/>
      <w:szCs w:val="27"/>
    </w:rPr>
  </w:style>
  <w:style w:type="paragraph" w:styleId="CommentSubject">
    <w:name w:val="annotation subject"/>
    <w:basedOn w:val="CommentText"/>
    <w:next w:val="CommentText"/>
    <w:link w:val="CommentSubjectChar"/>
    <w:uiPriority w:val="99"/>
    <w:semiHidden/>
    <w:unhideWhenUsed/>
    <w:rsid w:val="002D457D"/>
    <w:pPr>
      <w:spacing w:line="240" w:lineRule="auto"/>
    </w:pPr>
    <w:rPr>
      <w:b/>
      <w:bCs/>
    </w:rPr>
  </w:style>
  <w:style w:type="character" w:customStyle="1" w:styleId="CommentSubjectChar">
    <w:name w:val="Comment Subject Char"/>
    <w:basedOn w:val="CommentTextChar"/>
    <w:link w:val="CommentSubject"/>
    <w:uiPriority w:val="99"/>
    <w:semiHidden/>
    <w:rsid w:val="002D457D"/>
    <w:rPr>
      <w:rFonts w:ascii="Calibri" w:eastAsia="Calibri" w:hAnsi="Calibri" w:cs="Times New Roman"/>
      <w:b/>
      <w:bCs/>
      <w:sz w:val="20"/>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3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895817D24E5A52196F21C092F248BE2353C16652C2329266ADDC4E4317D57EB643E9EA72F6E00EB306D2D1C2AD14EAD41E011E8CE5K1N3O" TargetMode="External"/><Relationship Id="rId299" Type="http://schemas.openxmlformats.org/officeDocument/2006/relationships/hyperlink" Target="consultantplus://offline/ref=B70EFC98C9297A33DF842B2B624E3EE511ABA262D76FE2952890084CB4AE449180E58AC7EB8F9EA1E7BA96D5YEM" TargetMode="External"/><Relationship Id="rId671" Type="http://schemas.openxmlformats.org/officeDocument/2006/relationships/hyperlink" Target="consultantplus://offline/ref=D7633EA54BA37B14022076B5149263D0A6968FAEEC8F4036B4C7171E53177B533F874C1D52D665DE5276F9BAXBfCH" TargetMode="External"/><Relationship Id="rId21" Type="http://schemas.openxmlformats.org/officeDocument/2006/relationships/hyperlink" Target="consultantplus://offline/ref=7D70940CA7E086644D6B8C8A36065929E80C8AA7720063BE7B2E09DE6EFA36B371B8992C36A6616853BAC775D1F95C77A19238DACB1733n8y9O" TargetMode="External"/><Relationship Id="rId63" Type="http://schemas.openxmlformats.org/officeDocument/2006/relationships/hyperlink" Target="consultantplus://offline/ref=F143709D9013A1ABDC8E3DCB4CF1BA3842D83176D3C8DED969E95B38DA1E42D1A4AC35DE4171E8AD4057D7DB3EFBE008F09AFD41CB6ABER9N" TargetMode="External"/><Relationship Id="rId159" Type="http://schemas.openxmlformats.org/officeDocument/2006/relationships/hyperlink" Target="consultantplus://offline/ref=59378FB402CA08B95177EE0F514C25D0F40A946C9A0BEAA72E235A3AA5CA399EA733506D73F1B57984FCDC2DP7iCK" TargetMode="External"/><Relationship Id="rId324" Type="http://schemas.openxmlformats.org/officeDocument/2006/relationships/hyperlink" Target="https://ips3.belgiss.by/TnpaDetail.php?UrlId=463037" TargetMode="External"/><Relationship Id="rId366" Type="http://schemas.openxmlformats.org/officeDocument/2006/relationships/hyperlink" Target="consultantplus://offline/ref=74570D215148470487A75E7442977F0A78D18504DE63E23FC337A3FD6068F4A1A89447BD5AC9EC00F591E1W77CI" TargetMode="External"/><Relationship Id="rId531" Type="http://schemas.openxmlformats.org/officeDocument/2006/relationships/hyperlink" Target="consultantplus://offline/ref=C12D0D1603CC5D1196DBA746B5751CC43BBBDB25F41D1F6E76D34AC723C7B7F474356B166159352E568271CDK9o9H" TargetMode="External"/><Relationship Id="rId573" Type="http://schemas.openxmlformats.org/officeDocument/2006/relationships/hyperlink" Target="consultantplus://offline/ref=E13418D6DD6F2242AB188EF2D5CD4E8D9DBF644133A942110635F05AFD2E3EC96023011532A17470A43142795BC7O" TargetMode="External"/><Relationship Id="rId629" Type="http://schemas.openxmlformats.org/officeDocument/2006/relationships/hyperlink" Target="consultantplus://offline/ref=F99C4D5E472E414060CBE8A0BD1F8EC3F785520CD0D7A96A964DCAF67C5C635974C2F2F5046147834D03E725tBh7M" TargetMode="External"/><Relationship Id="rId170" Type="http://schemas.openxmlformats.org/officeDocument/2006/relationships/hyperlink" Target="consultantplus://offline/ref=2008529249B0CBD1C876D2599C509F7E2DEF5A83182D3C52C0919C4C033D9FF4BD1C17FB05F23D3AB00F060A335E90EB1F93DC28AC4Bx2b7L" TargetMode="External"/><Relationship Id="rId226" Type="http://schemas.openxmlformats.org/officeDocument/2006/relationships/hyperlink" Target="consultantplus://offline/ref=966C74C3FF39597EE0F883E17288C9E862506ABAAE73AA18E79521574D213F38AC42E7E558484C983B50C5DAD78C401B4DD747B5EC2856h6v3I" TargetMode="External"/><Relationship Id="rId433" Type="http://schemas.openxmlformats.org/officeDocument/2006/relationships/hyperlink" Target="consultantplus://offline/ref=9AD0ABC637CF649B93C30620162446E8F7FA3E585831C9E5CA400C5871CF8F43C4FE12E242E260E510A75763p8N6O" TargetMode="External"/><Relationship Id="rId268" Type="http://schemas.openxmlformats.org/officeDocument/2006/relationships/hyperlink" Target="consultantplus://offline/ref=DBBAEB1774FFAEF4E0DA285B13CD9802CB1B75BDD91A3E15F89C006A62429F10EE1D217BE4BF35325F8E0748F08351175D197EFE8934D1EDxCK" TargetMode="External"/><Relationship Id="rId475" Type="http://schemas.openxmlformats.org/officeDocument/2006/relationships/hyperlink" Target="consultantplus://offline/ref=4B946C5F9C94978B1CA0A5885BB1B14F8BD0AF318DEC9FF65C8438A52EE9722FE87759698C77DF93A4E75868U871M" TargetMode="External"/><Relationship Id="rId640" Type="http://schemas.openxmlformats.org/officeDocument/2006/relationships/hyperlink" Target="consultantplus://offline/ref=7E9EA91BF4E44FFC2774F64C6AAB912F9D74AA24A85B33F8052274A857A4FE159491075BE92C8B49CBEE934533991765746C5EC3604F68q2o1K" TargetMode="External"/><Relationship Id="rId32" Type="http://schemas.openxmlformats.org/officeDocument/2006/relationships/hyperlink" Target="consultantplus://offline/ref=B7524823C56DEAF97E310ABC98886117450269617FD52920BF2F2B6AFFBA51658E7AB2BCDB36696936785D06BA85581BF2BCDDE41AC7CEN9pEN" TargetMode="External"/><Relationship Id="rId74" Type="http://schemas.openxmlformats.org/officeDocument/2006/relationships/hyperlink" Target="consultantplus://offline/ref=F779C091E0B2D9C84AF3502225F5E746C12F96339DDA006119A4F77DA945E135A7805D25ECFC95BDA2EAi9T2N" TargetMode="External"/><Relationship Id="rId128" Type="http://schemas.openxmlformats.org/officeDocument/2006/relationships/hyperlink" Target="consultantplus://offline/ref=D035B5D82EED29BC58870E434A20BCCC8612E1069E6844915AFFF1221E69636C2E1A9CB98194F42BD8F71B3FM8hCG" TargetMode="External"/><Relationship Id="rId335" Type="http://schemas.openxmlformats.org/officeDocument/2006/relationships/hyperlink" Target="consultantplus://offline/ref=F5A155C360E33B2740A3E8695895BD74EDF1E240E4DE87034B8D1EC1A7DACAFC02EF602D16D8CE71CCD838865C4267569813956CB947CAS7hDG" TargetMode="External"/><Relationship Id="rId377" Type="http://schemas.openxmlformats.org/officeDocument/2006/relationships/hyperlink" Target="consultantplus://offline/ref=84F717EAF4EF5A25F7F2C3A24A21C3729C639761D8BD17EAB8AFD879D226A416D22F23919D3B864EF4CADE5B5806M" TargetMode="External"/><Relationship Id="rId500" Type="http://schemas.openxmlformats.org/officeDocument/2006/relationships/hyperlink" Target="consultantplus://offline/ref=343987175712AA57FF192A86890BF9ACBA6F47F2775EF2EF1A6E705B66853D61460C2C62E50BFCA8C52FB7B24D61F434B9CC570703C7kDoAG" TargetMode="External"/><Relationship Id="rId542" Type="http://schemas.openxmlformats.org/officeDocument/2006/relationships/hyperlink" Target="consultantplus://offline/ref=10D107D9520FB79BE442A08025B8D6DE6349126A6ADC3F0E859D9B7B8BE6F08FD2B5D3D0560986A09A4C5879H8x8H" TargetMode="External"/><Relationship Id="rId584" Type="http://schemas.openxmlformats.org/officeDocument/2006/relationships/hyperlink" Target="consultantplus://offline/ref=3E8E19402E281C4F616C1AC0E5781ED0890EA37F78E7390DBE8BCB1149335542DC93A8EEE87B7E5A4A1726C4iDp5K" TargetMode="External"/><Relationship Id="rId5" Type="http://schemas.openxmlformats.org/officeDocument/2006/relationships/webSettings" Target="webSettings.xml"/><Relationship Id="rId181" Type="http://schemas.openxmlformats.org/officeDocument/2006/relationships/hyperlink" Target="consultantplus://offline/ref=3B1C676D782CF5FA1C855F0127A5BB6385357788BEEFBA6CB55E97646D8873559D12C96BBFEDE037A6833355FDM" TargetMode="External"/><Relationship Id="rId237" Type="http://schemas.openxmlformats.org/officeDocument/2006/relationships/hyperlink" Target="consultantplus://offline/ref=5834818974ACA617128561175435880FDCE48F753C9AB4B721F7B9C2A1D5F28A7228A19B081EB60446444CB8UD59I" TargetMode="External"/><Relationship Id="rId402" Type="http://schemas.openxmlformats.org/officeDocument/2006/relationships/hyperlink" Target="consultantplus://offline/ref=5DA0CC847A6D4442A3D02B47ECFEF57D8343AE48472B7B753090951B58BEF6A7246D1EC5F5505C052970EC8Bu9MDM" TargetMode="External"/><Relationship Id="rId279" Type="http://schemas.openxmlformats.org/officeDocument/2006/relationships/hyperlink" Target="consultantplus://offline/ref=0CB03B6103D77E0B23E5922DAE1EB158D7A6DD8D60911F9640235E6A18D6045142A78E2996330D090561F30Cy271K" TargetMode="External"/><Relationship Id="rId444" Type="http://schemas.openxmlformats.org/officeDocument/2006/relationships/hyperlink" Target="consultantplus://offline/ref=AD9467962280B30F2E7E45BD070FB5BFB4574D00EC9CAF8267FD468CD0D95A1F8D5EF65B8D42DFEA372A84B9T9u0N" TargetMode="External"/><Relationship Id="rId486" Type="http://schemas.openxmlformats.org/officeDocument/2006/relationships/hyperlink" Target="consultantplus://offline/ref=3C344BC2F1EF80CA873357DE96756894B0E70006E63F87EFC751CE2A6BC40CDFA5A1EE7DD88D1B11C5D9876DCE2C1D47F4C7C0C37766FDo4qFM" TargetMode="External"/><Relationship Id="rId651" Type="http://schemas.openxmlformats.org/officeDocument/2006/relationships/hyperlink" Target="consultantplus://offline/ref=A5A2D7606E33F78CC9722D24C6E2222970339F0F57B7D31CDA5750AE6DC32BA93581C4EBCC2F2859B678234CP9a5H" TargetMode="External"/><Relationship Id="rId43" Type="http://schemas.openxmlformats.org/officeDocument/2006/relationships/hyperlink" Target="consultantplus://offline/ref=116DCF620AEE643D394D3F0DA819F0EE351329E2ABF3D595653D43ED8BB87F345935C677EE5DB3F06A6BE6L1l1I" TargetMode="External"/><Relationship Id="rId139" Type="http://schemas.openxmlformats.org/officeDocument/2006/relationships/hyperlink" Target="consultantplus://offline/ref=45BA8B286B851E37287636A7B0D54F8004608CF5C7385483366E4462494DCB4C54ABB8891380DB65F969AB112CIDN" TargetMode="External"/><Relationship Id="rId290" Type="http://schemas.openxmlformats.org/officeDocument/2006/relationships/hyperlink" Target="https://docs.cntd.ru/document/1200178078" TargetMode="External"/><Relationship Id="rId304" Type="http://schemas.openxmlformats.org/officeDocument/2006/relationships/hyperlink" Target="consultantplus://offline/ref=B70EFC98C9297A33DF842B2B624E3EE511ABAC6CD832E89D719C0A4BBBF1418491BD84C4F59196B7FBB8945DDCY4M" TargetMode="External"/><Relationship Id="rId346" Type="http://schemas.openxmlformats.org/officeDocument/2006/relationships/hyperlink" Target="consultantplus://offline/ref=7A872C808002CF7FEA697D8DEE00979F90041E1FC513475907D4267947E08C53B6763916CD38705A48AB91FBo6W5H" TargetMode="External"/><Relationship Id="rId388" Type="http://schemas.openxmlformats.org/officeDocument/2006/relationships/hyperlink" Target="consultantplus://offline/ref=DBBAEB1774FFAEF4E0DA285B13CD9802CB1876B5DB1A3E15F89C006A62429F02EE452D78E4A8373D4AD8560EEAx4K" TargetMode="External"/><Relationship Id="rId511" Type="http://schemas.openxmlformats.org/officeDocument/2006/relationships/hyperlink" Target="consultantplus://offline/ref=979E151C2C1031AD84DD752118D2DB9CDFF5D53FE1EE14ADE8DC1D782258F7CC0BC3B7925341E54E432B87F3AE2E7601D39D8EDE8A4362PAB8H" TargetMode="External"/><Relationship Id="rId553" Type="http://schemas.openxmlformats.org/officeDocument/2006/relationships/hyperlink" Target="consultantplus://offline/ref=0CB03B6103D77E0B23E5922DAE1EB158D4A5DA8B64911F9640235E6A18D6044342FF822A962904071037A24A75C73DFF0DDAE49B776D51y973K" TargetMode="External"/><Relationship Id="rId609" Type="http://schemas.openxmlformats.org/officeDocument/2006/relationships/hyperlink" Target="consultantplus://offline/ref=041827CE4C4F351C2C66BF83F1E2E37550C7C1358199C2F85BADB821209E1A1E11ED04AB528E5EC1B4A74El1kEH" TargetMode="External"/><Relationship Id="rId85" Type="http://schemas.openxmlformats.org/officeDocument/2006/relationships/hyperlink" Target="consultantplus://offline/ref=92320EE024CCAB656A7E719720C6790AC038760F11F6A945A1D7EDEC37499F9AB0BF02E33D1F990DE81A405D1B5C14D53A9A1CFD9C19aBLEN" TargetMode="External"/><Relationship Id="rId150" Type="http://schemas.openxmlformats.org/officeDocument/2006/relationships/hyperlink" Target="consultantplus://offline/ref=160FB0CBE2CA91DBA207A226586DB6D840CE5DD2050F566528598835836E90EB3863A9911F41DAF111A6DE0CVFkFO" TargetMode="External"/><Relationship Id="rId192" Type="http://schemas.openxmlformats.org/officeDocument/2006/relationships/hyperlink" Target="consultantplus://offline/ref=9AF3D7E2D9F8DB4C1CEF1BA7FEEB6A4A6BFDF8B8DF65B7881962DED048A3A2157B514BE9CDCD923500CF2A39i7IAO" TargetMode="External"/><Relationship Id="rId206" Type="http://schemas.openxmlformats.org/officeDocument/2006/relationships/hyperlink" Target="consultantplus://offline/ref=A5A2D7606E33F78CC9722D24C6E2222970339F0C51B7D31CDA5750AE6DC32BA93581C4EBCC2F2859B678234CP9a5H" TargetMode="External"/><Relationship Id="rId413" Type="http://schemas.openxmlformats.org/officeDocument/2006/relationships/hyperlink" Target="consultantplus://offline/ref=E8AA3082850ABD06D1B9750E6CA22C2E7DA8CD6C0F486DD819D41783EBE7A9E447EBF395CE1B7AFDD0FAE218wEL8I" TargetMode="External"/><Relationship Id="rId595" Type="http://schemas.openxmlformats.org/officeDocument/2006/relationships/hyperlink" Target="consultantplus://offline/ref=BC09645C3875A0D7489A61F9798CD21C94869C343B2226D9D986C05BCA0EAF6CA985996616BFA829835D93BCQ9G8J" TargetMode="External"/><Relationship Id="rId248" Type="http://schemas.openxmlformats.org/officeDocument/2006/relationships/hyperlink" Target="consultantplus://offline/ref=BB5152B76074033945CDB64EF70FD4077D5CDAD3AC8DB44C81D4FAB557E394AC625E77BCF4E7575DDA166339XAK3J" TargetMode="External"/><Relationship Id="rId455" Type="http://schemas.openxmlformats.org/officeDocument/2006/relationships/hyperlink" Target="consultantplus://offline/ref=966C74C3FF39597EE0F883E17288C9E8625665BCA273AA18E79521574D213F2AAC1AEBE658514C972E06949Ch8v3I" TargetMode="External"/><Relationship Id="rId497" Type="http://schemas.openxmlformats.org/officeDocument/2006/relationships/hyperlink" Target="https://ips3.belgiss.by/TnpaDetail.php?UrlId=167035" TargetMode="External"/><Relationship Id="rId620" Type="http://schemas.openxmlformats.org/officeDocument/2006/relationships/hyperlink" Target="consultantplus://offline/ref=CD38B5CF3DCD979C633024359D3CDF735F0957AEB44EE0B4F4F4ADE7942D0744BEC9E1AE7C75FA1CCC762F18c4i3K" TargetMode="External"/><Relationship Id="rId662" Type="http://schemas.openxmlformats.org/officeDocument/2006/relationships/hyperlink" Target="consultantplus://offline/ref=FD7C41FF92D253E9E29A368A501FD07E05621BF4AFCEB75E01E474270CB1D2878F4E9A77AFC0D6BBCCB5F991zF40K" TargetMode="External"/><Relationship Id="rId12" Type="http://schemas.openxmlformats.org/officeDocument/2006/relationships/hyperlink" Target="consultantplus://offline/ref=8F098BF69D7842B2057ABA58A7D36ED4E2E3AAFD7650328686D17986F7AD2DD1D784B58436C99899CBA4B6EFe0o6N" TargetMode="External"/><Relationship Id="rId108" Type="http://schemas.openxmlformats.org/officeDocument/2006/relationships/hyperlink" Target="consultantplus://offline/ref=B49A1BA1796B9CF9CF94AF87B3D4E7C605300C737E0D4C69E56558B66E734F6CED007C017D77DA9B52CCC3M4M2O" TargetMode="External"/><Relationship Id="rId315" Type="http://schemas.openxmlformats.org/officeDocument/2006/relationships/hyperlink" Target="consultantplus://offline/ref=4B946C5F9C94978B1CA0A5885BB1B14F8BD0AF318DEC9FF65C8438A52EE9722FE87759698C77DF93A4E75868U871M" TargetMode="External"/><Relationship Id="rId357" Type="http://schemas.openxmlformats.org/officeDocument/2006/relationships/hyperlink" Target="consultantplus://offline/ref=C969963B210C89CCCEFAB9C6C78CA44E9E1B92756090606C1A8158ADFD11047701A1E053F8F51A66BA5FFB7AO113H" TargetMode="External"/><Relationship Id="rId522" Type="http://schemas.openxmlformats.org/officeDocument/2006/relationships/hyperlink" Target="consultantplus://offline/ref=4B946C5F9C94978B1CA0A5885BB1B14F8BD0AF318DEC9FF65C8438A52EE9722FE87759698C77DF93A4E75868U871M" TargetMode="External"/><Relationship Id="rId54" Type="http://schemas.openxmlformats.org/officeDocument/2006/relationships/hyperlink" Target="consultantplus://offline/ref=3BD860DBFDAF1D86B1551F5C53B53AAECD57F5C5DBA4A01B5EFB672B48898811CF041DFABF7485C088A6E80At1H" TargetMode="External"/><Relationship Id="rId96" Type="http://schemas.openxmlformats.org/officeDocument/2006/relationships/hyperlink" Target="consultantplus://offline/ref=6EA54306950B21609868B6F8837FD3240EC6D262EAE430DD896A99DB743B122644CB15C70A0A4FBDF7D231033ABFC00FCC6DA5F5E489l761M" TargetMode="External"/><Relationship Id="rId161" Type="http://schemas.openxmlformats.org/officeDocument/2006/relationships/hyperlink" Target="consultantplus://offline/ref=C04E1E61894573252CF3736C64186F5E18897B05821BD7F601C97643F7F92DA39A0B09C4177A8234140D3494z6nFK" TargetMode="External"/><Relationship Id="rId217" Type="http://schemas.openxmlformats.org/officeDocument/2006/relationships/hyperlink" Target="consultantplus://offline/ref=93C0BF287D61A31908C40C9CE9045F364C89ADC77B89B831A8D88BE3CABA009DC47EF73E4C6B331777B87C3D3CE0BBED66328FA5656E7C78NDI" TargetMode="External"/><Relationship Id="rId399" Type="http://schemas.openxmlformats.org/officeDocument/2006/relationships/hyperlink" Target="consultantplus://offline/ref=05346F08794DD877274F702D5B533EF8483B6D73DDD0A01057C14713FF7C78B843AE173DE5FE789F4ADF49A2ZBi2O" TargetMode="External"/><Relationship Id="rId564" Type="http://schemas.openxmlformats.org/officeDocument/2006/relationships/hyperlink" Target="consultantplus://offline/ref=9BE8F43C8A9E2747A1963F6D34ED8DCEC2AB4D3A61CB4536E0A67B9573999BD97AF98D34C343B797EE465412rDI5O" TargetMode="External"/><Relationship Id="rId259" Type="http://schemas.openxmlformats.org/officeDocument/2006/relationships/hyperlink" Target="consultantplus://offline/ref=7E9EA91BF4E44FFC2774F64C6AAB912F9D74AA24A85B33F8052274A857A4FE159491075BE92C8B49CBEE934533991765746C5EC3604F68q2o1K" TargetMode="External"/><Relationship Id="rId424" Type="http://schemas.openxmlformats.org/officeDocument/2006/relationships/hyperlink" Target="consultantplus://offline/ref=3C344BC2F1EF80CA873357DE96756894B0E4030EE43F87EFC751CE2A6BC40CCDA5F9E27DD997121ED08FD62Bo9qAM" TargetMode="External"/><Relationship Id="rId466" Type="http://schemas.openxmlformats.org/officeDocument/2006/relationships/hyperlink" Target="consultantplus://offline/ref=6688668DD4D6B2CBF615B14EB216F64B5E86C01DFB688361029D68E1C5E6C1E6397F9CDEA07B7E034DDCB9A8f4k5O" TargetMode="External"/><Relationship Id="rId631" Type="http://schemas.openxmlformats.org/officeDocument/2006/relationships/hyperlink" Target="consultantplus://offline/ref=5CCDAE1F98FD48E94A5E22EAF8875CF8F810D093BC2EDF44163573557AE9F51905E021572774D8F12E4AE0A4nD64G" TargetMode="External"/><Relationship Id="rId673" Type="http://schemas.openxmlformats.org/officeDocument/2006/relationships/hyperlink" Target="consultantplus://offline/ref=0CB03B6103D77E0B23E5922DAE1EB158D4A5DA8B64911F9640235E6A18D6044342FF822A962A0D061037A24A75C73DFF0DDAE49B776D51y973K" TargetMode="External"/><Relationship Id="rId23" Type="http://schemas.openxmlformats.org/officeDocument/2006/relationships/hyperlink" Target="consultantplus://offline/ref=63D6007F472A212D5240F8D83877BFA1CFADC44B9AF9BFDC42C3CC362A4C52BC4CD04F3D896C1B5916DE94BDcAN5N" TargetMode="External"/><Relationship Id="rId119" Type="http://schemas.openxmlformats.org/officeDocument/2006/relationships/hyperlink" Target="consultantplus://offline/ref=47895817D24E5A52196F21C092F248BE2353C16652C2329266ADDC4E4317D57EB643E9EA72F6EF0EB306D2D1C2AD14EAD41E011E8CE5K1N3O" TargetMode="External"/><Relationship Id="rId270" Type="http://schemas.openxmlformats.org/officeDocument/2006/relationships/hyperlink" Target="consultantplus://offline/ref=FD7C41FF92D253E9E29A368A501FD07E05621BF4AFCEB75E01E474270CB1D2878F4E9A77AFC0D6BBCCB5F991zF40K" TargetMode="External"/><Relationship Id="rId326" Type="http://schemas.openxmlformats.org/officeDocument/2006/relationships/hyperlink" Target="consultantplus://offline/ref=84F717EAF4EF5A25F7F2C3A24A21C3729C639761D8BD17EAB8AFD879D226A416D22F23919D3B864EF4CADE5B5806M" TargetMode="External"/><Relationship Id="rId533" Type="http://schemas.openxmlformats.org/officeDocument/2006/relationships/hyperlink" Target="https://ips3.belgiss.by/TnpaDetail.php?UrlId=500212" TargetMode="External"/><Relationship Id="rId65" Type="http://schemas.openxmlformats.org/officeDocument/2006/relationships/hyperlink" Target="consultantplus://offline/ref=B94E73D0E83F80DC26FA0213440D0E2ACBB583817AC66FE854B17BFEF5B1668CF0AD41CB3AF1779577E6A2z2Q9N" TargetMode="External"/><Relationship Id="rId130" Type="http://schemas.openxmlformats.org/officeDocument/2006/relationships/footer" Target="footer1.xml"/><Relationship Id="rId368" Type="http://schemas.openxmlformats.org/officeDocument/2006/relationships/hyperlink" Target="consultantplus://offline/ref=74570D215148470487A75E7442977F0A7BD18102D63EE8379A3BA1FA6F37F1B4B9CC49BF45D7E416E993E37FW771I" TargetMode="External"/><Relationship Id="rId575" Type="http://schemas.openxmlformats.org/officeDocument/2006/relationships/hyperlink" Target="consultantplus://offline/ref=9F6193FEBCED578B79572770A5EAB221620F80D70815E1C3729106488900243D31AD9E8DB5C68F503D7C82E0WB1AI" TargetMode="External"/><Relationship Id="rId172" Type="http://schemas.openxmlformats.org/officeDocument/2006/relationships/hyperlink" Target="consultantplus://offline/ref=2008529249B0CBD1C876D2599C509F7E29EA5D88182D3C52C0919C4C033D9FF4BD1C17FB04F2383AB00F060A335E90EB1F93DC28AC4Bx2b7L" TargetMode="External"/><Relationship Id="rId228" Type="http://schemas.openxmlformats.org/officeDocument/2006/relationships/hyperlink" Target="consultantplus://offline/ref=966C74C3FF39597EE0F883E17288C9E861536DBCAA73AA18E79521574D213F2AAC1AEBE658514C972E06949Ch8v3I" TargetMode="External"/><Relationship Id="rId435" Type="http://schemas.openxmlformats.org/officeDocument/2006/relationships/hyperlink" Target="consultantplus://offline/ref=06E68F200F7097779934A96D51E41AABDB8656DB9A1B240E8FD6B8B8D05967F93A29E5F1C8B819B1172B4BC2o9X5O" TargetMode="External"/><Relationship Id="rId477" Type="http://schemas.openxmlformats.org/officeDocument/2006/relationships/hyperlink" Target="consultantplus://offline/ref=69AC3B982612BFFE0558136F5B39B63A8ED0583F088E43204A1C7B50E6ACC692CF9A2956530230F3C5CB89FFF3Y9M" TargetMode="External"/><Relationship Id="rId600" Type="http://schemas.openxmlformats.org/officeDocument/2006/relationships/hyperlink" Target="consultantplus://offline/ref=C55A3EFA3258AD0F0922781966C09FCCD267919C8C66D17F7F354DD2298B8BE92D9F6B5393687F035A583E30E83CI" TargetMode="External"/><Relationship Id="rId642" Type="http://schemas.openxmlformats.org/officeDocument/2006/relationships/hyperlink" Target="consultantplus://offline/ref=00277CA8C7CD2BDBAE6F17DB660BFD142D85E7001E833B5D139D8D7B2B2C7185080DE56162E863B72DCF76965Bf4I" TargetMode="External"/><Relationship Id="rId281" Type="http://schemas.openxmlformats.org/officeDocument/2006/relationships/hyperlink" Target="consultantplus://offline/ref=35C970411E96EEA105B2EB3D6CC60C909F33AA9811116DF45F482F370C4D1609CE37321C3B33C772E889109329J6L" TargetMode="External"/><Relationship Id="rId337" Type="http://schemas.openxmlformats.org/officeDocument/2006/relationships/hyperlink" Target="consultantplus://offline/ref=B03B803A9E5536E998ABFF5BCA296C9A95E9EFA29FC500EF83CEB5E33F79389259EBF970FDF37809EA5AD6BB332FE219F9FD2A458160E7e6vFG" TargetMode="External"/><Relationship Id="rId502" Type="http://schemas.openxmlformats.org/officeDocument/2006/relationships/hyperlink" Target="consultantplus://offline/ref=821F34D55512FC299D9DBE287D45E259237CDF66E4FDDBF009D4E85C1981F38A732D3682EFC78C43F4913ABE6E2F492714CA133D2F9BH5r4G" TargetMode="External"/><Relationship Id="rId34" Type="http://schemas.openxmlformats.org/officeDocument/2006/relationships/hyperlink" Target="consultantplus://offline/ref=FB8E0C4CC90D9FB9FB7CC4621662D5642E9C08BA962039EC3B3772CC6120C9A301577EDC0E0DB65F17EBA3B8XDpDN" TargetMode="External"/><Relationship Id="rId76" Type="http://schemas.openxmlformats.org/officeDocument/2006/relationships/hyperlink" Target="consultantplus://offline/ref=D2D9E850914B47B72DF2C5FB7D45431FB958D1F7D095AA55D2FAA9054A59AA481E42702B9CC7437ECDCDAC3915EB2DC2DBAEE4B65Ds5TEN" TargetMode="External"/><Relationship Id="rId141" Type="http://schemas.openxmlformats.org/officeDocument/2006/relationships/hyperlink" Target="https://ips3.belgiss.by/TnpaDetail.php?UrlId=463037" TargetMode="External"/><Relationship Id="rId379" Type="http://schemas.openxmlformats.org/officeDocument/2006/relationships/hyperlink" Target="consultantplus://offline/ref=AF4A924709C75329D9A45E7DEFCB58A851F7351BAE096E6DA550FDFF7B47D85754618B9A9B5E285A06156A18j2o7O" TargetMode="External"/><Relationship Id="rId544" Type="http://schemas.openxmlformats.org/officeDocument/2006/relationships/hyperlink" Target="consultantplus://offline/ref=386C4491F7AF952090FBBF863CF610712E3B6D42534C6B97058977D6DD80BFD37946AC42D1BE2E00A3FB78BBk244H" TargetMode="External"/><Relationship Id="rId586" Type="http://schemas.openxmlformats.org/officeDocument/2006/relationships/hyperlink" Target="consultantplus://offline/ref=EA88CC0B264FEFB93B2FF1AACBAFF344F5C95763838B94BFFFD20B04FFEDFE757A02DCCBA8099A013993EA3Bv95DO" TargetMode="External"/><Relationship Id="rId7" Type="http://schemas.openxmlformats.org/officeDocument/2006/relationships/endnotes" Target="endnotes.xml"/><Relationship Id="rId183" Type="http://schemas.openxmlformats.org/officeDocument/2006/relationships/hyperlink" Target="consultantplus://offline/ref=84F717EAF4EF5A25F7F2C3A24A21C3729C639761D8BD17EAB8AFD879D226A416D22F23919D3B864EF4CADE5B5806M" TargetMode="External"/><Relationship Id="rId239" Type="http://schemas.openxmlformats.org/officeDocument/2006/relationships/hyperlink" Target="consultantplus://offline/ref=BAA32F2AB8556B04632ADF8F523D50E19BC0DA5D14046CF11C9EFC016EFD3D38A9166B2DD5C238B0E6CF4751v4C5J" TargetMode="External"/><Relationship Id="rId390" Type="http://schemas.openxmlformats.org/officeDocument/2006/relationships/hyperlink" Target="consultantplus://offline/ref=7F3987A4BC14AB86D68C3D2F87A91C48B96F0DBFB1B0E9ADA079C469F148DC3573AAEBA29B8B8BDE6D7DF3D6w1Y5N" TargetMode="External"/><Relationship Id="rId404" Type="http://schemas.openxmlformats.org/officeDocument/2006/relationships/hyperlink" Target="consultantplus://offline/ref=93C0BF287D61A31908C40C9CE9045F364C89ADC77B89B831A8D88BE3CABA009DC47EF73E4C683A1677B87C3D3CE0BBED66328FA5656E7C78NDI" TargetMode="External"/><Relationship Id="rId446" Type="http://schemas.openxmlformats.org/officeDocument/2006/relationships/hyperlink" Target="consultantplus://offline/ref=91571A5A825AEADB00E01B11CF57567A6F02B3795A0556F07698142667E24A4F17B44857D4EAF1A4E6DE5A5739u5H" TargetMode="External"/><Relationship Id="rId611" Type="http://schemas.openxmlformats.org/officeDocument/2006/relationships/hyperlink" Target="consultantplus://offline/ref=0BDC05688907A8B9AB63C64E7E2F790A7D449F0AD5903C58AEEC6B2E96A81BCD7E18ABC8B0147C5D5E188BC5k7HFJ" TargetMode="External"/><Relationship Id="rId653" Type="http://schemas.openxmlformats.org/officeDocument/2006/relationships/hyperlink" Target="consultantplus://offline/ref=A5A2D7606E33F78CC9722D24C6E2222970339F0D52B7D31CDA5750AE6DC32BA93581C4EBCC2F2859B678234CP9a5H" TargetMode="External"/><Relationship Id="rId250" Type="http://schemas.openxmlformats.org/officeDocument/2006/relationships/hyperlink" Target="consultantplus://offline/ref=62C1949370DA3250A8E375EAF4472BBE5272D54C6F8B10F4371A2925D459458DAA4B03839F3C9026AC4D2B310EF7D039174513E24A4244HFhEK" TargetMode="External"/><Relationship Id="rId292" Type="http://schemas.openxmlformats.org/officeDocument/2006/relationships/hyperlink" Target="consultantplus://offline/ref=0163C5B38E2C8572B864FC8F34BAB7046E212FF27A48D3FCAC8BD03E7BCA4EFB8CC1BBD8BA8135D0F178B5BCB45FDDCF97C4E1F627EBF8d2D9M" TargetMode="External"/><Relationship Id="rId306" Type="http://schemas.openxmlformats.org/officeDocument/2006/relationships/hyperlink" Target="consultantplus://offline/ref=B70EFC98C9297A33DF842B2B624E3EE511ABAC6CDA32E89D719C0A4BBBF1418491BD84C4F59196B7FBB8945DDCY4M" TargetMode="External"/><Relationship Id="rId488" Type="http://schemas.openxmlformats.org/officeDocument/2006/relationships/hyperlink" Target="consultantplus://offline/ref=A5A2D7606E33F78CC9722D24C6E222297038990C53B7D31CDA5750AE6DC32BA93581C4EBCC2F2859B678234CP9a5H" TargetMode="External"/><Relationship Id="rId45" Type="http://schemas.openxmlformats.org/officeDocument/2006/relationships/hyperlink" Target="consultantplus://offline/ref=2EFEF817805E8733D53AFAC9A46338D051F192F45CCDE4E71A68AE9E5238FAE9CFD5180385215732D11FC1A5DBq8O" TargetMode="External"/><Relationship Id="rId87" Type="http://schemas.openxmlformats.org/officeDocument/2006/relationships/hyperlink" Target="consultantplus://offline/ref=B8E1FED047202AF4E89A069C079674FDD615F6A94330A20ABF4E1FFC93C51A45CF191E1277213588BD357B4B1B6C918354FB3D5FA43BGFL7N" TargetMode="External"/><Relationship Id="rId110" Type="http://schemas.openxmlformats.org/officeDocument/2006/relationships/hyperlink" Target="consultantplus://offline/ref=BEF080471BB02A62C08F97FC38E31E20B80A10F17CAA8122C745C8BA60DC6D5B1785495AD731E3B81E135FnDMEO" TargetMode="External"/><Relationship Id="rId348" Type="http://schemas.openxmlformats.org/officeDocument/2006/relationships/hyperlink" Target="consultantplus://offline/ref=7A872C808002CF7FEA697D8DEE00979F90041E1FC513475907D4267947E08C53B6763916CD38705A48AB91FBo6W5H" TargetMode="External"/><Relationship Id="rId513" Type="http://schemas.openxmlformats.org/officeDocument/2006/relationships/hyperlink" Target="consultantplus://offline/ref=64A02ACA9A9E85AEFA52CB30A5D940DFD3238F8BF91971400987138043A388C5DB9D6C289C87A0ADCC289CFE843D87359944ACA2C61F83n0G9H" TargetMode="External"/><Relationship Id="rId555" Type="http://schemas.openxmlformats.org/officeDocument/2006/relationships/hyperlink" Target="consultantplus://offline/ref=DA609F991353C13A23DB180B62737781B7C6AA0D3376DD320C1A8899DD8F0CD0724DDD579204874FA48B8A87l4D5H" TargetMode="External"/><Relationship Id="rId597" Type="http://schemas.openxmlformats.org/officeDocument/2006/relationships/hyperlink" Target="consultantplus://offline/ref=120EC2473C8DF95D2367FB1D1D43156EDA9561E79261F65D6950BAB68F7BDE62829DCB1A638B496F720D0F22XCI7J" TargetMode="External"/><Relationship Id="rId152" Type="http://schemas.openxmlformats.org/officeDocument/2006/relationships/hyperlink" Target="consultantplus://offline/ref=33AB2F1AE00AB40E7F7EF96841478E038B37298B112241E8F20282691BC08B9DF323AEFD73F33F663E76F177t8kEO" TargetMode="External"/><Relationship Id="rId194" Type="http://schemas.openxmlformats.org/officeDocument/2006/relationships/hyperlink" Target="consultantplus://offline/ref=3EB410F95250ABB160C1EFE92BEBEA427E132B242E4FD81F524BD1E4FA9ABE6274A7D0DB3EEA2BDA2EB6A657G1J3O" TargetMode="External"/><Relationship Id="rId208" Type="http://schemas.openxmlformats.org/officeDocument/2006/relationships/hyperlink" Target="consultantplus://offline/ref=A5A2D7606E33F78CC9722D24C6E222297033910557B7D31CDA5750AE6DC32BA93581C4EBCC2F2859B678234CP9a5H" TargetMode="External"/><Relationship Id="rId415" Type="http://schemas.openxmlformats.org/officeDocument/2006/relationships/hyperlink" Target="consultantplus://offline/ref=F99C4D5E472E414060CBE8A0BD1F8EC3F785520CD0D7A96A964DCAF67C5C635974C2F2F5046147834D03E725tBh7M" TargetMode="External"/><Relationship Id="rId457" Type="http://schemas.openxmlformats.org/officeDocument/2006/relationships/hyperlink" Target="consultantplus://offline/ref=4E1A7CB807CD578A468224AE9D4B244358A63FE314CFE16C36646615B3636B58293991635EDCD0B8A2035B22p6k8I" TargetMode="External"/><Relationship Id="rId622" Type="http://schemas.openxmlformats.org/officeDocument/2006/relationships/hyperlink" Target="consultantplus://offline/ref=CD38B5CF3DCD979C633024359D3CDF735F0F50AEB44EE0B4F4F4ADE7942D0744BEC9E1AE7C75FA1CCC762F18c4i3K" TargetMode="External"/><Relationship Id="rId261" Type="http://schemas.openxmlformats.org/officeDocument/2006/relationships/hyperlink" Target="consultantplus://offline/ref=7E9EA91BF4E44FFC2774F64C6AAB912F9E77AD22AC5B33F8052274A857A4FE0794C90B58E9368247DEB8C203q6o7K" TargetMode="External"/><Relationship Id="rId499" Type="http://schemas.openxmlformats.org/officeDocument/2006/relationships/hyperlink" Target="consultantplus://offline/ref=30AC22F91B8099BEEB3D806B7DE5504731D4A36A2C2B3D04166B101D0FF930E3617DA75B896710B0DD659E4B63E75FFE717A9F264E871A6BO" TargetMode="External"/><Relationship Id="rId664" Type="http://schemas.openxmlformats.org/officeDocument/2006/relationships/hyperlink" Target="consultantplus://offline/ref=60F17CB6A34D9DA6AEB2B5333346D033F98CAA16B192367285586DD9D0BBF290EC88EACC2D693E6FE5A57F37z3B2L" TargetMode="External"/><Relationship Id="rId14" Type="http://schemas.openxmlformats.org/officeDocument/2006/relationships/hyperlink" Target="https://ips3.belgiss.by/TnpaDetail.php?UrlId=460264" TargetMode="External"/><Relationship Id="rId56" Type="http://schemas.openxmlformats.org/officeDocument/2006/relationships/hyperlink" Target="consultantplus://offline/ref=05D4E9E0C93528148C5ADCC5573FCFD00FB5443C7F68B37F0D8D5AC8357FD978C21540C6B632C840011A37150B999C6DD517582E6218p9r9O" TargetMode="External"/><Relationship Id="rId317" Type="http://schemas.openxmlformats.org/officeDocument/2006/relationships/hyperlink" Target="consultantplus://offline/ref=DFF9F42EACC1FB570E7F109AEB8FA8EA5D59FA006B56DD67CBBF6D190FF3EBCFD823E2EE5D78CB99175AD838l3V2N" TargetMode="External"/><Relationship Id="rId359" Type="http://schemas.openxmlformats.org/officeDocument/2006/relationships/hyperlink" Target="consultantplus://offline/ref=BE79ACDB8810F20F5A51273F0F2801CDD11E77362E7B1B16E944C36E365D1393BEE26F5B3164D9CEA87398EA4AH" TargetMode="External"/><Relationship Id="rId524" Type="http://schemas.openxmlformats.org/officeDocument/2006/relationships/hyperlink" Target="consultantplus://offline/ref=A5A2D7606E33F78CC9722D24C6E2222970339F0D52B7D31CDA5750AE6DC32BA93581C4EBCC2F2859B678234CP9a5H" TargetMode="External"/><Relationship Id="rId566" Type="http://schemas.openxmlformats.org/officeDocument/2006/relationships/hyperlink" Target="consultantplus://offline/ref=C90ECD3A4076B14028AB4B1994E99C96062298EB4A6FB7627D38291E7FF923B3AE83D6984D0667626F7D49F7B5v5I" TargetMode="External"/><Relationship Id="rId98" Type="http://schemas.openxmlformats.org/officeDocument/2006/relationships/hyperlink" Target="consultantplus://offline/ref=6EA54306950B21609868B6F8837FD3240EC6D262EAE430DD896A99DB743B122644CB15C70A0A40BDF7D231033ABFC00FCC6DA5F5E489l761M" TargetMode="External"/><Relationship Id="rId121" Type="http://schemas.openxmlformats.org/officeDocument/2006/relationships/hyperlink" Target="consultantplus://offline/ref=641EA2C40E40DBE623DDC321AB8E65CE10EA09507ACE54676E9CC8401D7C7F76EE1AE17887B4F3B0B7EB81n3N7O" TargetMode="External"/><Relationship Id="rId163" Type="http://schemas.openxmlformats.org/officeDocument/2006/relationships/hyperlink" Target="consultantplus://offline/ref=1A977A5C458AB0719AB87D6A31019B27A43546127C1BF41C1C78DA87034E3C8269D679A767BC80913DBC5274H3qEK" TargetMode="External"/><Relationship Id="rId219" Type="http://schemas.openxmlformats.org/officeDocument/2006/relationships/hyperlink" Target="consultantplus://offline/ref=93C0BF287D61A31908C40C9CE9045F364F8AAAC17F89B831A8D88BE3CABA008FC426FB3D4C713A1962EE2D7B76N8I" TargetMode="External"/><Relationship Id="rId370" Type="http://schemas.openxmlformats.org/officeDocument/2006/relationships/hyperlink" Target="consultantplus://offline/ref=ECBA553301B29430DA92A95068CE3291F8B31544A2B27B7B333D84B4B1EA75DEDB9FD7F39461DE7930EA4C0D210D1A40055FFF27DA9C8749ZEO" TargetMode="External"/><Relationship Id="rId426" Type="http://schemas.openxmlformats.org/officeDocument/2006/relationships/hyperlink" Target="consultantplus://offline/ref=3B85352A711A7874F2392D697B9486DED6D30337A71663CB6819F8BD6E0DEA5D7A7A6F016DF143A65A940FB20BA74E1B009BE52E81E7CF0Cx9M" TargetMode="External"/><Relationship Id="rId633" Type="http://schemas.openxmlformats.org/officeDocument/2006/relationships/hyperlink" Target="consultantplus://offline/ref=7E9EA91BF4E44FFC2774F64C6AAB912F9E73A524AA5B33F8052274A857A4FE0794C90B58E9368247DEB8C203q6o7K" TargetMode="External"/><Relationship Id="rId230" Type="http://schemas.openxmlformats.org/officeDocument/2006/relationships/hyperlink" Target="consultantplus://offline/ref=6C617ECB8A75AB06AA0EE0374028D0A1AEB402BA9C7E69A97FFFAB214FB9972430D13E88695CF7E2830719EBsDxDI" TargetMode="External"/><Relationship Id="rId468" Type="http://schemas.openxmlformats.org/officeDocument/2006/relationships/hyperlink" Target="consultantplus://offline/ref=5EEC24F9BBC5B714AAA8BCD32DD456B33A3FCD596FCE633B2B99FC0E02F8DE98819B78E6E0D56EE0B0EB94E7e5N3O" TargetMode="External"/><Relationship Id="rId675" Type="http://schemas.openxmlformats.org/officeDocument/2006/relationships/hyperlink" Target="consultantplus://offline/ref=0CB03B6103D77E0B23E5922DAE1EB158D4A5DA8A69911F9640235E6A18D6045142A78E2996330D090561F30Cy271K" TargetMode="External"/><Relationship Id="rId25" Type="http://schemas.openxmlformats.org/officeDocument/2006/relationships/hyperlink" Target="consultantplus://offline/ref=EFE7E32C903F6396A8DFCB8C78B53579EE1B1E341EF3CF96A0AF2ECD7848183DCB27B0B17972F9E2960BE5CED9I0N" TargetMode="External"/><Relationship Id="rId67" Type="http://schemas.openxmlformats.org/officeDocument/2006/relationships/hyperlink" Target="consultantplus://offline/ref=E9895A7E5B39F2A2EFCCCBDAD3FCAC1BEEE77734FECD8A6B0533A4B9752281DA33AEAA0A6C90945DE4CABDAB96B0FD4A8F088988F0D3m1R9N" TargetMode="External"/><Relationship Id="rId272" Type="http://schemas.openxmlformats.org/officeDocument/2006/relationships/hyperlink" Target="consultantplus://offline/ref=0CB03B6103D77E0B23E5922DAE1EB158D7A2D58B66911F9640235E6A18D6045142A78E2996330D090561F30Cy271K" TargetMode="External"/><Relationship Id="rId328" Type="http://schemas.openxmlformats.org/officeDocument/2006/relationships/hyperlink" Target="consultantplus://offline/ref=ACCA721666208F0A45841608D8749407FDA41BF9247C1799E1FD007041AA0898322988667962C5713B23F06ElCYBO" TargetMode="External"/><Relationship Id="rId535" Type="http://schemas.openxmlformats.org/officeDocument/2006/relationships/hyperlink" Target="consultantplus://offline/ref=FC39A11D62EE7AB1348B1D301C34500982A96E79F3715ED7F9FE11BACA2EEC1696F65C2F6C7FB227CB0A50CAeAH" TargetMode="External"/><Relationship Id="rId577" Type="http://schemas.openxmlformats.org/officeDocument/2006/relationships/hyperlink" Target="consultantplus://offline/ref=7398D80FC6FF0B53100222227E771D930FA88EB668AB1F67896A3AB0A085E9D14E2EAF29C3E1AD4A7F68A6445B30230F39AEF75F6090A7l5r4I" TargetMode="External"/><Relationship Id="rId132" Type="http://schemas.openxmlformats.org/officeDocument/2006/relationships/hyperlink" Target="consultantplus://offline/ref=F4F9156961814625CC34A531BDCED91453BDCD96680B6909D2745C8B2FA4498721578FCBA01293E3238F86BFC3JFzFM" TargetMode="External"/><Relationship Id="rId174" Type="http://schemas.openxmlformats.org/officeDocument/2006/relationships/hyperlink" Target="consultantplus://offline/ref=40F7121DA8CC64C121444E170B9079EACCB36B58123D6F4833E5D8EE5F4D84815663519004749C817D8A438FD2FEB46BDA54FD6B5C8564F7iEL" TargetMode="External"/><Relationship Id="rId381" Type="http://schemas.openxmlformats.org/officeDocument/2006/relationships/hyperlink" Target="consultantplus://offline/ref=4E11777563FEF25D22EBEF53BC1B7454A38494C4EF995F6A8D0239757BB697DF936541807EFEA924E20144l8s1O" TargetMode="External"/><Relationship Id="rId602" Type="http://schemas.openxmlformats.org/officeDocument/2006/relationships/hyperlink" Target="consultantplus://offline/ref=D7633EA54BA37B14022076B5149263D0A6968FAEEC8F4036B4C7171E53177B533F874C1D52D665DE5276F9BAXBfCH" TargetMode="External"/><Relationship Id="rId241" Type="http://schemas.openxmlformats.org/officeDocument/2006/relationships/hyperlink" Target="consultantplus://offline/ref=E19EAD284AC07CC99C1FAD951758B0477524395D50BC4DD9EAAA920F26FA3DC500E2EEBF7F04412D8A6996t4E7J" TargetMode="External"/><Relationship Id="rId437" Type="http://schemas.openxmlformats.org/officeDocument/2006/relationships/hyperlink" Target="consultantplus://offline/ref=35C970411E96EEA105B2EB3D6CC60C909F33AA9811116DF45F482F370C4D1609CE37321C3B33C772E889109329J6L" TargetMode="External"/><Relationship Id="rId479" Type="http://schemas.openxmlformats.org/officeDocument/2006/relationships/hyperlink" Target="consultantplus://offline/ref=3652D22DD90AB1F5DCBCF4E750E487D85F715FBFCC5BC8F1E7B341E37B3AAE091E067F8C16A2F7179EC46C1FF970507005341A1846D95Ds0hEO" TargetMode="External"/><Relationship Id="rId644" Type="http://schemas.openxmlformats.org/officeDocument/2006/relationships/hyperlink" Target="consultantplus://offline/ref=E8AA3082850ABD06D1B9750E6CA22C2E7DA8CD6C0F486DD819D41783EBE7A9E447EBF395CE1B7AFDD0FAE218wEL8I" TargetMode="External"/><Relationship Id="rId36" Type="http://schemas.openxmlformats.org/officeDocument/2006/relationships/hyperlink" Target="consultantplus://offline/ref=24CC17B2DACC3D859B9A3AF9680A89540432208B89854BC92FE3BFA9B74DD7AD7AB63B45EFA7ABAF21ED807C2DA5FC532C544AD394C6253BpCN" TargetMode="External"/><Relationship Id="rId283" Type="http://schemas.openxmlformats.org/officeDocument/2006/relationships/hyperlink" Target="consultantplus://offline/ref=0467A6895D53D0578BFE7D0BE5646C0E9232FB46881253C2146DC33EE4145791215E145193EDEEFEB339CBB3A7B49B39167F7C3E4DA35A0Ah2L" TargetMode="External"/><Relationship Id="rId339" Type="http://schemas.openxmlformats.org/officeDocument/2006/relationships/hyperlink" Target="consultantplus://offline/ref=84F717EAF4EF5A25F7F2C3A24A21C3729C639761D8BD17EAB8AFD879D226A416D22F23919D3B864EF4CADE5B5806M" TargetMode="External"/><Relationship Id="rId490" Type="http://schemas.openxmlformats.org/officeDocument/2006/relationships/hyperlink" Target="consultantplus://offline/ref=AB1701E1F46B90D6B3DB12437CFB864180FEA8F6EFAE4DDEA168A46FDBD787194A38C6897F3B153B2A5BA72AED97A84C0EA07C9FC16A09A1l7N" TargetMode="External"/><Relationship Id="rId504" Type="http://schemas.openxmlformats.org/officeDocument/2006/relationships/hyperlink" Target="consultantplus://offline/ref=3D9A55D567EC1094E40339BD90AC701B8C3E9E89C5722ABC3FC734997052D3254F13683323B77D2C043541BAD98E8E0DE6DABD173121gCs7G" TargetMode="External"/><Relationship Id="rId546" Type="http://schemas.openxmlformats.org/officeDocument/2006/relationships/hyperlink" Target="consultantplus://offline/ref=5CCDAE1F98FD48E94A5E22EAF8875CF8F816D691BD2EDF44163573557AE9F51905E021572774D8F12E4AE0A4nD64G" TargetMode="External"/><Relationship Id="rId78" Type="http://schemas.openxmlformats.org/officeDocument/2006/relationships/hyperlink" Target="consultantplus://offline/ref=074629CF5DE3D1E212D2ACDC41A18FC82C8F190F35B2D916847F16604AB07C1552355DF958779F7D15215B316FCC090CC77DBE93A484E9wEq1O" TargetMode="External"/><Relationship Id="rId101" Type="http://schemas.openxmlformats.org/officeDocument/2006/relationships/hyperlink" Target="consultantplus://offline/ref=A922CD8CA9040BE5630E12169BD0F768A07BE9ACB992402A56862385121832C9E817A4069A157AA2197DD9B4ED979D50064C86E6368DFCs2uAN" TargetMode="External"/><Relationship Id="rId143" Type="http://schemas.openxmlformats.org/officeDocument/2006/relationships/hyperlink" Target="consultantplus://offline/ref=2711A8E6EB9B2CDB882EA7C61BB333E40AC0C33A3B0CE1B47D620C18D94794E192600F2CA9D838EF8E177FIDR1N" TargetMode="External"/><Relationship Id="rId185" Type="http://schemas.openxmlformats.org/officeDocument/2006/relationships/hyperlink" Target="consultantplus://offline/ref=6CA7FAC43B030CA0B8828DE5C47B7CDF5558061D1066DF7D7EC86A34FC113E0976025847CFDA536DD347D941T5DBN" TargetMode="External"/><Relationship Id="rId350" Type="http://schemas.openxmlformats.org/officeDocument/2006/relationships/hyperlink" Target="consultantplus://offline/ref=5CCBFDB7FA2AEB65C900A6EDC633ADAF5CBFA773E489903A78612BB72F0421971B947D919AB8C481F5C2F2A466B11BECC3B6DA852B9E4CsCYCH" TargetMode="External"/><Relationship Id="rId406" Type="http://schemas.openxmlformats.org/officeDocument/2006/relationships/hyperlink" Target="consultantplus://offline/ref=E19EAD284AC07CC99C1FAD951758B0477524395D50BC4DD9EAAA920F26FA3DC500E2EEBF7F04412D8A6996t4E7J" TargetMode="External"/><Relationship Id="rId588" Type="http://schemas.openxmlformats.org/officeDocument/2006/relationships/hyperlink" Target="consultantplus://offline/ref=7A872C808002CF7FEA697D8DEE00979F90041E1FC513475907D4267947E08C53B6763916CD38705A48AB91FBo6W5H" TargetMode="External"/><Relationship Id="rId9" Type="http://schemas.openxmlformats.org/officeDocument/2006/relationships/hyperlink" Target="https://ips3.belgiss.by/TnpaDetail.php?UrlId=464241" TargetMode="External"/><Relationship Id="rId210" Type="http://schemas.openxmlformats.org/officeDocument/2006/relationships/hyperlink" Target="consultantplus://offline/ref=91571A5A825AEADB00E01B11CF57567A6F06BB7F5C0556F07698142667E24A4F17B44857D4EAF1A4E6DE5A5739u5H" TargetMode="External"/><Relationship Id="rId392" Type="http://schemas.openxmlformats.org/officeDocument/2006/relationships/hyperlink" Target="consultantplus://offline/ref=7398D80FC6FF0B53100222227E771D930FA88EB668AB1F67896A3AB0A085E9D14E2EAF29C3E1AD4A7F68A6445B30230F39AEF75F6090A7l5r4I" TargetMode="External"/><Relationship Id="rId448" Type="http://schemas.openxmlformats.org/officeDocument/2006/relationships/hyperlink" Target="consultantplus://offline/ref=93C0BF287D61A31908C40C9CE9045F364F8CADC17F89B831A8D88BE3CABA008FC426FB3D4C713A1962EE2D7B76N8I" TargetMode="External"/><Relationship Id="rId613" Type="http://schemas.openxmlformats.org/officeDocument/2006/relationships/hyperlink" Target="consultantplus://offline/ref=0BDC05688907A8B9AB63C64E7E2F790A7D42980AD5903C58AEEC6B2E96A81BCD7E18ABC8B0147C5D5E188BC5k7HFJ" TargetMode="External"/><Relationship Id="rId655" Type="http://schemas.openxmlformats.org/officeDocument/2006/relationships/hyperlink" Target="consultantplus://offline/ref=A5A2D7606E33F78CC9722D24C6E222297038990C53B7D31CDA5750AE6DC32BA93581C4EBCC2F2859B678234CP9a5H" TargetMode="External"/><Relationship Id="rId252" Type="http://schemas.openxmlformats.org/officeDocument/2006/relationships/hyperlink" Target="consultantplus://offline/ref=CD38B5CF3DCD979C633024359D3CDF735C0A50A8B04EE0B4F4F4ADE7942D0756BE91EDAD7C6CFA13D9207E5E17C1901B7A86CB616E9E45cCiDK" TargetMode="External"/><Relationship Id="rId294" Type="http://schemas.openxmlformats.org/officeDocument/2006/relationships/hyperlink" Target="consultantplus://offline/ref=8FCF3B22B306BF6CE19D655AEECF6382C77DF82F2DF99376B735FE070D18D1A25B6D712AEF43E0A02B14C7CFDCC1B2D4876B5F807EE6XCPFM" TargetMode="External"/><Relationship Id="rId308" Type="http://schemas.openxmlformats.org/officeDocument/2006/relationships/hyperlink" Target="https://docs.cntd.ru/document/1200178078" TargetMode="External"/><Relationship Id="rId515" Type="http://schemas.openxmlformats.org/officeDocument/2006/relationships/hyperlink" Target="consultantplus://offline/ref=68BDDF5C331D5D700B7BD394F233968A7254D39628893C497539BFC7A1D9E3EC48E57463E6CC4288BE4586E527379A66E81641D3D702F5IFH" TargetMode="External"/><Relationship Id="rId47" Type="http://schemas.openxmlformats.org/officeDocument/2006/relationships/hyperlink" Target="consultantplus://offline/ref=6D87775E5CBD3FAB6408F064DC63649A0F82075F6C93CFBC7B8F5C85E749C6FA5C1893FCA6799882EBECEB4E3A89FA6C10A4117D99E4A014m8O" TargetMode="External"/><Relationship Id="rId89" Type="http://schemas.openxmlformats.org/officeDocument/2006/relationships/hyperlink" Target="consultantplus://offline/ref=31E50A125192235ED7B90E764969F1C907F22D0F9C44F56AE2F62E22FC66A746DEBB9F91C216438671625FB8C5F76A2D6EA419A39F61A0e9aAN" TargetMode="External"/><Relationship Id="rId112" Type="http://schemas.openxmlformats.org/officeDocument/2006/relationships/hyperlink" Target="consultantplus://offline/ref=5FE525A1EF947A93355CE9A2B2B6B05799D4ED5031AAA26DAA4DFA06DBC31F5CDB17EE05809B19AC190085E006u1N" TargetMode="External"/><Relationship Id="rId154" Type="http://schemas.openxmlformats.org/officeDocument/2006/relationships/hyperlink" Target="consultantplus://offline/ref=4CA4DC451DD7AB3047A51BA2367B4F6021595AB9FFA58F0D172CCD612E5F5BED26C496E290FFE97BBDA2C0A9J2I1K" TargetMode="External"/><Relationship Id="rId361" Type="http://schemas.openxmlformats.org/officeDocument/2006/relationships/hyperlink" Target="consultantplus://offline/ref=D7633EA54BA37B14022076B5149263D0A6968FAEEC8F4036B4C7171E53177B533F874C1D52D665DE5276F9BAXBfCH" TargetMode="External"/><Relationship Id="rId557" Type="http://schemas.openxmlformats.org/officeDocument/2006/relationships/hyperlink" Target="consultantplus://offline/ref=BDB24F8969F98D5D22ACFCDEC87590CB8C0F400D945C61EF497C8550A4D8B55F3383E8DA3F8F48C40937A15763kCI" TargetMode="External"/><Relationship Id="rId599" Type="http://schemas.openxmlformats.org/officeDocument/2006/relationships/hyperlink" Target="consultantplus://offline/ref=C55A3EFA3258AD0F0922781966C09FCCD2629D928D66D17F7F354DD2298B8BE92D9F6B5393687F035A583E30E83CI" TargetMode="External"/><Relationship Id="rId196" Type="http://schemas.openxmlformats.org/officeDocument/2006/relationships/hyperlink" Target="consultantplus://offline/ref=8807559E4FFA8C7D80F3A32884C435E947EBAC0E95FEBD11B94AABC0D85416DA300E4376546E294C2248DD972CU5O" TargetMode="External"/><Relationship Id="rId417" Type="http://schemas.openxmlformats.org/officeDocument/2006/relationships/hyperlink" Target="consultantplus://offline/ref=491AD783C211D95ECB9A831179E25FBB519CF6449B7691E6A3EB426C9830A15422CE967B2AB6445CB6DAA6F0nAqFM" TargetMode="External"/><Relationship Id="rId459" Type="http://schemas.openxmlformats.org/officeDocument/2006/relationships/hyperlink" Target="consultantplus://offline/ref=DBBAEB1774FFAEF4E0DA285B13CD9802CB1B75BDD91A3E15F89C006A62429F10EE1D217BE4B137325F8E0748F08351175D197EFE8934D1EDxCK" TargetMode="External"/><Relationship Id="rId624" Type="http://schemas.openxmlformats.org/officeDocument/2006/relationships/hyperlink" Target="consultantplus://offline/ref=8F94BC47DAE79EAABE7D158F54D445273FCF02D00B88499C285A03019FF1A3592E326343865D215AD260F2053EiCK" TargetMode="External"/><Relationship Id="rId666" Type="http://schemas.openxmlformats.org/officeDocument/2006/relationships/hyperlink" Target="consultantplus://offline/ref=5CCDAE1F98FD48E94A5E22EAF8875CF8F810D093BC2EDF44163573557AE9F51905E021572774D8F12E4AE0A4nD64G" TargetMode="External"/><Relationship Id="rId16" Type="http://schemas.openxmlformats.org/officeDocument/2006/relationships/hyperlink" Target="consultantplus://offline/ref=DE5FEA9ADA6E931FC825F2B0726725206D0F85C487FF77784E92D91A2583429D8BC532E91A6F00B94C12BF80MA3AN" TargetMode="External"/><Relationship Id="rId221" Type="http://schemas.openxmlformats.org/officeDocument/2006/relationships/hyperlink" Target="consultantplus://offline/ref=BCD78812524D34DF6D481086F702D425EFEE6AF69EEA50327DDDD6F409B22E5995EF9F6FB69E9A0246D08508W1m7I" TargetMode="External"/><Relationship Id="rId263" Type="http://schemas.openxmlformats.org/officeDocument/2006/relationships/hyperlink" Target="consultantplus://offline/ref=DBBAEB1774FFAEF4E0DA285B13CD9802C81872BBDD1A3E15F89C006A62429F02EE452D78E4A8373D4AD8560EEAx4K" TargetMode="External"/><Relationship Id="rId319" Type="http://schemas.openxmlformats.org/officeDocument/2006/relationships/hyperlink" Target="consultantplus://offline/ref=2689058559D142A8837DB7A47D6CBF0D1798E21250AF60CBFE5713B0B82319BF4F4A69AC2B4DCE41685FF2g0kEN" TargetMode="External"/><Relationship Id="rId470" Type="http://schemas.openxmlformats.org/officeDocument/2006/relationships/hyperlink" Target="consultantplus://offline/ref=06E68F200F7097779934A96D51E41AABDB8656DB9A1B240E8FD6B8B8D05967F93A29E5F1C8B819B1172B4BC2o9X5O" TargetMode="External"/><Relationship Id="rId526" Type="http://schemas.openxmlformats.org/officeDocument/2006/relationships/hyperlink" Target="consultantplus://offline/ref=A5A2D7606E33F78CC9722D24C6E222297038990C53B7D31CDA5750AE6DC32BA93581C4EBCC2F2859B678234CP9a5H" TargetMode="External"/><Relationship Id="rId58" Type="http://schemas.openxmlformats.org/officeDocument/2006/relationships/hyperlink" Target="consultantplus://offline/ref=05D4E9E0C93528148C5ADCC5573FCFD00FB5443C7F68B37F0D8D5AC8357FD978C21540C6B632CC40011A37150B999C6DD517582E6218p9r9O" TargetMode="External"/><Relationship Id="rId123" Type="http://schemas.openxmlformats.org/officeDocument/2006/relationships/hyperlink" Target="consultantplus://offline/ref=CAA48039511BAF62B93AF0AF6579A60DBA468A107855F202E792BFA59FA897B2C336A8774B5CE50265B36BE8910CA9FE6884E4DC95FCd3jDO" TargetMode="External"/><Relationship Id="rId330" Type="http://schemas.openxmlformats.org/officeDocument/2006/relationships/hyperlink" Target="consultantplus://offline/ref=B518A1F2B5F4A2543C7B494C70D60913DF13D9E715A1E10988DCF44614664CAE070C4D39C39F09BC2CE31AA8bBP5G" TargetMode="External"/><Relationship Id="rId568" Type="http://schemas.openxmlformats.org/officeDocument/2006/relationships/hyperlink" Target="consultantplus://offline/ref=FD4D23BDDD7AF6CBC003A730FD376056885D8A373BF8FF4545A9F43943D71819E06D3AED68D4923613629175aFo2I" TargetMode="External"/><Relationship Id="rId165" Type="http://schemas.openxmlformats.org/officeDocument/2006/relationships/hyperlink" Target="consultantplus://offline/ref=17B005F1DA2D587FE10FBB5B53D961DA7100598B0DED65B4FB13D73A97BFA9B81DB337A64F65120D878E04D3B3EF1C890253E4D51478yE3CK" TargetMode="External"/><Relationship Id="rId372" Type="http://schemas.openxmlformats.org/officeDocument/2006/relationships/hyperlink" Target="consultantplus://offline/ref=40F7121DA8CC64C121444E170B9079EACCB36B58123D6F4833E5D8EE5F4D84815663519004749C817D8A438FD2FEB46BDA54FD6B5C8564F7iEL" TargetMode="External"/><Relationship Id="rId428" Type="http://schemas.openxmlformats.org/officeDocument/2006/relationships/hyperlink" Target="consultantplus://offline/ref=90DCE217B6F11182D1DBB023F91D467F8B3EE02CD9F27755977EB6209977FFEE3822746584FEFA71CCFB2A3FMAk2O" TargetMode="External"/><Relationship Id="rId635" Type="http://schemas.openxmlformats.org/officeDocument/2006/relationships/hyperlink" Target="consultantplus://offline/ref=7E9EA91BF4E44FFC2774F64C6AAB912F9E77AD22AC5B33F8052274A857A4FE0794C90B58E9368247DEB8C203q6o7K" TargetMode="External"/><Relationship Id="rId677" Type="http://schemas.openxmlformats.org/officeDocument/2006/relationships/hyperlink" Target="consultantplus://offline/ref=586D69A19A37DE75BCFB5933D29F24351CE691A862776D0232C6CE51A3806F8347F31A81706CE479BB52748BoDn9M" TargetMode="External"/><Relationship Id="rId232" Type="http://schemas.openxmlformats.org/officeDocument/2006/relationships/hyperlink" Target="consultantplus://offline/ref=C55A3EFA3258AD0F0922781966C09FCCD2629D928D66D17F7F354DD2298B8BE92D9F6B5393687F035A583E30E83CI" TargetMode="External"/><Relationship Id="rId274" Type="http://schemas.openxmlformats.org/officeDocument/2006/relationships/hyperlink" Target="consultantplus://offline/ref=0CB03B6103D77E0B23E5922DAE1EB158D4A5DA8B64911F9640235E6A18D6044342FF822A962904071037A24A75C73DFF0DDAE49B776D51y973K" TargetMode="External"/><Relationship Id="rId481" Type="http://schemas.openxmlformats.org/officeDocument/2006/relationships/hyperlink" Target="consultantplus://offline/ref=C55A3EFA3258AD0F0922781966C09FCCD267919C8C66D17F7F354DD2298B8BE92D9F6B5393687F035A583E30E83CI" TargetMode="External"/><Relationship Id="rId27" Type="http://schemas.openxmlformats.org/officeDocument/2006/relationships/hyperlink" Target="consultantplus://offline/ref=2ADAE55FC9718045E5157B606F9BAC28C3F307EABC534B1710484C0DD995DDDE29BACF440B02D00F8C60y1xBO" TargetMode="External"/><Relationship Id="rId69" Type="http://schemas.openxmlformats.org/officeDocument/2006/relationships/hyperlink" Target="consultantplus://offline/ref=D2C64CD69CCDFB7AA510C3E37ABB021C379F1BD7FBC699D1A1E90959417E69DBFEA7B352ACEBC5FD39F527633F7410AD44353063B3D1TAN" TargetMode="External"/><Relationship Id="rId134" Type="http://schemas.openxmlformats.org/officeDocument/2006/relationships/hyperlink" Target="consultantplus://offline/ref=AC19F8AF13141F2CBD9CDF28E1871578C6044A27197CBEB0CAE769D253B214B417BB7CB1DDABC5B72A8B49d715M" TargetMode="External"/><Relationship Id="rId537" Type="http://schemas.openxmlformats.org/officeDocument/2006/relationships/hyperlink" Target="consultantplus://offline/ref=9C3AC46AC835FC8A30B5ADD56F09A618E6C45D8A42A7523B7FF81951A6395A901FA8DCF3E9B3A30C3A1C89M20AH" TargetMode="External"/><Relationship Id="rId579" Type="http://schemas.openxmlformats.org/officeDocument/2006/relationships/hyperlink" Target="consultantplus://offline/ref=966C74C3FF39597EE0F883E17288C9E862506ABAAE73AA18E79521574D213F38AC42E7E558484C983B50C5DAD78C401B4DD747B5EC2856h6v3I" TargetMode="External"/><Relationship Id="rId80" Type="http://schemas.openxmlformats.org/officeDocument/2006/relationships/hyperlink" Target="consultantplus://offline/ref=074629CF5DE3D1E212D2ACDC41A18FC82C8F190F35B2D916847F16604AB07C1552355DF95875947915215B316FCC090CC77DBE93A484E9wEq1O" TargetMode="External"/><Relationship Id="rId176" Type="http://schemas.openxmlformats.org/officeDocument/2006/relationships/hyperlink" Target="consultantplus://offline/ref=667CC0D83836D7F6828DCAE60733DED131CE88EBA3DE2155ECB13F9432D99908C9D4C76F07C8D668E48FEE1EE94AD1C3F126D51CEA6E05k7p6L" TargetMode="External"/><Relationship Id="rId341" Type="http://schemas.openxmlformats.org/officeDocument/2006/relationships/hyperlink" Target="consultantplus://offline/ref=B502F116B9CE38992ED5A419C66C05940E5B8F613DCB5EBB60188FF56E65D6306C2786E545CAF8A9B71420fD09G" TargetMode="External"/><Relationship Id="rId383" Type="http://schemas.openxmlformats.org/officeDocument/2006/relationships/hyperlink" Target="consultantplus://offline/ref=E8AA3082850ABD06D1B9750E6CA22C2E7DA8CD6C0F486DD819D41783EBE7A9E447EBF395CE1B7AFDD0FAE218wEL8I" TargetMode="External"/><Relationship Id="rId439" Type="http://schemas.openxmlformats.org/officeDocument/2006/relationships/hyperlink" Target="consultantplus://offline/ref=25D0F6AB8ECCFB99405A815A6CF7BDB2FF5B6DFC441DCA8FED1E4DD3E61B9DF9E7BECD0D142E0756EF7DD8e1PDO" TargetMode="External"/><Relationship Id="rId590" Type="http://schemas.openxmlformats.org/officeDocument/2006/relationships/hyperlink" Target="consultantplus://offline/ref=1E919F2C260686E7F6D17AF7FB6F55BBC4FE1A0AE720BD017059C46E64F54378FCBC6BEABF60A741A90EE190J8T9H" TargetMode="External"/><Relationship Id="rId604" Type="http://schemas.openxmlformats.org/officeDocument/2006/relationships/hyperlink" Target="consultantplus://offline/ref=93C0BF287D61A31908C40C9CE9045F364C89ADC77B89B831A8D88BE3CABA009DC47EF73E4C683A1677B87C3D3CE0BBED66328FA5656E7C78NDI" TargetMode="External"/><Relationship Id="rId646" Type="http://schemas.openxmlformats.org/officeDocument/2006/relationships/hyperlink" Target="consultantplus://offline/ref=760DEFC47032CA1AE11F4D51351A6FE41DFCC27084EB6FB8B19BAEE8E185D233200C0D61F6489224021E9F80W5R2I" TargetMode="External"/><Relationship Id="rId201" Type="http://schemas.openxmlformats.org/officeDocument/2006/relationships/hyperlink" Target="consultantplus://offline/ref=05346F08794DD877274F702D5B533EF8483C6E75DCD0A01057C14713FF7C78AA43F61B3DE0E078955F8918E4E60C9065F9E332CEAA74C9ZDi8O" TargetMode="External"/><Relationship Id="rId243" Type="http://schemas.openxmlformats.org/officeDocument/2006/relationships/hyperlink" Target="consultantplus://offline/ref=0BDC05688907A8B9AB63C64E7E2F790A7D449F0AD5903C58AEEC6B2E96A81BCD7E18ABC8B0147C5D5E188BC5k7HFJ" TargetMode="External"/><Relationship Id="rId285" Type="http://schemas.openxmlformats.org/officeDocument/2006/relationships/hyperlink" Target="consultantplus://offline/ref=EBB0579E713A9F909F9077E0DA9B012E526419AE4228649D27D53FA47471092D7B84807C2253D392D6A4DE2E613B9BE6ECB9EF8EEB0FB9T1j6L" TargetMode="External"/><Relationship Id="rId450" Type="http://schemas.openxmlformats.org/officeDocument/2006/relationships/hyperlink" Target="consultantplus://offline/ref=93C0BF287D61A31908C40C9CE9045F364C89ADC77B89B831A8D88BE3CABA009DC47EF73E4C683A1677B87C3D3CE0BBED66328FA5656E7C78NDI" TargetMode="External"/><Relationship Id="rId506" Type="http://schemas.openxmlformats.org/officeDocument/2006/relationships/hyperlink" Target="consultantplus://offline/ref=F709113C0A7995511DB14BF61D9371A8FC6D6F346CC4BC48362B2DCA15B757B7F022A4AB77D69E1CC89DC98B8233A6E81451C09566B773u7G" TargetMode="External"/><Relationship Id="rId38" Type="http://schemas.openxmlformats.org/officeDocument/2006/relationships/hyperlink" Target="consultantplus://offline/ref=9C22D8388D3BBF2AD40444F8EF926B619CF7E3E8193940F29355CB243AFC352D5D3707C3056AEDBF96E21014K8qDN" TargetMode="External"/><Relationship Id="rId103" Type="http://schemas.openxmlformats.org/officeDocument/2006/relationships/hyperlink" Target="consultantplus://offline/ref=FAA25BC0F775880A5BC17229279DA5D17F268DAE6EF8C3AC9A05ED7246319D1EDA8F917301FAD6F69E535C634023233DC3464086169B1CL1O" TargetMode="External"/><Relationship Id="rId310" Type="http://schemas.openxmlformats.org/officeDocument/2006/relationships/hyperlink" Target="consultantplus://offline/ref=DFF9F42EACC1FB570E7F109AEB8FA8EA5D59F50C640BD76F92B36F1E00ACEEDAC97BECED4366C38F0B58DAl3VBN" TargetMode="External"/><Relationship Id="rId492" Type="http://schemas.openxmlformats.org/officeDocument/2006/relationships/hyperlink" Target="consultantplus://offline/ref=A2BEED43F7B1F2981C28DF5218E0C6A76F821D15F159D0F4BFB135B3D471AAF07CD4341C7D45F0FF79709C591Ah0o1N" TargetMode="External"/><Relationship Id="rId548" Type="http://schemas.openxmlformats.org/officeDocument/2006/relationships/hyperlink" Target="consultantplus://offline/ref=5CCDAE1F98FD48E94A5E22EAF8875CF8F810D191BD2EDF44163573557AE9F51905E021572774D8F12E4AE0A4nD64G" TargetMode="External"/><Relationship Id="rId91" Type="http://schemas.openxmlformats.org/officeDocument/2006/relationships/hyperlink" Target="consultantplus://offline/ref=31E50A125192235ED7B90E764969F1C907F22D0F9C44F56AE2F62E22FC66A746DEBB9F91C216438871625FB8C5F76A2D6EA419A39F61A0e9aAN" TargetMode="External"/><Relationship Id="rId145" Type="http://schemas.openxmlformats.org/officeDocument/2006/relationships/hyperlink" Target="consultantplus://offline/ref=4B946C5F9C94978B1CA0A5885BB1B14F8BD0AF318DEC9FF65C8438A52EE9722FE87759698C77DF93A4E75868U871M" TargetMode="External"/><Relationship Id="rId187" Type="http://schemas.openxmlformats.org/officeDocument/2006/relationships/hyperlink" Target="consultantplus://offline/ref=708F768F05DE1FF940BDEE46189E0A32F1FE03A9B7A529A9B27E8F955AB636FBA831A970100C6FBF50A61DZ6X2N" TargetMode="External"/><Relationship Id="rId352" Type="http://schemas.openxmlformats.org/officeDocument/2006/relationships/hyperlink" Target="consultantplus://offline/ref=DAE7B7EEF7CEA68D6DDE092FAA50C9F9154D30A49D0A71C67BFC909D1FC6ECCCCA2C8A2A0E1A3C6717B2AC2Ed4b1H" TargetMode="External"/><Relationship Id="rId394" Type="http://schemas.openxmlformats.org/officeDocument/2006/relationships/hyperlink" Target="consultantplus://offline/ref=A641710EDE69C3EDCD5FD4A95C18C04B1C98BA2ECCDCA19070FD91AF925DF9878ED9A2569D709A759F09E15Da3q4K" TargetMode="External"/><Relationship Id="rId408" Type="http://schemas.openxmlformats.org/officeDocument/2006/relationships/hyperlink" Target="consultantplus://offline/ref=0BCC98E204A7D764C4E66BBA353B7434658A66B3181D4209AB345AED773595F81FDCF2D2C0074D9BA598FE6E5EB2D108DDC3A061084C0EB2cEM" TargetMode="External"/><Relationship Id="rId615" Type="http://schemas.openxmlformats.org/officeDocument/2006/relationships/hyperlink" Target="consultantplus://offline/ref=27213E2860D77FC025E9CAC25AB8E31A3A942979F8FFA121F65D916A58713DFF26643F06AD1839A8799684A1822159C2FBA3FB32A19A7266qFH" TargetMode="External"/><Relationship Id="rId212" Type="http://schemas.openxmlformats.org/officeDocument/2006/relationships/hyperlink" Target="consultantplus://offline/ref=91571A5A825AEADB00E01B11CF57567A6C01B47F5E0556F07698142667E24A5D17EC4454D5FDF3ABF3880B11C151EAD34616256A1E980A3FuCH" TargetMode="External"/><Relationship Id="rId254" Type="http://schemas.openxmlformats.org/officeDocument/2006/relationships/hyperlink" Target="consultantplus://offline/ref=9D1F04ECE3AB72C3721F99E998DC468BAC9DD3071D3EC1F143F2117DABBCAFE56ADB58B914D00CDDAB2DCCEBm4kAK" TargetMode="External"/><Relationship Id="rId657" Type="http://schemas.openxmlformats.org/officeDocument/2006/relationships/hyperlink" Target="consultantplus://offline/ref=9ADCCA75C786DDA34817395B72DA256363742CAB1F69A404B295132E170866E76AA94AAC8CB62673B365372622hCN" TargetMode="External"/><Relationship Id="rId49" Type="http://schemas.openxmlformats.org/officeDocument/2006/relationships/hyperlink" Target="consultantplus://offline/ref=6019810EDCD6EF5F9A786B133D582A7A8633265C46467AA8202248EE42ADB5650E72305A0BA1D11A14F3A4320747917201BFB10E02D9BFhBBEI" TargetMode="External"/><Relationship Id="rId114" Type="http://schemas.openxmlformats.org/officeDocument/2006/relationships/hyperlink" Target="consultantplus://offline/ref=A9580CFA4297E5DC878776C29A2D5ECAB4024B081B14BDAE4F0FBCE1390C8EF92D3A750210F435B84145738D02F42417D2A4A44629D0qEv8N" TargetMode="External"/><Relationship Id="rId296" Type="http://schemas.openxmlformats.org/officeDocument/2006/relationships/hyperlink" Target="consultantplus://offline/ref=7F466C8183FCA1E10C684AC71E79ACC8D9281ADE45BE0C9D35975276F5183256E88EB720006EF039CFB5AD73D4D1D58108ADBC046D4A2FU1WFM" TargetMode="External"/><Relationship Id="rId461" Type="http://schemas.openxmlformats.org/officeDocument/2006/relationships/hyperlink" Target="consultantplus://offline/ref=DBBAEB1774FFAEF4E0DA285B13CD9802CB1B75BDD91A3E15F89C006A62429F10EE1D217BE4B23E335F8E0748F08351175D197EFE8934D1EDxCK" TargetMode="External"/><Relationship Id="rId517" Type="http://schemas.openxmlformats.org/officeDocument/2006/relationships/hyperlink" Target="consultantplus://offline/ref=94B6660ECA1C111FE1BEEEBD2F13D52D6B52FA4BE911CD619A3FA09100CABB323E389A2425754D713A9EF529C0A638E2400A453344F035H5K6H" TargetMode="External"/><Relationship Id="rId559" Type="http://schemas.openxmlformats.org/officeDocument/2006/relationships/hyperlink" Target="consultantplus://offline/ref=BDB24F8969F98D5D22ACFCDEC87590CB8C0A43089C5C61EF497C8550A4D8B55F3383E8DA3F8F48C40937A15763kCI" TargetMode="External"/><Relationship Id="rId60" Type="http://schemas.openxmlformats.org/officeDocument/2006/relationships/hyperlink" Target="consultantplus://offline/ref=0D5B6A430E256D4FD58029E5C3A16616D918A7AEA9D676472615502EC19947B898590F86A8EB2587C573537B3E5BA8E4DE6B5434CC05u0P8N" TargetMode="External"/><Relationship Id="rId156" Type="http://schemas.openxmlformats.org/officeDocument/2006/relationships/hyperlink" Target="consultantplus://offline/ref=D180352582A5E1EF3E5F78160B4DC44F5F10439CF45F288B02DBC67061518BB6ECBD2A7223B3B907EB2F8D72UCPBK" TargetMode="External"/><Relationship Id="rId198" Type="http://schemas.openxmlformats.org/officeDocument/2006/relationships/hyperlink" Target="consultantplus://offline/ref=64C173775DE248090E253478826D04B244D637500DAEF8BB71CCC35FBBDBDB6EC5E7DD57C9C57391A6CE9D20O5h5O" TargetMode="External"/><Relationship Id="rId321" Type="http://schemas.openxmlformats.org/officeDocument/2006/relationships/hyperlink" Target="consultantplus://offline/ref=E9DEF33B13F78BCDB65CFE176224812D335E480EACF715F7C5B5C76382E50425C08292653F7D46052D3586X2NDO" TargetMode="External"/><Relationship Id="rId363" Type="http://schemas.openxmlformats.org/officeDocument/2006/relationships/hyperlink" Target="consultantplus://offline/ref=7532C2991CD610440E79BE6065E8DD5948E344CC9034F03BBCA77289BAB7D0E4C17815B4714D5B75DC9137B2i832I" TargetMode="External"/><Relationship Id="rId419" Type="http://schemas.openxmlformats.org/officeDocument/2006/relationships/hyperlink" Target="consultantplus://offline/ref=E8AA3082850ABD06D1B9750E6CA22C2E7DA8CD6C0F486DD819D41783EBE7A9E447EBF395CE1B7AFDD0FAE218wEL8I" TargetMode="External"/><Relationship Id="rId570" Type="http://schemas.openxmlformats.org/officeDocument/2006/relationships/hyperlink" Target="consultantplus://offline/ref=5CCDAE1F98FD48E94A5E22EAF8875CF8F810D093BC2EDF44163573557AE9F51905E021572774D8F12E4AE0A4nD64G" TargetMode="External"/><Relationship Id="rId626" Type="http://schemas.openxmlformats.org/officeDocument/2006/relationships/hyperlink" Target="consultantplus://offline/ref=5CCDAE1F98FD48E94A5E22EAF8875CF8F810D093BC2EDF44163573557AE9F51905E021572774D8F12E4AE0A4nD64G" TargetMode="External"/><Relationship Id="rId223" Type="http://schemas.openxmlformats.org/officeDocument/2006/relationships/hyperlink" Target="consultantplus://offline/ref=FD4D23BDDD7AF6CBC003A730FD376056885D8A373BF8FF4545A9F43943D71819E06D3AED68D4923613629175aFo2I" TargetMode="External"/><Relationship Id="rId430" Type="http://schemas.openxmlformats.org/officeDocument/2006/relationships/hyperlink" Target="consultantplus://offline/ref=6688668DD4D6B2CBF615B14EB216F64B5E86C01DFB688361029D68E1C5E6C1E6397F9CDEA07B7E034DDCB9A8f4k5O" TargetMode="External"/><Relationship Id="rId668" Type="http://schemas.openxmlformats.org/officeDocument/2006/relationships/hyperlink" Target="consultantplus://offline/ref=0CB03B6103D77E0B23E5922DAE1EB158D7A2D58B66911F9640235E6A18D6045142A78E2996330D090561F30Cy271K" TargetMode="External"/><Relationship Id="rId18" Type="http://schemas.openxmlformats.org/officeDocument/2006/relationships/hyperlink" Target="consultantplus://offline/ref=3D644E2790209575EF1A52B83BC22301CA317DE27752845C7DE7F925A4E12FF0B4ED72ED0B89AB3311A33C8C33L8N" TargetMode="External"/><Relationship Id="rId265" Type="http://schemas.openxmlformats.org/officeDocument/2006/relationships/hyperlink" Target="consultantplus://offline/ref=DBBAEB1774FFAEF4E0DA285B13CD9802CB1B75BCD41A3E15F89C006A62429F02EE452D78E4A8373D4AD8560EEAx4K" TargetMode="External"/><Relationship Id="rId472" Type="http://schemas.openxmlformats.org/officeDocument/2006/relationships/hyperlink" Target="https://ips3.belgiss.by/TnpaDetail.php?UrlId=463037" TargetMode="External"/><Relationship Id="rId528" Type="http://schemas.openxmlformats.org/officeDocument/2006/relationships/hyperlink" Target="consultantplus://offline/ref=9ADCCA75C786DDA34817395B72DA256363742CAB1F69A404B295132E170866E76AA94AAC8CB62673B365372622hCN" TargetMode="External"/><Relationship Id="rId125" Type="http://schemas.openxmlformats.org/officeDocument/2006/relationships/hyperlink" Target="consultantplus://offline/ref=CAA48039511BAF62B93AF0AF6579A60DBA468A107855F202E792BFA59FA897B2C336A8774B5DE70265B36BE8910CA9FE6884E4DC95FCd3jDO" TargetMode="External"/><Relationship Id="rId167" Type="http://schemas.openxmlformats.org/officeDocument/2006/relationships/hyperlink" Target="consultantplus://offline/ref=F3DC6D7F7040C12BAB11B8E72A5514181C8BBD1663EF62134881A2BF339AA19E780A4D2F527949FF6B72F2383779C8AEB399422B58AEbEY0L" TargetMode="External"/><Relationship Id="rId332" Type="http://schemas.openxmlformats.org/officeDocument/2006/relationships/hyperlink" Target="consultantplus://offline/ref=F5A155C360E33B2740A3E8695895BD74EDF1E240E4DE87034B8D1EC1A7DACAFC02EF602D16DFCE74CCD838865C4267569813956CB947CAS7hDG" TargetMode="External"/><Relationship Id="rId374" Type="http://schemas.openxmlformats.org/officeDocument/2006/relationships/hyperlink" Target="https://docs.cntd.ru/document/1200178078" TargetMode="External"/><Relationship Id="rId581" Type="http://schemas.openxmlformats.org/officeDocument/2006/relationships/hyperlink" Target="consultantplus://offline/ref=6C617ECB8A75AB06AA0EE0374028D0A1AEB402BA9C7E69A97FFFAB214FB9972430D13E88695CF7E2830719EBsDxDI" TargetMode="External"/><Relationship Id="rId71" Type="http://schemas.openxmlformats.org/officeDocument/2006/relationships/hyperlink" Target="consultantplus://offline/ref=2676E471BE97DE4BA6CE71A988941F3AB23DA91AA71AE27E05A70AF28F1373FBBBC91E77799459542CDCO7T5N" TargetMode="External"/><Relationship Id="rId92" Type="http://schemas.openxmlformats.org/officeDocument/2006/relationships/hyperlink" Target="consultantplus://offline/ref=31E50A125192235ED7B90E764969F1C907F22D0F9C44F56AE2F62E22FC66A746DEBB9F91C216428071625FB8C5F76A2D6EA419A39F61A0e9aAN" TargetMode="External"/><Relationship Id="rId213" Type="http://schemas.openxmlformats.org/officeDocument/2006/relationships/hyperlink" Target="consultantplus://offline/ref=91571A5A825AEADB00E01B11CF57567A6F02B3795A0556F07698142667E24A4F17B44857D4EAF1A4E6DE5A5739u5H" TargetMode="External"/><Relationship Id="rId234" Type="http://schemas.openxmlformats.org/officeDocument/2006/relationships/hyperlink" Target="consultantplus://offline/ref=5834818974ACA617128561175435880FDFE78873389AB4B721F7B9C2A1D5F2987270AD980807B60B53121DFE8D1108CAADADB5F16E507DU65FI" TargetMode="External"/><Relationship Id="rId420" Type="http://schemas.openxmlformats.org/officeDocument/2006/relationships/hyperlink" Target="consultantplus://offline/ref=3C344BC2F1EF80CA873357DE96756894B0E4030EE43F87EFC751CE2A6BC40CCDA5F9E27DD997121ED08FD62Bo9qAM" TargetMode="External"/><Relationship Id="rId616" Type="http://schemas.openxmlformats.org/officeDocument/2006/relationships/hyperlink" Target="consultantplus://offline/ref=E8A2E689F6CDAACC94D1B69F7F3F4E59458E265DBE7BBD5CB4FC8920482366975493818FD0C652EEE6801552R8s6H" TargetMode="External"/><Relationship Id="rId637" Type="http://schemas.openxmlformats.org/officeDocument/2006/relationships/hyperlink" Target="consultantplus://offline/ref=7E9EA91BF4E44FFC2774F64C6AAB912F9E71AA22AC5B33F8052274A857A4FE0794C90B58E9368247DEB8C203q6o7K" TargetMode="External"/><Relationship Id="rId658" Type="http://schemas.openxmlformats.org/officeDocument/2006/relationships/hyperlink" Target="consultantplus://offline/ref=5EEC24F9BBC5B714AAA8BCD32DD456B33A3FCD596FCE633B2B99FC0E02F8DE98819B78E6E0D56EE0B0EB94E7e5N3O" TargetMode="External"/><Relationship Id="rId679" Type="http://schemas.openxmlformats.org/officeDocument/2006/relationships/hyperlink" Target="consultantplus://offline/ref=35C970411E96EEA105B2EB3D6CC60C909F33AA9811116DF45F482F370C4D1609CE37321C3B33C772E889109329J6L" TargetMode="External"/><Relationship Id="rId2" Type="http://schemas.openxmlformats.org/officeDocument/2006/relationships/numbering" Target="numbering.xml"/><Relationship Id="rId29" Type="http://schemas.openxmlformats.org/officeDocument/2006/relationships/hyperlink" Target="consultantplus://offline/ref=ACAAA0C2671E614EA267A462AF693A85F841047F28DBAAAE24824131C895AA58C6C0D04F3065E3913AECEEj4n9I" TargetMode="External"/><Relationship Id="rId255" Type="http://schemas.openxmlformats.org/officeDocument/2006/relationships/hyperlink" Target="consultantplus://offline/ref=9D1F04ECE3AB72C3721F99E998DC468BAF98DB07153EC1F143F2117DABBCAFE56ADB58B914D00CDDAB2DCCEBm4kAK" TargetMode="External"/><Relationship Id="rId276" Type="http://schemas.openxmlformats.org/officeDocument/2006/relationships/hyperlink" Target="consultantplus://offline/ref=0CB03B6103D77E0B23E5922DAE1EB158D4A5DA8B64911F9640235E6A18D6044342FF822A972D0E081037A24A75C73DFF0DDAE49B776D51y973K" TargetMode="External"/><Relationship Id="rId297" Type="http://schemas.openxmlformats.org/officeDocument/2006/relationships/hyperlink" Target="https://ips3.belgiss.by/TnpaDetail.php?UrlId=463037" TargetMode="External"/><Relationship Id="rId441" Type="http://schemas.openxmlformats.org/officeDocument/2006/relationships/hyperlink" Target="https://ips3.belgiss.by/TnpaDetail.php?UrlId=463037" TargetMode="External"/><Relationship Id="rId462" Type="http://schemas.openxmlformats.org/officeDocument/2006/relationships/hyperlink" Target="consultantplus://offline/ref=DBBAEB1774FFAEF4E0DA285B13CD9802CB1B75BDD91A3E15F89C006A62429F10EE1D217BE4BF35325F8E0748F08351175D197EFE8934D1EDxCK" TargetMode="External"/><Relationship Id="rId483" Type="http://schemas.openxmlformats.org/officeDocument/2006/relationships/hyperlink" Target="consultantplus://offline/ref=041827CE4C4F351C2C66BF83F1E2E37550C7C1358199C2F85BADB821209E1A1E11ED04AB528E5EC1B4A74El1kEH" TargetMode="External"/><Relationship Id="rId518" Type="http://schemas.openxmlformats.org/officeDocument/2006/relationships/hyperlink" Target="consultantplus://offline/ref=E92C16CCBB8E9F724CA667CD06B4D7E17D37BFA1E21B2D07C18E7A5CDA1A30343970D8A31C894E6167C2C47F82569049697A53A8501EE5C21BKFH" TargetMode="External"/><Relationship Id="rId539" Type="http://schemas.openxmlformats.org/officeDocument/2006/relationships/hyperlink" Target="consultantplus://offline/ref=84F717EAF4EF5A25F7F2C3A24A21C3729C639761D8BD17EAB8AFD879D226A416D22F23919D3B864EF4CADE5B5806M" TargetMode="External"/><Relationship Id="rId40" Type="http://schemas.openxmlformats.org/officeDocument/2006/relationships/hyperlink" Target="consultantplus://offline/ref=6A194779992EE71AF70C734D528731ED963FA65CA2566589C44F4CBCED255C659C75C5F9D5980C0872CA1CBFEEDC0818A08FF21EBCCDC0n6n1O" TargetMode="External"/><Relationship Id="rId115" Type="http://schemas.openxmlformats.org/officeDocument/2006/relationships/hyperlink" Target="consultantplus://offline/ref=951A1D84D10D1B49B71BC1BAAD507E609EF1FAD131AFCDC2B6E9CF4AC1FADAE6AA7B018B475CB2402DC516eDv1N" TargetMode="External"/><Relationship Id="rId136" Type="http://schemas.openxmlformats.org/officeDocument/2006/relationships/hyperlink" Target="consultantplus://offline/ref=364DECB90CF5E0A2A55376BC992D70D23A37A9788F1B921B9B23129805F8B0DD982911E9C49955F226AF72F3B56B2350A2CD5C1DEAF78B1813M" TargetMode="External"/><Relationship Id="rId157" Type="http://schemas.openxmlformats.org/officeDocument/2006/relationships/hyperlink" Target="consultantplus://offline/ref=82C812ED41210B58AD40B02FE765A20DC9E95500A45B6090ABFF5F3A81CDCFC45A0B3AB680BC67CCF4DE615At8TFK" TargetMode="External"/><Relationship Id="rId178" Type="http://schemas.openxmlformats.org/officeDocument/2006/relationships/hyperlink" Target="consultantplus://offline/ref=D5411AF7AA0D2153FAA7335B02DE83399C307071165E2063D37C35EDF0E469F3F7DECCA1D7EC19B136AE546462E2CA98ED81F336679AADJFx3L" TargetMode="External"/><Relationship Id="rId301" Type="http://schemas.openxmlformats.org/officeDocument/2006/relationships/hyperlink" Target="consultantplus://offline/ref=B70EFC98C9297A33DF842B2B624E3EE514ADAD67D76FE2952890084CB4AE449180E58AC7EB8F9EA1E7BA96D5YEM" TargetMode="External"/><Relationship Id="rId322" Type="http://schemas.openxmlformats.org/officeDocument/2006/relationships/hyperlink" Target="https://docs.cntd.ru/document/1200178078" TargetMode="External"/><Relationship Id="rId343" Type="http://schemas.openxmlformats.org/officeDocument/2006/relationships/hyperlink" Target="consultantplus://offline/ref=509D66146C8B80478F0CBD9E4EBD9F9150AD70235AE0563FD7D5A272E7C998BE1C52C9DDCF64AD1A0252605F94BF31A6E918864C2DAFAFoDH4H" TargetMode="External"/><Relationship Id="rId364" Type="http://schemas.openxmlformats.org/officeDocument/2006/relationships/hyperlink" Target="consultantplus://offline/ref=7532C2991CD610440E79BE6065E8DD5948E343C89634F03BBCA77289BAB7D0E4C17815B4714D5B75DC9137B2i832I" TargetMode="External"/><Relationship Id="rId550" Type="http://schemas.openxmlformats.org/officeDocument/2006/relationships/hyperlink" Target="consultantplus://offline/ref=E8588EF0094BAF38C79B880DAE2A10A22193C353B3D671EE8061E4F78A1518E40F7DCA079C0668FE33C3A5B5c7IBK" TargetMode="External"/><Relationship Id="rId61" Type="http://schemas.openxmlformats.org/officeDocument/2006/relationships/hyperlink" Target="consultantplus://offline/ref=0D5B6A430E256D4FD58029E5C3A16616D918A7AEA9D676472615502EC19947B898590F86A8EB2487C573537B3E5BA8E4DE6B5434CC05u0P8N" TargetMode="External"/><Relationship Id="rId82" Type="http://schemas.openxmlformats.org/officeDocument/2006/relationships/hyperlink" Target="consultantplus://offline/ref=074629CF5DE3D1E212D2ACDC41A18FC82C8F190F35B2D916847F16604AB07C1552355DF95875927D15215B316FCC090CC77DBE93A484E9wEq1O" TargetMode="External"/><Relationship Id="rId199" Type="http://schemas.openxmlformats.org/officeDocument/2006/relationships/hyperlink" Target="consultantplus://offline/ref=64C173775DE248090E253478826D04B247D337540CAEF8BB71CCC35FBBDBDB6EC5E7DD57C9C57391A6CE9D20O5h5O" TargetMode="External"/><Relationship Id="rId203" Type="http://schemas.openxmlformats.org/officeDocument/2006/relationships/hyperlink" Target="consultantplus://offline/ref=AA5195DCE186696056ECAA40A7346DB392DA08D26D79483E71CF83E10E0F20BB1548073F9BCDD3DC41A565B0uDTBH" TargetMode="External"/><Relationship Id="rId385" Type="http://schemas.openxmlformats.org/officeDocument/2006/relationships/hyperlink" Target="consultantplus://offline/ref=0CB03B6103D77E0B23E5922DAE1EB158D4A5DA8B64911F9640235E6A18D6044342FF822A962A0D061037A24A75C73DFF0DDAE49B776D51y973K" TargetMode="External"/><Relationship Id="rId571" Type="http://schemas.openxmlformats.org/officeDocument/2006/relationships/hyperlink" Target="consultantplus://offline/ref=708F768F05DE1FF940BDEE46189E0A32F1FE03A9B7A529A9B27E8F955AB636FBA831A970100C6FBF50A61DZ6X2N" TargetMode="External"/><Relationship Id="rId592" Type="http://schemas.openxmlformats.org/officeDocument/2006/relationships/hyperlink" Target="consultantplus://offline/ref=64C173775DE248090E253478826D04B244D637500DAEF8BB71CCC35FBBDBDB6EC5E7DD57C9C57391A6CE9D20O5h5O" TargetMode="External"/><Relationship Id="rId606" Type="http://schemas.openxmlformats.org/officeDocument/2006/relationships/hyperlink" Target="consultantplus://offline/ref=BAA32F2AB8556B04632ADF8F523D50E19BC0DA5D14046CF11C9EFC016EFD3D38A9166B2DD5C238B0E6CF4751v4C5J" TargetMode="External"/><Relationship Id="rId627" Type="http://schemas.openxmlformats.org/officeDocument/2006/relationships/hyperlink" Target="consultantplus://offline/ref=00277CA8C7CD2BDBAE6F17DB660BFD142D85E7001E833B5D139D8D7B2B2C7185080DE56162E863B72DCF76965Bf4I" TargetMode="External"/><Relationship Id="rId648" Type="http://schemas.openxmlformats.org/officeDocument/2006/relationships/hyperlink" Target="consultantplus://offline/ref=760DEFC47032CA1AE11F4D51351A6FE41DFCC27189EB6FB8B19BAEE8E185D22120540162F7529B2A1748CEC6065B72032F32B709BBAB2CWFRAI" TargetMode="External"/><Relationship Id="rId669" Type="http://schemas.openxmlformats.org/officeDocument/2006/relationships/hyperlink" Target="consultantplus://offline/ref=0CB03B6103D77E0B23E5922DAE1EB158D7A5DE8E6BCC159E192F5C6D1789014453FF802A882D051F1963F1y07FK" TargetMode="External"/><Relationship Id="rId19" Type="http://schemas.openxmlformats.org/officeDocument/2006/relationships/hyperlink" Target="consultantplus://offline/ref=8F63B317547DBD76B4A23889DF1D552079A254FB941A0ABABA15D4A1F3FAEE35F807630AAF1328B5ABA59B74rFM8N" TargetMode="External"/><Relationship Id="rId224" Type="http://schemas.openxmlformats.org/officeDocument/2006/relationships/hyperlink" Target="consultantplus://offline/ref=50C07FDAE6FD31119C57E7384D339F1ECD441F5BD4DBA055839DD00E9CF75D7A4D99742800F56D117B3BE5AFb8p6I" TargetMode="External"/><Relationship Id="rId245" Type="http://schemas.openxmlformats.org/officeDocument/2006/relationships/hyperlink" Target="consultantplus://offline/ref=BB5152B76074033945CDB64EF70FD4077D5ED5D5AA8DB44C81D4FAB557E394AC625E77BCF4E7575DDA166339XAK3J" TargetMode="External"/><Relationship Id="rId266" Type="http://schemas.openxmlformats.org/officeDocument/2006/relationships/hyperlink" Target="consultantplus://offline/ref=DBBAEB1774FFAEF4E0DA285B13CD9802CB1876B5DB1A3E15F89C006A62429F02EE452D78E4A8373D4AD8560EEAx4K" TargetMode="External"/><Relationship Id="rId287" Type="http://schemas.openxmlformats.org/officeDocument/2006/relationships/hyperlink" Target="consultantplus://offline/ref=4CF025F9EBEBDC7B261CB34A2EB3255D3BA952ADAA0CEB19841B0C26997D94D4A9A84DD15EB1A9CEBFB70B3692606FEB0D182165295CB436L" TargetMode="External"/><Relationship Id="rId410" Type="http://schemas.openxmlformats.org/officeDocument/2006/relationships/hyperlink" Target="consultantplus://offline/ref=E8A2E689F6CDAACC94D1B69F7F3F4E59458E265DBE7BBD5CB4FC8920482366975493818FD0C652EEE6801552R8s6H" TargetMode="External"/><Relationship Id="rId431" Type="http://schemas.openxmlformats.org/officeDocument/2006/relationships/hyperlink" Target="consultantplus://offline/ref=A5A2D7606E33F78CC9722D24C6E222297038990C53B7D31CDA5750AE6DC32BA93581C4EBCC2F2859B678234CP9a5H" TargetMode="External"/><Relationship Id="rId452" Type="http://schemas.openxmlformats.org/officeDocument/2006/relationships/hyperlink" Target="consultantplus://offline/ref=0CB03B6103D77E0B23E5922DAE1EB158D4A5DA8B64911F9640235E6A18D6044342FF822A962A0D061037A24A75C73DFF0DDAE49B776D51y973K" TargetMode="External"/><Relationship Id="rId473" Type="http://schemas.openxmlformats.org/officeDocument/2006/relationships/hyperlink" Target="consultantplus://offline/ref=7F9176571ABB5F3AEBA178BF9C022136537E8C5F59351E03794C3E0C77C51E5E215FF33608B3E7BBFB4E9A57QCM" TargetMode="External"/><Relationship Id="rId494" Type="http://schemas.openxmlformats.org/officeDocument/2006/relationships/hyperlink" Target="consultantplus://offline/ref=A088C2D8638EF04E3D7116AD533005357CD8AAE5EAD0B4BDBAC6157D5BC2BB42271FB5ED4297249851F378AFE7525D124202D1771FBDC9p3X4O" TargetMode="External"/><Relationship Id="rId508" Type="http://schemas.openxmlformats.org/officeDocument/2006/relationships/hyperlink" Target="consultantplus://offline/ref=979E151C2C1031AD84DD752118D2DB9CDFF5D53FE1EE14ADE8DC1D782258F7CC0BC3B7925341E249432B87F3AE2E7601D39D8EDE8A4362PAB8H" TargetMode="External"/><Relationship Id="rId529" Type="http://schemas.openxmlformats.org/officeDocument/2006/relationships/hyperlink" Target="consultantplus://offline/ref=5EEC24F9BBC5B714AAA8BCD32DD456B33A3FCD596FCE633B2B99FC0E02F8DE98819B78E6E0D56EE0B0EB94E7e5N3O" TargetMode="External"/><Relationship Id="rId680" Type="http://schemas.openxmlformats.org/officeDocument/2006/relationships/fontTable" Target="fontTable.xml"/><Relationship Id="rId30" Type="http://schemas.openxmlformats.org/officeDocument/2006/relationships/hyperlink" Target="consultantplus://offline/ref=3125C01F7B9D5A1449665F642DDFB03EAE25665DA255F7DCB103E9EF97078837DE34FA14F1CF2DB0A809EAlDm4I" TargetMode="External"/><Relationship Id="rId105" Type="http://schemas.openxmlformats.org/officeDocument/2006/relationships/hyperlink" Target="consultantplus://offline/ref=FAA25BC0F775880A5BC17229279DA5D17F268DAE6EF8C3AC9A05ED7246319D1EDA8F917301FAD7F69E535C634023233DC3464086169B1CL1O" TargetMode="External"/><Relationship Id="rId126" Type="http://schemas.openxmlformats.org/officeDocument/2006/relationships/hyperlink" Target="consultantplus://offline/ref=AB866A62154970057D71C2834C8E10585A86621E5B1D1161293BEE788021B2DE78A37574A2409918C44C99S1j0O" TargetMode="External"/><Relationship Id="rId147" Type="http://schemas.openxmlformats.org/officeDocument/2006/relationships/hyperlink" Target="consultantplus://offline/ref=9AD0ABC637CF649B93C30620162446E8F7FA3E585831C9E5CA400C5871CF8F43C4FE12E242E260E510A75763p8N6O" TargetMode="External"/><Relationship Id="rId168" Type="http://schemas.openxmlformats.org/officeDocument/2006/relationships/hyperlink" Target="consultantplus://offline/ref=F3DC6D7F7040C12BAB11B8E72A5514181F88B91B6BB2681B118DA0B83CC5B69931064C2F507940FC3477E7296F74CCB4AD9154375AACE3b0Y4L" TargetMode="External"/><Relationship Id="rId312" Type="http://schemas.openxmlformats.org/officeDocument/2006/relationships/hyperlink" Target="consultantplus://offline/ref=DFF9F42EACC1FB570E7F109AEB8FA8EA585FF401640BD76F92B36F1E00ACEEDAC97BECED4366C38F0B58DAl3VBN" TargetMode="External"/><Relationship Id="rId333" Type="http://schemas.openxmlformats.org/officeDocument/2006/relationships/hyperlink" Target="consultantplus://offline/ref=F5A155C360E33B2740A3E8695895BD74EDF1E240E4DE87034B8D1EC1A7DACAFC02EF602D16D8CE71CCD838865C4267569813956CB947CAS7hDG" TargetMode="External"/><Relationship Id="rId354" Type="http://schemas.openxmlformats.org/officeDocument/2006/relationships/hyperlink" Target="consultantplus://offline/ref=041827CE4C4F351C2C66BF83F1E2E37550C7C1358199C2F85BADB821209E1A1E11ED04AB528E5EC1B4A74El1kEH" TargetMode="External"/><Relationship Id="rId540" Type="http://schemas.openxmlformats.org/officeDocument/2006/relationships/hyperlink" Target="consultantplus://offline/ref=4B946C5F9C94978B1CA0A5885BB1B14F8BD0AF318DEC9FF65C8438A52EE9722FE87759698C77DF93A4E75868U871M" TargetMode="External"/><Relationship Id="rId51" Type="http://schemas.openxmlformats.org/officeDocument/2006/relationships/hyperlink" Target="consultantplus://offline/ref=6019810EDCD6EF5F9A786B133D582A7A8633265C46467AA8202248EE42ADB5650E72305A0BA2DC1514F3A4320747917201BFB10E02D9BFhBBEI" TargetMode="External"/><Relationship Id="rId72" Type="http://schemas.openxmlformats.org/officeDocument/2006/relationships/hyperlink" Target="consultantplus://offline/ref=C8813475B5D15B755D977646C59BFEAF3E2B1FBE4EC885E1CB97F7B68D05641527B715167C22E065CD51B14A8CD8E1A77F17E1CF07Z7T3N" TargetMode="External"/><Relationship Id="rId93" Type="http://schemas.openxmlformats.org/officeDocument/2006/relationships/hyperlink" Target="consultantplus://offline/ref=BA072FC033640BBEA96844E82E7B7B130299CFDB18F92542282C4826A93CC582804D8FA6AE6E102E53BD44B7s4a0N" TargetMode="External"/><Relationship Id="rId189" Type="http://schemas.openxmlformats.org/officeDocument/2006/relationships/hyperlink" Target="consultantplus://offline/ref=E13418D6DD6F2242AB188EF2D5CD4E8D9DBF644133A942110635F05AFD2E3EC96023011532A17470A43142795BC7O" TargetMode="External"/><Relationship Id="rId375" Type="http://schemas.openxmlformats.org/officeDocument/2006/relationships/hyperlink" Target="https://ips3.belgiss.by/TnpaDetail.php?UrlId=463037" TargetMode="External"/><Relationship Id="rId396" Type="http://schemas.openxmlformats.org/officeDocument/2006/relationships/hyperlink" Target="consultantplus://offline/ref=3E8E19402E281C4F616C1AC0E5781ED0890EA37F78E7390DBE8BCB1149335542DC93A8EEE87B7E5A4A1726C4iDp5K" TargetMode="External"/><Relationship Id="rId561" Type="http://schemas.openxmlformats.org/officeDocument/2006/relationships/hyperlink" Target="consultantplus://offline/ref=D7633EA54BA37B14022076B5149263D0A6968FAEEC8F4036B4C7171E53177B533F874C1D52D665DE5276F9BAXBfCH" TargetMode="External"/><Relationship Id="rId582" Type="http://schemas.openxmlformats.org/officeDocument/2006/relationships/hyperlink" Target="consultantplus://offline/ref=6C617ECB8A75AB06AA0EE0374028D0A1ADB10ABA947E69A97FFFAB214FB9972430D13E88695CF7E2830719EBsDxDI" TargetMode="External"/><Relationship Id="rId617" Type="http://schemas.openxmlformats.org/officeDocument/2006/relationships/hyperlink" Target="consultantplus://offline/ref=00277CA8C7CD2BDBAE6F17DB660BFD142D85E7001E833B5D139D8D7B2B2C7185080DE56162E863B72DCF76965Bf4I" TargetMode="External"/><Relationship Id="rId638" Type="http://schemas.openxmlformats.org/officeDocument/2006/relationships/hyperlink" Target="consultantplus://offline/ref=7E9EA91BF4E44FFC2774F64C6AAB912F9D74AA25A55B33F8052274A857A4FE0794C90B58E9368247DEB8C203q6o7K" TargetMode="External"/><Relationship Id="rId659" Type="http://schemas.openxmlformats.org/officeDocument/2006/relationships/hyperlink" Target="consultantplus://offline/ref=9AD0ABC637CF649B93C30620162446E8F7FA3E585831C9E5CA400C5871CF8F43C4FE12E242E260E510A75763p8N6O" TargetMode="External"/><Relationship Id="rId3" Type="http://schemas.openxmlformats.org/officeDocument/2006/relationships/styles" Target="styles.xml"/><Relationship Id="rId214" Type="http://schemas.openxmlformats.org/officeDocument/2006/relationships/hyperlink" Target="consultantplus://offline/ref=91571A5A825AEADB00E01B11CF57567A6C02B7775D0556F07698142667E24A4F17B44857D4EAF1A4E6DE5A5739u5H" TargetMode="External"/><Relationship Id="rId235" Type="http://schemas.openxmlformats.org/officeDocument/2006/relationships/hyperlink" Target="consultantplus://offline/ref=5834818974ACA617128561175435880FDFE48B7B3A9AB4B721F7B9C2A1D5F28A7228A19B081EB60446444CB8UD59I" TargetMode="External"/><Relationship Id="rId256" Type="http://schemas.openxmlformats.org/officeDocument/2006/relationships/hyperlink" Target="consultantplus://offline/ref=7E9EA91BF4E44FFC2774F64C6AAB912F9E73A524AA5B33F8052274A857A4FE0794C90B58E9368247DEB8C203q6o7K" TargetMode="External"/><Relationship Id="rId277" Type="http://schemas.openxmlformats.org/officeDocument/2006/relationships/hyperlink" Target="consultantplus://offline/ref=0CB03B6103D77E0B23E5922DAE1EB158D4A5DA8A69911F9640235E6A18D6045142A78E2996330D090561F30Cy271K" TargetMode="External"/><Relationship Id="rId298" Type="http://schemas.openxmlformats.org/officeDocument/2006/relationships/hyperlink" Target="consultantplus://offline/ref=B70EFC98C9297A33DF842B2B624E3EE511ABA360D76FE2952890084CB4AE449180E58AC7EB8F9EA1E7BA96D5YEM" TargetMode="External"/><Relationship Id="rId400" Type="http://schemas.openxmlformats.org/officeDocument/2006/relationships/hyperlink" Target="consultantplus://offline/ref=05346F08794DD877274F702D5B533EF8483C6E75DCD0A01057C14713FF7C78AA43F61B3DE0E078955F8918E4E60C9065F9E332CEAA74C9ZDi8O" TargetMode="External"/><Relationship Id="rId421" Type="http://schemas.openxmlformats.org/officeDocument/2006/relationships/hyperlink" Target="consultantplus://offline/ref=3C344BC2F1EF80CA873357DE96756894B0E70006E63F87EFC751CE2A6BC40CDFA5A1EE7DD88D1B11C5D9876DCE2C1D47F4C7C0C37766FDo4qFM" TargetMode="External"/><Relationship Id="rId442" Type="http://schemas.openxmlformats.org/officeDocument/2006/relationships/hyperlink" Target="consultantplus://offline/ref=84F717EAF4EF5A25F7F2C3A24A21C3729C639761D8BD17EAB8AFD879D226A416D22F23919D3B864EF4CADE5B5806M" TargetMode="External"/><Relationship Id="rId463" Type="http://schemas.openxmlformats.org/officeDocument/2006/relationships/hyperlink" Target="consultantplus://offline/ref=0BF7B2FD7BAA0E6F30B2677563FA866E7F8C685E0D6B53AF354F20868FF874F406FCDC70CF92D52C9508395EB9k5O" TargetMode="External"/><Relationship Id="rId484" Type="http://schemas.openxmlformats.org/officeDocument/2006/relationships/hyperlink" Target="consultantplus://offline/ref=491AD783C211D95ECB9A831179E25FBB519CF6449B7691E6A3EB426C9830A15422CE967B2AB6445CB6DAA6F0nAqFM" TargetMode="External"/><Relationship Id="rId519" Type="http://schemas.openxmlformats.org/officeDocument/2006/relationships/hyperlink" Target="consultantplus://offline/ref=FC39A11D62EE7AB1348B1D301C34500982A96E79F3715ED7F9FE11BACA2EEC1696F65C2F6C7FB227CB0A50CAeAH" TargetMode="External"/><Relationship Id="rId670" Type="http://schemas.openxmlformats.org/officeDocument/2006/relationships/hyperlink" Target="consultantplus://offline/ref=0CB03B6103D77E0B23E5922DAE1EB158D7A6DD8D60911F9640235E6A18D6045142A78E2996330D090561F30Cy271K" TargetMode="External"/><Relationship Id="rId116" Type="http://schemas.openxmlformats.org/officeDocument/2006/relationships/hyperlink" Target="consultantplus://offline/ref=B47E32B0A4534E4CF89EE6FE4F17BCE1981310B604C4272C78925C7A86E9BFE41485858F2D8B3AAEFB77lFb0O" TargetMode="External"/><Relationship Id="rId137" Type="http://schemas.openxmlformats.org/officeDocument/2006/relationships/hyperlink" Target="consultantplus://offline/ref=8058765B420FD7F5246F1FE2872358C8BA7C51C2DD3A5988CF48B5D50687368C16FE6F18A6BB1F541C5686142FEB8F0CD4B6C984AB2134L120M" TargetMode="External"/><Relationship Id="rId158" Type="http://schemas.openxmlformats.org/officeDocument/2006/relationships/hyperlink" Target="consultantplus://offline/ref=9D1903CC39035954B8F5B64ACED7420E15D831E94729AE5BF672DA664BF9C99AC7771DB7FC9428D9C77A1D68SFXBK" TargetMode="External"/><Relationship Id="rId302" Type="http://schemas.openxmlformats.org/officeDocument/2006/relationships/hyperlink" Target="consultantplus://offline/ref=84F717EAF4EF5A25F7F2C3A24A21C3729C639761D8BD17EAB8AFD879D226A416D22F23919D3B864EF4CADE5B5806M" TargetMode="External"/><Relationship Id="rId323" Type="http://schemas.openxmlformats.org/officeDocument/2006/relationships/hyperlink" Target="consultantplus://offline/ref=488F2C9D8DD2EF8F9C7CD0BBD68D7AB5F62EF2A3050D7D7C269410366B3D08EB21C25F0D4E063482DCBEC2w5W1O" TargetMode="External"/><Relationship Id="rId344" Type="http://schemas.openxmlformats.org/officeDocument/2006/relationships/hyperlink" Target="consultantplus://offline/ref=429B995F6C7929AB1570A3FFA78CEF2BC3658614DF2F8AEBF96158614839B1FE16202819D856C874430460FAN4H" TargetMode="External"/><Relationship Id="rId530" Type="http://schemas.openxmlformats.org/officeDocument/2006/relationships/hyperlink" Target="consultantplus://offline/ref=9AD0ABC637CF649B93C30620162446E8F7FA3E585831C9E5CA400C5871CF8F43C4FE12E242E260E510A75763p8N6O" TargetMode="External"/><Relationship Id="rId20" Type="http://schemas.openxmlformats.org/officeDocument/2006/relationships/hyperlink" Target="consultantplus://offline/ref=7D70940CA7E086644D6B8C8A36065929E80C8AA7720063BE7B2E09DE6EFA36B371B8992C36A0626A53BAC775D1F95C77A19238DACB1733n8y9O" TargetMode="External"/><Relationship Id="rId41" Type="http://schemas.openxmlformats.org/officeDocument/2006/relationships/hyperlink" Target="consultantplus://offline/ref=6A194779992EE71AF70C734D528731ED963FA65CA2566589C44F4CBCED255C659C75C5F9D5980C0972CA1CBFEEDC0818A08FF21EBCCDC0n6n1O" TargetMode="External"/><Relationship Id="rId62" Type="http://schemas.openxmlformats.org/officeDocument/2006/relationships/hyperlink" Target="consultantplus://offline/ref=9A8E06C7EA3002A211F310535324D6E761CD460ED3B8E9783FDD1B112A6AC843D8DBC15B6BDB18D192335F7DP1N" TargetMode="External"/><Relationship Id="rId83" Type="http://schemas.openxmlformats.org/officeDocument/2006/relationships/hyperlink" Target="consultantplus://offline/ref=074629CF5DE3D1E212D2ACDC41A18FC82C8F190F35B2D916847F16604AB07C1552355DF95875927615215B316FCC090CC77DBE93A484E9wEq1O" TargetMode="External"/><Relationship Id="rId179" Type="http://schemas.openxmlformats.org/officeDocument/2006/relationships/hyperlink" Target="consultantplus://offline/ref=D5411AF7AA0D2153FAA7335B02DE83399C307071165E2063D37C35EDF0E469F3F7DECCA1D7EC19B136AE546462E2CA98ED81F336679AADJFx3L" TargetMode="External"/><Relationship Id="rId365" Type="http://schemas.openxmlformats.org/officeDocument/2006/relationships/hyperlink" Target="consultantplus://offline/ref=7532C2991CD610440E79BE6065E8DD5948E34BCD9734F03BBCA77289BAB7D0E4C17815B4714D5B75DC9137B2i832I" TargetMode="External"/><Relationship Id="rId386" Type="http://schemas.openxmlformats.org/officeDocument/2006/relationships/hyperlink" Target="consultantplus://offline/ref=0CB03B6103D77E0B23E5922DAE1EB158D4A5DA8B64911F9640235E6A18D6044342FF822A962904071037A24A75C73DFF0DDAE49B776D51y973K" TargetMode="External"/><Relationship Id="rId551" Type="http://schemas.openxmlformats.org/officeDocument/2006/relationships/hyperlink" Target="consultantplus://offline/ref=5CCDAE1F98FD48E94A5E22EAF8875CF8F810D093BC2EDF44163573557AE9F51905E021572774D8F12E4AE0A4nD64G" TargetMode="External"/><Relationship Id="rId572" Type="http://schemas.openxmlformats.org/officeDocument/2006/relationships/hyperlink" Target="consultantplus://offline/ref=7F3987A4BC14AB86D68C3D2F87A91C48B96F0DBFB1B0E9ADA079C469F148DC3573AAEBA29B8B8BDE6D7DF3D6w1Y5N" TargetMode="External"/><Relationship Id="rId593" Type="http://schemas.openxmlformats.org/officeDocument/2006/relationships/hyperlink" Target="consultantplus://offline/ref=1E919F2C260686E7F6D17AF7FB6F55BBC4FE1A0AE720BD017059C46E64F54378FCBC6BEABF60A741A90EE190J8T9H" TargetMode="External"/><Relationship Id="rId607" Type="http://schemas.openxmlformats.org/officeDocument/2006/relationships/hyperlink" Target="consultantplus://offline/ref=D7633EA54BA37B14022076B5149263D0A6968FAEEC8F4036B4C7171E53177B533F874C1D52D665DE5276F9BAXBfCH" TargetMode="External"/><Relationship Id="rId628" Type="http://schemas.openxmlformats.org/officeDocument/2006/relationships/hyperlink" Target="consultantplus://offline/ref=5CCDAE1F98FD48E94A5E22EAF8875CF8F810D093BC2EDF44163573557AE9F51905E021572774D8F12E4AE0A4nD64G" TargetMode="External"/><Relationship Id="rId649" Type="http://schemas.openxmlformats.org/officeDocument/2006/relationships/hyperlink" Target="consultantplus://offline/ref=760DEFC47032CA1AE11F4D51351A6FE41DFCC27189EB6FB8B19BAEE8E185D22120540162F75F902B1748CEC6065B72032F32B709BBAB2CWFRAI" TargetMode="External"/><Relationship Id="rId190" Type="http://schemas.openxmlformats.org/officeDocument/2006/relationships/hyperlink" Target="consultantplus://offline/ref=22FCFC6725A7CF0288B268699AEE521A0FEB1564F7A3BCF75A30D1295F16FA8BE9ED4235818C8BCB7ECD960DM9HEO" TargetMode="External"/><Relationship Id="rId204" Type="http://schemas.openxmlformats.org/officeDocument/2006/relationships/hyperlink" Target="consultantplus://offline/ref=AA5195DCE186696056ECAA40A7346DB392DA06D86A79483E71CF83E10E0F20BB1548073F9BCDD3DC41A565B0uDTBH" TargetMode="External"/><Relationship Id="rId225" Type="http://schemas.openxmlformats.org/officeDocument/2006/relationships/hyperlink" Target="consultantplus://offline/ref=7398D80FC6FF0B53100222227E771D930FA88EB668AB1F67896A3AB0A085E9D14E2EAF29C3E1AD4A7F68A6445B30230F39AEF75F6090A7l5r4I" TargetMode="External"/><Relationship Id="rId246" Type="http://schemas.openxmlformats.org/officeDocument/2006/relationships/hyperlink" Target="consultantplus://offline/ref=BB5152B76074033945CDB64EF70FD4077E5FD5D0AE8DB44C81D4FAB557E394AC625E77BCF4E7575DDA166339XAK3J" TargetMode="External"/><Relationship Id="rId267" Type="http://schemas.openxmlformats.org/officeDocument/2006/relationships/hyperlink" Target="consultantplus://offline/ref=DBBAEB1774FFAEF4E0DA285B13CD9802CB1B75BDD91A3E15F89C006A62429F10EE1D217BE4B23E335F8E0748F08351175D197EFE8934D1EDxCK" TargetMode="External"/><Relationship Id="rId288" Type="http://schemas.openxmlformats.org/officeDocument/2006/relationships/hyperlink" Target="consultantplus://offline/ref=4CF025F9EBEBDC7B261CB34A2EB3255D3BA952ADAA0CEB19841B0C26997D94D4A9A84DD152B7A8CEBFB70B3692606FEB0D182165295CB436L" TargetMode="External"/><Relationship Id="rId411" Type="http://schemas.openxmlformats.org/officeDocument/2006/relationships/hyperlink" Target="consultantplus://offline/ref=E8AA3082850ABD06D1B9750E6CA22C2E7DA8CD6C0F486DD819D41783EBE7A9E447EBF395CE1B7AFDD0FAE218wEL8I" TargetMode="External"/><Relationship Id="rId432" Type="http://schemas.openxmlformats.org/officeDocument/2006/relationships/hyperlink" Target="consultantplus://offline/ref=5EEC24F9BBC5B714AAA8BCD32DD456B33A3FCD596FCE633B2B99FC0E02F8DE98819B78E6E0D56EE0B0EB94E7e5N3O" TargetMode="External"/><Relationship Id="rId453" Type="http://schemas.openxmlformats.org/officeDocument/2006/relationships/hyperlink" Target="consultantplus://offline/ref=0CB03B6103D77E0B23E5922DAE1EB158D4A6D98366911F9640235E6A18D6045142A78E2996330D090561F30Cy271K" TargetMode="External"/><Relationship Id="rId474" Type="http://schemas.openxmlformats.org/officeDocument/2006/relationships/hyperlink" Target="consultantplus://offline/ref=2711A8E6EB9B2CDB882EA7C61BB333E40AC0C33A3B0CE1B47D620C18D94794E192600F2CA9D838EF8E177FIDR1N" TargetMode="External"/><Relationship Id="rId509" Type="http://schemas.openxmlformats.org/officeDocument/2006/relationships/hyperlink" Target="consultantplus://offline/ref=979E151C2C1031AD84DD752118D2DB9CDFF5D53FE1EE14ADE8DC1D782258F7CC0BC3B7925341E04D432B87F3AE2E7601D39D8EDE8A4362PAB8H" TargetMode="External"/><Relationship Id="rId660" Type="http://schemas.openxmlformats.org/officeDocument/2006/relationships/hyperlink" Target="consultantplus://offline/ref=C12D0D1603CC5D1196DBA746B5751CC43BBBDB25F41D1F6E76D34AC723C7B7F474356B166159352E568271CDK9o9H" TargetMode="External"/><Relationship Id="rId106" Type="http://schemas.openxmlformats.org/officeDocument/2006/relationships/hyperlink" Target="consultantplus://offline/ref=FAA25BC0F775880A5BC17229279DA5D17F268DAE6EF8C3AC9A05ED7246319D1EDA8F917301FAD4F69E535C634023233DC3464086169B1CL1O" TargetMode="External"/><Relationship Id="rId127" Type="http://schemas.openxmlformats.org/officeDocument/2006/relationships/hyperlink" Target="consultantplus://offline/ref=87C51A6C7548F05CF7730EC10CB8FA231B044732CF3D75D94C6C311CF4D9F27B65C3540D3BAC798E8A38B0q2e5G" TargetMode="External"/><Relationship Id="rId313" Type="http://schemas.openxmlformats.org/officeDocument/2006/relationships/hyperlink" Target="consultantplus://offline/ref=DFF9F42EACC1FB570E7F109AEB8FA8EA585FFB0B640BD76F92B36F1E00ACEEDAC97BECED4366C38F0B58DAl3VBN" TargetMode="External"/><Relationship Id="rId495" Type="http://schemas.openxmlformats.org/officeDocument/2006/relationships/hyperlink" Target="consultantplus://offline/ref=A088C2D8638EF04E3D7116AD533005357EDDA8E0E28DBEB5E3CA177A549DAC456E13B4ED41952F920EF66DBEBF5F5F0E5C0BC66B1DBFpCXAO" TargetMode="External"/><Relationship Id="rId681" Type="http://schemas.openxmlformats.org/officeDocument/2006/relationships/theme" Target="theme/theme1.xml"/><Relationship Id="rId10" Type="http://schemas.openxmlformats.org/officeDocument/2006/relationships/hyperlink" Target="consultantplus://offline/ref=CB5FAD27416E6C4C6D34E469A6475231AA7A5A4D7BDDE045D4A7B4E7EB70434FDBFCEFEE076B4FA98FC02CBAJ1I" TargetMode="External"/><Relationship Id="rId31" Type="http://schemas.openxmlformats.org/officeDocument/2006/relationships/hyperlink" Target="consultantplus://offline/ref=C347F1CC166983F2910C47D49FE6FEE77E6D445AC7569CE12BCE73B2337FD2AA5E284FE7086674B941E7D0F2pAN" TargetMode="External"/><Relationship Id="rId52" Type="http://schemas.openxmlformats.org/officeDocument/2006/relationships/hyperlink" Target="consultantplus://offline/ref=6019810EDCD6EF5F9A786B133D582A7A8633265C46467AA8202248EE42ADB5650E72305A0BA2DC1B14F3A4320747917201BFB10E02D9BFhBBEI" TargetMode="External"/><Relationship Id="rId73" Type="http://schemas.openxmlformats.org/officeDocument/2006/relationships/hyperlink" Target="consultantplus://offline/ref=C8813475B5D15B755D977646C59BFEAF3E2B1FBE4EC885E1CB97F7B68D05641527B715167C2CE065CD51B14A8CD8E1A77F17E1CF07Z7T3N" TargetMode="External"/><Relationship Id="rId94" Type="http://schemas.openxmlformats.org/officeDocument/2006/relationships/hyperlink" Target="consultantplus://offline/ref=6EA54306950B21609868B6F8837FD3240EC6D262EAE430DD896A99DB743B122644CB15C70A0A4DBDF7D231033ABFC00FCC6DA5F5E489l761M" TargetMode="External"/><Relationship Id="rId148" Type="http://schemas.openxmlformats.org/officeDocument/2006/relationships/hyperlink" Target="consultantplus://offline/ref=0BF7B2FD7BAA0E6F30B2677563FA866E7F8C685E0D6B53AF354F20868FF874F406FCDC70CF92D52C9508395EB9k5O" TargetMode="External"/><Relationship Id="rId169" Type="http://schemas.openxmlformats.org/officeDocument/2006/relationships/hyperlink" Target="consultantplus://offline/ref=A9681D9E2E93E2D3C06CE73B3B1B6DB5C122A5E1750A5F0FC414EFECAFD003ECFC109035D0766416C614E62AA7745401E40AD1E401F2FFIAb7L" TargetMode="External"/><Relationship Id="rId334" Type="http://schemas.openxmlformats.org/officeDocument/2006/relationships/hyperlink" Target="consultantplus://offline/ref=F5A155C360E33B2740A3E8695895BD74EDF1E240E4DE87034B8D1EC1A7DACAFC02EF602D16DFCE74CCD838865C4267569813956CB947CAS7hDG" TargetMode="External"/><Relationship Id="rId355" Type="http://schemas.openxmlformats.org/officeDocument/2006/relationships/hyperlink" Target="consultantplus://offline/ref=E8A2E689F6CDAACC94D1B69F7F3F4E59458E265DBE7BBD5CB4FC8920482366975493818FD0C652EEE6801552R8s6H" TargetMode="External"/><Relationship Id="rId376" Type="http://schemas.openxmlformats.org/officeDocument/2006/relationships/hyperlink" Target="consultantplus://offline/ref=AF4A924709C75329D9A45E7DEFCB58A854F13B1AA0546465FC5CFFF87418DD42453985988440204C1A1768j1oBO" TargetMode="External"/><Relationship Id="rId397" Type="http://schemas.openxmlformats.org/officeDocument/2006/relationships/hyperlink" Target="consultantplus://offline/ref=A641710EDE69C3EDCD5FD4A95C18C04B1C98BA2ECCDCA19070FD91AF925DF9878ED9A2569D709A759F09E15Da3q4K" TargetMode="External"/><Relationship Id="rId520" Type="http://schemas.openxmlformats.org/officeDocument/2006/relationships/hyperlink" Target="consultantplus://offline/ref=2711A8E6EB9B2CDB882EA7C61BB333E40AC0C33A3B0CE1B47D620C18D94794E192600F2CA9D838EF8E177FIDR1N" TargetMode="External"/><Relationship Id="rId541" Type="http://schemas.openxmlformats.org/officeDocument/2006/relationships/hyperlink" Target="consultantplus://offline/ref=10D107D9520FB79BE442A08025B8D6DE6349126A6BDC3F0E859D9B7B8BE6F08FD2B5D3D0560986A09A4C5879H8x8H" TargetMode="External"/><Relationship Id="rId562" Type="http://schemas.openxmlformats.org/officeDocument/2006/relationships/hyperlink" Target="consultantplus://offline/ref=7A17B2D799D6A9B73E9741D2EC746C44CC50A3C96B0CDFE924CB1FA586FFFF10B0EE70D829A583AFB20B78FA67H8O" TargetMode="External"/><Relationship Id="rId583" Type="http://schemas.openxmlformats.org/officeDocument/2006/relationships/hyperlink" Target="consultantplus://offline/ref=1E919F2C260686E7F6D17AF7FB6F55BBC4FE1A0AE720BD017059C46E64F54378FCBC6BEABF60A741A90EE190J8T9H" TargetMode="External"/><Relationship Id="rId618" Type="http://schemas.openxmlformats.org/officeDocument/2006/relationships/hyperlink" Target="consultantplus://offline/ref=D7633EA54BA37B14022076B5149263D0A6968FAEEC8F4036B4C7171E53177B533F874C1D52D665DE5276F9BAXBfCH" TargetMode="External"/><Relationship Id="rId639" Type="http://schemas.openxmlformats.org/officeDocument/2006/relationships/hyperlink" Target="consultantplus://offline/ref=7E9EA91BF4E44FFC2774F64C6AAB912F9D77A92CAA5B33F8052274A857A4FE0794C90B58E9368247DEB8C203q6o7K" TargetMode="External"/><Relationship Id="rId4" Type="http://schemas.openxmlformats.org/officeDocument/2006/relationships/settings" Target="settings.xml"/><Relationship Id="rId180" Type="http://schemas.openxmlformats.org/officeDocument/2006/relationships/hyperlink" Target="https://ips3.belgiss.by/TnpaDetail.php?UrlId=463037" TargetMode="External"/><Relationship Id="rId215" Type="http://schemas.openxmlformats.org/officeDocument/2006/relationships/hyperlink" Target="consultantplus://offline/ref=E8AA3082850ABD06D1B9750E6CA22C2E7DAECA6C0F486DD819D41783EBE7A9E447EBF395CE1B7AFDD0FAE218wEL8I" TargetMode="External"/><Relationship Id="rId236" Type="http://schemas.openxmlformats.org/officeDocument/2006/relationships/hyperlink" Target="consultantplus://offline/ref=5834818974ACA617128561175435880FDFE78873389AB4B721F7B9C2A1D5F2987270AD980804BF0A53121DFE8D1108CAADADB5F16E507DU65FI" TargetMode="External"/><Relationship Id="rId257" Type="http://schemas.openxmlformats.org/officeDocument/2006/relationships/hyperlink" Target="consultantplus://offline/ref=7E9EA91BF4E44FFC2774F64C6AAB912F9E74AE21A70639F05C2E76AF58FBFB128591055BF7288A51C2BAC0q0o0K" TargetMode="External"/><Relationship Id="rId278" Type="http://schemas.openxmlformats.org/officeDocument/2006/relationships/hyperlink" Target="consultantplus://offline/ref=0CB03B6103D77E0B23E5922DAE1EB158D4A6D98366911F9640235E6A18D6045142A78E2996330D090561F30Cy271K" TargetMode="External"/><Relationship Id="rId401" Type="http://schemas.openxmlformats.org/officeDocument/2006/relationships/hyperlink" Target="consultantplus://offline/ref=5DA0CC847A6D4442A3D02B47ECFEF57D8346A246462B7B753090951B58BEF6A7246D1EC5F5505C052970EC8Bu9MDM" TargetMode="External"/><Relationship Id="rId422" Type="http://schemas.openxmlformats.org/officeDocument/2006/relationships/hyperlink" Target="consultantplus://offline/ref=E8AA3082850ABD06D1B9750E6CA22C2E7DA8CD6C0F486DD819D41783EBE7A9E447EBF395CE1B7AFDD0FAE218wEL8I" TargetMode="External"/><Relationship Id="rId443" Type="http://schemas.openxmlformats.org/officeDocument/2006/relationships/hyperlink" Target="consultantplus://offline/ref=4B946C5F9C94978B1CA0A5885BB1B14F8BD0AF318DEC9FF65C8438A52EE9722FE87759698C77DF93A4E75868U871M" TargetMode="External"/><Relationship Id="rId464" Type="http://schemas.openxmlformats.org/officeDocument/2006/relationships/hyperlink" Target="consultantplus://offline/ref=90DCE217B6F11182D1DBB023F91D467F8B3EE02CD9F27755977EB6209977FFEE3822746584FEFA71CCFB2A3FMAk2O" TargetMode="External"/><Relationship Id="rId650" Type="http://schemas.openxmlformats.org/officeDocument/2006/relationships/hyperlink" Target="consultantplus://offline/ref=760DEFC47032CA1AE11F4D51351A6FE41DFCC5748CEB6FB8B19BAEE8E185D233200C0D61F6489224021E9F80W5R2I" TargetMode="External"/><Relationship Id="rId303" Type="http://schemas.openxmlformats.org/officeDocument/2006/relationships/hyperlink" Target="consultantplus://offline/ref=4B946C5F9C94978B1CA0A5885BB1B14F8BD0AF318DEC9FF65C8438A52EE9722FE87759698C77DF93A4E75868U871M" TargetMode="External"/><Relationship Id="rId485" Type="http://schemas.openxmlformats.org/officeDocument/2006/relationships/hyperlink" Target="consultantplus://offline/ref=3C344BC2F1EF80CA873357DE96756894B3E70403E9628DE79E5DCC2D649B09D8B4A1EF7CC6891B09CC8DD4o2q8M" TargetMode="External"/><Relationship Id="rId42" Type="http://schemas.openxmlformats.org/officeDocument/2006/relationships/hyperlink" Target="consultantplus://offline/ref=AF984B34C3E75FBF6E0C156A7AAF376426BFE22192DDCFC708926AFC870DE63C8F46B68C54898B80C0ED3D525Bn0O" TargetMode="External"/><Relationship Id="rId84" Type="http://schemas.openxmlformats.org/officeDocument/2006/relationships/hyperlink" Target="consultantplus://offline/ref=77295BB21EE552C719A6CE7528ADBF333F29091615D86A7ED0D7289627BCF1DF18170F75BC13ED43EDF977D558qBO" TargetMode="External"/><Relationship Id="rId138" Type="http://schemas.openxmlformats.org/officeDocument/2006/relationships/hyperlink" Target="consultantplus://offline/ref=AD0503B6852A9A1F308348276633D2C197883F365229A66D1B6E86E8299D5B3D5D14AEC34D30A1A1B9155F3CB394F157C18CA290959971NEH2N" TargetMode="External"/><Relationship Id="rId345" Type="http://schemas.openxmlformats.org/officeDocument/2006/relationships/hyperlink" Target="consultantplus://offline/ref=FA9D9F7BD0A54C300DFA0BABFC8D53A1DD5708A3767DB3EA5FC2DA9C97E24C777F2F49F29556292EBFFD0BEC4FS5H" TargetMode="External"/><Relationship Id="rId387" Type="http://schemas.openxmlformats.org/officeDocument/2006/relationships/hyperlink" Target="consultantplus://offline/ref=0CB03B6103D77E0B23E5922DAE1EB158D4A5DA8B64911F9640235E6A18D6044342FF822A962A0D061037A24A75C73DFF0DDAE49B776D51y973K" TargetMode="External"/><Relationship Id="rId510" Type="http://schemas.openxmlformats.org/officeDocument/2006/relationships/hyperlink" Target="consultantplus://offline/ref=979E151C2C1031AD84DD752118D2DB9CDFF5D53FE1EE14ADE8DC1D782258F7CC0BC3B7925341E648432B87F3AE2E7601D39D8EDE8A4362PAB8H" TargetMode="External"/><Relationship Id="rId552" Type="http://schemas.openxmlformats.org/officeDocument/2006/relationships/hyperlink" Target="consultantplus://offline/ref=E8AA3082850ABD06D1B9750E6CA22C2E7DA8CD6C0F486DD819D41783EBE7A9E447EBF395CE1B7AFDD0FAE218wEL8I" TargetMode="External"/><Relationship Id="rId594" Type="http://schemas.openxmlformats.org/officeDocument/2006/relationships/hyperlink" Target="consultantplus://offline/ref=64C173775DE248090E253478826D04B247D337540CAEF8BB71CCC35FBBDBDB6EC5E7DD57C9C57391A6CE9D20O5h5O" TargetMode="External"/><Relationship Id="rId608" Type="http://schemas.openxmlformats.org/officeDocument/2006/relationships/hyperlink" Target="consultantplus://offline/ref=BAA32F2AB8556B04632ADF8F523D50E198C0DE5312046CF11C9EFC016EFD3D38A9166B2DD5C238B0E6CF4751v4C5J" TargetMode="External"/><Relationship Id="rId191" Type="http://schemas.openxmlformats.org/officeDocument/2006/relationships/hyperlink" Target="consultantplus://offline/ref=7A17B2D799D6A9B73E9741D2EC746C44CC50A3C96B0CDFE924CB1FA586FFFF10B0EE70D829A583AFB20B78FA67H8O" TargetMode="External"/><Relationship Id="rId205" Type="http://schemas.openxmlformats.org/officeDocument/2006/relationships/hyperlink" Target="consultantplus://offline/ref=A5A2D7606E33F78CC9722D24C6E2222970339F0F57B7D31CDA5750AE6DC32BA93581C4EBCC2F2859B678234CP9a5H" TargetMode="External"/><Relationship Id="rId247" Type="http://schemas.openxmlformats.org/officeDocument/2006/relationships/hyperlink" Target="consultantplus://offline/ref=BB5152B76074033945CDB64EF70FD4077D5ADDD3AC8DB44C81D4FAB557E394AC625E77BCF4E7575DDA166339XAK3J" TargetMode="External"/><Relationship Id="rId412" Type="http://schemas.openxmlformats.org/officeDocument/2006/relationships/hyperlink" Target="consultantplus://offline/ref=E8A2E689F6CDAACC94D1B69F7F3F4E59468F2658BA7BBD5CB4FC8920482366975493818FD0C652EEE6801552R8s6H" TargetMode="External"/><Relationship Id="rId107" Type="http://schemas.openxmlformats.org/officeDocument/2006/relationships/hyperlink" Target="consultantplus://offline/ref=FAA25BC0F775880A5BC17229279DA5D17F268DAE6EF8C3AC9A05ED7246319D1EDA8F917301FBD2F69E535C634023233DC3464086169B1CL1O" TargetMode="External"/><Relationship Id="rId289" Type="http://schemas.openxmlformats.org/officeDocument/2006/relationships/hyperlink" Target="consultantplus://offline/ref=4CF025F9EBEBDC7B261CAF4A32B3255D35A452A7AA0CEB19841B0C26997D86D4F1A44ED144B3A8DBE9E64DB632L" TargetMode="External"/><Relationship Id="rId454" Type="http://schemas.openxmlformats.org/officeDocument/2006/relationships/hyperlink" Target="consultantplus://offline/ref=966C74C3FF39597EE0F883E17288C9E862506ABAAE73AA18E79521574D213F38AC42E7E558484C983B50C5DAD78C401B4DD747B5EC2856h6v3I" TargetMode="External"/><Relationship Id="rId496" Type="http://schemas.openxmlformats.org/officeDocument/2006/relationships/hyperlink" Target="consultantplus://offline/ref=CF3268C6BF3B4BF4456669E86DE387119A99D2BE8DFD855692CABAC1A9D34A777C595CB664BE55F6295AAD51F2522D29BB241B0294D9w6sEO" TargetMode="External"/><Relationship Id="rId661" Type="http://schemas.openxmlformats.org/officeDocument/2006/relationships/hyperlink" Target="consultantplus://offline/ref=C12D0D1603CC5D1196DBA746B5751CC43BBBDB24FC1D1F6E76D34AC723C7B7F474356B166159352E568271CDK9o9H" TargetMode="External"/><Relationship Id="rId11" Type="http://schemas.openxmlformats.org/officeDocument/2006/relationships/hyperlink" Target="https://ips3.belgiss.by/TnpaDetail.php?UrlId=169147" TargetMode="External"/><Relationship Id="rId53" Type="http://schemas.openxmlformats.org/officeDocument/2006/relationships/hyperlink" Target="consultantplus://offline/ref=03B85D389FA64C7B56AA74923D9DD1A5DEC766A8DDEB4250B040181A973B59C125AC7C9CD0B3D314493D5087v9BBI" TargetMode="External"/><Relationship Id="rId149" Type="http://schemas.openxmlformats.org/officeDocument/2006/relationships/hyperlink" Target="consultantplus://offline/ref=90DCE217B6F11182D1DBB023F91D467F8B3EE02CD9F27755977EB6209977FFEE3822746584FEFA71CCFB2A3FMAk2O" TargetMode="External"/><Relationship Id="rId314" Type="http://schemas.openxmlformats.org/officeDocument/2006/relationships/hyperlink" Target="consultantplus://offline/ref=84F717EAF4EF5A25F7F2C3A24A21C3729C639761D8BD17EAB8AFD879D226A416D22F23919D3B864EF4CADE5B5806M" TargetMode="External"/><Relationship Id="rId356" Type="http://schemas.openxmlformats.org/officeDocument/2006/relationships/hyperlink" Target="consultantplus://offline/ref=D7633EA54BA37B14022076B5149263D0A6968FAEEC8F4036B4C7171E53177B533F874C1D52D665DE5276F9BAXBfCH" TargetMode="External"/><Relationship Id="rId398" Type="http://schemas.openxmlformats.org/officeDocument/2006/relationships/hyperlink" Target="consultantplus://offline/ref=05346F08794DD877274F702D5B533EF84B3E6D74D1D0A01057C14713FF7C78B843AE173DE5FE789F4ADF49A2ZBi2O" TargetMode="External"/><Relationship Id="rId521" Type="http://schemas.openxmlformats.org/officeDocument/2006/relationships/hyperlink" Target="consultantplus://offline/ref=84F717EAF4EF5A25F7F2C3A24A21C3729C639761D8BD17EAB8AFD879D226A416D22F23919D3B864EF4CADE5B5806M" TargetMode="External"/><Relationship Id="rId563" Type="http://schemas.openxmlformats.org/officeDocument/2006/relationships/hyperlink" Target="consultantplus://offline/ref=9AF3D7E2D9F8DB4C1CEF1BA7FEEB6A4A6BFDF8B8DF65B7881962DED048A3A2157B514BE9CDCD923500CF2A39i7IAO" TargetMode="External"/><Relationship Id="rId619" Type="http://schemas.openxmlformats.org/officeDocument/2006/relationships/hyperlink" Target="consultantplus://offline/ref=E8A2E689F6CDAACC94D1B69F7F3F4E59468F2658BA7BBD5CB4FC8920482366975493818FD0C652EEE6801552R8s6H" TargetMode="External"/><Relationship Id="rId95" Type="http://schemas.openxmlformats.org/officeDocument/2006/relationships/hyperlink" Target="consultantplus://offline/ref=6EA54306950B21609868B6F8837FD3240EC6D262EAE430DD896A99DB743B122644CB15C70A0A4CBDF7D231033ABFC00FCC6DA5F5E489l761M" TargetMode="External"/><Relationship Id="rId160" Type="http://schemas.openxmlformats.org/officeDocument/2006/relationships/hyperlink" Target="consultantplus://offline/ref=C04E1E61894573252CF3736C64186F5E18897B05821BD7F601C97643F7F92DA39A0B09C4177A8234140D3494z6nFK" TargetMode="External"/><Relationship Id="rId216" Type="http://schemas.openxmlformats.org/officeDocument/2006/relationships/hyperlink" Target="consultantplus://offline/ref=E8AA3082850ABD06D1B9750E6CA22C2E7DA8CD6C0F486DD819D41783EBE7A9E447EBF395CE1B7AFDD0FAE218wEL8I" TargetMode="External"/><Relationship Id="rId423" Type="http://schemas.openxmlformats.org/officeDocument/2006/relationships/hyperlink" Target="consultantplus://offline/ref=75EDD4C6F0F2216041193949D8DAEE81895C1E00DC4067F08016F4D2CD6F82CAEC82517E10F01A7319D083A417345D969775ECEEEE6B95X6w3M" TargetMode="External"/><Relationship Id="rId258" Type="http://schemas.openxmlformats.org/officeDocument/2006/relationships/hyperlink" Target="consultantplus://offline/ref=7E9EA91BF4E44FFC2774F64C6AAB912F9D74AA25A55B33F8052274A857A4FE0794C90B58E9368247DEB8C203q6o7K" TargetMode="External"/><Relationship Id="rId465" Type="http://schemas.openxmlformats.org/officeDocument/2006/relationships/hyperlink" Target="consultantplus://offline/ref=160FB0CBE2CA91DBA207A226586DB6D840CE5DD2050F566528598835836E90EB3863A9911F41DAF111A6DE0CVFkFO" TargetMode="External"/><Relationship Id="rId630" Type="http://schemas.openxmlformats.org/officeDocument/2006/relationships/hyperlink" Target="consultantplus://offline/ref=62C1949370DA3250A8E375EAF4472BBE5171D24A6B8B10F4371A2925D459459FAA130F809E20992AB91B7A77H5hAK" TargetMode="External"/><Relationship Id="rId672" Type="http://schemas.openxmlformats.org/officeDocument/2006/relationships/hyperlink" Target="consultantplus://offline/ref=0CB03B6103D77E0B23E5922DAE1EB158D4A5DA8B64911F9640235E6A18D6044342FF822A962904071037A24A75C73DFF0DDAE49B776D51y973K" TargetMode="External"/><Relationship Id="rId22" Type="http://schemas.openxmlformats.org/officeDocument/2006/relationships/hyperlink" Target="consultantplus://offline/ref=8C6094A2FEE50CBA2493562B547560CABC389EBC59F9E1B60935FD9D58081180918D0DAFA5B7C91F017BCB39uFy4O" TargetMode="External"/><Relationship Id="rId64" Type="http://schemas.openxmlformats.org/officeDocument/2006/relationships/hyperlink" Target="consultantplus://offline/ref=F143709D9013A1ABDC8E3DCB4CF1BA3842D83176D3C8DED969E95B38DA1E42D1A4AC35DE4678E1AD4057D7DB3EFBE008F09AFD41CB6ABER9N" TargetMode="External"/><Relationship Id="rId118" Type="http://schemas.openxmlformats.org/officeDocument/2006/relationships/hyperlink" Target="consultantplus://offline/ref=393E10A25DF626D8F41E332333B4345CAEA0D811EC9DF9AA55372A31D4B4808426F222518E89124B8F0C4B9AE6AC300493297ECCB09DV5N5O" TargetMode="External"/><Relationship Id="rId325" Type="http://schemas.openxmlformats.org/officeDocument/2006/relationships/hyperlink" Target="consultantplus://offline/ref=ACCA721666208F0A45841608D8749407FDA414F52A211D91B8F102774EF50D8D23718665677CCD672721F2l6YDO" TargetMode="External"/><Relationship Id="rId367" Type="http://schemas.openxmlformats.org/officeDocument/2006/relationships/hyperlink" Target="consultantplus://offline/ref=74570D215148470487A75E7442977F0A7BD18F08D13EE8379A3BA1FA6F37F1B4B9CC49BF45D7E416E993E37FW771I" TargetMode="External"/><Relationship Id="rId532" Type="http://schemas.openxmlformats.org/officeDocument/2006/relationships/hyperlink" Target="consultantplus://offline/ref=C12D0D1603CC5D1196DBA746B5751CC43BBBDB24FC1D1F6E76D34AC723C7B7F474356B166159352E568271CDK9o9H" TargetMode="External"/><Relationship Id="rId574" Type="http://schemas.openxmlformats.org/officeDocument/2006/relationships/hyperlink" Target="consultantplus://offline/ref=9F6193FEBCED578B79573B70B9EAB221620B8DD10648EBCB2B9D044F865F212820F5938EA8D88647217E80WE13I" TargetMode="External"/><Relationship Id="rId171" Type="http://schemas.openxmlformats.org/officeDocument/2006/relationships/hyperlink" Target="consultantplus://offline/ref=2008529249B0CBD1C876D2599C509F7E29EA5D88182D3C52C0919C4C033D9FF4BD1C17FB06F7393AB00F060A335E90EB1F93DC28AC4Bx2b7L" TargetMode="External"/><Relationship Id="rId227" Type="http://schemas.openxmlformats.org/officeDocument/2006/relationships/hyperlink" Target="consultantplus://offline/ref=966C74C3FF39597EE0F883E17288C9E8625665BCA273AA18E79521574D213F2AAC1AEBE658514C972E06949Ch8v3I" TargetMode="External"/><Relationship Id="rId269" Type="http://schemas.openxmlformats.org/officeDocument/2006/relationships/hyperlink" Target="consultantplus://offline/ref=DBBAEB1774FFAEF4E0DA285B13CD9802C81E75BBDD1A3E15F89C006A62429F02EE452D78E4A8373D4AD8560EEAx4K" TargetMode="External"/><Relationship Id="rId434" Type="http://schemas.openxmlformats.org/officeDocument/2006/relationships/hyperlink" Target="consultantplus://offline/ref=FD7C41FF92D253E9E29A368A501FD07E056118FDA0CEB75E01E474270CB1D2878F4E9A77AFC0D6BBCCB5F991zF40K" TargetMode="External"/><Relationship Id="rId476" Type="http://schemas.openxmlformats.org/officeDocument/2006/relationships/hyperlink" Target="consultantplus://offline/ref=C12D0D1603CC5D1196DBA746B5751CC43BBBDB24FC1D1F6E76D34AC723C7B7F474356B166159352E568271CDK9o9H" TargetMode="External"/><Relationship Id="rId641" Type="http://schemas.openxmlformats.org/officeDocument/2006/relationships/hyperlink" Target="consultantplus://offline/ref=11444CB5F2147C0398BBF941A7D01E9C54443FC2B13A0B1EADE6CEA254BE551D3B71DAF1975A90202D0F9FC3qBtEK" TargetMode="External"/><Relationship Id="rId33" Type="http://schemas.openxmlformats.org/officeDocument/2006/relationships/hyperlink" Target="consultantplus://offline/ref=B7524823C56DEAF97E310ABC98886117450269617FD52920BF2F2B6AFFBA51658E7AB2BCDB36686136785D06BA85581BF2BCDDE41AC7CEN9pEN" TargetMode="External"/><Relationship Id="rId129" Type="http://schemas.openxmlformats.org/officeDocument/2006/relationships/hyperlink" Target="consultantplus://offline/ref=46A30C0E1191F3AC0BC98E307B10E0EF516517841C2474280746D37C9B29CBF83745419B5D90AD9E853F9EEAH4H" TargetMode="External"/><Relationship Id="rId280" Type="http://schemas.openxmlformats.org/officeDocument/2006/relationships/hyperlink" Target="consultantplus://offline/ref=AC834EA8330ED8B12FDD1635C0AAFE2E455E2CABF14ED3B93C3F76BDF96F646F3871BC9BD334822233EDCC7F974343218378F49BF1FD06H7J3L" TargetMode="External"/><Relationship Id="rId336" Type="http://schemas.openxmlformats.org/officeDocument/2006/relationships/hyperlink" Target="consultantplus://offline/ref=B81E87BED1078B81CD18E8AF4C3F28E2B7D21449BA6501DAA35585022D12FC91ED769448A248758F75D93553B22F0F2AF2FC68C13F1BB3d1pEG" TargetMode="External"/><Relationship Id="rId501" Type="http://schemas.openxmlformats.org/officeDocument/2006/relationships/hyperlink" Target="consultantplus://offline/ref=343987175712AA57FF192A86890BF9ACBA6F47F2775EF2EF1A6E705B66853D61460C2C62E50BF0A8C52FB7B24D61F434B9CC570703C7kDoAG" TargetMode="External"/><Relationship Id="rId543" Type="http://schemas.openxmlformats.org/officeDocument/2006/relationships/hyperlink" Target="consultantplus://offline/ref=9C3AC46AC835FC8A30B5ADD56F09A618E3C25C814FFA583326F41B56A9665F850EF0D1F0F4ADAA1B261E8B29M704H" TargetMode="External"/><Relationship Id="rId75" Type="http://schemas.openxmlformats.org/officeDocument/2006/relationships/hyperlink" Target="consultantplus://offline/ref=D2D9E850914B47B72DF2C5FB7D45431FB958D1F7D095AA55D2FAA9054A59AA481E42702B9CC0437ECDCDAC3915EB2DC2DBAEE4B65Ds5TEN" TargetMode="External"/><Relationship Id="rId140" Type="http://schemas.openxmlformats.org/officeDocument/2006/relationships/hyperlink" Target="consultantplus://offline/ref=F66DA8EA515BDB050D7CC5DD65A446D6705D522F824EB146F8D2A2A12F6216C3F3D1C89A3E2740A7E2346DCE6A599ABACDFB16C8ABABFAt7K5N" TargetMode="External"/><Relationship Id="rId182" Type="http://schemas.openxmlformats.org/officeDocument/2006/relationships/hyperlink" Target="consultantplus://offline/ref=18BAC71D197E840CFB0E1C13AE4EB787F0C73738F7D4654C3F475D705007B3FB3363C7E17E4FC4C3301FFEw2E2N" TargetMode="External"/><Relationship Id="rId378" Type="http://schemas.openxmlformats.org/officeDocument/2006/relationships/hyperlink" Target="consultantplus://offline/ref=4B946C5F9C94978B1CA0A5885BB1B14F8BD0AF318DEC9FF65C8438A52EE9722FE87759698C77DF93A4E75868U871M" TargetMode="External"/><Relationship Id="rId403" Type="http://schemas.openxmlformats.org/officeDocument/2006/relationships/hyperlink" Target="consultantplus://offline/ref=93C0BF287D61A31908C40C9CE9045F364C89ADC77B89B831A8D88BE3CABA009DC47EF73E4C6B331777B87C3D3CE0BBED66328FA5656E7C78NDI" TargetMode="External"/><Relationship Id="rId585" Type="http://schemas.openxmlformats.org/officeDocument/2006/relationships/hyperlink" Target="consultantplus://offline/ref=A641710EDE69C3EDCD5FD4A95C18C04B1C98BA2ECCDCA19070FD91AF925DF9878ED9A2569D709A759F09E15Da3q4K" TargetMode="External"/><Relationship Id="rId6" Type="http://schemas.openxmlformats.org/officeDocument/2006/relationships/footnotes" Target="footnotes.xml"/><Relationship Id="rId238" Type="http://schemas.openxmlformats.org/officeDocument/2006/relationships/hyperlink" Target="consultantplus://offline/ref=BAA32F2AB8556B04632ADF8F523D50E198C0DE5312046CF11C9EFC016EFD3D38A9166B2DD5C238B0E6CF4751v4C5J" TargetMode="External"/><Relationship Id="rId445" Type="http://schemas.openxmlformats.org/officeDocument/2006/relationships/hyperlink" Target="consultantplus://offline/ref=91571A5A825AEADB00E01B11CF57567A6F06BB7F5C0556F07698142667E24A4F17B44857D4EAF1A4E6DE5A5739u5H" TargetMode="External"/><Relationship Id="rId487" Type="http://schemas.openxmlformats.org/officeDocument/2006/relationships/hyperlink" Target="consultantplus://offline/ref=37B2FA40287FB93B64FE1E5CD369BCBA35EEAA0F5241D5E299300658343BE80E57D9F255F55676F481F7CDD2844BFC155E092B24F6F48249uBO" TargetMode="External"/><Relationship Id="rId610" Type="http://schemas.openxmlformats.org/officeDocument/2006/relationships/hyperlink" Target="consultantplus://offline/ref=E8AA3082850ABD06D1B9750E6CA22C2E7DA8CD6C0F486DD819D41783EBE7A9E447EBF395CE1B7AFDD0FAE218wEL8I" TargetMode="External"/><Relationship Id="rId652" Type="http://schemas.openxmlformats.org/officeDocument/2006/relationships/hyperlink" Target="consultantplus://offline/ref=A5A2D7606E33F78CC9722D24C6E2222970339F0C51B7D31CDA5750AE6DC32BA93581C4EBCC2F2859B678234CP9a5H" TargetMode="External"/><Relationship Id="rId291" Type="http://schemas.openxmlformats.org/officeDocument/2006/relationships/hyperlink" Target="consultantplus://offline/ref=0163C5B38E2C8572B864FC8F34BAB7046B2E28F97915D9F4F587D239749559FCC5CDBAD8B98731DCAE7DA0ADEC51DED189CCF7EA25E9dFDBM" TargetMode="External"/><Relationship Id="rId305" Type="http://schemas.openxmlformats.org/officeDocument/2006/relationships/hyperlink" Target="consultantplus://offline/ref=B70EFC98C9297A33DF842B2B624E3EE511ABAC6CD932E89D719C0A4BBBF1418491BD84C4F59196B7FBB8945DDCY4M" TargetMode="External"/><Relationship Id="rId347" Type="http://schemas.openxmlformats.org/officeDocument/2006/relationships/hyperlink" Target="consultantplus://offline/ref=FA9D9F7BD0A54C300DFA0BABFC8D53A1DD5708A3767DB3EA5FC2DA9C97E24C777F2F49F29556292EBFFD0BEC4FS5H" TargetMode="External"/><Relationship Id="rId512" Type="http://schemas.openxmlformats.org/officeDocument/2006/relationships/hyperlink" Target="consultantplus://offline/ref=979E151C2C1031AD84DD752118D2DB9CDFF5D53FE1EE14ADE8DC1D782258F7CC0BC3B7925342E242432B87F3AE2E7601D39D8EDE8A4362PAB8H" TargetMode="External"/><Relationship Id="rId44" Type="http://schemas.openxmlformats.org/officeDocument/2006/relationships/hyperlink" Target="consultantplus://offline/ref=1323594965AE8F4D786EB3050040CAA2F6DC2E1D959705564985CDC857FC2582356602794274250842E682857D34306774243CB23D472113p6O" TargetMode="External"/><Relationship Id="rId86" Type="http://schemas.openxmlformats.org/officeDocument/2006/relationships/hyperlink" Target="consultantplus://offline/ref=B2E434005C31F055D2DBC573FB5498DD7EEDE2DF7BEC01C0BE47EDDB1A82C7A1B6CF4B34DBBBCD50E1E340SDLDN" TargetMode="External"/><Relationship Id="rId151" Type="http://schemas.openxmlformats.org/officeDocument/2006/relationships/hyperlink" Target="consultantplus://offline/ref=6688668DD4D6B2CBF615B14EB216F64B5E86C01DFB688361029D68E1C5E6C1E6397F9CDEA07B7E034DDCB9A8f4k5O" TargetMode="External"/><Relationship Id="rId389" Type="http://schemas.openxmlformats.org/officeDocument/2006/relationships/hyperlink" Target="consultantplus://offline/ref=708F768F05DE1FF940BDEE46189E0A32F1FE03A9B7A529A9B27E8F955AB636FBA831A970100C6FBF50A61DZ6X2N" TargetMode="External"/><Relationship Id="rId554" Type="http://schemas.openxmlformats.org/officeDocument/2006/relationships/hyperlink" Target="consultantplus://offline/ref=0CB03B6103D77E0B23E5922DAE1EB158D4A5DA8B64911F9640235E6A18D6044342FF822A962A0D061037A24A75C73DFF0DDAE49B776D51y973K" TargetMode="External"/><Relationship Id="rId596" Type="http://schemas.openxmlformats.org/officeDocument/2006/relationships/hyperlink" Target="consultantplus://offline/ref=BC09645C3875A0D7489A61F9798CD21C94819F323A2226D9D986C05BCA0EAF7EA9DD956615A1A822960BC2FACC2AF187C9BF6F2FDFF619Q3G1J" TargetMode="External"/><Relationship Id="rId193" Type="http://schemas.openxmlformats.org/officeDocument/2006/relationships/hyperlink" Target="consultantplus://offline/ref=9BE8F43C8A9E2747A1963F6D34ED8DCEC2AB4D3A61CB4536E0A67B9573999BD97AF98D34C343B797EE465412rDI5O" TargetMode="External"/><Relationship Id="rId207" Type="http://schemas.openxmlformats.org/officeDocument/2006/relationships/hyperlink" Target="consultantplus://offline/ref=A5A2D7606E33F78CC9722D24C6E2222970339F0D52B7D31CDA5750AE6DC32BA93581C4EBCC2F2859B678234CP9a5H" TargetMode="External"/><Relationship Id="rId249" Type="http://schemas.openxmlformats.org/officeDocument/2006/relationships/hyperlink" Target="consultantplus://offline/ref=62C1949370DA3250A8E375EAF4472BBE5171D24A6B8B10F4371A2925D459459FAA130F809E20992AB91B7A77H5hAK" TargetMode="External"/><Relationship Id="rId414" Type="http://schemas.openxmlformats.org/officeDocument/2006/relationships/hyperlink" Target="consultantplus://offline/ref=4E1A7CB807CD578A468224AE9D4B244358A63FE314CFE16C36646615B3636B58293991635EDCD0B8A2035B22p6k8I" TargetMode="External"/><Relationship Id="rId456" Type="http://schemas.openxmlformats.org/officeDocument/2006/relationships/hyperlink" Target="consultantplus://offline/ref=E8AA3082850ABD06D1B9750E6CA22C2E7DA8CD6C0F486DD819D41783EBE7A9E447EBF395CE1B7AFDD0FAE218wEL8I" TargetMode="External"/><Relationship Id="rId498" Type="http://schemas.openxmlformats.org/officeDocument/2006/relationships/hyperlink" Target="https://ips3.belgiss.by/TnpaDetail.php?UrlId=416603" TargetMode="External"/><Relationship Id="rId621" Type="http://schemas.openxmlformats.org/officeDocument/2006/relationships/hyperlink" Target="consultantplus://offline/ref=5CCDAE1F98FD48E94A5E22EAF8875CF8F810D093BC2EDF44163573557AE9F51905E021572774D8F12E4AE0A4nD64G" TargetMode="External"/><Relationship Id="rId663" Type="http://schemas.openxmlformats.org/officeDocument/2006/relationships/hyperlink" Target="consultantplus://offline/ref=FD7C41FF92D253E9E29A368A501FD07E056118FDA0CEB75E01E474270CB1D2878F4E9A77AFC0D6BBCCB5F991zF40K" TargetMode="External"/><Relationship Id="rId13" Type="http://schemas.openxmlformats.org/officeDocument/2006/relationships/hyperlink" Target="consultantplus://offline/ref=383C0AB9574201F8428E356B07C5570AD221A02CF729400181DCA864AC9F77B8DA2C308499C2AB247CB095Q3z1M" TargetMode="External"/><Relationship Id="rId109" Type="http://schemas.openxmlformats.org/officeDocument/2006/relationships/hyperlink" Target="consultantplus://offline/ref=C25A1E9EF12965BF227D7437F4A57FBAAF19F548514F51A1F2DF0056EC345BD50800CA0C73B0C7C0FB8332DEF2A2F351B4E2FDCBA66Dg3MBO" TargetMode="External"/><Relationship Id="rId260" Type="http://schemas.openxmlformats.org/officeDocument/2006/relationships/hyperlink" Target="consultantplus://offline/ref=7E9EA91BF4E44FFC2774F64C6AAB912F9D77A92CAA5B33F8052274A857A4FE0794C90B58E9368247DEB8C203q6o7K" TargetMode="External"/><Relationship Id="rId316" Type="http://schemas.openxmlformats.org/officeDocument/2006/relationships/hyperlink" Target="consultantplus://offline/ref=DFF9F42EACC1FB570E7F109AEB8FA8EA5D59FA006A56DD67CBBF6D190FF3EBCFD823E2EE5D78CB99175AD838l3V2N" TargetMode="External"/><Relationship Id="rId523" Type="http://schemas.openxmlformats.org/officeDocument/2006/relationships/hyperlink" Target="consultantplus://offline/ref=A5A2D7606E33F78CC9722D24C6E2222970339F0F57B7D31CDA5750AE6DC32BA93581C4EBCC2F2859B678234CP9a5H" TargetMode="External"/><Relationship Id="rId55" Type="http://schemas.openxmlformats.org/officeDocument/2006/relationships/hyperlink" Target="consultantplus://offline/ref=B86CE51867DAC5BEA019FC03EDE7300AD594948D97F63C944509CF98BC43C7795E9114362869C31CB05BA26601k3M" TargetMode="External"/><Relationship Id="rId97" Type="http://schemas.openxmlformats.org/officeDocument/2006/relationships/hyperlink" Target="consultantplus://offline/ref=6EA54306950B21609868B6F8837FD3240EC6D262EAE430DD896A99DB743B122644CB15C70A0A41BDF7D231033ABFC00FCC6DA5F5E489l761M" TargetMode="External"/><Relationship Id="rId120" Type="http://schemas.openxmlformats.org/officeDocument/2006/relationships/hyperlink" Target="consultantplus://offline/ref=47895817D24E5A52196F21C092F248BE2353C16652C2329266ADDC4E4317D57EB643E9EA72F6EE0EB306D2D1C2AD14EAD41E011E8CE5K1N3O" TargetMode="External"/><Relationship Id="rId358" Type="http://schemas.openxmlformats.org/officeDocument/2006/relationships/hyperlink" Target="consultantplus://offline/ref=BE79ACDB8810F20F5A51273F0F2801CDD1197C332326111EB048C16939021686AFBA61592E7AD1D8B4719AA9E443H" TargetMode="External"/><Relationship Id="rId565" Type="http://schemas.openxmlformats.org/officeDocument/2006/relationships/hyperlink" Target="consultantplus://offline/ref=3EB410F95250ABB160C1EFE92BEBEA427E132B242E4FD81F524BD1E4FA9ABE6274A7D0DB3EEA2BDA2EB6A657G1J3O" TargetMode="External"/><Relationship Id="rId162" Type="http://schemas.openxmlformats.org/officeDocument/2006/relationships/hyperlink" Target="consultantplus://offline/ref=3E8E19402E281C4F616C1AC0E5781ED0890EA37F78E7390DBE8BCB1149335542DC93A8EEE87B7E5A4A1726C4iDp5K" TargetMode="External"/><Relationship Id="rId218" Type="http://schemas.openxmlformats.org/officeDocument/2006/relationships/hyperlink" Target="consultantplus://offline/ref=93C0BF287D61A31908C40C9CE9045F364C89ADC77B89B831A8D88BE3CABA009DC47EF73E4C683A1677B87C3D3CE0BBED66328FA5656E7C78NDI" TargetMode="External"/><Relationship Id="rId425" Type="http://schemas.openxmlformats.org/officeDocument/2006/relationships/hyperlink" Target="consultantplus://offline/ref=3C344BC2F1EF80CA873357DE96756894B0E70006E63F87EFC751CE2A6BC40CDFA5A1EE7DD88D1B11C5D9876DCE2C1D47F4C7C0C37766FDo4qFM" TargetMode="External"/><Relationship Id="rId467" Type="http://schemas.openxmlformats.org/officeDocument/2006/relationships/hyperlink" Target="consultantplus://offline/ref=A5A2D7606E33F78CC9722D24C6E222297038990C53B7D31CDA5750AE6DC32BA93581C4EBCC2F2859B678234CP9a5H" TargetMode="External"/><Relationship Id="rId632" Type="http://schemas.openxmlformats.org/officeDocument/2006/relationships/hyperlink" Target="consultantplus://offline/ref=62C1949370DA3250A8E375EAF4472BBE5272D54C6F8B10F4371A2925D459458DAA4B03839F3C9026AC4D2B310EF7D039174513E24A4244HFhEK" TargetMode="External"/><Relationship Id="rId271" Type="http://schemas.openxmlformats.org/officeDocument/2006/relationships/hyperlink" Target="consultantplus://offline/ref=FD7C41FF92D253E9E29A368A501FD07E056118FDA0CEB75E01E474270CB1D2878F4E9A77AFC0D6BBCCB5F991zF40K" TargetMode="External"/><Relationship Id="rId674" Type="http://schemas.openxmlformats.org/officeDocument/2006/relationships/hyperlink" Target="consultantplus://offline/ref=0CB03B6103D77E0B23E5922DAE1EB158D4A5DA8B64911F9640235E6A18D6044342FF822A972D0E081037A24A75C73DFF0DDAE49B776D51y973K" TargetMode="External"/><Relationship Id="rId24" Type="http://schemas.openxmlformats.org/officeDocument/2006/relationships/hyperlink" Target="consultantplus://offline/ref=85159FBF74CFE360B3A341C528BBD51BFDD7764990E52BC40C899E13C3660FA6C2F0103DF2CCFEA318591412yEOBI" TargetMode="External"/><Relationship Id="rId66" Type="http://schemas.openxmlformats.org/officeDocument/2006/relationships/hyperlink" Target="consultantplus://offline/ref=E9895A7E5B39F2A2EFCCCBDAD3FCAC1BEEE77734FECD8A6B0533A4B9752281DA33AEAA0A6C91985DE4CABDAB96B0FD4A8F088988F0D3m1R9N" TargetMode="External"/><Relationship Id="rId131" Type="http://schemas.openxmlformats.org/officeDocument/2006/relationships/hyperlink" Target="consultantplus://offline/ref=EF7D951FD0240376EDDECCC734624CA3BD37B1A841AE9866894F32B968F32A528A0D2D37748D184BEE9B3545v1y3M" TargetMode="External"/><Relationship Id="rId327" Type="http://schemas.openxmlformats.org/officeDocument/2006/relationships/hyperlink" Target="consultantplus://offline/ref=4B946C5F9C94978B1CA0A5885BB1B14F8BD0AF318DEC9FF65C8438A52EE9722FE87759698C77DF93A4E75868U871M" TargetMode="External"/><Relationship Id="rId369" Type="http://schemas.openxmlformats.org/officeDocument/2006/relationships/hyperlink" Target="consultantplus://offline/ref=06E68F200F7097779934A96D51E41AABDB8656DB9A1B240E8FD6B8B8D05967F93A29E5F1C8B819B1172B4BC2o9X5O" TargetMode="External"/><Relationship Id="rId534" Type="http://schemas.openxmlformats.org/officeDocument/2006/relationships/hyperlink" Target="https://ips3.belgiss.by/TnpaDetail.php?UrlId=463037" TargetMode="External"/><Relationship Id="rId576" Type="http://schemas.openxmlformats.org/officeDocument/2006/relationships/hyperlink" Target="consultantplus://offline/ref=0978B3653DE4A48BEA9BAE442CAAA5A30CB50D2F87A212519C9226D68BAF5313E12D5D78310286277D662A29xF27I" TargetMode="External"/><Relationship Id="rId173" Type="http://schemas.openxmlformats.org/officeDocument/2006/relationships/hyperlink" Target="consultantplus://offline/ref=2008529249B0CBD1C876D2599C509F7E29EA5D88182D3C52C0919C4C033D9FF4BD1C17FB04F13E3AB00F060A335E90EB1F93DC28AC4Bx2b7L" TargetMode="External"/><Relationship Id="rId229" Type="http://schemas.openxmlformats.org/officeDocument/2006/relationships/hyperlink" Target="consultantplus://offline/ref=6C617ECB8A75AB06AA0EE0374028D0A1ADB10ABA947E69A97FFFAB214FB9972430D13E88695CF7E2830719EBsDxDI" TargetMode="External"/><Relationship Id="rId380" Type="http://schemas.openxmlformats.org/officeDocument/2006/relationships/hyperlink" Target="consultantplus://offline/ref=4E11777563FEF25D22EBEF53BC1B7454A3839FC1E2C45562D40E3B7274E992CA823D4F8261E0A132FE034682l3sDO" TargetMode="External"/><Relationship Id="rId436" Type="http://schemas.openxmlformats.org/officeDocument/2006/relationships/hyperlink" Target="consultantplus://offline/ref=AC834EA8330ED8B12FDD1635C0AAFE2E455E2CABF14ED3B93C3F76BDF96F646F3871BC9BD334822233EDCC7F974343218378F49BF1FD06H7J3L" TargetMode="External"/><Relationship Id="rId601" Type="http://schemas.openxmlformats.org/officeDocument/2006/relationships/hyperlink" Target="consultantplus://offline/ref=93C0BF287D61A31908C40C9CE9045F364F8AAAC17F89B831A8D88BE3CABA008FC426FB3D4C713A1962EE2D7B76N8I" TargetMode="External"/><Relationship Id="rId643" Type="http://schemas.openxmlformats.org/officeDocument/2006/relationships/hyperlink" Target="consultantplus://offline/ref=D7633EA54BA37B14022076B5149263D0A6968FAEEC8F4036B4C7171E53177B533F874C1D52D665DE5276F9BAXBfCH" TargetMode="External"/><Relationship Id="rId240" Type="http://schemas.openxmlformats.org/officeDocument/2006/relationships/hyperlink" Target="consultantplus://offline/ref=E19EAD284AC07CC99C1FAD951758B047752332585DE147D1B3A6900829A538D011BAE0BC611A493B966B9444tAEAJ" TargetMode="External"/><Relationship Id="rId478" Type="http://schemas.openxmlformats.org/officeDocument/2006/relationships/hyperlink" Target="consultantplus://offline/ref=DA609F991353C13A23DB180B62737781B7C6AD083676DD320C1A8899DD8F0CC27215D154931E8E41B1DDDBC111301DACF419D9F30A03E8lFD3H" TargetMode="External"/><Relationship Id="rId35" Type="http://schemas.openxmlformats.org/officeDocument/2006/relationships/hyperlink" Target="consultantplus://offline/ref=24CC17B2DACC3D859B9A3AF9680A89540432208B89854BC92FE3BFA9B74DD7AD7AB63B45EFA7AFA921ED807C2DA5FC532C544AD394C6253BpCN" TargetMode="External"/><Relationship Id="rId77" Type="http://schemas.openxmlformats.org/officeDocument/2006/relationships/hyperlink" Target="consultantplus://offline/ref=E7FACA53C98DF64C4EC0D8877DF07568D645CBEEDC9A4760412FEEB78166B25F68B4B99F0ABCFC5AE39D0CTBN" TargetMode="External"/><Relationship Id="rId100" Type="http://schemas.openxmlformats.org/officeDocument/2006/relationships/hyperlink" Target="consultantplus://offline/ref=959A63207779AC15EEC9285AFA6E9B68B2376F01CE33B601B26FD713A8E0225DBEA7A6005EFD9CF1F1A377b9MDN" TargetMode="External"/><Relationship Id="rId282" Type="http://schemas.openxmlformats.org/officeDocument/2006/relationships/hyperlink" Target="consultantplus://offline/ref=21C270350C2313D3BBA7A4A561BEC8AD7C9FDC6BC68CAB70F6571683CEBACE459003DC1D3141A4914E8F34BEBB7D67CF9167556FB875F6oEfFL" TargetMode="External"/><Relationship Id="rId338" Type="http://schemas.openxmlformats.org/officeDocument/2006/relationships/hyperlink" Target="consultantplus://offline/ref=307A51B19B2D8CBFB49213EABE0A26164C27F880AA18CE2E9968E9849D3F2FCF930A30E38B6B6E61985B89n7w1G" TargetMode="External"/><Relationship Id="rId503" Type="http://schemas.openxmlformats.org/officeDocument/2006/relationships/hyperlink" Target="consultantplus://offline/ref=F6CEFD2052F36ED1A195AA6A91401FFA126C3BF61704FCC31551882F825146735BE4C7067139CDEA46615DA7D37B2E67AB183FDD28C20Cr7G" TargetMode="External"/><Relationship Id="rId545" Type="http://schemas.openxmlformats.org/officeDocument/2006/relationships/hyperlink" Target="consultantplus://offline/ref=91571A5A825AEADB00E01B11CF57567A6F01B07A51585CF82F94162168BD4F5A06EC4654CAF4F9B2FADC5835u4H" TargetMode="External"/><Relationship Id="rId587" Type="http://schemas.openxmlformats.org/officeDocument/2006/relationships/hyperlink" Target="consultantplus://offline/ref=1E919F2C260686E7F6D17AF7FB6F55BBC4FE1A0AE720BD017059C46E64F54378FCBC6BEABF60A741A90EE190J8T9H" TargetMode="External"/><Relationship Id="rId8" Type="http://schemas.openxmlformats.org/officeDocument/2006/relationships/hyperlink" Target="https://ips3.belgiss.by/TnpaDetail.php?UrlId=424910" TargetMode="External"/><Relationship Id="rId142" Type="http://schemas.openxmlformats.org/officeDocument/2006/relationships/hyperlink" Target="https://ips3.belgiss.by/TnpaDetail.php?UrlId=500212" TargetMode="External"/><Relationship Id="rId184" Type="http://schemas.openxmlformats.org/officeDocument/2006/relationships/hyperlink" Target="consultantplus://offline/ref=4B946C5F9C94978B1CA0A5885BB1B14F8BD0AF318DEC9FF65C8438A52EE9722FE87759698C77DF93A4E75868U871M" TargetMode="External"/><Relationship Id="rId391" Type="http://schemas.openxmlformats.org/officeDocument/2006/relationships/hyperlink" Target="consultantplus://offline/ref=6832960C1ADC5FFF28DDD6AA785114DA27360F8FE7EB2D9054E996477892B60F67425BA0A77A5BC708F4D054QB2FO" TargetMode="External"/><Relationship Id="rId405" Type="http://schemas.openxmlformats.org/officeDocument/2006/relationships/hyperlink" Target="consultantplus://offline/ref=9BE8F43C8A9E2747A1963F6D34ED8DCEC2AB4D3A61CB4536E0A67B9573999BD97AF98D34C343B797EE465412rDI5O" TargetMode="External"/><Relationship Id="rId447" Type="http://schemas.openxmlformats.org/officeDocument/2006/relationships/hyperlink" Target="consultantplus://offline/ref=E8AA3082850ABD06D1B9750E6CA22C2E7DA8CD6C0F486DD819D41783EBE7A9E447EBF395CE1B7AFDD0FAE218wEL8I" TargetMode="External"/><Relationship Id="rId612" Type="http://schemas.openxmlformats.org/officeDocument/2006/relationships/hyperlink" Target="consultantplus://offline/ref=5CCDAE1F98FD48E94A5E22EAF8875CF8F810D093BC2EDF44163573557AE9F51905E021572774D8F12E4AE0A4nD64G" TargetMode="External"/><Relationship Id="rId251" Type="http://schemas.openxmlformats.org/officeDocument/2006/relationships/hyperlink" Target="consultantplus://offline/ref=CD38B5CF3DCD979C633024359D3CDF735F0957AEB44EE0B4F4F4ADE7942D0744BEC9E1AE7C75FA1CCC762F18c4i3K" TargetMode="External"/><Relationship Id="rId489" Type="http://schemas.openxmlformats.org/officeDocument/2006/relationships/hyperlink" Target="consultantplus://offline/ref=9ADCCA75C786DDA34817395B72DA256363742CAB1F69A404B295132E170866E76AA94AAC8CB62673B365372622hCN" TargetMode="External"/><Relationship Id="rId654" Type="http://schemas.openxmlformats.org/officeDocument/2006/relationships/hyperlink" Target="consultantplus://offline/ref=A5A2D7606E33F78CC9722D24C6E222297033910557B7D31CDA5750AE6DC32BA93581C4EBCC2F2859B678234CP9a5H" TargetMode="External"/><Relationship Id="rId46" Type="http://schemas.openxmlformats.org/officeDocument/2006/relationships/hyperlink" Target="consultantplus://offline/ref=6D87775E5CBD3FAB6408F064DC63649A0F82075F6C93CFBC7B8F5C85E749C6FA5C1893FCA6799E82EBECEB4E3A89FA6C10A4117D99E4A014m8O" TargetMode="External"/><Relationship Id="rId293" Type="http://schemas.openxmlformats.org/officeDocument/2006/relationships/hyperlink" Target="consultantplus://offline/ref=DC6300B63A6445114DC01611D743E1E9A81D9ED7B8F2F51CC9C5532C179AEF4D242BC66B761E8989AA631D75676B02ADD163F798E915EAI7M" TargetMode="External"/><Relationship Id="rId307" Type="http://schemas.openxmlformats.org/officeDocument/2006/relationships/hyperlink" Target="consultantplus://offline/ref=1FAA94B05B1F50E60725EE10685462FF8598383B00FBF6D84C3C8B4D80B5938E057A335DDFCD7E10805D14CEU2N" TargetMode="External"/><Relationship Id="rId349" Type="http://schemas.openxmlformats.org/officeDocument/2006/relationships/hyperlink" Target="consultantplus://offline/ref=5CCBFDB7FA2AEB65C900A6EDC633ADAF5CB8A475E589903A78612BB72F0421851BCC71929BA6C48BE094A3E2s3Y2H" TargetMode="External"/><Relationship Id="rId514" Type="http://schemas.openxmlformats.org/officeDocument/2006/relationships/hyperlink" Target="consultantplus://offline/ref=68BDDF5C331D5D700B7BD394F233968A7254D39628893C497539BFC7A1D9E3EC48E57463E5CD4B88BE4586E527379A66E81641D3D702F5IFH" TargetMode="External"/><Relationship Id="rId556" Type="http://schemas.openxmlformats.org/officeDocument/2006/relationships/hyperlink" Target="consultantplus://offline/ref=D7633EA54BA37B14022076B5149263D0A6968FAEEC8F4036B4C7171E53177B533F874C1D52D665DE5276F9BAXBfCH" TargetMode="External"/><Relationship Id="rId88" Type="http://schemas.openxmlformats.org/officeDocument/2006/relationships/hyperlink" Target="consultantplus://offline/ref=3F9CC3D7A2ABD6E0F61A628DE2F54443BCE2C843AC2EC7010BF3872F39DAA9965AA77D6CE54CD771DA518130K1N" TargetMode="External"/><Relationship Id="rId111" Type="http://schemas.openxmlformats.org/officeDocument/2006/relationships/hyperlink" Target="consultantplus://offline/ref=A922CD8CA9040BE5630E12169BD0F768A07BE9ACB992402A56862385121832C9E817A4069A157AA2197DD9B4ED979D50064C86E6368DFCs2uAN" TargetMode="External"/><Relationship Id="rId153" Type="http://schemas.openxmlformats.org/officeDocument/2006/relationships/hyperlink" Target="consultantplus://offline/ref=4E1A7CB807CD578A468224AE9D4B244358A63FE314CFE16C36646615B3636B58293991635EDCD0B8A2035B22p6k8I" TargetMode="External"/><Relationship Id="rId195" Type="http://schemas.openxmlformats.org/officeDocument/2006/relationships/hyperlink" Target="consultantplus://offline/ref=66B1D656344E95BD1C03E97A5F91A167064FCB09FE02FBA63545A1F3EF37D5133362A02214F7B2D27BFF9421p5U6O" TargetMode="External"/><Relationship Id="rId209" Type="http://schemas.openxmlformats.org/officeDocument/2006/relationships/hyperlink" Target="consultantplus://offline/ref=A5A2D7606E33F78CC9722D24C6E222297038990C53B7D31CDA5750AE6DC32BA93581C4EBCC2F2859B678234CP9a5H" TargetMode="External"/><Relationship Id="rId360" Type="http://schemas.openxmlformats.org/officeDocument/2006/relationships/hyperlink" Target="consultantplus://offline/ref=D7633EA54BA37B14022076B5149263D0A6968FAEEC8F4036B4C7171E53177B533F874C1D52D665DE5276F9BAXBfCH" TargetMode="External"/><Relationship Id="rId416" Type="http://schemas.openxmlformats.org/officeDocument/2006/relationships/hyperlink" Target="consultantplus://offline/ref=F99C4D5E472E414060CBE8A0BD1F8EC3F785520CD0D7A96A964DCAF67C5C635974C2F2F5046147834D03E725tBh7M" TargetMode="External"/><Relationship Id="rId598" Type="http://schemas.openxmlformats.org/officeDocument/2006/relationships/hyperlink" Target="consultantplus://offline/ref=7B2CE415173AD3F14571BC46C2008450AA563097D17EB01A9C405EDAC3FFF3D829DD940C81037C29C49614B82CJ8J" TargetMode="External"/><Relationship Id="rId220" Type="http://schemas.openxmlformats.org/officeDocument/2006/relationships/hyperlink" Target="consultantplus://offline/ref=93C0BF287D61A31908C40C9CE9045F364F8CADC17F89B831A8D88BE3CABA008FC426FB3D4C713A1962EE2D7B76N8I" TargetMode="External"/><Relationship Id="rId458" Type="http://schemas.openxmlformats.org/officeDocument/2006/relationships/hyperlink" Target="consultantplus://offline/ref=DBBAEB1774FFAEF4E0DA285B13CD9802C81E75BBDD1A3E15F89C006A62429F02EE452D78E4A8373D4AD8560EEAx4K" TargetMode="External"/><Relationship Id="rId623" Type="http://schemas.openxmlformats.org/officeDocument/2006/relationships/hyperlink" Target="consultantplus://offline/ref=CD38B5CF3DCD979C633024359D3CDF735C0A50A8B04EE0B4F4F4ADE7942D0756BE91EDAD7C6CFA13D9207E5E17C1901B7A86CB616E9E45cCiDK" TargetMode="External"/><Relationship Id="rId665" Type="http://schemas.openxmlformats.org/officeDocument/2006/relationships/hyperlink" Target="consultantplus://offline/ref=00277CA8C7CD2BDBAE6F17DB660BFD142D85E7001E833B5D139D8D7B2B2C7185080DE56162E863B72DCF76965Bf4I" TargetMode="External"/><Relationship Id="rId15" Type="http://schemas.openxmlformats.org/officeDocument/2006/relationships/hyperlink" Target="consultantplus://offline/ref=DE5FEA9ADA6E931FC825F2B0726725206D0F85C487FF77784E92D91A2583429D8BC532E91A6F00B94C12BF80MA3AN" TargetMode="External"/><Relationship Id="rId57" Type="http://schemas.openxmlformats.org/officeDocument/2006/relationships/hyperlink" Target="consultantplus://offline/ref=05D4E9E0C93528148C5ADCC5573FCFD00FB5443C7F68B37F0D8D5AC8357FD978C21540C6B632C940011A37150B999C6DD517582E6218p9r9O" TargetMode="External"/><Relationship Id="rId262" Type="http://schemas.openxmlformats.org/officeDocument/2006/relationships/hyperlink" Target="consultantplus://offline/ref=7E9EA91BF4E44FFC2774F64C6AAB912F9E71AA22AC5B33F8052274A857A4FE0794C90B58E9368247DEB8C203q6o7K" TargetMode="External"/><Relationship Id="rId318" Type="http://schemas.openxmlformats.org/officeDocument/2006/relationships/hyperlink" Target="consultantplus://offline/ref=DFF9F42EACC1FB570E7F109AEB8FA8EA5D59FA006956DD67CBBF6D190FF3EBCFD823E2EE5D78CB99175AD838l3V2N" TargetMode="External"/><Relationship Id="rId525" Type="http://schemas.openxmlformats.org/officeDocument/2006/relationships/hyperlink" Target="consultantplus://offline/ref=A5A2D7606E33F78CC9722D24C6E222297033910557B7D31CDA5750AE6DC32BA93581C4EBCC2F2859B678234CP9a5H" TargetMode="External"/><Relationship Id="rId567" Type="http://schemas.openxmlformats.org/officeDocument/2006/relationships/hyperlink" Target="consultantplus://offline/ref=BCD78812524D34DF6D481086F702D425EFEE6AF69EEA50327DDDD6F409B22E5995EF9F6FB69E9A0246D08508W1m7I" TargetMode="External"/><Relationship Id="rId99" Type="http://schemas.openxmlformats.org/officeDocument/2006/relationships/hyperlink" Target="consultantplus://offline/ref=CB5A18AC226879BAAE7A33DBD880A312E8760FF98D3A0A3F6BAA329A5717C959508C4EAFFEDBE841DF32E3d769M" TargetMode="External"/><Relationship Id="rId122" Type="http://schemas.openxmlformats.org/officeDocument/2006/relationships/hyperlink" Target="https://ips3.belgiss.by/TnpaDetail.php?UrlId=646661" TargetMode="External"/><Relationship Id="rId164" Type="http://schemas.openxmlformats.org/officeDocument/2006/relationships/hyperlink" Target="consultantplus://offline/ref=A641710EDE69C3EDCD5FD4A95C18C04B1C98BA2ECCDCA19070FD91AF925DF9878ED9A2569D709A759F09E15Da3q4K" TargetMode="External"/><Relationship Id="rId371" Type="http://schemas.openxmlformats.org/officeDocument/2006/relationships/hyperlink" Target="consultantplus://offline/ref=27DAB8973FBCF7908E55C41D9AFB79DC07E45D911799B6892630566E2801BF7BC877BFF8D39B52A5102D73F6M7bAO" TargetMode="External"/><Relationship Id="rId427" Type="http://schemas.openxmlformats.org/officeDocument/2006/relationships/hyperlink" Target="consultantplus://offline/ref=0BF7B2FD7BAA0E6F30B2677563FA866E7F8C685E0D6B53AF354F20868FF874F406FCDC70CF92D52C9508395EB9k5O" TargetMode="External"/><Relationship Id="rId469" Type="http://schemas.openxmlformats.org/officeDocument/2006/relationships/hyperlink" Target="consultantplus://offline/ref=9AD0ABC637CF649B93C30620162446E8F7FA3E585831C9E5CA400C5871CF8F43C4FE12E242E260E510A75763p8N6O" TargetMode="External"/><Relationship Id="rId634" Type="http://schemas.openxmlformats.org/officeDocument/2006/relationships/hyperlink" Target="consultantplus://offline/ref=7E9EA91BF4E44FFC2774F64C6AAB912F9E74AE21A70639F05C2E76AF58FBFB128591055BF7288A51C2BAC0q0o0K" TargetMode="External"/><Relationship Id="rId676" Type="http://schemas.openxmlformats.org/officeDocument/2006/relationships/hyperlink" Target="consultantplus://offline/ref=0CB03B6103D77E0B23E5922DAE1EB158D4A6D98366911F9640235E6A18D6045142A78E2996330D090561F30Cy271K" TargetMode="External"/><Relationship Id="rId26" Type="http://schemas.openxmlformats.org/officeDocument/2006/relationships/hyperlink" Target="consultantplus://offline/ref=88A6AD059AE936B35675F1202E61448804890742C951C70997B410ED8AD2D9CCC35CF45E2AD21448BC885C94bFr1N" TargetMode="External"/><Relationship Id="rId231" Type="http://schemas.openxmlformats.org/officeDocument/2006/relationships/hyperlink" Target="consultantplus://offline/ref=C896DA737580039ACC4573661237DE0A3A2EE8DB250CCBFA213A72F9435B24BB1B4C97E718A92F85EA7E729BH9z1I" TargetMode="External"/><Relationship Id="rId273" Type="http://schemas.openxmlformats.org/officeDocument/2006/relationships/hyperlink" Target="consultantplus://offline/ref=0CB03B6103D77E0B23E5922DAE1EB158D7A5DE8E6BCC159E192F5C6D1789014453FF802A882D051F1963F1y07FK" TargetMode="External"/><Relationship Id="rId329" Type="http://schemas.openxmlformats.org/officeDocument/2006/relationships/hyperlink" Target="consultantplus://offline/ref=B518A1F2B5F4A2543C7B494C70D60913DF13D7ED12A1E10988DCF44614664CAE070C4D39C39F09BC2CE31AA8bBP5G" TargetMode="External"/><Relationship Id="rId480" Type="http://schemas.openxmlformats.org/officeDocument/2006/relationships/hyperlink" Target="consultantplus://offline/ref=708F768F05DE1FF940BDEE46189E0A32F1FE03A9B7A529A9B27E8F955AB636FBA831A970100C6FBF50A61DZ6X2N" TargetMode="External"/><Relationship Id="rId536" Type="http://schemas.openxmlformats.org/officeDocument/2006/relationships/hyperlink" Target="consultantplus://offline/ref=2711A8E6EB9B2CDB882EA7C61BB333E40AC0C33A3B0CE1B47D620C18D94794E192600F2CA9D838EF8E177FIDR1N" TargetMode="External"/><Relationship Id="rId68" Type="http://schemas.openxmlformats.org/officeDocument/2006/relationships/hyperlink" Target="consultantplus://offline/ref=9D14D5489BF6083988225335D547ABF979BE8CE2F29376EB6152C581EC92A95CB3FBE51778F9D945C598420ARCN" TargetMode="External"/><Relationship Id="rId133" Type="http://schemas.openxmlformats.org/officeDocument/2006/relationships/hyperlink" Target="consultantplus://offline/ref=B378E3F20693A369FF1BDE1E171E230D6BC5FB181CC657EDB2F263073623821737E474C9843FB7B0FF7784C098BFDE88260C0B3CB0334Cj10CM" TargetMode="External"/><Relationship Id="rId175" Type="http://schemas.openxmlformats.org/officeDocument/2006/relationships/hyperlink" Target="consultantplus://offline/ref=90CCB9B896CD4C33E7A6207073BB828F2F05AC329C14470BE4FD1E0EB82970DE1EDC3D834C2A72E2D42724r0j9L" TargetMode="External"/><Relationship Id="rId340" Type="http://schemas.openxmlformats.org/officeDocument/2006/relationships/hyperlink" Target="consultantplus://offline/ref=307A51B19B2D8CBFB49213EABE0A26164921F681A445C426C064EB8392602ADA82523EE19475667784598B72n0w7G" TargetMode="External"/><Relationship Id="rId578" Type="http://schemas.openxmlformats.org/officeDocument/2006/relationships/hyperlink" Target="consultantplus://offline/ref=966C74C3FF39597EE0F883E17288C9E861536DBCAA73AA18E79521574D213F2AAC1AEBE658514C972E06949Ch8v3I" TargetMode="External"/><Relationship Id="rId200" Type="http://schemas.openxmlformats.org/officeDocument/2006/relationships/hyperlink" Target="consultantplus://offline/ref=05346F08794DD877274F702D5B533EF8483B6D73DDD0A01057C14713FF7C78B843AE173DE5FE789F4ADF49A2ZBi2O" TargetMode="External"/><Relationship Id="rId382" Type="http://schemas.openxmlformats.org/officeDocument/2006/relationships/hyperlink" Target="consultantplus://offline/ref=4E11777563FEF25D22EBEF53BC1B7454A08490C1E0C45562D40E3B7274E992D88265438161F7A33DEB5517C469F017128F7746E58043FEl8sCO" TargetMode="External"/><Relationship Id="rId438" Type="http://schemas.openxmlformats.org/officeDocument/2006/relationships/hyperlink" Target="consultantplus://offline/ref=EF7D951FD0240376EDDECCC734624CA3BD37B1A841AE9866894F32B968F32A528A0D2D37748D184BEE9B3545v1y3M" TargetMode="External"/><Relationship Id="rId603" Type="http://schemas.openxmlformats.org/officeDocument/2006/relationships/hyperlink" Target="consultantplus://offline/ref=93C0BF287D61A31908C40C9CE9045F364C89ADC77B89B831A8D88BE3CABA009DC47EF73E4C6B331777B87C3D3CE0BBED66328FA5656E7C78NDI" TargetMode="External"/><Relationship Id="rId645" Type="http://schemas.openxmlformats.org/officeDocument/2006/relationships/hyperlink" Target="consultantplus://offline/ref=4E1A7CB807CD578A468224AE9D4B244358A63FE314CFE16C36646615B3636B58293991635EDCD0B8A2035B22p6k8I" TargetMode="External"/><Relationship Id="rId242" Type="http://schemas.openxmlformats.org/officeDocument/2006/relationships/hyperlink" Target="consultantplus://offline/ref=E19EAD284AC07CC99C1FAD951758B04775213D5E5BE147D1B3A6900829A538D011BAE0BC611A493B966B9444tAEAJ" TargetMode="External"/><Relationship Id="rId284" Type="http://schemas.openxmlformats.org/officeDocument/2006/relationships/hyperlink" Target="consultantplus://offline/ref=731F0B39280711B4221DAC60C9DF06B36C6E674F9827D021CC2AE07EB4AFDEA69715AC1CCADE44A94022981EC6C82C02118F6EDA969AEDr9i9L" TargetMode="External"/><Relationship Id="rId491" Type="http://schemas.openxmlformats.org/officeDocument/2006/relationships/hyperlink" Target="consultantplus://offline/ref=EF7D951FD0240376EDDECCC734624CA3BD37B1A841AE9866894F32B968F32A528A0D2D37748D184BEE9B3545v1y3M" TargetMode="External"/><Relationship Id="rId505" Type="http://schemas.openxmlformats.org/officeDocument/2006/relationships/hyperlink" Target="consultantplus://offline/ref=3D9A55D567EC1094E40339BD90AC701B8C3E9E89C5722ABC3FC734997052D3254F13683323B7712C043541BAD98E8E0DE6DABD173121gCs7G" TargetMode="External"/><Relationship Id="rId37" Type="http://schemas.openxmlformats.org/officeDocument/2006/relationships/hyperlink" Target="consultantplus://offline/ref=24CC17B2DACC3D859B9A3AF9680A89540432208B89854BC92FE3BFA9B74DD7AD7AB63B45EFA6AAA821ED807C2DA5FC532C544AD394C6253BpCN" TargetMode="External"/><Relationship Id="rId79" Type="http://schemas.openxmlformats.org/officeDocument/2006/relationships/hyperlink" Target="consultantplus://offline/ref=074629CF5DE3D1E212D2ACDC41A18FC82C8F190F35B2D916847F16604AB07C1552355DF95875947C15215B316FCC090CC77DBE93A484E9wEq1O" TargetMode="External"/><Relationship Id="rId102" Type="http://schemas.openxmlformats.org/officeDocument/2006/relationships/hyperlink" Target="consultantplus://offline/ref=296A905CC32E1283870E6F7F26B178D1164DF57DB910161B4968B0FD9F08E0242C7C247DBF32AAD36EBCAEH5vAN" TargetMode="External"/><Relationship Id="rId144" Type="http://schemas.openxmlformats.org/officeDocument/2006/relationships/hyperlink" Target="consultantplus://offline/ref=C6D3100923150E42AC7745B515EEDE324932C615AB6B8D863C9FA658889754EBC898764035271143397FE3n8wCN" TargetMode="External"/><Relationship Id="rId547" Type="http://schemas.openxmlformats.org/officeDocument/2006/relationships/hyperlink" Target="consultantplus://offline/ref=5CCDAE1F98FD48E94A5E22EAF8875CF8F810D093BC2EDF44163573557AE9F51905E021572774D8F12E4AE0A4nD64G" TargetMode="External"/><Relationship Id="rId589" Type="http://schemas.openxmlformats.org/officeDocument/2006/relationships/hyperlink" Target="consultantplus://offline/ref=FA9D9F7BD0A54C300DFA0BABFC8D53A1DD5708A3767DB3EA5FC2DA9C97E24C777F2F49F29556292EBFFD0BEC4FS5H" TargetMode="External"/><Relationship Id="rId90" Type="http://schemas.openxmlformats.org/officeDocument/2006/relationships/hyperlink" Target="consultantplus://offline/ref=31E50A125192235ED7B90E764969F1C907F22D0F9C44F56AE2F62E22FC66A746DEBB9F91C216438971625FB8C5F76A2D6EA419A39F61A0e9aAN" TargetMode="External"/><Relationship Id="rId186" Type="http://schemas.openxmlformats.org/officeDocument/2006/relationships/hyperlink" Target="consultantplus://offline/ref=3CA0D139E996FB7B764304EE9799E30DA891288263E8BF8C682337D7037AA68ED51E732E461616F8FFCE6421n4EAN" TargetMode="External"/><Relationship Id="rId351" Type="http://schemas.openxmlformats.org/officeDocument/2006/relationships/hyperlink" Target="consultantplus://offline/ref=DAE7B7EEF7CEA68D6DDE092FAA50C9F915483CAA9C0A71C67BFC909D1FC6ECCCCA2C8A2A0E1A3C6717B2AC2Ed4b1H" TargetMode="External"/><Relationship Id="rId393" Type="http://schemas.openxmlformats.org/officeDocument/2006/relationships/hyperlink" Target="consultantplus://offline/ref=3E8E19402E281C4F616C1AC0E5781ED0890EA37F78E7390DBE8BCB1149335542DC93A8EEE87B7E5A4A1726C4iDp5K" TargetMode="External"/><Relationship Id="rId407" Type="http://schemas.openxmlformats.org/officeDocument/2006/relationships/hyperlink" Target="consultantplus://offline/ref=E19EAD284AC07CC99C1FAD951758B04775213D5E5BE147D1B3A6900829A538D011BAE0BC611A493B966B9444tAEAJ" TargetMode="External"/><Relationship Id="rId449" Type="http://schemas.openxmlformats.org/officeDocument/2006/relationships/hyperlink" Target="consultantplus://offline/ref=93C0BF287D61A31908C40C9CE9045F364C89ADC77B89B831A8D88BE3CABA009DC47EF73E4C6B331777B87C3D3CE0BBED66328FA5656E7C78NDI" TargetMode="External"/><Relationship Id="rId614" Type="http://schemas.openxmlformats.org/officeDocument/2006/relationships/hyperlink" Target="consultantplus://offline/ref=27213E2860D77FC025E9CAC25AB8E31A3A942979F8FFA121F65D916A58713DFF26643F06AD1C31A9799684A1822159C2FBA3FB32A19A7266qFH" TargetMode="External"/><Relationship Id="rId656" Type="http://schemas.openxmlformats.org/officeDocument/2006/relationships/hyperlink" Target="consultantplus://offline/ref=9ADCCA75C786DDA34817395B72DA2563637424AE1E69A404B295132E170866E76AA94AAC8CB62673B365372622hCN" TargetMode="External"/><Relationship Id="rId211" Type="http://schemas.openxmlformats.org/officeDocument/2006/relationships/hyperlink" Target="consultantplus://offline/ref=91571A5A825AEADB00E01B11CF57567A6F01B07A51585CF82F94162168BD4F5A06EC4654CAF4F9B2FADC5835u4H" TargetMode="External"/><Relationship Id="rId253" Type="http://schemas.openxmlformats.org/officeDocument/2006/relationships/hyperlink" Target="consultantplus://offline/ref=CD38B5CF3DCD979C633024359D3CDF735F0F50AEB44EE0B4F4F4ADE7942D0744BEC9E1AE7C75FA1CCC762F18c4i3K" TargetMode="External"/><Relationship Id="rId295" Type="http://schemas.openxmlformats.org/officeDocument/2006/relationships/hyperlink" Target="consultantplus://offline/ref=8FCF3B22B306BF6CE19D655AEECF6382CA7FFF212DF99376B735FE070D18C3A20361722AF946EFB57D4581X9PBM" TargetMode="External"/><Relationship Id="rId309" Type="http://schemas.openxmlformats.org/officeDocument/2006/relationships/hyperlink" Target="https://ips3.belgiss.by/TnpaDetail.php?UrlId=463037" TargetMode="External"/><Relationship Id="rId460" Type="http://schemas.openxmlformats.org/officeDocument/2006/relationships/hyperlink" Target="consultantplus://offline/ref=DBBAEB1774FFAEF4E0DA285B13CD9802CB1876B5DB1A3E15F89C006A62429F02EE452D78E4A8373D4AD8560EEAx4K" TargetMode="External"/><Relationship Id="rId516" Type="http://schemas.openxmlformats.org/officeDocument/2006/relationships/hyperlink" Target="consultantplus://offline/ref=68BDDF5C331D5D700B7BD394F233968A7254D39628893C497539BFC7A1D9E3EC48E57463E5CD4B88BE4586E527379A66E81641D3D702F5IFH" TargetMode="External"/><Relationship Id="rId48" Type="http://schemas.openxmlformats.org/officeDocument/2006/relationships/hyperlink" Target="consultantplus://offline/ref=28C3B63FF8978E5630E633964740ADFA89088027EC7E4E45BBC56BA54C5B0861A3D48647F77713D9B62B9E5BBEn6O" TargetMode="External"/><Relationship Id="rId113" Type="http://schemas.openxmlformats.org/officeDocument/2006/relationships/hyperlink" Target="consultantplus://offline/ref=A9580CFA4297E5DC878776C29A2D5ECAB4024B081B14BDAE4F0FBCE1390C8EF92D3A750210F336B84145738D02F42417D2A4A44629D0qEv8N" TargetMode="External"/><Relationship Id="rId320" Type="http://schemas.openxmlformats.org/officeDocument/2006/relationships/hyperlink" Target="consultantplus://offline/ref=1CBE49399832A3A8924B655D64C49504DEE39396E6CFC973422E4DE77ADA180E07B3E4EE85A0F13F42CB78AFEC45842B8F5FB0E9FB5A54F4O" TargetMode="External"/><Relationship Id="rId558" Type="http://schemas.openxmlformats.org/officeDocument/2006/relationships/hyperlink" Target="consultantplus://offline/ref=BDB24F8969F98D5D22ACFCDEC87590CB8C0F4F0F975C61EF497C8550A4D8B55F3383E8DA3F8F48C40937A15763kCI" TargetMode="External"/><Relationship Id="rId155" Type="http://schemas.openxmlformats.org/officeDocument/2006/relationships/hyperlink" Target="consultantplus://offline/ref=21EFD90F42828C20C6285A24678F2FF40AD9396E7EE4996B0F9052B52DA80A26657031EDD1CD72BAE6DCDDB3rBI8K" TargetMode="External"/><Relationship Id="rId197" Type="http://schemas.openxmlformats.org/officeDocument/2006/relationships/hyperlink" Target="consultantplus://offline/ref=8807559E4FFA8C7D80F3A32884C435E944E8A30C9DFEBD11B94AABC0D85416DA300E4376546E294C2248DD972CU5O" TargetMode="External"/><Relationship Id="rId362" Type="http://schemas.openxmlformats.org/officeDocument/2006/relationships/hyperlink" Target="consultantplus://offline/ref=7532C2991CD610440E79BE6065E8DD5948E344CD9334F03BBCA77289BAB7D0E4C17815B4714D5B75DC9137B2i832I" TargetMode="External"/><Relationship Id="rId418" Type="http://schemas.openxmlformats.org/officeDocument/2006/relationships/hyperlink" Target="consultantplus://offline/ref=3C344BC2F1EF80CA873357DE96756894B3E70403E9628DE79E5DCC2D649B09D8B4A1EF7CC6891B09CC8DD4o2q8M" TargetMode="External"/><Relationship Id="rId625" Type="http://schemas.openxmlformats.org/officeDocument/2006/relationships/hyperlink" Target="consultantplus://offline/ref=00277CA8C7CD2BDBAE6F17DB660BFD142D85E7001E833B5D139D8D7B2B2C7185080DE56162E863B72DCF76965Bf4I" TargetMode="External"/><Relationship Id="rId222" Type="http://schemas.openxmlformats.org/officeDocument/2006/relationships/hyperlink" Target="consultantplus://offline/ref=FD4D23BDDD7AF6CBC003A730FD3760568B588A313FF8FF4545A9F43943D7180BE03536EE69CD9B3D0634C033A6F335DCFF54B23F5A01E4aEo9I" TargetMode="External"/><Relationship Id="rId264" Type="http://schemas.openxmlformats.org/officeDocument/2006/relationships/hyperlink" Target="consultantplus://offline/ref=DBBAEB1774FFAEF4E0DA285B13CD9802CB1B75BDD91A3E15F89C006A62429F10EE1D217BE4B137325F8E0748F08351175D197EFE8934D1EDxCK" TargetMode="External"/><Relationship Id="rId471" Type="http://schemas.openxmlformats.org/officeDocument/2006/relationships/hyperlink" Target="https://ips3.belgiss.by/TnpaDetail.php?UrlId=500212" TargetMode="External"/><Relationship Id="rId667" Type="http://schemas.openxmlformats.org/officeDocument/2006/relationships/hyperlink" Target="consultantplus://offline/ref=06E68F200F7097779934A96D51E41AABDB8656DB9A1B240E8FD6B8B8D05967F93A29E5F1C8B819B1172B4BC2o9X5O" TargetMode="External"/><Relationship Id="rId17" Type="http://schemas.openxmlformats.org/officeDocument/2006/relationships/hyperlink" Target="consultantplus://offline/ref=89DD2F3D1916A9DA5AAA28B53D839FE789FF6E619367910DAD1BB62A1DAC5ADFD159B653CD20FD7C0DC4E822J2N" TargetMode="External"/><Relationship Id="rId59" Type="http://schemas.openxmlformats.org/officeDocument/2006/relationships/hyperlink" Target="consultantplus://offline/ref=5B20CF85BA64FA59DEFC71208AD24A69531117963890620358D3F17A5540CD57AA026409A1397B22E964E1x7r2O" TargetMode="External"/><Relationship Id="rId124" Type="http://schemas.openxmlformats.org/officeDocument/2006/relationships/hyperlink" Target="consultantplus://offline/ref=CAA48039511BAF62B93AF0AF6579A60DBA468A107855F202E792BFA59FA897B2C336A8774B5DE10265B36BE8910CA9FE6884E4DC95FCd3jDO" TargetMode="External"/><Relationship Id="rId527" Type="http://schemas.openxmlformats.org/officeDocument/2006/relationships/hyperlink" Target="consultantplus://offline/ref=9ADCCA75C786DDA34817395B72DA2563637424AE1E69A404B295132E170866E76AA94AAC8CB62673B365372622hCN" TargetMode="External"/><Relationship Id="rId569" Type="http://schemas.openxmlformats.org/officeDocument/2006/relationships/hyperlink" Target="consultantplus://offline/ref=3BAD0BEACFC333FE19FEC0455B93F52890C7367D7A8CA26898E7CA6304445702A6D56CE7B7EA8EF3428A62CDB9mCO" TargetMode="External"/><Relationship Id="rId70" Type="http://schemas.openxmlformats.org/officeDocument/2006/relationships/hyperlink" Target="consultantplus://offline/ref=D2C64CD69CCDFB7AA510C3E37ABB021C379F1BD7FBC699D1A1E90959417E69DBFEA7B352A3E2C5FD39F527633F7410AD44353063B3D1TAN" TargetMode="External"/><Relationship Id="rId166" Type="http://schemas.openxmlformats.org/officeDocument/2006/relationships/hyperlink" Target="consultantplus://offline/ref=17B005F1DA2D587FE10FBB5B53D961DA75055E800DED65B4FB13D73A97BFA9B81DB337A64F67180D878E04D3B3EF1C890253E4D51478yE3CK" TargetMode="External"/><Relationship Id="rId331" Type="http://schemas.openxmlformats.org/officeDocument/2006/relationships/hyperlink" Target="consultantplus://offline/ref=A3A493094B36BF664AB28B9FED23717CF5EDFDE12D68F1EA81D2C44F4A613099AAC22959DB8163B1CAF3B92BD978A5AA6DEB7D892CCE0ByCYAG" TargetMode="External"/><Relationship Id="rId373" Type="http://schemas.openxmlformats.org/officeDocument/2006/relationships/hyperlink" Target="consultantplus://offline/ref=6A29273CAF13B5434FED349ABCF3DD16896742568F65764034973AF63BFBF3D8179B4F407B60F827E820E7l6eEO" TargetMode="External"/><Relationship Id="rId429" Type="http://schemas.openxmlformats.org/officeDocument/2006/relationships/hyperlink" Target="consultantplus://offline/ref=160FB0CBE2CA91DBA207A226586DB6D840CE5DD2050F566528598835836E90EB3863A9911F41DAF111A6DE0CVFkFO" TargetMode="External"/><Relationship Id="rId580" Type="http://schemas.openxmlformats.org/officeDocument/2006/relationships/hyperlink" Target="consultantplus://offline/ref=966C74C3FF39597EE0F883E17288C9E8625665BCA273AA18E79521574D213F2AAC1AEBE658514C972E06949Ch8v3I" TargetMode="External"/><Relationship Id="rId636" Type="http://schemas.openxmlformats.org/officeDocument/2006/relationships/hyperlink" Target="consultantplus://offline/ref=D7633EA54BA37B14022076B5149263D0A6968FAEEC8F4036B4C7171E53177B533F874C1D52D665DE5276F9BAXBfCH" TargetMode="External"/><Relationship Id="rId1" Type="http://schemas.openxmlformats.org/officeDocument/2006/relationships/customXml" Target="../customXml/item1.xml"/><Relationship Id="rId233" Type="http://schemas.openxmlformats.org/officeDocument/2006/relationships/hyperlink" Target="consultantplus://offline/ref=C55A3EFA3258AD0F0922781966C09FCCD267919C8C66D17F7F354DD2298B8BE92D9F6B5393687F035A583E30E83CI" TargetMode="External"/><Relationship Id="rId440" Type="http://schemas.openxmlformats.org/officeDocument/2006/relationships/hyperlink" Target="consultantplus://offline/ref=6E0998BB015DD22CEC1C834BB80DC2CC566412FDFC8A02907CDBC5882EBF2A7385AF5AC425C8B2E9484C27p3SEO" TargetMode="External"/><Relationship Id="rId678" Type="http://schemas.openxmlformats.org/officeDocument/2006/relationships/hyperlink" Target="consultantplus://offline/ref=AC834EA8330ED8B12FDD1635C0AAFE2E455E2CABF14ED3B93C3F76BDF96F646F3871BC9BD334822233EDCC7F974343218378F49BF1FD06H7J3L" TargetMode="External"/><Relationship Id="rId28" Type="http://schemas.openxmlformats.org/officeDocument/2006/relationships/hyperlink" Target="consultantplus://offline/ref=284AA0F2938E51883B76E8CAB26F1DBC79EA67A6E0A73DB94DAFC0ECA34A0BDF61CC394A23C1984BBB334FPAeBI" TargetMode="External"/><Relationship Id="rId275" Type="http://schemas.openxmlformats.org/officeDocument/2006/relationships/hyperlink" Target="consultantplus://offline/ref=0CB03B6103D77E0B23E5922DAE1EB158D4A5DA8B64911F9640235E6A18D6044342FF822A962A0D061037A24A75C73DFF0DDAE49B776D51y973K" TargetMode="External"/><Relationship Id="rId300" Type="http://schemas.openxmlformats.org/officeDocument/2006/relationships/hyperlink" Target="consultantplus://offline/ref=B70EFC98C9297A33DF842B2B624E3EE514ADA26DD76FE2952890084CB4AE449180E58AC7EB8F9EA1E7BA96D5YEM" TargetMode="External"/><Relationship Id="rId482" Type="http://schemas.openxmlformats.org/officeDocument/2006/relationships/hyperlink" Target="consultantplus://offline/ref=D7633EA54BA37B14022076B5149263D0A5938FABEF8F4036B4C7171E53177B413FDF401E53CC6CD04720A8FCE8DBB685CB0F005AFEC4FEXFf8H" TargetMode="External"/><Relationship Id="rId538" Type="http://schemas.openxmlformats.org/officeDocument/2006/relationships/hyperlink" Target="consultantplus://offline/ref=9C3AC46AC835FC8A30B5ADD56F09A618E6C8558A42A7523B7FF81951A6395A901FA8DCF3E9B3A30C3A1C89M20AH" TargetMode="External"/><Relationship Id="rId81" Type="http://schemas.openxmlformats.org/officeDocument/2006/relationships/hyperlink" Target="consultantplus://offline/ref=074629CF5DE3D1E212D2ACDC41A18FC82C8F190F35B2D916847F16604AB07C1552355DF95875947615215B316FCC090CC77DBE93A484E9wEq1O" TargetMode="External"/><Relationship Id="rId135" Type="http://schemas.openxmlformats.org/officeDocument/2006/relationships/hyperlink" Target="https://docs.cntd.ru/document/1200178078" TargetMode="External"/><Relationship Id="rId177" Type="http://schemas.openxmlformats.org/officeDocument/2006/relationships/hyperlink" Target="consultantplus://offline/ref=667CC0D83836D7F6828DCAE60733DED131CD8EEFA3DE2155ECB13F9432D99908C9D4C76F07CBD26CE48FEE1EE94AD1C3F126D51CEA6E05k7p6L" TargetMode="External"/><Relationship Id="rId342" Type="http://schemas.openxmlformats.org/officeDocument/2006/relationships/hyperlink" Target="consultantplus://offline/ref=D7633EA54BA37B14022076B5149263D0A6968FAEEC8F4036B4C7171E53177B533F874C1D52D665DE5276F9BAXBfCH" TargetMode="External"/><Relationship Id="rId384" Type="http://schemas.openxmlformats.org/officeDocument/2006/relationships/hyperlink" Target="consultantplus://offline/ref=E8AA3082850ABD06D1B9750E6CA22C2E7DA8CD6C0F486DD819D41783EBE7A9E447EBF395CE1B7AFDD0FAE218wEL8I" TargetMode="External"/><Relationship Id="rId591" Type="http://schemas.openxmlformats.org/officeDocument/2006/relationships/hyperlink" Target="consultantplus://offline/ref=64C173775DE248090E253478826D04B247D337540CAEF8BB71CCC35FBBDBDB6EC5E7DD57C9C57391A6CE9D20O5h5O" TargetMode="External"/><Relationship Id="rId605" Type="http://schemas.openxmlformats.org/officeDocument/2006/relationships/hyperlink" Target="consultantplus://offline/ref=C1761EB6C22390C6A2884E381EDD1E0C4D3C96FE0D5E6FB2F3B2A04BBC1C884145C9DB6DE50DE640D36FC9ECl2P4J" TargetMode="External"/><Relationship Id="rId202" Type="http://schemas.openxmlformats.org/officeDocument/2006/relationships/hyperlink" Target="consultantplus://offline/ref=05346F08794DD877274F702D5B533EF84B3E6D74D1D0A01057C14713FF7C78B843AE173DE5FE789F4ADF49A2ZBi2O" TargetMode="External"/><Relationship Id="rId244" Type="http://schemas.openxmlformats.org/officeDocument/2006/relationships/hyperlink" Target="consultantplus://offline/ref=0BDC05688907A8B9AB63C64E7E2F790A7D42980AD5903C58AEEC6B2E96A81BCD7E18ABC8B0147C5D5E188BC5k7HFJ" TargetMode="External"/><Relationship Id="rId647" Type="http://schemas.openxmlformats.org/officeDocument/2006/relationships/hyperlink" Target="consultantplus://offline/ref=760DEFC47032CA1AE11F4D51351A6FE41DFFC1798BEB6FB8B19BAEE8E185D233200C0D61F6489224021E9F80W5R2I" TargetMode="External"/><Relationship Id="rId39" Type="http://schemas.openxmlformats.org/officeDocument/2006/relationships/hyperlink" Target="consultantplus://offline/ref=6A194779992EE71AF70C734D528731ED963FA65CA2566589C44F4CBCED255C659C75C5F9D599060672CA1CBFEEDC0818A08FF21EBCCDC0n6n1O" TargetMode="External"/><Relationship Id="rId286" Type="http://schemas.openxmlformats.org/officeDocument/2006/relationships/hyperlink" Target="consultantplus://offline/ref=4CF025F9EBEBDC7B261CB34A2EB3255D3BA952ADAA0CEB19841B0C26997D94D4A9A84DD159B2A6CEBFB70B3692606FEB0D182165295CB436L" TargetMode="External"/><Relationship Id="rId451" Type="http://schemas.openxmlformats.org/officeDocument/2006/relationships/hyperlink" Target="consultantplus://offline/ref=0CB03B6103D77E0B23E5922DAE1EB158D4A5DA8B64911F9640235E6A18D6044342FF822A962904071037A24A75C73DFF0DDAE49B776D51y973K" TargetMode="External"/><Relationship Id="rId493" Type="http://schemas.openxmlformats.org/officeDocument/2006/relationships/hyperlink" Target="consultantplus://offline/ref=EF7D951FD0240376EDDECCC734624CA3BD37B1A841AE9866894F32B968F32A528A0D2D37748D184BEE9B3545v1y3M" TargetMode="External"/><Relationship Id="rId507" Type="http://schemas.openxmlformats.org/officeDocument/2006/relationships/hyperlink" Target="consultantplus://offline/ref=CA74387030CFD46EA6E73EBA7C6AB1CAAEBF1E75A50A63AD9602898BCE2969E1A4D398FFC6BBB53CA7F1CAA90BB103E66D681C25FC0Ao2vBG" TargetMode="External"/><Relationship Id="rId549" Type="http://schemas.openxmlformats.org/officeDocument/2006/relationships/hyperlink" Target="consultantplus://offline/ref=5CCDAE1F98FD48E94A5E22EAF8875CF8FB17DE91B82EDF44163573557AE9F51905E021572774D8F12E4AE0A4nD64G" TargetMode="External"/><Relationship Id="rId50" Type="http://schemas.openxmlformats.org/officeDocument/2006/relationships/hyperlink" Target="consultantplus://offline/ref=6019810EDCD6EF5F9A786B133D582A7A8633265C46467AA8202248EE42ADB5650E72305A0BA2D91514F3A4320747917201BFB10E02D9BFhBBEI" TargetMode="External"/><Relationship Id="rId104" Type="http://schemas.openxmlformats.org/officeDocument/2006/relationships/hyperlink" Target="consultantplus://offline/ref=E94F85F396319CC48710230AE7245D5FD5F1DC59D8E15E139DFABD3CC54FE9B25572D79F06693127DD0EECC98039400172B80D567E3271L8O" TargetMode="External"/><Relationship Id="rId146" Type="http://schemas.openxmlformats.org/officeDocument/2006/relationships/hyperlink" Target="consultantplus://offline/ref=5EEC24F9BBC5B714AAA8BCD32DD456B33A3FCD596FCE633B2B99FC0E02F8DE98819B78E6E0D56EE0B0EB94E7e5N3O" TargetMode="External"/><Relationship Id="rId188" Type="http://schemas.openxmlformats.org/officeDocument/2006/relationships/hyperlink" Target="consultantplus://offline/ref=7F3987A4BC14AB86D68C3D2F87A91C48B96F0DBFB1B0E9ADA079C469F148DC3573AAEBA29B8B8BDE6D7DF3D6w1Y5N" TargetMode="External"/><Relationship Id="rId311" Type="http://schemas.openxmlformats.org/officeDocument/2006/relationships/hyperlink" Target="consultantplus://offline/ref=DFF9F42EACC1FB570E7F109AEB8FA8EA5D59F40E640BD76F92B36F1E00ACEEDAC97BECED4366C38F0B58DAl3VBN" TargetMode="External"/><Relationship Id="rId353" Type="http://schemas.openxmlformats.org/officeDocument/2006/relationships/hyperlink" Target="consultantplus://offline/ref=D7633EA54BA37B14022076B5149263D0A6968FAEEC8F4036B4C7171E53177B533F874C1D52D665DE5276F9BAXBfCH" TargetMode="External"/><Relationship Id="rId395" Type="http://schemas.openxmlformats.org/officeDocument/2006/relationships/hyperlink" Target="consultantplus://offline/ref=EA88CC0B264FEFB93B2FF1AACBAFF344F5C95763838B94BFFFD20B04FFEDFE757A02DCCBA8099A013993EA3Bv95DO" TargetMode="External"/><Relationship Id="rId409" Type="http://schemas.openxmlformats.org/officeDocument/2006/relationships/hyperlink" Target="consultantplus://offline/ref=0BCC98E204A7D764C4E66BBA353B7434658A66B3181D4209AB345AED773595F81FDCF2D2C003459AA598FE6E5EB2D108DDC3A061084C0EB2cEM" TargetMode="External"/><Relationship Id="rId560" Type="http://schemas.openxmlformats.org/officeDocument/2006/relationships/hyperlink" Target="consultantplus://offline/ref=22FCFC6725A7CF0288B268699AEE521A0FEB1564F7A3BCF75A30D1295F16FA8BE9ED4235818C8BCB7ECD960DM9H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DF1C8-3673-409E-8CD1-1F3B6CEE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262</Pages>
  <Words>67025</Words>
  <Characters>382043</Characters>
  <Application>Microsoft Office Word</Application>
  <DocSecurity>0</DocSecurity>
  <Lines>3183</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Tigran Ghandiljyan</cp:lastModifiedBy>
  <cp:revision>33</cp:revision>
  <dcterms:created xsi:type="dcterms:W3CDTF">2023-06-16T10:22:00Z</dcterms:created>
  <dcterms:modified xsi:type="dcterms:W3CDTF">2023-10-11T13:14:00Z</dcterms:modified>
</cp:coreProperties>
</file>