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60C8" w:rsidRPr="0037188B" w:rsidRDefault="00F035D8" w:rsidP="000B114C">
      <w:pPr>
        <w:spacing w:after="209" w:line="360" w:lineRule="auto"/>
        <w:ind w:right="175" w:firstLine="0"/>
        <w:jc w:val="right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ՀԱՎԵԼՎԱԾ</w:t>
      </w:r>
    </w:p>
    <w:p w:rsidR="00062682" w:rsidRDefault="00246E96" w:rsidP="00062682">
      <w:pPr>
        <w:pStyle w:val="naxarar"/>
        <w:spacing w:line="360" w:lineRule="auto"/>
        <w:ind w:right="-5"/>
        <w:jc w:val="right"/>
        <w:rPr>
          <w:rFonts w:ascii="GHEA Grapalat" w:hAnsi="GHEA Grapalat"/>
          <w:bCs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                                                           </w:t>
      </w:r>
      <w:r w:rsidR="00F035D8" w:rsidRPr="0037188B">
        <w:rPr>
          <w:rFonts w:ascii="GHEA Grapalat" w:hAnsi="GHEA Grapalat"/>
          <w:b w:val="0"/>
          <w:bCs/>
          <w:sz w:val="24"/>
          <w:szCs w:val="24"/>
          <w:lang w:val="hy-AM"/>
        </w:rPr>
        <w:t>ՀՀ քաղաքաշինության կոմիտեի</w:t>
      </w:r>
      <w:r w:rsidR="00062682">
        <w:rPr>
          <w:rFonts w:ascii="GHEA Grapalat" w:hAnsi="GHEA Grapalat"/>
          <w:b w:val="0"/>
          <w:bCs/>
          <w:sz w:val="24"/>
          <w:szCs w:val="24"/>
        </w:rPr>
        <w:t xml:space="preserve"> </w:t>
      </w:r>
      <w:r w:rsidR="00F035D8" w:rsidRPr="0037188B">
        <w:rPr>
          <w:rFonts w:ascii="GHEA Grapalat" w:hAnsi="GHEA Grapalat"/>
          <w:b w:val="0"/>
          <w:bCs/>
          <w:sz w:val="24"/>
          <w:szCs w:val="24"/>
          <w:lang w:val="hy-AM"/>
        </w:rPr>
        <w:t>նախագահի</w:t>
      </w:r>
      <w:r w:rsidR="00F035D8" w:rsidRPr="0037188B">
        <w:rPr>
          <w:rFonts w:ascii="GHEA Grapalat" w:hAnsi="GHEA Grapalat"/>
          <w:bCs/>
          <w:sz w:val="24"/>
          <w:szCs w:val="24"/>
          <w:lang w:val="hy-AM"/>
        </w:rPr>
        <w:t xml:space="preserve"> 202</w:t>
      </w:r>
      <w:r w:rsidR="000D3C9E" w:rsidRPr="0037188B">
        <w:rPr>
          <w:rFonts w:ascii="GHEA Grapalat" w:hAnsi="GHEA Grapalat"/>
          <w:bCs/>
          <w:sz w:val="24"/>
          <w:szCs w:val="24"/>
          <w:lang w:val="hy-AM"/>
        </w:rPr>
        <w:t xml:space="preserve">3 </w:t>
      </w:r>
      <w:r w:rsidR="00F035D8" w:rsidRPr="0037188B">
        <w:rPr>
          <w:rFonts w:ascii="GHEA Grapalat" w:hAnsi="GHEA Grapalat"/>
          <w:bCs/>
          <w:sz w:val="24"/>
          <w:szCs w:val="24"/>
          <w:lang w:val="hy-AM"/>
        </w:rPr>
        <w:t xml:space="preserve"> թվականի</w:t>
      </w:r>
    </w:p>
    <w:p w:rsidR="00F035D8" w:rsidRPr="0037188B" w:rsidRDefault="00062682" w:rsidP="00062682">
      <w:pPr>
        <w:pStyle w:val="naxarar"/>
        <w:spacing w:line="360" w:lineRule="auto"/>
        <w:ind w:right="-5"/>
        <w:jc w:val="right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</w:rPr>
        <w:t>մայիսի 22</w:t>
      </w:r>
      <w:r w:rsidR="00F035D8" w:rsidRPr="0037188B">
        <w:rPr>
          <w:rFonts w:ascii="GHEA Grapalat" w:hAnsi="GHEA Grapalat"/>
          <w:bCs/>
          <w:sz w:val="24"/>
          <w:szCs w:val="24"/>
          <w:lang w:val="hy-AM"/>
        </w:rPr>
        <w:t>-ի N</w:t>
      </w:r>
      <w:r w:rsidR="000D3C9E" w:rsidRPr="0037188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 xml:space="preserve"> 04</w:t>
      </w:r>
      <w:r w:rsidR="00F035D8" w:rsidRPr="0037188B">
        <w:rPr>
          <w:rFonts w:ascii="GHEA Grapalat" w:hAnsi="GHEA Grapalat"/>
          <w:bCs/>
          <w:sz w:val="24"/>
          <w:szCs w:val="24"/>
          <w:lang w:val="hy-AM"/>
        </w:rPr>
        <w:t>-Ն հրամանի</w:t>
      </w:r>
    </w:p>
    <w:p w:rsidR="00F035D8" w:rsidRPr="0037188B" w:rsidRDefault="00F035D8" w:rsidP="000B114C">
      <w:pPr>
        <w:shd w:val="clear" w:color="auto" w:fill="FFFFFF"/>
        <w:spacing w:line="360" w:lineRule="auto"/>
        <w:jc w:val="right"/>
        <w:rPr>
          <w:rFonts w:ascii="GHEA Grapalat" w:hAnsi="GHEA Grapalat"/>
          <w:bCs/>
          <w:sz w:val="24"/>
          <w:szCs w:val="24"/>
          <w:lang w:val="hy-AM"/>
        </w:rPr>
      </w:pPr>
    </w:p>
    <w:p w:rsidR="00F035D8" w:rsidRPr="0037188B" w:rsidRDefault="00182229" w:rsidP="000B114C">
      <w:pPr>
        <w:pStyle w:val="Heading1"/>
        <w:spacing w:after="44" w:line="360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ՀՀՇՆ 30-01-</w:t>
      </w:r>
      <w:r w:rsidR="00F035D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202</w:t>
      </w:r>
      <w:r w:rsidR="003F61E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="00E33A9E" w:rsidRPr="0037188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114C" w:rsidRPr="0037188B">
        <w:rPr>
          <w:rFonts w:ascii="GHEA Grapalat" w:hAnsi="GHEA Grapalat" w:cs="Sylfaen"/>
          <w:sz w:val="24"/>
          <w:szCs w:val="24"/>
          <w:lang w:val="hy-AM"/>
        </w:rPr>
        <w:t>«</w:t>
      </w:r>
      <w:r w:rsidR="00F035D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ՔԱՂԱՔԱՇԻՆՈՒԹՅՈՒՆ. ՔԱՂԱՔԱՅԻՆ ԵՎ ԳՅՈՒՂԱԿԱՆ ԲՆԱԿԱՎԱՅՐԵՐԻ ՀԱՏԱԿԱԳԾՈՒՄ ԵՎ ԿԱՌՈՒՑԱՊԱՏՈՒՄ</w:t>
      </w:r>
      <w:r w:rsidR="000B114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 w:rsidR="007C66F5" w:rsidRPr="0037188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035D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F035D8" w:rsidRPr="0037188B" w:rsidRDefault="00F035D8" w:rsidP="000B114C">
      <w:pPr>
        <w:pStyle w:val="hodvatsken"/>
        <w:spacing w:before="0" w:after="0" w:line="360" w:lineRule="auto"/>
        <w:rPr>
          <w:rFonts w:ascii="GHEA Grapalat" w:hAnsi="GHEA Grapalat"/>
          <w:sz w:val="24"/>
          <w:szCs w:val="24"/>
          <w:u w:val="single"/>
          <w:lang w:val="hy-AM"/>
        </w:rPr>
      </w:pPr>
      <w:r w:rsidRPr="0037188B">
        <w:rPr>
          <w:rFonts w:ascii="GHEA Grapalat" w:hAnsi="GHEA Grapalat" w:cs="Sylfaen"/>
          <w:sz w:val="24"/>
          <w:szCs w:val="24"/>
          <w:lang w:val="hy-AM"/>
        </w:rPr>
        <w:t>ՀԱՅԱՍՏԱՆԻ ՀԱՆՐԱՊԵՏՈՒԹՅԱՆ ՇԻՆԱՐԱՐԱԿԱՆ ՆՈՐՄԵՐ</w:t>
      </w:r>
    </w:p>
    <w:p w:rsidR="00C560C8" w:rsidRPr="0037188B" w:rsidRDefault="00C560C8" w:rsidP="000B114C">
      <w:pPr>
        <w:spacing w:after="4" w:line="360" w:lineRule="auto"/>
        <w:ind w:left="10" w:right="175" w:hanging="10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C560C8" w:rsidRPr="0037188B" w:rsidRDefault="004C1A7A" w:rsidP="000B114C">
      <w:pPr>
        <w:spacing w:after="16" w:line="360" w:lineRule="auto"/>
        <w:ind w:right="128" w:firstLine="0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______________________________________________________</w:t>
      </w:r>
      <w:r w:rsidR="007A5657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________________________</w:t>
      </w:r>
      <w:r w:rsidR="00246E96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</w:p>
    <w:p w:rsidR="00C560C8" w:rsidRPr="0037188B" w:rsidRDefault="005374CC" w:rsidP="000B114C">
      <w:pPr>
        <w:spacing w:after="14" w:line="360" w:lineRule="auto"/>
        <w:ind w:right="128" w:firstLine="0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                       </w:t>
      </w:r>
    </w:p>
    <w:p w:rsidR="00C560C8" w:rsidRPr="0037188B" w:rsidRDefault="00613F0E" w:rsidP="000B114C">
      <w:pPr>
        <w:pStyle w:val="Heading1"/>
        <w:spacing w:after="49" w:line="360" w:lineRule="auto"/>
        <w:ind w:left="37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</w:t>
      </w:r>
      <w:r w:rsidR="00E32B1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    1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246E96" w:rsidRPr="0037188B">
        <w:rPr>
          <w:rFonts w:ascii="GHEA Grapalat" w:eastAsia="Arial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E32B1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ԸՆԴՀԱՆՈՒՐ ԴՐՈՒՅԹՆԵՐ</w:t>
      </w:r>
    </w:p>
    <w:p w:rsidR="00C560C8" w:rsidRPr="0037188B" w:rsidRDefault="00246E96" w:rsidP="000B114C">
      <w:pPr>
        <w:spacing w:after="84" w:line="360" w:lineRule="auto"/>
        <w:ind w:left="360" w:right="0" w:firstLine="0"/>
        <w:jc w:val="lef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</w:p>
    <w:p w:rsidR="00C560C8" w:rsidRPr="0037188B" w:rsidRDefault="00291A4A" w:rsidP="000B114C">
      <w:pPr>
        <w:numPr>
          <w:ilvl w:val="0"/>
          <w:numId w:val="1"/>
        </w:numPr>
        <w:spacing w:after="70"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Սույն նորմերը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(այսուհետ`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որմեր) սահմանում են քաղաքաշինական գործունեության հիմնական տեխնիկական պահանջները, որոնք պարտադիր են Հայաստանի Հանրապետությունում քաղաքաշինական գործունեություն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բոլոր</w:t>
      </w:r>
      <w:r w:rsidR="0007543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այն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սուբյեկտների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համար</w:t>
      </w:r>
      <w:r w:rsidR="001F64D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որոնք կարող են հանդես գալ որպես քաղաքաշինական գործունեության մասնակիցներ՝ կառուցապատողներ, քաղաքաշինական փաստաթղթեր մշակողներ, շինարարություն իրականացնողներ, քաղաքաշինական գործունեության վերահսկողություն իրականացնողներ և այլն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։ </w:t>
      </w:r>
    </w:p>
    <w:p w:rsidR="007F5A08" w:rsidRPr="0037188B" w:rsidRDefault="007F5A08" w:rsidP="000B114C">
      <w:pPr>
        <w:numPr>
          <w:ilvl w:val="0"/>
          <w:numId w:val="1"/>
        </w:numPr>
        <w:spacing w:after="70"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Քաղաքային և գյուղական բնակավայրերի </w:t>
      </w:r>
      <w:r w:rsidR="007D1AA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հատակագծեր</w:t>
      </w:r>
      <w:r w:rsidR="001F64D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ով սահմանվող </w:t>
      </w:r>
      <w:r w:rsidR="007D1AA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40BF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կառուցապատման </w:t>
      </w:r>
      <w:r w:rsidR="007D1AA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չափորոշիչներ</w:t>
      </w:r>
      <w:r w:rsidR="00F40BF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ը պետք է բխեն ՀՀ բնակավայրերի (համայնքների) զարգացման հեռանկարային ծրագրերի, տարաբնակեցման և  ռազմավարական </w:t>
      </w:r>
      <w:r w:rsidR="00D833F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այլ </w:t>
      </w:r>
      <w:r w:rsidR="00F40BF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փաստաթղթերի պահանջներից՝ հիմք ընդունելով օրենսդրական կարգավորումները</w:t>
      </w:r>
      <w:r w:rsidR="007D1AA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6458B6" w:rsidRPr="0037188B" w:rsidRDefault="00246E96" w:rsidP="000B114C">
      <w:pPr>
        <w:numPr>
          <w:ilvl w:val="0"/>
          <w:numId w:val="1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Սույն </w:t>
      </w:r>
      <w:r w:rsidR="0007543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որմերով սահմանված պահանջները </w:t>
      </w:r>
      <w:r w:rsidR="00D833F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կիրառելի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են նոր կամ </w:t>
      </w:r>
      <w:r w:rsidR="00F566D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արդիականացման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ենթակա քաղաքաշինական փաստաթղթերի մշակման </w:t>
      </w:r>
      <w:r w:rsidR="00F566D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համար,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նպատակաուղղված են բնակավայրերի</w:t>
      </w:r>
      <w:r w:rsidR="00F566D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(համայնքների)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անվտանգության ու կայուն զարգացման ապահովմանը, </w:t>
      </w:r>
      <w:r w:rsidR="00F566D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 xml:space="preserve">մարդկանց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առողջության </w:t>
      </w:r>
      <w:r w:rsidR="00F566D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 շրջակա միջավայրի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պահպանմանը, բնական պաշարների </w:t>
      </w:r>
      <w:r w:rsidR="00DE518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արդյունավետ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օգտագործմանը, պատմության և մշակույթի </w:t>
      </w:r>
      <w:r w:rsidR="00F566D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անշարժ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հուշարձանների պահպանությանը, բնական և տեխնածին բնույթի անբարենպաստ ազդեցություններից</w:t>
      </w:r>
      <w:r w:rsidR="006458B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(աղետներից)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տարածքների պաշտպանությանն ու բարեկարգմանը, ինչպես նաև </w:t>
      </w:r>
      <w:r w:rsidR="00F566D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քաղաքացիական</w:t>
      </w:r>
      <w:r w:rsidR="006458B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(այդ թվում պաշտպանական)</w:t>
      </w:r>
      <w:r w:rsidR="00F566D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սոցիալական, մշակութային օբյեկտներով</w:t>
      </w:r>
      <w:r w:rsidR="00F566D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ինժեներական</w:t>
      </w:r>
      <w:r w:rsidR="00F566D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տրանսպորտային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ենթակառուցվածքներով ապահովմանը</w:t>
      </w:r>
      <w:r w:rsidR="006458B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այլն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։ </w:t>
      </w:r>
    </w:p>
    <w:p w:rsidR="007A4D01" w:rsidRPr="0037188B" w:rsidRDefault="007A4D01" w:rsidP="000B114C">
      <w:pPr>
        <w:numPr>
          <w:ilvl w:val="0"/>
          <w:numId w:val="1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Քաղաքային և գյուղական բնակավայրերի գլխավոր հատակագծերը մշակվում ու հաստատվում են </w:t>
      </w:r>
      <w:r w:rsidR="001E4D3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ըստ իրագործման միջոցառումների ցանկի՝ առաջնահերթ (մինչև 5 տարի), միջնաժամկետ (5-ից մինչև10 տարի) և երկարաժամկետ (10-ից մինչև15 տարի) փուլերի համար՝ նշելով յուրաքանչյուր միջոցառման ծավալները, ցուցանիշները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C560C8" w:rsidRPr="0037188B" w:rsidRDefault="00246E96" w:rsidP="000B114C">
      <w:pPr>
        <w:spacing w:after="87" w:line="360" w:lineRule="auto"/>
        <w:ind w:left="360" w:right="0" w:firstLine="0"/>
        <w:jc w:val="lef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t xml:space="preserve"> </w:t>
      </w:r>
    </w:p>
    <w:p w:rsidR="00C560C8" w:rsidRPr="0037188B" w:rsidRDefault="00AD563F" w:rsidP="00633DA2">
      <w:pPr>
        <w:pStyle w:val="ListParagraph"/>
        <w:numPr>
          <w:ilvl w:val="0"/>
          <w:numId w:val="40"/>
        </w:numPr>
        <w:spacing w:after="160" w:line="360" w:lineRule="auto"/>
        <w:ind w:right="0"/>
        <w:rPr>
          <w:rFonts w:ascii="GHEA Grapalat" w:hAnsi="GHEA Grapalat" w:cs="Sylfaen"/>
          <w:b/>
          <w:sz w:val="24"/>
          <w:szCs w:val="24"/>
        </w:rPr>
      </w:pPr>
      <w:r w:rsidRPr="0037188B">
        <w:rPr>
          <w:rFonts w:ascii="GHEA Grapalat" w:hAnsi="GHEA Grapalat" w:cs="Sylfaen"/>
          <w:b/>
          <w:sz w:val="24"/>
          <w:szCs w:val="24"/>
          <w:lang w:val="en-US"/>
        </w:rPr>
        <w:t>ՆՈՐՄԱՏԻՎ</w:t>
      </w:r>
      <w:r w:rsidR="00565E35" w:rsidRPr="0037188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65E35" w:rsidRPr="0037188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65E35" w:rsidRPr="0037188B">
        <w:rPr>
          <w:rFonts w:ascii="GHEA Grapalat" w:hAnsi="GHEA Grapalat" w:cs="Sylfaen"/>
          <w:b/>
          <w:sz w:val="24"/>
          <w:szCs w:val="24"/>
          <w:lang w:val="hy-AM"/>
        </w:rPr>
        <w:t>ՀՂՈՒՄՆԵՐ</w:t>
      </w:r>
    </w:p>
    <w:p w:rsidR="003B0931" w:rsidRPr="0037188B" w:rsidRDefault="003B0931" w:rsidP="000B114C">
      <w:pPr>
        <w:pStyle w:val="ListParagraph"/>
        <w:spacing w:after="160" w:line="360" w:lineRule="auto"/>
        <w:ind w:left="4025" w:right="0" w:firstLine="0"/>
        <w:rPr>
          <w:rFonts w:ascii="GHEA Grapalat" w:hAnsi="GHEA Grapalat" w:cs="Sylfaen"/>
          <w:b/>
          <w:sz w:val="24"/>
          <w:szCs w:val="24"/>
        </w:rPr>
      </w:pPr>
    </w:p>
    <w:p w:rsidR="00565E35" w:rsidRPr="0037188B" w:rsidRDefault="00565E35" w:rsidP="000B114C">
      <w:pPr>
        <w:pStyle w:val="ListParagraph"/>
        <w:numPr>
          <w:ilvl w:val="0"/>
          <w:numId w:val="1"/>
        </w:numPr>
        <w:tabs>
          <w:tab w:val="left" w:pos="900"/>
        </w:tabs>
        <w:spacing w:after="0" w:line="360" w:lineRule="auto"/>
        <w:ind w:right="0"/>
        <w:rPr>
          <w:rFonts w:ascii="GHEA Grapalat" w:hAnsi="GHEA Grapalat"/>
          <w:sz w:val="24"/>
          <w:szCs w:val="24"/>
        </w:rPr>
      </w:pPr>
      <w:r w:rsidRPr="0037188B">
        <w:rPr>
          <w:rFonts w:ascii="GHEA Grapalat" w:hAnsi="GHEA Grapalat" w:cs="Sylfaen"/>
          <w:sz w:val="24"/>
          <w:szCs w:val="24"/>
        </w:rPr>
        <w:t>Սույն</w:t>
      </w:r>
      <w:r w:rsidRPr="0037188B">
        <w:rPr>
          <w:rFonts w:ascii="GHEA Grapalat" w:hAnsi="GHEA Grapalat"/>
          <w:sz w:val="24"/>
          <w:szCs w:val="24"/>
        </w:rPr>
        <w:t xml:space="preserve"> նորմերում օգտագործվել են </w:t>
      </w:r>
      <w:r w:rsidRPr="0037188B">
        <w:rPr>
          <w:rFonts w:ascii="GHEA Grapalat" w:hAnsi="GHEA Grapalat"/>
          <w:sz w:val="24"/>
          <w:szCs w:val="24"/>
          <w:lang w:val="en-US"/>
        </w:rPr>
        <w:t>հղում</w:t>
      </w:r>
      <w:r w:rsidRPr="0037188B">
        <w:rPr>
          <w:rFonts w:ascii="GHEA Grapalat" w:hAnsi="GHEA Grapalat"/>
          <w:sz w:val="24"/>
          <w:szCs w:val="24"/>
        </w:rPr>
        <w:t>ներ հետևյալ նորմատիվ փաստաթղթերին.</w:t>
      </w:r>
    </w:p>
    <w:tbl>
      <w:tblPr>
        <w:tblStyle w:val="TableGrid0"/>
        <w:tblW w:w="9884" w:type="dxa"/>
        <w:tblLook w:val="04A0" w:firstRow="1" w:lastRow="0" w:firstColumn="1" w:lastColumn="0" w:noHBand="0" w:noVBand="1"/>
      </w:tblPr>
      <w:tblGrid>
        <w:gridCol w:w="762"/>
        <w:gridCol w:w="3463"/>
        <w:gridCol w:w="5659"/>
      </w:tblGrid>
      <w:tr w:rsidR="00F82669" w:rsidRPr="0037188B" w:rsidTr="00075433">
        <w:tc>
          <w:tcPr>
            <w:tcW w:w="762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1)</w:t>
            </w:r>
          </w:p>
        </w:tc>
        <w:tc>
          <w:tcPr>
            <w:tcW w:w="3463" w:type="dxa"/>
          </w:tcPr>
          <w:p w:rsidR="00F82669" w:rsidRPr="0037188B" w:rsidRDefault="00F82669" w:rsidP="00360FD1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</w:t>
            </w:r>
            <w:r w:rsidR="00360FD1"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="00360FD1"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2022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հ</w:t>
            </w:r>
            <w:r w:rsidR="00360FD1"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ունիսի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="00360FD1"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14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 1</w:t>
            </w:r>
            <w:r w:rsidR="00360FD1"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1-Ն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ՀՀՇՆ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II-6.01-96 (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ՄՍՆ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2.03-01-95) 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Վտանգավոր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ազդեցությունների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երկրաֆիզիկա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F82669" w:rsidRPr="0037188B" w:rsidTr="00075433">
        <w:tc>
          <w:tcPr>
            <w:tcW w:w="762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2)</w:t>
            </w:r>
          </w:p>
        </w:tc>
        <w:tc>
          <w:tcPr>
            <w:tcW w:w="3463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2011 թվականի սեպտեմբերի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26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 167-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ՀՀՇՆ II-7.01-2011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Շինարարական կլիմայաբանություն»</w:t>
            </w:r>
          </w:p>
        </w:tc>
      </w:tr>
      <w:tr w:rsidR="00F82669" w:rsidRPr="0037188B" w:rsidTr="00075433">
        <w:tc>
          <w:tcPr>
            <w:tcW w:w="762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3)</w:t>
            </w:r>
          </w:p>
        </w:tc>
        <w:tc>
          <w:tcPr>
            <w:tcW w:w="3463" w:type="dxa"/>
          </w:tcPr>
          <w:p w:rsidR="00F82669" w:rsidRPr="0037188B" w:rsidRDefault="00F82669" w:rsidP="00075433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</w:t>
            </w:r>
            <w:r w:rsidR="00075433"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05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մայիսի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02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</w:t>
            </w:r>
            <w:r w:rsidR="00075433"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</w:t>
            </w:r>
            <w:r w:rsidR="00075433"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7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5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F82669" w:rsidRPr="0037188B" w:rsidRDefault="00F82669" w:rsidP="004E776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ՀՀՇՆ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II-8.04.02-2005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Շենքերի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4E776C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շինությունների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հրդեհային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ավտոմատիկա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F82669" w:rsidRPr="0037188B" w:rsidTr="00075433">
        <w:tc>
          <w:tcPr>
            <w:tcW w:w="762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4)</w:t>
            </w:r>
          </w:p>
        </w:tc>
        <w:tc>
          <w:tcPr>
            <w:tcW w:w="3463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2003 թվականի մայիսի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23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</w:t>
            </w:r>
            <w:r w:rsidR="00075433"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</w:t>
            </w:r>
            <w:r w:rsidR="00075433"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32-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F82669" w:rsidRPr="0037188B" w:rsidRDefault="00F82669" w:rsidP="00154F75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ՀՀՇՆ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III-9.02.02-03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Արդյունաբերական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կազմակերպությունների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գլխավոր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հատակագծեր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F82669" w:rsidRPr="0037188B" w:rsidTr="00075433">
        <w:tc>
          <w:tcPr>
            <w:tcW w:w="762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5)</w:t>
            </w:r>
          </w:p>
        </w:tc>
        <w:tc>
          <w:tcPr>
            <w:tcW w:w="3463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2004 թվականի մարտի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03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</w:t>
            </w:r>
            <w:r w:rsidR="00075433"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</w:t>
            </w:r>
            <w:r w:rsidR="00075433"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15-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ՀՀՇՆ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IV-11.03.02-2004 (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ՄՍՆ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3.02.02-02)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Պահեստային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շենքեր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F82669" w:rsidRPr="0037188B" w:rsidTr="00075433">
        <w:tc>
          <w:tcPr>
            <w:tcW w:w="762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6)</w:t>
            </w:r>
          </w:p>
        </w:tc>
        <w:tc>
          <w:tcPr>
            <w:tcW w:w="3463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2003 թվականի մայիսի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13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</w:t>
            </w:r>
            <w:r w:rsidR="00075433"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</w:t>
            </w:r>
            <w:r w:rsidR="00075433"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28-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ՀՀՇՆ IV-11.03.03-2002 (ՄՍՆ 2.02.05-2000)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Ավտոկայանատեղեր»</w:t>
            </w:r>
          </w:p>
        </w:tc>
      </w:tr>
      <w:tr w:rsidR="00F82669" w:rsidRPr="0037188B" w:rsidTr="00075433">
        <w:tc>
          <w:tcPr>
            <w:tcW w:w="762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7)</w:t>
            </w:r>
          </w:p>
        </w:tc>
        <w:tc>
          <w:tcPr>
            <w:tcW w:w="3463" w:type="dxa"/>
          </w:tcPr>
          <w:p w:rsidR="00F82669" w:rsidRPr="0037188B" w:rsidRDefault="00933F91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կոմիտեի նախագահի</w:t>
            </w:r>
            <w:r w:rsidR="00F82669"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="00CE5F88"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2022</w:t>
            </w:r>
            <w:r w:rsidR="00F82669"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դեկտեմբերի</w:t>
            </w:r>
            <w:r w:rsidR="00F82669"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F82669"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="00075433"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</w:t>
            </w:r>
            <w:r w:rsidR="00CE5F88"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12</w:t>
            </w:r>
            <w:r w:rsidR="00F82669"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N </w:t>
            </w:r>
            <w:r w:rsidR="00CE5F88"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28-Ն</w:t>
            </w:r>
            <w:r w:rsidR="00F82669"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ՀՀՇՆ </w:t>
            </w:r>
            <w:r w:rsidR="00CE5F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32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-</w:t>
            </w:r>
            <w:r w:rsidR="00CE5F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0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</w:t>
            </w:r>
            <w:r w:rsidR="00CE5F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-2022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Ավտոմոբիլային ճանապարհներ»</w:t>
            </w:r>
          </w:p>
        </w:tc>
      </w:tr>
      <w:tr w:rsidR="00F82669" w:rsidRPr="0037188B" w:rsidTr="00075433">
        <w:tc>
          <w:tcPr>
            <w:tcW w:w="762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8)</w:t>
            </w:r>
          </w:p>
        </w:tc>
        <w:tc>
          <w:tcPr>
            <w:tcW w:w="3463" w:type="dxa"/>
          </w:tcPr>
          <w:p w:rsidR="00F82669" w:rsidRPr="0037188B" w:rsidRDefault="00B44A2A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2022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հ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ունիսի 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14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 1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1-Ն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ՀՀՇՆ IV-11.05.03-96 (ՄՍՆ 3.03.03-95)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Թռիչքարաններ»</w:t>
            </w:r>
          </w:p>
        </w:tc>
      </w:tr>
      <w:tr w:rsidR="00F82669" w:rsidRPr="0037188B" w:rsidTr="00075433">
        <w:tc>
          <w:tcPr>
            <w:tcW w:w="762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9)</w:t>
            </w:r>
          </w:p>
        </w:tc>
        <w:tc>
          <w:tcPr>
            <w:tcW w:w="3463" w:type="dxa"/>
          </w:tcPr>
          <w:p w:rsidR="00F82669" w:rsidRPr="0037188B" w:rsidRDefault="00B44A2A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2022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հ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ունիսի 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14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 1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1-Ն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ՀՀՇՆ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IV-11.05.04-97 (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ՄՍՆ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3.03.07-97) </w:t>
            </w:r>
            <w:r w:rsidR="006C6219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Թունելներ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երկաթուղային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ավտոճանապարհային</w:t>
            </w:r>
            <w:r w:rsidR="006C6219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F82669" w:rsidRPr="0037188B" w:rsidTr="00075433">
        <w:tc>
          <w:tcPr>
            <w:tcW w:w="762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10)</w:t>
            </w:r>
          </w:p>
        </w:tc>
        <w:tc>
          <w:tcPr>
            <w:tcW w:w="3463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2006 թվականի նոյեմբե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ր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ի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10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</w:t>
            </w:r>
            <w:r w:rsidR="00075433"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</w:t>
            </w:r>
            <w:r w:rsidR="00075433"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253-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ՀՀՇՆ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IV-11.07.01-2006 (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ՄՍՆ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3.02.05-2003)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Շենքերի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շինությունների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մատչելիությունը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բնակչության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սակավաշարժուն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խմբերի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համար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F82669" w:rsidRPr="0037188B" w:rsidTr="00075433">
        <w:tc>
          <w:tcPr>
            <w:tcW w:w="762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11)</w:t>
            </w:r>
          </w:p>
        </w:tc>
        <w:tc>
          <w:tcPr>
            <w:tcW w:w="3463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նախարարի 2004 թվականի օգոստոսի 4-ի </w:t>
            </w:r>
            <w:r w:rsidR="00075433"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lastRenderedPageBreak/>
              <w:t>N</w:t>
            </w:r>
            <w:r w:rsidR="00075433"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83-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F82669" w:rsidRPr="0037188B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ՀՀՇՆ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IV-12.02.01-2004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Ջեռուցում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օդափոխում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օդի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լավորակում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6C6219" w:rsidRPr="0037188B" w:rsidTr="00075433">
        <w:tc>
          <w:tcPr>
            <w:tcW w:w="762" w:type="dxa"/>
          </w:tcPr>
          <w:p w:rsidR="006C6219" w:rsidRPr="0037188B" w:rsidRDefault="006C6219" w:rsidP="006C6219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12)</w:t>
            </w:r>
          </w:p>
        </w:tc>
        <w:tc>
          <w:tcPr>
            <w:tcW w:w="3463" w:type="dxa"/>
          </w:tcPr>
          <w:p w:rsidR="006C6219" w:rsidRPr="0037188B" w:rsidRDefault="006C6219" w:rsidP="006C6219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2004 թվականի մարտի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26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  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29-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6C6219" w:rsidRPr="0037188B" w:rsidRDefault="006C6219" w:rsidP="006C6219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ՀՀՇՆ IV-12.03.01-2004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Գազաբաշխիչ համակարգեր»</w:t>
            </w:r>
          </w:p>
        </w:tc>
      </w:tr>
      <w:tr w:rsidR="00816924" w:rsidRPr="0037188B" w:rsidTr="00075433">
        <w:tc>
          <w:tcPr>
            <w:tcW w:w="762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13)</w:t>
            </w:r>
          </w:p>
        </w:tc>
        <w:tc>
          <w:tcPr>
            <w:tcW w:w="3463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նախարարի 2005 թվականի հունվարի 18-ի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 6-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816924" w:rsidRPr="0037188B" w:rsidRDefault="00816924" w:rsidP="00816924">
            <w:pPr>
              <w:tabs>
                <w:tab w:val="left" w:pos="527"/>
              </w:tabs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ՇՆՁ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IV-12.101-2004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Գազաբաշխման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համակարգերի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նախագծում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շինարարություն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>»</w:t>
            </w:r>
          </w:p>
        </w:tc>
      </w:tr>
      <w:tr w:rsidR="00816924" w:rsidRPr="0037188B" w:rsidTr="00075433">
        <w:tc>
          <w:tcPr>
            <w:tcW w:w="762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14)</w:t>
            </w:r>
          </w:p>
        </w:tc>
        <w:tc>
          <w:tcPr>
            <w:tcW w:w="3463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կոմիտեի նախագահի 2020 թվականի դեկտեմբերի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28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 102-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ՀՀՇՆ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20.04-2020 «Երկրաշարժադիմացկուն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շինարարություն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Նախագծման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նորմեր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816924" w:rsidRPr="0037188B" w:rsidTr="00075433">
        <w:tc>
          <w:tcPr>
            <w:tcW w:w="762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15)</w:t>
            </w:r>
          </w:p>
        </w:tc>
        <w:tc>
          <w:tcPr>
            <w:tcW w:w="3463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2014 թվականի մարտի 17-ի N 78-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ՀՀՇՆ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21-01-2014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Շենքերի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շինությունների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հրդեհային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անվտանգություն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816924" w:rsidRPr="0037188B" w:rsidTr="00075433">
        <w:tc>
          <w:tcPr>
            <w:tcW w:w="762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16)</w:t>
            </w:r>
          </w:p>
        </w:tc>
        <w:tc>
          <w:tcPr>
            <w:tcW w:w="3463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 w:cs="Sylfaen"/>
                <w:sz w:val="24"/>
                <w:szCs w:val="24"/>
                <w:lang w:val="en-US" w:eastAsia="ru-RU"/>
              </w:rPr>
              <w:t xml:space="preserve">ՀՀ քաղաքաշինության 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օգոստոսի 24-ի               </w:t>
            </w:r>
            <w:r w:rsidRPr="0037188B">
              <w:rPr>
                <w:rFonts w:ascii="GHEA Grapalat" w:hAnsi="GHEA Grapalat" w:cs="Sylfaen"/>
                <w:sz w:val="24"/>
                <w:szCs w:val="24"/>
                <w:lang w:val="en-US" w:eastAsia="ru-RU"/>
              </w:rPr>
              <w:t>N 20-Ն հրաման</w:t>
            </w:r>
          </w:p>
        </w:tc>
        <w:tc>
          <w:tcPr>
            <w:tcW w:w="5659" w:type="dxa"/>
          </w:tcPr>
          <w:p w:rsidR="00816924" w:rsidRPr="0037188B" w:rsidRDefault="00816924" w:rsidP="00816924">
            <w:pPr>
              <w:tabs>
                <w:tab w:val="left" w:pos="527"/>
              </w:tabs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ՀՀՇՆ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en-US" w:eastAsia="ru-RU"/>
              </w:rPr>
              <w:t>21-02-2022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ab/>
              <w:t>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Պահեստներ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նավթի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նավթամթերքի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Նախագծման նորմեր»</w:t>
            </w:r>
          </w:p>
        </w:tc>
      </w:tr>
      <w:tr w:rsidR="00816924" w:rsidRPr="0037188B" w:rsidTr="00075433">
        <w:trPr>
          <w:trHeight w:val="1369"/>
        </w:trPr>
        <w:tc>
          <w:tcPr>
            <w:tcW w:w="762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17)</w:t>
            </w:r>
          </w:p>
        </w:tc>
        <w:tc>
          <w:tcPr>
            <w:tcW w:w="3463" w:type="dxa"/>
          </w:tcPr>
          <w:p w:rsidR="00816924" w:rsidRPr="0037188B" w:rsidRDefault="00816924" w:rsidP="00816924">
            <w:pPr>
              <w:tabs>
                <w:tab w:val="left" w:pos="974"/>
              </w:tabs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ԿԱ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քաղաքաշինության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պետական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կոմիտեի նախագահի 2017 թվականի ապրիլի 13-ի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 56-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816924" w:rsidRPr="0037188B" w:rsidRDefault="00816924" w:rsidP="00E44D98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ՀՀՇՆ 22-03-2017 «Արհեստական և բնական լուսավորում» </w:t>
            </w:r>
          </w:p>
        </w:tc>
      </w:tr>
      <w:tr w:rsidR="00816924" w:rsidRPr="0037188B" w:rsidTr="00075433">
        <w:tc>
          <w:tcPr>
            <w:tcW w:w="762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18)</w:t>
            </w:r>
          </w:p>
        </w:tc>
        <w:tc>
          <w:tcPr>
            <w:tcW w:w="3463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2014 թվականի մարտի 17-ի N 7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9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ՀՀՇՆ 22-04-2014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Պաշտպանություն աղմուկից»</w:t>
            </w:r>
          </w:p>
        </w:tc>
      </w:tr>
      <w:tr w:rsidR="00816924" w:rsidRPr="0037188B" w:rsidTr="00075433">
        <w:tc>
          <w:tcPr>
            <w:tcW w:w="762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19)</w:t>
            </w:r>
          </w:p>
        </w:tc>
        <w:tc>
          <w:tcPr>
            <w:tcW w:w="3463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 w:cs="Sylfaen"/>
                <w:sz w:val="24"/>
                <w:szCs w:val="24"/>
                <w:lang w:val="en-US" w:eastAsia="ru-RU"/>
              </w:rPr>
              <w:t>ՀՀ քաղաքաշինության կոմիտեի նախագահի 2022 թվականի հունիսի 21-ի</w:t>
            </w:r>
            <w:r w:rsidRPr="0037188B">
              <w:rPr>
                <w:rFonts w:ascii="GHEA Grapalat" w:hAnsi="GHEA Grapalat" w:cs="Sylfaen"/>
                <w:b/>
                <w:sz w:val="24"/>
                <w:szCs w:val="24"/>
                <w:lang w:val="en-US" w:eastAsia="ru-RU"/>
              </w:rPr>
              <w:t xml:space="preserve">                     </w:t>
            </w:r>
            <w:r w:rsidRPr="0037188B">
              <w:rPr>
                <w:rFonts w:ascii="GHEA Grapalat" w:hAnsi="GHEA Grapalat" w:cs="Sylfaen"/>
                <w:sz w:val="24"/>
                <w:szCs w:val="24"/>
                <w:lang w:val="en-US" w:eastAsia="ru-RU"/>
              </w:rPr>
              <w:t>N 12-Ն հրաման</w:t>
            </w:r>
          </w:p>
        </w:tc>
        <w:tc>
          <w:tcPr>
            <w:tcW w:w="5659" w:type="dxa"/>
          </w:tcPr>
          <w:p w:rsidR="00816924" w:rsidRPr="0037188B" w:rsidRDefault="00816924" w:rsidP="0081692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 w:themeColor="text1"/>
              </w:rPr>
            </w:pPr>
            <w:r w:rsidRPr="0037188B">
              <w:rPr>
                <w:rFonts w:ascii="GHEA Grapalat" w:hAnsi="GHEA Grapalat" w:cs="Sylfaen"/>
                <w:bCs/>
                <w:lang w:val="en-US" w:eastAsia="ru-RU"/>
              </w:rPr>
              <w:t xml:space="preserve">ՀՀՇՆ 30-02-2022 «Տարածքի բարեկարգում» </w:t>
            </w:r>
          </w:p>
        </w:tc>
      </w:tr>
      <w:tr w:rsidR="00816924" w:rsidRPr="0037188B" w:rsidTr="00075433">
        <w:tc>
          <w:tcPr>
            <w:tcW w:w="762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20)</w:t>
            </w:r>
          </w:p>
        </w:tc>
        <w:tc>
          <w:tcPr>
            <w:tcW w:w="3463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նախարարի 2014 թվականի մարտի 31-ի N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93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ՀՀՇՆ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31-01-2014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Բնակելի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շենքեր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Մաս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I.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Բազմաբնակարան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բնակելի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շենքեր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816924" w:rsidRPr="0037188B" w:rsidTr="00075433">
        <w:tc>
          <w:tcPr>
            <w:tcW w:w="762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21)</w:t>
            </w:r>
          </w:p>
        </w:tc>
        <w:tc>
          <w:tcPr>
            <w:tcW w:w="3463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կոմիտեի նախագահի 2022 թվականի նոյեմբերի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07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N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27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ՀՀՇՆ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31-02-2022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Բնակելի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շենքեր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Մաս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II. Անհատական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բնակելի տներ»</w:t>
            </w:r>
          </w:p>
        </w:tc>
      </w:tr>
      <w:tr w:rsidR="00816924" w:rsidRPr="0037188B" w:rsidTr="00075433">
        <w:tc>
          <w:tcPr>
            <w:tcW w:w="762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22)</w:t>
            </w:r>
          </w:p>
        </w:tc>
        <w:tc>
          <w:tcPr>
            <w:tcW w:w="3463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կոմիտեի նախագահի 2020 թվականի դեկտեմբերի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10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 95-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ՀՀՇՆ 31-03-2020 «Հասարակական շենքեր և շինություններ»</w:t>
            </w:r>
          </w:p>
        </w:tc>
      </w:tr>
      <w:tr w:rsidR="00816924" w:rsidRPr="0037188B" w:rsidTr="00075433">
        <w:tc>
          <w:tcPr>
            <w:tcW w:w="762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23)</w:t>
            </w:r>
          </w:p>
        </w:tc>
        <w:tc>
          <w:tcPr>
            <w:tcW w:w="3463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2014 թվականի ապրիլի 9-ի N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103-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816924" w:rsidRPr="0037188B" w:rsidRDefault="00816924" w:rsidP="00816924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ՀՀՇՆ 31-03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.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01-2014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Հանրակրթական նշանակության շենքեր»</w:t>
            </w:r>
          </w:p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816924" w:rsidRPr="0037188B" w:rsidTr="00075433">
        <w:tc>
          <w:tcPr>
            <w:tcW w:w="762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24)</w:t>
            </w:r>
          </w:p>
        </w:tc>
        <w:tc>
          <w:tcPr>
            <w:tcW w:w="3463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 w:cs="Sylfaen"/>
                <w:sz w:val="24"/>
                <w:szCs w:val="24"/>
                <w:lang w:val="en-US" w:eastAsia="ru-RU"/>
              </w:rPr>
              <w:t xml:space="preserve">ՀՀ քաղաքաշինության 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ապրիլի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04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</w:t>
            </w:r>
            <w:r w:rsidRPr="0037188B">
              <w:rPr>
                <w:rFonts w:ascii="GHEA Grapalat" w:hAnsi="GHEA Grapalat" w:cs="Sylfaen"/>
                <w:b/>
                <w:sz w:val="24"/>
                <w:szCs w:val="24"/>
                <w:lang w:val="en-US" w:eastAsia="ru-RU"/>
              </w:rPr>
              <w:t xml:space="preserve">                   </w:t>
            </w:r>
            <w:r w:rsidRPr="0037188B">
              <w:rPr>
                <w:rFonts w:ascii="GHEA Grapalat" w:hAnsi="GHEA Grapalat" w:cs="Sylfaen"/>
                <w:sz w:val="24"/>
                <w:szCs w:val="24"/>
                <w:lang w:val="en-US" w:eastAsia="ru-RU"/>
              </w:rPr>
              <w:t>N 06-Ն հրաման</w:t>
            </w:r>
          </w:p>
        </w:tc>
        <w:tc>
          <w:tcPr>
            <w:tcW w:w="5659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en-US" w:eastAsia="ru-RU"/>
              </w:rPr>
              <w:t>ՀՀՇՆ 31-03.02-2022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Հայաստանի Հանրապետության քաղաքացիական պաշտպանության պաշտպանական կառույցներ»</w:t>
            </w:r>
          </w:p>
        </w:tc>
      </w:tr>
      <w:tr w:rsidR="00816924" w:rsidRPr="0037188B" w:rsidTr="00075433">
        <w:tc>
          <w:tcPr>
            <w:tcW w:w="762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25)</w:t>
            </w:r>
          </w:p>
        </w:tc>
        <w:tc>
          <w:tcPr>
            <w:tcW w:w="3463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կոմիտեի նախագահի 2022 թվականի հոկտեմբերի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lastRenderedPageBreak/>
              <w:t>03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N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25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ՀՀՇՆ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31-03.04-2022 «Նախադպրոցական հաստատությունների շենքեր.Նախագծման նորմեր»</w:t>
            </w:r>
          </w:p>
        </w:tc>
      </w:tr>
      <w:tr w:rsidR="00816924" w:rsidRPr="0037188B" w:rsidTr="00075433">
        <w:tc>
          <w:tcPr>
            <w:tcW w:w="762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26)</w:t>
            </w:r>
          </w:p>
        </w:tc>
        <w:tc>
          <w:tcPr>
            <w:tcW w:w="3463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2014 թվականի մարտի 17-ի N 80-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ՀՀՇՆ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40-01.01-2014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Շենքերի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ներքին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ջրամատակարարում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ջրահեռացում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816924" w:rsidRPr="0037188B" w:rsidTr="00075433">
        <w:tc>
          <w:tcPr>
            <w:tcW w:w="762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27)</w:t>
            </w:r>
          </w:p>
        </w:tc>
        <w:tc>
          <w:tcPr>
            <w:tcW w:w="3463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կոմիտեի նախագահի 2020 թվականի դեկտեմբերի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28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 103-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:rsidR="00816924" w:rsidRPr="0037188B" w:rsidRDefault="00816924" w:rsidP="00816924">
            <w:pPr>
              <w:tabs>
                <w:tab w:val="left" w:pos="974"/>
              </w:tabs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en-US"/>
              </w:rPr>
              <w:t>ՀՀՇՆ 40-01.02-2020 «</w:t>
            </w:r>
            <w:r w:rsidRPr="0037188B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Ջրամատակարարում</w:t>
            </w:r>
            <w:r w:rsidRPr="0037188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en-US"/>
              </w:rPr>
              <w:t>. Ա</w:t>
            </w:r>
            <w:r w:rsidRPr="0037188B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րտաքին</w:t>
            </w:r>
            <w:r w:rsidRPr="0037188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ցանցեր</w:t>
            </w:r>
            <w:r w:rsidRPr="0037188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r w:rsidRPr="0037188B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կառուցվածքներ</w:t>
            </w:r>
            <w:r w:rsidRPr="0037188B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en-US"/>
              </w:rPr>
              <w:t>»</w:t>
            </w:r>
            <w:r w:rsidRPr="0037188B">
              <w:rPr>
                <w:rStyle w:val="Strong"/>
                <w:rFonts w:ascii="Calibri" w:hAnsi="Calibri" w:cs="Calibri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</w:tc>
      </w:tr>
      <w:tr w:rsidR="00816924" w:rsidRPr="0037188B" w:rsidTr="00075433">
        <w:tc>
          <w:tcPr>
            <w:tcW w:w="762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28)</w:t>
            </w:r>
          </w:p>
        </w:tc>
        <w:tc>
          <w:tcPr>
            <w:tcW w:w="3463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>հուլիսի 8-ի                     N 16-Ն հրաման</w:t>
            </w:r>
          </w:p>
        </w:tc>
        <w:tc>
          <w:tcPr>
            <w:tcW w:w="5659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ՀՀՇՆ 40-01.03-2022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37188B">
              <w:rPr>
                <w:rFonts w:ascii="GHEA Grapalat" w:hAnsi="GHEA Grapalat"/>
                <w:sz w:val="24"/>
                <w:szCs w:val="24"/>
              </w:rPr>
              <w:t>Կոյուղի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. </w:t>
            </w:r>
            <w:r w:rsidRPr="0037188B">
              <w:rPr>
                <w:rFonts w:ascii="GHEA Grapalat" w:hAnsi="GHEA Grapalat"/>
                <w:sz w:val="24"/>
                <w:szCs w:val="24"/>
              </w:rPr>
              <w:t>Արտաքին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</w:rPr>
              <w:t>ցանցեր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</w:rPr>
              <w:t>կառուցվածքներ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  <w:r w:rsidRPr="0037188B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</w:p>
        </w:tc>
      </w:tr>
      <w:tr w:rsidR="00816924" w:rsidRPr="0037188B" w:rsidTr="00075433">
        <w:tc>
          <w:tcPr>
            <w:tcW w:w="762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29)</w:t>
            </w:r>
          </w:p>
        </w:tc>
        <w:tc>
          <w:tcPr>
            <w:tcW w:w="3463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ՀՀ քաղաքաշինության նախարարի</w:t>
            </w:r>
            <w:r w:rsidRPr="0037188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2014 թվականի մարտի 24-ի</w:t>
            </w:r>
            <w:r w:rsidRPr="0037188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37188B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                                     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N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87-Ն հրաման</w:t>
            </w:r>
          </w:p>
        </w:tc>
        <w:tc>
          <w:tcPr>
            <w:tcW w:w="5659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 w:cs="Sylfaen"/>
                <w:sz w:val="24"/>
                <w:szCs w:val="24"/>
                <w:lang w:val="hy-AM"/>
              </w:rPr>
              <w:t>ՀՀՇՆ 20-06-2014 «Շենքերի և կառուցվածքների վերակառուցում, վերականգնում և ուժեղացում. Հիմնական դրույթներ»</w:t>
            </w:r>
          </w:p>
        </w:tc>
      </w:tr>
      <w:tr w:rsidR="00816924" w:rsidRPr="0037188B" w:rsidTr="00075433">
        <w:tc>
          <w:tcPr>
            <w:tcW w:w="762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30)</w:t>
            </w:r>
          </w:p>
        </w:tc>
        <w:tc>
          <w:tcPr>
            <w:tcW w:w="3463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>հունիսի 14-ի                   N 11-Ն հրաման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5659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ՍՆիՊ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2.01.15-90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Տարածքների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շենքերի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կառուցվածքների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ինժեներական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պաշտպանությունը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երկրաբանական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վտանգավոր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երևույթներից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816924" w:rsidRPr="0037188B" w:rsidTr="00075433">
        <w:tc>
          <w:tcPr>
            <w:tcW w:w="762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31)</w:t>
            </w:r>
          </w:p>
        </w:tc>
        <w:tc>
          <w:tcPr>
            <w:tcW w:w="3463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>հունիսի 14-ի                    N 11-Ն հրաման</w:t>
            </w:r>
          </w:p>
        </w:tc>
        <w:tc>
          <w:tcPr>
            <w:tcW w:w="5659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ՍՆիՊ 2.04.07-86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«Ջերմային ցանցեր»</w:t>
            </w:r>
          </w:p>
        </w:tc>
      </w:tr>
      <w:tr w:rsidR="00816924" w:rsidRPr="0037188B" w:rsidTr="00075433">
        <w:tc>
          <w:tcPr>
            <w:tcW w:w="762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32)</w:t>
            </w:r>
          </w:p>
        </w:tc>
        <w:tc>
          <w:tcPr>
            <w:tcW w:w="3463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>հունիսի 14-ի                   N 11-Ն հրաման</w:t>
            </w:r>
          </w:p>
        </w:tc>
        <w:tc>
          <w:tcPr>
            <w:tcW w:w="5659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ՍՆիՊ 2.05.03-84*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Կամուրջներ և խողովակներ»</w:t>
            </w:r>
          </w:p>
        </w:tc>
      </w:tr>
      <w:tr w:rsidR="00816924" w:rsidRPr="0037188B" w:rsidTr="00075433">
        <w:tc>
          <w:tcPr>
            <w:tcW w:w="762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33)</w:t>
            </w:r>
          </w:p>
        </w:tc>
        <w:tc>
          <w:tcPr>
            <w:tcW w:w="3463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քաղաքաշինության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 xml:space="preserve">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>հունիսի 14-ի                   N 11-Ն հրաման</w:t>
            </w:r>
          </w:p>
        </w:tc>
        <w:tc>
          <w:tcPr>
            <w:tcW w:w="5659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ՍՆիՊ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2.05.13-90 «Նավթամթերքաուղիներ՝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ք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աղաքների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այլ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բնակավայրերի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տարածքներով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անցկացվող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816924" w:rsidRPr="0037188B" w:rsidTr="00075433">
        <w:tc>
          <w:tcPr>
            <w:tcW w:w="762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34)</w:t>
            </w:r>
          </w:p>
        </w:tc>
        <w:tc>
          <w:tcPr>
            <w:tcW w:w="3463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>հունիսի 14-ի                    N 11-Ն հրաման</w:t>
            </w:r>
          </w:p>
        </w:tc>
        <w:tc>
          <w:tcPr>
            <w:tcW w:w="5659" w:type="dxa"/>
          </w:tcPr>
          <w:p w:rsidR="00816924" w:rsidRPr="0037188B" w:rsidRDefault="00816924" w:rsidP="00816924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ՍՆիՊ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2.06.15-85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Տարածքների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ինժեներական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պաշտպանությունը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ողողումներից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հեղեղներից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» </w:t>
            </w:r>
          </w:p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16924" w:rsidRPr="0037188B" w:rsidTr="00075433">
        <w:tc>
          <w:tcPr>
            <w:tcW w:w="762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35)</w:t>
            </w:r>
          </w:p>
        </w:tc>
        <w:tc>
          <w:tcPr>
            <w:tcW w:w="3463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>հունիսի 14-ի                     N 11-Ն հրաման</w:t>
            </w:r>
          </w:p>
        </w:tc>
        <w:tc>
          <w:tcPr>
            <w:tcW w:w="5659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ՍՆիՊ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2.10.02-84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Շենքեր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սենքեր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գյուղատնտեսական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արտադրանքի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պահպանման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վերամշակման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համար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816924" w:rsidRPr="0037188B" w:rsidTr="00075433">
        <w:tc>
          <w:tcPr>
            <w:tcW w:w="762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36)</w:t>
            </w:r>
          </w:p>
        </w:tc>
        <w:tc>
          <w:tcPr>
            <w:tcW w:w="3463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>հունիսի 14-ի                    N 11-Ն հրաման</w:t>
            </w:r>
          </w:p>
        </w:tc>
        <w:tc>
          <w:tcPr>
            <w:tcW w:w="5659" w:type="dxa"/>
          </w:tcPr>
          <w:p w:rsidR="00816924" w:rsidRPr="0037188B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ՍՆիՊ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2.10.03-84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Շենքեր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սենքեր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անասնաբուծական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թռչնաբուծական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գազանաբուծական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B85E25" w:rsidRPr="0037188B" w:rsidTr="00075433"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37)</w:t>
            </w:r>
          </w:p>
        </w:tc>
        <w:tc>
          <w:tcPr>
            <w:tcW w:w="3463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>հունիսի 14-ի                                        N 11-Ն հրաման</w:t>
            </w:r>
          </w:p>
        </w:tc>
        <w:tc>
          <w:tcPr>
            <w:tcW w:w="5659" w:type="dxa"/>
          </w:tcPr>
          <w:p w:rsidR="00B85E25" w:rsidRPr="0037188B" w:rsidRDefault="00B85E25" w:rsidP="00B85E25">
            <w:pPr>
              <w:tabs>
                <w:tab w:val="left" w:pos="527"/>
              </w:tabs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ՍՆիՊ 2.10.04-85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Ջերմոցներ»</w:t>
            </w:r>
          </w:p>
        </w:tc>
      </w:tr>
      <w:tr w:rsidR="00B85E25" w:rsidRPr="0037188B" w:rsidTr="00075433"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38)</w:t>
            </w:r>
          </w:p>
        </w:tc>
        <w:tc>
          <w:tcPr>
            <w:tcW w:w="3463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>հունիսի 14-ի                                      N 11-Ն հրաման</w:t>
            </w:r>
          </w:p>
        </w:tc>
        <w:tc>
          <w:tcPr>
            <w:tcW w:w="5659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ՍՆիՊ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2.10.05-85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Ձեռնարկություններ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շենքեր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կառուցվածքներ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հացահատիկի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պահպանման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վերամշակման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B85E25" w:rsidRPr="0037188B" w:rsidTr="00075433"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39)</w:t>
            </w:r>
          </w:p>
        </w:tc>
        <w:tc>
          <w:tcPr>
            <w:tcW w:w="3463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հունիսի 14-ի                   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N 11-Ն հրաման</w:t>
            </w:r>
          </w:p>
        </w:tc>
        <w:tc>
          <w:tcPr>
            <w:tcW w:w="5659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ՍՆիՊ 2.11.02-87 «Սառնարաններ»</w:t>
            </w:r>
          </w:p>
        </w:tc>
      </w:tr>
      <w:tr w:rsidR="00B85E25" w:rsidRPr="0037188B" w:rsidTr="00075433"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40)</w:t>
            </w:r>
          </w:p>
        </w:tc>
        <w:tc>
          <w:tcPr>
            <w:tcW w:w="3463" w:type="dxa"/>
          </w:tcPr>
          <w:p w:rsidR="00B85E25" w:rsidRPr="0037188B" w:rsidRDefault="00B85E25" w:rsidP="00B85E25">
            <w:pPr>
              <w:spacing w:line="360" w:lineRule="auto"/>
              <w:ind w:right="3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>հունիսի 14-ի                  N 11-Ն հրաման</w:t>
            </w:r>
          </w:p>
        </w:tc>
        <w:tc>
          <w:tcPr>
            <w:tcW w:w="5659" w:type="dxa"/>
          </w:tcPr>
          <w:p w:rsidR="00B85E25" w:rsidRPr="0037188B" w:rsidRDefault="00B85E25" w:rsidP="00B85E25">
            <w:pPr>
              <w:spacing w:line="360" w:lineRule="auto"/>
              <w:ind w:right="3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ՍՆիՊ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2.11.06-91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Փայտանյութերի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պահեստներ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Նախագծման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հակահրդեհային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նորմեր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B85E25" w:rsidRPr="0037188B" w:rsidTr="00075433"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41)</w:t>
            </w:r>
          </w:p>
        </w:tc>
        <w:tc>
          <w:tcPr>
            <w:tcW w:w="3463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>հունիսի 14-ի                   N 11-Ն հրաման</w:t>
            </w:r>
          </w:p>
        </w:tc>
        <w:tc>
          <w:tcPr>
            <w:tcW w:w="5659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ՍՆիՊ 3.05.06-85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«Է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լեկտրատեխնիկական սարքավորանքներ»</w:t>
            </w:r>
          </w:p>
        </w:tc>
      </w:tr>
      <w:tr w:rsidR="00B85E25" w:rsidRPr="0037188B" w:rsidTr="00075433"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42)</w:t>
            </w:r>
          </w:p>
        </w:tc>
        <w:tc>
          <w:tcPr>
            <w:tcW w:w="3463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>հունիսի 14-ի                          N 11-Ն հրաման</w:t>
            </w:r>
          </w:p>
        </w:tc>
        <w:tc>
          <w:tcPr>
            <w:tcW w:w="5659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ՍՆիՊ II-40-80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Մետրոպոլիտեններ»</w:t>
            </w:r>
          </w:p>
        </w:tc>
      </w:tr>
      <w:tr w:rsidR="00B85E25" w:rsidRPr="0037188B" w:rsidTr="00075433"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43)</w:t>
            </w:r>
          </w:p>
        </w:tc>
        <w:tc>
          <w:tcPr>
            <w:tcW w:w="3463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>հունիսի 14-ի                    N 11-Ն հրաման</w:t>
            </w:r>
          </w:p>
        </w:tc>
        <w:tc>
          <w:tcPr>
            <w:tcW w:w="5659" w:type="dxa"/>
          </w:tcPr>
          <w:p w:rsidR="00B85E25" w:rsidRPr="0037188B" w:rsidRDefault="00B85E25" w:rsidP="00B85E25">
            <w:pPr>
              <w:tabs>
                <w:tab w:val="left" w:pos="527"/>
              </w:tabs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ՍՆիՊ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II-97-76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Գլխավոր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հատակագծեր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գյուղատնտեսական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ձեռնարկությունների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B85E25" w:rsidRPr="0037188B" w:rsidTr="00075433"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44)</w:t>
            </w:r>
          </w:p>
        </w:tc>
        <w:tc>
          <w:tcPr>
            <w:tcW w:w="3463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>հունիսի 14-ի                    N 11-Ն հրաման</w:t>
            </w:r>
          </w:p>
        </w:tc>
        <w:tc>
          <w:tcPr>
            <w:tcW w:w="5659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245-71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Արդյունաբերական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ձեռնարկությունների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նախագծման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սանիտարական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նորմեր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B85E25" w:rsidRPr="0037188B" w:rsidTr="00075433"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45)</w:t>
            </w:r>
          </w:p>
        </w:tc>
        <w:tc>
          <w:tcPr>
            <w:tcW w:w="3463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>հունիսի 14-ի                    N 11-Ն հրաման</w:t>
            </w:r>
          </w:p>
        </w:tc>
        <w:tc>
          <w:tcPr>
            <w:tcW w:w="5659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452-73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Նորմեր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հողհատկացման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մայրուղային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խողովակաշարերի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համար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B85E25" w:rsidRPr="0037188B" w:rsidTr="00075433"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46)</w:t>
            </w:r>
          </w:p>
        </w:tc>
        <w:tc>
          <w:tcPr>
            <w:tcW w:w="3463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>հունիսի 14-ի                    N 11-Ն հրաման</w:t>
            </w:r>
          </w:p>
        </w:tc>
        <w:tc>
          <w:tcPr>
            <w:tcW w:w="5659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456-73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Նորմեր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հողհատկացման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մայրուղային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ջրմուղների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համար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B85E25" w:rsidRPr="0037188B" w:rsidTr="00075433"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47)</w:t>
            </w:r>
          </w:p>
        </w:tc>
        <w:tc>
          <w:tcPr>
            <w:tcW w:w="3463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քաղաքաշինության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 xml:space="preserve">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>հունիսի 14-ի                   N 11-Ն հրաման</w:t>
            </w:r>
          </w:p>
        </w:tc>
        <w:tc>
          <w:tcPr>
            <w:tcW w:w="5659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ՍՆ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457-74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Նորմեր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հողհատկացման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օդանավակայանների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համար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B85E25" w:rsidRPr="0037188B" w:rsidTr="00075433"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48)</w:t>
            </w:r>
          </w:p>
        </w:tc>
        <w:tc>
          <w:tcPr>
            <w:tcW w:w="3463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>հունիսի 14-ի                       N 11-Ն հրաման</w:t>
            </w:r>
          </w:p>
        </w:tc>
        <w:tc>
          <w:tcPr>
            <w:tcW w:w="5659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461-74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Նորմեր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հողհատկացման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կապի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գծերի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համար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B85E25" w:rsidRPr="0037188B" w:rsidTr="00075433"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49)</w:t>
            </w:r>
          </w:p>
        </w:tc>
        <w:tc>
          <w:tcPr>
            <w:tcW w:w="3463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>հունիսի 14-ի                     N 11-Ն հրաման</w:t>
            </w:r>
          </w:p>
        </w:tc>
        <w:tc>
          <w:tcPr>
            <w:tcW w:w="5659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465-74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Նորմեր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հողհատկացման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0.4-500kB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լարման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էլեկտրական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ցանցերի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կառուցվածքների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համար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B85E25" w:rsidRPr="0037188B" w:rsidTr="00075433"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50)</w:t>
            </w:r>
          </w:p>
        </w:tc>
        <w:tc>
          <w:tcPr>
            <w:tcW w:w="3463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>հունիսի 14-ի                    N 11-Ն հրաման</w:t>
            </w:r>
          </w:p>
        </w:tc>
        <w:tc>
          <w:tcPr>
            <w:tcW w:w="5659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496-77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Հրահանգ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մակերեսային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ջրերի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մաքրման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կառուցվածքների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նախագծման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B85E25" w:rsidRPr="0037188B" w:rsidTr="00075433"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51)</w:t>
            </w:r>
          </w:p>
        </w:tc>
        <w:tc>
          <w:tcPr>
            <w:tcW w:w="3463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>հունիսի 14-ի                     N 11-Ն հրաման</w:t>
            </w:r>
          </w:p>
        </w:tc>
        <w:tc>
          <w:tcPr>
            <w:tcW w:w="5659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ՎՍՆ 01-89 «Ավտոմոբիլների սպասարկման ձեռնարկություններ»</w:t>
            </w:r>
          </w:p>
        </w:tc>
      </w:tr>
      <w:tr w:rsidR="00B85E25" w:rsidRPr="0037188B" w:rsidTr="00075433"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52)</w:t>
            </w:r>
          </w:p>
        </w:tc>
        <w:tc>
          <w:tcPr>
            <w:tcW w:w="3463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37188B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37188B">
              <w:rPr>
                <w:rFonts w:ascii="GHEA Grapalat" w:hAnsi="GHEA Grapalat"/>
                <w:sz w:val="24"/>
                <w:szCs w:val="24"/>
                <w:lang w:val="af-ZA"/>
              </w:rPr>
              <w:t>հունիսի 14-ի                    N 11-Ն հրաման</w:t>
            </w:r>
          </w:p>
        </w:tc>
        <w:tc>
          <w:tcPr>
            <w:tcW w:w="5659" w:type="dxa"/>
          </w:tcPr>
          <w:p w:rsidR="00B85E25" w:rsidRPr="0037188B" w:rsidRDefault="00B85E25" w:rsidP="00B85E25">
            <w:pPr>
              <w:spacing w:after="8" w:line="360" w:lineRule="auto"/>
              <w:ind w:right="3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ՎՍՆ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ab/>
              <w:t>62-91*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Հաշմանդամների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ab/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ազգաբնակչության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սակավաշարժուն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խմբերի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պահանջմունքների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համաձայն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կենսագործունեության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միջավայրի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նախագծում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B85E25" w:rsidRPr="0037188B" w:rsidTr="00075433"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53)</w:t>
            </w:r>
          </w:p>
        </w:tc>
        <w:tc>
          <w:tcPr>
            <w:tcW w:w="3463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37188B">
              <w:rPr>
                <w:rFonts w:ascii="GHEA Grapalat" w:hAnsi="GHEA Grapalat"/>
                <w:iCs/>
                <w:sz w:val="24"/>
                <w:szCs w:val="24"/>
                <w:lang w:val="en-US"/>
              </w:rPr>
              <w:t xml:space="preserve">ՀՀ կառավարությանն առընթեր քաղաքաշինության պետական կոմիտեի </w:t>
            </w:r>
            <w:r w:rsidRPr="0037188B">
              <w:rPr>
                <w:rFonts w:ascii="GHEA Grapalat" w:hAnsi="GHEA Grapalat"/>
                <w:iCs/>
                <w:sz w:val="24"/>
                <w:szCs w:val="24"/>
                <w:lang w:val="en-US"/>
              </w:rPr>
              <w:lastRenderedPageBreak/>
              <w:t>նախագահի 2017 թվականի սեպտեմբերի 11-ի N 128-Ն հրաման</w:t>
            </w:r>
          </w:p>
        </w:tc>
        <w:tc>
          <w:tcPr>
            <w:tcW w:w="5659" w:type="dxa"/>
          </w:tcPr>
          <w:p w:rsidR="00B85E25" w:rsidRPr="0037188B" w:rsidRDefault="00B85E25" w:rsidP="00B85E25">
            <w:pPr>
              <w:spacing w:after="8" w:line="360" w:lineRule="auto"/>
              <w:ind w:right="3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lastRenderedPageBreak/>
              <w:t>«</w:t>
            </w:r>
            <w:r w:rsidRPr="0037188B">
              <w:rPr>
                <w:rFonts w:ascii="GHEA Grapalat" w:hAnsi="GHEA Grapalat"/>
                <w:iCs/>
                <w:sz w:val="24"/>
                <w:szCs w:val="24"/>
                <w:lang w:val="af-ZA"/>
              </w:rPr>
              <w:t>Բ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նակելի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, 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հասարակական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, 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արտադրական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շենքերի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և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շինությունների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նախագծային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փաստաթղթերի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կազմը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և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բովանդակությունը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սահմանող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կանոններ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>»</w:t>
            </w:r>
            <w:r w:rsidRPr="0037188B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 </w:t>
            </w:r>
          </w:p>
        </w:tc>
      </w:tr>
      <w:tr w:rsidR="00B85E25" w:rsidRPr="0037188B" w:rsidTr="00075433"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54)</w:t>
            </w:r>
          </w:p>
        </w:tc>
        <w:tc>
          <w:tcPr>
            <w:tcW w:w="3463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ԳՕՍՏ 20444-2014</w:t>
            </w:r>
          </w:p>
        </w:tc>
        <w:tc>
          <w:tcPr>
            <w:tcW w:w="5659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«Աղմուկ. Տրանսպորտային հոսքեր. Աղմկային բնութագրի որոշման մեթոդներ»</w:t>
            </w:r>
          </w:p>
        </w:tc>
      </w:tr>
      <w:tr w:rsidR="00B85E25" w:rsidRPr="0037188B" w:rsidTr="00075433"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55)</w:t>
            </w:r>
          </w:p>
        </w:tc>
        <w:tc>
          <w:tcPr>
            <w:tcW w:w="3463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ԳՕՍՏ 23961-80</w:t>
            </w:r>
          </w:p>
        </w:tc>
        <w:tc>
          <w:tcPr>
            <w:tcW w:w="5659" w:type="dxa"/>
          </w:tcPr>
          <w:p w:rsidR="00B85E25" w:rsidRPr="0037188B" w:rsidRDefault="00B85E25" w:rsidP="00B85E25">
            <w:pPr>
              <w:tabs>
                <w:tab w:val="left" w:pos="903"/>
              </w:tabs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«Մետրոպոլիտեններ. Շինությունների, սարքավորանքի և շարժակազմի մերձակայության եզրաչափքեր»</w:t>
            </w:r>
          </w:p>
        </w:tc>
      </w:tr>
      <w:tr w:rsidR="00B85E25" w:rsidRPr="0037188B" w:rsidTr="00075433"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56)</w:t>
            </w:r>
          </w:p>
        </w:tc>
        <w:tc>
          <w:tcPr>
            <w:tcW w:w="3463" w:type="dxa"/>
          </w:tcPr>
          <w:p w:rsidR="00B85E25" w:rsidRPr="0037188B" w:rsidRDefault="00B85E25" w:rsidP="00B85E25">
            <w:pPr>
              <w:pStyle w:val="Default"/>
              <w:spacing w:line="360" w:lineRule="auto"/>
              <w:rPr>
                <w:rFonts w:ascii="GHEA Grapalat" w:hAnsi="GHEA Grapalat"/>
                <w:color w:val="auto"/>
                <w:lang w:val="hy-AM"/>
              </w:rPr>
            </w:pPr>
            <w:r w:rsidRPr="0037188B">
              <w:rPr>
                <w:rFonts w:ascii="GHEA Grapalat" w:hAnsi="GHEA Grapalat"/>
                <w:color w:val="000000" w:themeColor="text1"/>
              </w:rPr>
              <w:t>ՀՀ</w:t>
            </w:r>
            <w:r w:rsidRPr="0037188B"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</w:rPr>
              <w:t>առողջապահության</w:t>
            </w:r>
            <w:r w:rsidRPr="0037188B"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</w:rPr>
              <w:t>նախարարի</w:t>
            </w:r>
            <w:r w:rsidRPr="0037188B">
              <w:rPr>
                <w:rFonts w:ascii="GHEA Grapalat" w:hAnsi="GHEA Grapalat"/>
                <w:color w:val="000000" w:themeColor="text1"/>
                <w:lang w:val="en-US"/>
              </w:rPr>
              <w:t xml:space="preserve"> 2002 </w:t>
            </w:r>
            <w:r w:rsidRPr="0037188B">
              <w:rPr>
                <w:rFonts w:ascii="GHEA Grapalat" w:hAnsi="GHEA Grapalat"/>
                <w:color w:val="000000" w:themeColor="text1"/>
              </w:rPr>
              <w:t>թվականի</w:t>
            </w:r>
            <w:r w:rsidRPr="0037188B"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</w:rPr>
              <w:t>դեկտեմբերի</w:t>
            </w:r>
            <w:r w:rsidRPr="0037188B">
              <w:rPr>
                <w:rFonts w:ascii="GHEA Grapalat" w:hAnsi="GHEA Grapalat"/>
                <w:color w:val="000000" w:themeColor="text1"/>
                <w:lang w:val="en-US"/>
              </w:rPr>
              <w:t xml:space="preserve"> 25-</w:t>
            </w:r>
            <w:r w:rsidRPr="0037188B">
              <w:rPr>
                <w:rFonts w:ascii="GHEA Grapalat" w:hAnsi="GHEA Grapalat"/>
                <w:color w:val="000000" w:themeColor="text1"/>
              </w:rPr>
              <w:t>ի</w:t>
            </w:r>
            <w:r w:rsidRPr="0037188B">
              <w:rPr>
                <w:rFonts w:ascii="GHEA Grapalat" w:hAnsi="GHEA Grapalat"/>
                <w:color w:val="000000" w:themeColor="text1"/>
                <w:lang w:val="en-US"/>
              </w:rPr>
              <w:t xml:space="preserve"> N 876 </w:t>
            </w:r>
            <w:r w:rsidRPr="0037188B">
              <w:rPr>
                <w:rFonts w:ascii="GHEA Grapalat" w:hAnsi="GHEA Grapalat"/>
                <w:color w:val="000000" w:themeColor="text1"/>
              </w:rPr>
              <w:t>հրաման</w:t>
            </w:r>
          </w:p>
        </w:tc>
        <w:tc>
          <w:tcPr>
            <w:tcW w:w="5659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«Խմելու ջուր: Ջրամատակարարման կենտրոնացված համակարգերի խմելու ջրի որակին ներկայացվող հիգիենիկ պահանջներ: Որակի հսկողություն»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N 2-III-Ա2-1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hy-AM"/>
              </w:rPr>
              <w:t>սանիտարական կանոններ և նորմեր</w:t>
            </w:r>
          </w:p>
        </w:tc>
      </w:tr>
      <w:tr w:rsidR="00B85E25" w:rsidRPr="0037188B" w:rsidTr="00075433"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57)</w:t>
            </w:r>
          </w:p>
        </w:tc>
        <w:tc>
          <w:tcPr>
            <w:tcW w:w="3463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առողջապահության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նախարարի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2002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թվականի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նոյեմբերի 29-ի N 803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:rsidR="00B85E25" w:rsidRPr="0037188B" w:rsidRDefault="00B85E25" w:rsidP="00E32A07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Խմելու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տնտեսական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նշանակության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ջրմուղների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ջրամատակարարման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աղբյուրների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սանիտարական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պահպանման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գոտիներ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N 2-III-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2-2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սանիտարական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կանոններ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և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նորմեր</w:t>
            </w:r>
            <w:r w:rsidR="00E32A0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B85E25" w:rsidRPr="0037188B" w:rsidTr="00075433"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58)</w:t>
            </w:r>
          </w:p>
        </w:tc>
        <w:tc>
          <w:tcPr>
            <w:tcW w:w="3463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առողջապահության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նախարարի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2002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թվականի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դեկտեմբերի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20-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N 857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Նախադպրոցական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կազմակերպությունների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հիմնարկների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)»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N 2.III.1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սանիտարական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կանոններ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և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նորմեր</w:t>
            </w:r>
            <w:r w:rsidR="00E32A0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B85E25" w:rsidRPr="0037188B" w:rsidTr="00075433"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59)</w:t>
            </w:r>
          </w:p>
        </w:tc>
        <w:tc>
          <w:tcPr>
            <w:tcW w:w="3463" w:type="dxa"/>
          </w:tcPr>
          <w:p w:rsidR="00B85E25" w:rsidRPr="0037188B" w:rsidRDefault="00B85E25" w:rsidP="00B85E25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առողջապահության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նախարարի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2010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թվականի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հոկտեմբերի 1-ի N 21-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:rsidR="00B85E25" w:rsidRPr="0037188B" w:rsidRDefault="00B85E25" w:rsidP="00E32A07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«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Ավտոբենզալցակայաններին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ավտոգազալիցքավորման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ճնշակայաններին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և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ավտոգազալիցքավորման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կայաններին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ներկայացվող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հիգիենիկ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պահանջներ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»</w:t>
            </w:r>
            <w:r w:rsidRPr="0037188B">
              <w:rPr>
                <w:rStyle w:val="Strong"/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E32A07" w:rsidRPr="0037188B">
              <w:rPr>
                <w:rStyle w:val="Strong"/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                  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>N</w:t>
            </w:r>
            <w:r w:rsidR="00E32A07"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2.1.7.004-10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սանիտարական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կանոնները</w:t>
            </w:r>
            <w:r w:rsidR="00C233B4"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և նորմերը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B85E25" w:rsidRPr="0037188B" w:rsidTr="00075433"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60)</w:t>
            </w:r>
          </w:p>
        </w:tc>
        <w:tc>
          <w:tcPr>
            <w:tcW w:w="3463" w:type="dxa"/>
          </w:tcPr>
          <w:p w:rsidR="00B85E25" w:rsidRPr="0037188B" w:rsidRDefault="00B85E25" w:rsidP="00E32A07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առողջապահության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նախարար</w:t>
            </w:r>
            <w:r w:rsidR="00E32A0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2002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թվականի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մարտի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06-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         N 138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:rsidR="00B85E25" w:rsidRPr="0037188B" w:rsidRDefault="00B85E25" w:rsidP="00D72257">
            <w:pPr>
              <w:spacing w:after="78" w:line="360" w:lineRule="auto"/>
              <w:ind w:right="175" w:firstLine="0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Աղմուկն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աշխատատեղերում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բնակելի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հասարակական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շենքերում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բնակելի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կառուցապատման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տարածքներում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»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հաստատված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N 2-III-11.3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սանիտարական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նորմեր</w:t>
            </w:r>
          </w:p>
        </w:tc>
      </w:tr>
      <w:tr w:rsidR="00B85E25" w:rsidRPr="0037188B" w:rsidTr="00075433"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61)</w:t>
            </w:r>
          </w:p>
        </w:tc>
        <w:tc>
          <w:tcPr>
            <w:tcW w:w="3463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առողջապահության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նախարարի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2010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թվականի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հունվարի 25-ի       N 01-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:rsidR="00B85E25" w:rsidRPr="0037188B" w:rsidRDefault="00B85E25" w:rsidP="00B85E25">
            <w:pPr>
              <w:spacing w:line="360" w:lineRule="auto"/>
              <w:ind w:right="3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Հողի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որակին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ներկայացվող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հիգիենիկ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պահանջներ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» </w:t>
            </w:r>
          </w:p>
          <w:p w:rsidR="00B85E25" w:rsidRPr="0037188B" w:rsidRDefault="00B85E25" w:rsidP="00B85E25">
            <w:pPr>
              <w:spacing w:line="360" w:lineRule="auto"/>
              <w:ind w:right="3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N 2.1.7.003-10</w:t>
            </w:r>
            <w:r w:rsidRPr="0037188B">
              <w:rPr>
                <w:rStyle w:val="Strong"/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սանիտարական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կանոններ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և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նորմեր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B85E25" w:rsidRPr="0037188B" w:rsidRDefault="00B85E25" w:rsidP="00B85E25">
            <w:pPr>
              <w:spacing w:after="78" w:line="360" w:lineRule="auto"/>
              <w:ind w:right="175" w:firstLine="708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85E25" w:rsidRPr="0037188B" w:rsidTr="00075433"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62)</w:t>
            </w:r>
          </w:p>
        </w:tc>
        <w:tc>
          <w:tcPr>
            <w:tcW w:w="3463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առողջապահության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նախարարի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2006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թվականի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օգոստոսի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16-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N 933-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:rsidR="00B85E25" w:rsidRPr="0037188B" w:rsidRDefault="00B85E25" w:rsidP="0070728B">
            <w:pPr>
              <w:spacing w:line="360" w:lineRule="auto"/>
              <w:ind w:right="3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Ռադիոհաճախականության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տիրույթի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էլեկտրամագնիսական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ճառագայթումներ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ՌՀԷՄՃ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)»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սանիտարական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կանոններ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և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նորմեր</w:t>
            </w:r>
            <w:r w:rsidR="0070728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N2.1.8-010-06</w:t>
            </w:r>
          </w:p>
        </w:tc>
      </w:tr>
      <w:tr w:rsidR="00B85E25" w:rsidRPr="0037188B" w:rsidTr="00075433"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63)</w:t>
            </w:r>
          </w:p>
        </w:tc>
        <w:tc>
          <w:tcPr>
            <w:tcW w:w="3463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առողջապահության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նախարարի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2009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թվականի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դեկտեմբերի   22-ի N 25-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:rsidR="00B85E25" w:rsidRPr="0037188B" w:rsidRDefault="00B85E25" w:rsidP="00B85E25">
            <w:pPr>
              <w:spacing w:line="360" w:lineRule="auto"/>
              <w:ind w:right="3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Բնակավայրերի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տարածքների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սանիտարական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պահպանմանը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սպառման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թափոնների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հավաքմանը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պահմանը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փոխադրմանը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մշակմանը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վերամշակմանը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օգտահանմանը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վնասազերծմանը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թաղմանը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բնակավայրերի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տարածքների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սանիտարական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պահպանման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սպառման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թափոնների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գործածության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ոլորտում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աշխատանքներ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իրականացնող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անձնակազմի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աշխատանքային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անվտանգությանը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ներկայացվող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հիգիենիկ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պահանջներ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» N 2.1.7.002-09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սանիտարական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կանոններ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և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նորմեր</w:t>
            </w:r>
          </w:p>
        </w:tc>
      </w:tr>
      <w:tr w:rsidR="00B85E25" w:rsidRPr="0037188B" w:rsidTr="00075433"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64)</w:t>
            </w:r>
          </w:p>
        </w:tc>
        <w:tc>
          <w:tcPr>
            <w:tcW w:w="3463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առողջապահության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նախարարի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2006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թվականի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մայիսի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17-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   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N 533-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:rsidR="00B85E25" w:rsidRPr="0037188B" w:rsidRDefault="00B85E25" w:rsidP="00B85E25">
            <w:pPr>
              <w:spacing w:line="360" w:lineRule="auto"/>
              <w:ind w:right="3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lastRenderedPageBreak/>
              <w:t xml:space="preserve"> «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Աշխատատեղերում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բնակելի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և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հասարակական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շենքերում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թրթռման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վիբրացիայի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)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հիգիենիկ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նորմերը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»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ՀՆ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N 2.2.4-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lastRenderedPageBreak/>
              <w:t xml:space="preserve">009-06 </w:t>
            </w:r>
          </w:p>
        </w:tc>
      </w:tr>
      <w:tr w:rsidR="00B85E25" w:rsidRPr="0037188B" w:rsidTr="00075433"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65)</w:t>
            </w:r>
          </w:p>
        </w:tc>
        <w:tc>
          <w:tcPr>
            <w:tcW w:w="3463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 w:cs="Sylfaen"/>
                <w:sz w:val="24"/>
                <w:szCs w:val="24"/>
                <w:lang w:val="en-US"/>
              </w:rPr>
              <w:t>ՀՀ բնապահպանության նախարարի 2006 թվականի դեկտեմբերի               25-ի N 430-Ն հրաման</w:t>
            </w:r>
          </w:p>
        </w:tc>
        <w:tc>
          <w:tcPr>
            <w:tcW w:w="5659" w:type="dxa"/>
          </w:tcPr>
          <w:p w:rsidR="00B85E25" w:rsidRPr="0037188B" w:rsidRDefault="00B85E25" w:rsidP="00B85E25">
            <w:pPr>
              <w:spacing w:line="360" w:lineRule="auto"/>
              <w:ind w:right="3" w:firstLine="0"/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«</w:t>
            </w:r>
            <w:r w:rsidRPr="0037188B">
              <w:rPr>
                <w:rFonts w:ascii="GHEA Grapalat" w:hAnsi="GHEA Grapalat" w:cs="Sylfaen"/>
                <w:sz w:val="24"/>
                <w:szCs w:val="24"/>
                <w:lang w:val="en-US"/>
              </w:rPr>
              <w:t>Ը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ստ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վտանգավորության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դասակարգված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թափոնների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ցանկ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»</w:t>
            </w:r>
          </w:p>
        </w:tc>
      </w:tr>
      <w:tr w:rsidR="00B85E25" w:rsidRPr="0037188B" w:rsidTr="00075433"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66)</w:t>
            </w:r>
          </w:p>
        </w:tc>
        <w:tc>
          <w:tcPr>
            <w:tcW w:w="3463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Եվրասիական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տնտեսական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միության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հանձնաժողովի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2017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թվականի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հունիսի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23-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                  N 40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</w:t>
            </w:r>
          </w:p>
        </w:tc>
        <w:tc>
          <w:tcPr>
            <w:tcW w:w="5659" w:type="dxa"/>
          </w:tcPr>
          <w:p w:rsidR="00B85E25" w:rsidRPr="0037188B" w:rsidRDefault="00590D52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>«Հրդեհային անվտանգության ապահովման և հրդեհաշիջման միջոցներին ներկայացվող պահանջների մասին (ԵԱՏՄ ՏԿ 043/2017)»</w:t>
            </w:r>
          </w:p>
        </w:tc>
      </w:tr>
      <w:tr w:rsidR="00B85E25" w:rsidRPr="0037188B" w:rsidTr="00075433"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67)</w:t>
            </w:r>
          </w:p>
        </w:tc>
        <w:tc>
          <w:tcPr>
            <w:tcW w:w="3463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Մաքսային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միության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հանձնաժողովի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2011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թվականի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հոկտեմբերի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18-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N 827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որոշմամբ</w:t>
            </w:r>
          </w:p>
        </w:tc>
        <w:tc>
          <w:tcPr>
            <w:tcW w:w="5659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ՄՄ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ՏԿ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014/2011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Ավտոմոբիլային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ճանապարհների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անվտանգություն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»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Մաքսային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միության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տեխնիկական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կանոնակարգ</w:t>
            </w:r>
          </w:p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85E25" w:rsidRPr="0037188B" w:rsidTr="00075433"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68)</w:t>
            </w:r>
          </w:p>
        </w:tc>
        <w:tc>
          <w:tcPr>
            <w:tcW w:w="3463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կառավարության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2006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թվականի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օգոստոսի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18-ի                                 N 1219-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որոշում</w:t>
            </w:r>
          </w:p>
        </w:tc>
        <w:tc>
          <w:tcPr>
            <w:tcW w:w="5659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Ճառագայթային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անվտանգության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նորմեր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B85E25" w:rsidRPr="0037188B" w:rsidTr="00075433">
        <w:trPr>
          <w:trHeight w:val="1268"/>
        </w:trPr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69)</w:t>
            </w:r>
          </w:p>
        </w:tc>
        <w:tc>
          <w:tcPr>
            <w:tcW w:w="3463" w:type="dxa"/>
          </w:tcPr>
          <w:p w:rsidR="00B85E25" w:rsidRPr="0037188B" w:rsidRDefault="00B85E25" w:rsidP="00B85E25">
            <w:pPr>
              <w:shd w:val="clear" w:color="auto" w:fill="FFFFFF"/>
              <w:spacing w:after="0" w:line="360" w:lineRule="auto"/>
              <w:ind w:right="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Հայկական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ՀԽՍ</w:t>
            </w:r>
            <w:r w:rsidRPr="0037188B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մինիստրների խորհրդի</w:t>
            </w:r>
            <w:r w:rsidRPr="0037188B">
              <w:rPr>
                <w:rFonts w:ascii="GHEA Grapalat" w:hAnsi="GHEA Grapalat"/>
                <w:sz w:val="24"/>
                <w:szCs w:val="24"/>
                <w:lang w:val="en-US"/>
              </w:rPr>
              <w:t xml:space="preserve">1989 թվականի դեկտեմբերի 22-ի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N</w:t>
            </w:r>
            <w:r w:rsidRPr="0037188B">
              <w:rPr>
                <w:rFonts w:ascii="GHEA Grapalat" w:hAnsi="GHEA Grapalat"/>
                <w:sz w:val="24"/>
                <w:szCs w:val="24"/>
                <w:lang w:val="en-US"/>
              </w:rPr>
              <w:t xml:space="preserve"> 648 որոշում</w:t>
            </w:r>
          </w:p>
          <w:p w:rsidR="00B85E25" w:rsidRPr="0037188B" w:rsidRDefault="00B85E25" w:rsidP="00B85E25">
            <w:pPr>
              <w:shd w:val="clear" w:color="auto" w:fill="FFFFFF"/>
              <w:spacing w:after="0" w:line="360" w:lineRule="auto"/>
              <w:ind w:right="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7188B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  <w:p w:rsidR="00B85E25" w:rsidRPr="0037188B" w:rsidRDefault="00B85E25" w:rsidP="00B85E25">
            <w:pPr>
              <w:shd w:val="clear" w:color="auto" w:fill="FFFFFF"/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659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Հայկական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ԽՍՀ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ջրամբարների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ջրապահպան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գոտիների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շերտերի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)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կանոնադրություն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» </w:t>
            </w:r>
          </w:p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85E25" w:rsidRPr="0037188B" w:rsidTr="00075433"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70)</w:t>
            </w:r>
          </w:p>
        </w:tc>
        <w:tc>
          <w:tcPr>
            <w:tcW w:w="3463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կառավարության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2018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թվականի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փետրվարի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8-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    N 108-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որոշում</w:t>
            </w:r>
          </w:p>
        </w:tc>
        <w:tc>
          <w:tcPr>
            <w:tcW w:w="5659" w:type="dxa"/>
          </w:tcPr>
          <w:p w:rsidR="00B85E25" w:rsidRPr="0037188B" w:rsidRDefault="00B85E25" w:rsidP="00E32A07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Բնակավայրերի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կանաչ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գոտիների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չափերին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տեսակային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կազմին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ներկայացվող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պահանջները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սահմանելու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</w:t>
            </w:r>
            <w:r w:rsidR="00E32A0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կառավարության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2008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թվականի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հոկտեմբերի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30-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N 1318-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որոշումն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ուժը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կորցրած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ճանաչելու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մասին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B85E25" w:rsidRPr="0037188B" w:rsidTr="00075433"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71)</w:t>
            </w:r>
          </w:p>
        </w:tc>
        <w:tc>
          <w:tcPr>
            <w:tcW w:w="3463" w:type="dxa"/>
          </w:tcPr>
          <w:p w:rsidR="00B85E25" w:rsidRPr="0037188B" w:rsidRDefault="00B85E25" w:rsidP="00E32A07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կառավարության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2006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թվականի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նոյեմբերի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           2</w:t>
            </w:r>
            <w:r w:rsidR="00E32A0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</w:t>
            </w:r>
            <w:r w:rsidR="00E32A0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N 1910-Ն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որոշում</w:t>
            </w:r>
          </w:p>
        </w:tc>
        <w:tc>
          <w:tcPr>
            <w:tcW w:w="5659" w:type="dxa"/>
          </w:tcPr>
          <w:p w:rsidR="00B85E25" w:rsidRPr="0037188B" w:rsidRDefault="00B85E25" w:rsidP="00E32A07">
            <w:pPr>
              <w:spacing w:line="360" w:lineRule="auto"/>
              <w:ind w:right="3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Հուղարկավորությունների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կազմակերպման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գերեզմանատների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ու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դիակիզարանների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շահագործման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մասին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»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օրենքով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նախատեսված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կարգեր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կանոններ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գերեզմանի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վկայականի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ձև</w:t>
            </w:r>
            <w:r w:rsidR="00E32A0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ը հաստատելու մասին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» </w:t>
            </w:r>
          </w:p>
        </w:tc>
      </w:tr>
      <w:tr w:rsidR="00B85E25" w:rsidRPr="0037188B" w:rsidTr="00075433"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72)</w:t>
            </w:r>
          </w:p>
        </w:tc>
        <w:tc>
          <w:tcPr>
            <w:tcW w:w="3463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ՀՀ կառավարության 2007 թվականի հուլիսի 12-ի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        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N 961-Ն որոշում</w:t>
            </w:r>
          </w:p>
        </w:tc>
        <w:tc>
          <w:tcPr>
            <w:tcW w:w="5659" w:type="dxa"/>
          </w:tcPr>
          <w:p w:rsidR="00B85E25" w:rsidRPr="0037188B" w:rsidRDefault="00B85E25" w:rsidP="00B85E25">
            <w:pPr>
              <w:spacing w:after="6" w:line="360" w:lineRule="auto"/>
              <w:ind w:right="3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«Էլեկտրական էներգիայի հաղորդաբաշխման վերաբերյալ տեխնիկական կանոնակարգ</w:t>
            </w:r>
          </w:p>
          <w:p w:rsidR="00B85E25" w:rsidRPr="0037188B" w:rsidRDefault="00B85E25" w:rsidP="00B85E25">
            <w:pPr>
              <w:tabs>
                <w:tab w:val="left" w:pos="497"/>
              </w:tabs>
              <w:spacing w:line="360" w:lineRule="auto"/>
              <w:ind w:right="3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85E25" w:rsidRPr="0037188B" w:rsidTr="00075433"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73)</w:t>
            </w:r>
          </w:p>
        </w:tc>
        <w:tc>
          <w:tcPr>
            <w:tcW w:w="3463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ՀՀ կառավարության 2003 թվականի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հուլիսի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3-ի                  N 825-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որոշում</w:t>
            </w:r>
          </w:p>
        </w:tc>
        <w:tc>
          <w:tcPr>
            <w:tcW w:w="5659" w:type="dxa"/>
          </w:tcPr>
          <w:p w:rsidR="00B85E25" w:rsidRPr="0037188B" w:rsidRDefault="00B85E25" w:rsidP="00B85E25">
            <w:pPr>
              <w:spacing w:after="6" w:line="360" w:lineRule="auto"/>
              <w:ind w:right="3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«Հայաստանի Հանրապետության օդային երթևեկության կազմակերպման միասնական համակարգի գործունեության և</w:t>
            </w:r>
            <w:r w:rsidRPr="0037188B"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37188B">
              <w:rPr>
                <w:rFonts w:ascii="GHEA Grapalat" w:hAnsi="GHEA Grapalat" w:cs="Arial Unicode"/>
                <w:sz w:val="24"/>
                <w:szCs w:val="24"/>
                <w:shd w:val="clear" w:color="auto" w:fill="FFFFFF"/>
                <w:lang w:val="hy-AM"/>
              </w:rPr>
              <w:t>օդային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7188B">
              <w:rPr>
                <w:rFonts w:ascii="GHEA Grapalat" w:hAnsi="GHEA Grapalat" w:cs="Arial Unicode"/>
                <w:sz w:val="24"/>
                <w:szCs w:val="24"/>
                <w:shd w:val="clear" w:color="auto" w:fill="FFFFFF"/>
                <w:lang w:val="hy-AM"/>
              </w:rPr>
              <w:t>տարածքի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7188B">
              <w:rPr>
                <w:rFonts w:ascii="GHEA Grapalat" w:hAnsi="GHEA Grapalat" w:cs="Arial Unicode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 w:rsidRPr="0037188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7188B">
              <w:rPr>
                <w:rFonts w:ascii="GHEA Grapalat" w:hAnsi="GHEA Grapalat" w:cs="Arial Unicode"/>
                <w:sz w:val="24"/>
                <w:szCs w:val="24"/>
                <w:shd w:val="clear" w:color="auto" w:fill="FFFFFF"/>
                <w:lang w:val="hy-AM"/>
              </w:rPr>
              <w:t>կարգ</w:t>
            </w:r>
            <w:r w:rsidR="00E32A07" w:rsidRPr="0037188B">
              <w:rPr>
                <w:rFonts w:ascii="GHEA Grapalat" w:hAnsi="GHEA Grapalat" w:cs="Arial Unicode"/>
                <w:sz w:val="24"/>
                <w:szCs w:val="24"/>
                <w:shd w:val="clear" w:color="auto" w:fill="FFFFFF"/>
                <w:lang w:val="hy-AM"/>
              </w:rPr>
              <w:t>ը հաստատելու մասին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»</w:t>
            </w:r>
          </w:p>
        </w:tc>
      </w:tr>
      <w:tr w:rsidR="00B85E25" w:rsidRPr="0037188B" w:rsidTr="00075433"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74)</w:t>
            </w:r>
          </w:p>
        </w:tc>
        <w:tc>
          <w:tcPr>
            <w:tcW w:w="3463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ՀՀ քաղաքաշինության նախարարի 2009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թվականի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դեկտեմբերի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     29-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N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321-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:rsidR="00B85E25" w:rsidRPr="0037188B" w:rsidRDefault="00B85E25" w:rsidP="00B85E25">
            <w:pPr>
              <w:spacing w:after="6" w:line="360" w:lineRule="auto"/>
              <w:ind w:right="3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Աղբավայրերի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նախագծման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շահագործման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ձեռնարկը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Հայաստանի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Հանրապետության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տարածքում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կիրարկելու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մասին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» </w:t>
            </w:r>
          </w:p>
          <w:p w:rsidR="00B85E25" w:rsidRPr="0037188B" w:rsidRDefault="00B85E25" w:rsidP="00B85E25">
            <w:pPr>
              <w:spacing w:line="360" w:lineRule="auto"/>
              <w:ind w:right="3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85E25" w:rsidRPr="0037188B" w:rsidTr="00075433"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75)</w:t>
            </w:r>
          </w:p>
        </w:tc>
        <w:tc>
          <w:tcPr>
            <w:tcW w:w="3463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 w:cs="Sylfaen"/>
                <w:sz w:val="24"/>
                <w:szCs w:val="24"/>
                <w:lang w:val="en-US"/>
              </w:rPr>
              <w:t>ՀՀ կառավարության 2021 թվականի մայիսի 13-ի                  N 749-Լ որոշում</w:t>
            </w:r>
          </w:p>
        </w:tc>
        <w:tc>
          <w:tcPr>
            <w:tcW w:w="5659" w:type="dxa"/>
          </w:tcPr>
          <w:p w:rsidR="00B85E25" w:rsidRPr="0037188B" w:rsidRDefault="00B85E25" w:rsidP="00B85E25">
            <w:pPr>
              <w:spacing w:after="6" w:line="360" w:lineRule="auto"/>
              <w:ind w:right="3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«</w:t>
            </w:r>
            <w:r w:rsidRPr="0037188B">
              <w:rPr>
                <w:rFonts w:ascii="GHEA Grapalat" w:hAnsi="GHEA Grapalat" w:cs="Sylfaen"/>
                <w:sz w:val="24"/>
                <w:szCs w:val="24"/>
                <w:lang w:val="en-US"/>
              </w:rPr>
              <w:t>Կլիմայի փոփոխության հարմարվողականության ազգային գործողությունների ծրագիր և 2021-2025 թվականների միջոցառումների ցանկ</w:t>
            </w:r>
            <w:r w:rsidR="007E1A82" w:rsidRPr="0037188B">
              <w:rPr>
                <w:rFonts w:ascii="GHEA Grapalat" w:hAnsi="GHEA Grapalat" w:cs="Sylfaen"/>
                <w:sz w:val="24"/>
                <w:szCs w:val="24"/>
                <w:lang w:val="en-US"/>
              </w:rPr>
              <w:t>ը հաստատելու մասին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» </w:t>
            </w:r>
            <w:r w:rsidRPr="0037188B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</w:p>
        </w:tc>
      </w:tr>
      <w:tr w:rsidR="00B85E25" w:rsidRPr="0037188B" w:rsidTr="00075433"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76)</w:t>
            </w:r>
          </w:p>
        </w:tc>
        <w:tc>
          <w:tcPr>
            <w:tcW w:w="3463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jc w:val="left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 w:cs="Sylfaen"/>
                <w:sz w:val="24"/>
                <w:szCs w:val="24"/>
                <w:lang w:val="en-US"/>
              </w:rPr>
              <w:t>ՀՀ կառավարության 2015 թվականի մարտի 19-ի                         N 596-Ն որոշում</w:t>
            </w:r>
          </w:p>
        </w:tc>
        <w:tc>
          <w:tcPr>
            <w:tcW w:w="5659" w:type="dxa"/>
          </w:tcPr>
          <w:p w:rsidR="00B85E25" w:rsidRPr="0037188B" w:rsidRDefault="00B85E25" w:rsidP="00B85E25">
            <w:pPr>
              <w:spacing w:after="6" w:line="360" w:lineRule="auto"/>
              <w:ind w:right="3" w:firstLine="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«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>Հ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այաստանի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Հ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անրապետությունում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կառուցապատման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նպատակով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թույլտվությունների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և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այլ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փաստաթղթերի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տրամադրման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7188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կարգ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B85E25" w:rsidRPr="0037188B" w:rsidTr="00075433"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77)</w:t>
            </w:r>
          </w:p>
        </w:tc>
        <w:tc>
          <w:tcPr>
            <w:tcW w:w="3463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jc w:val="left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>ՀՀ կառավարության 2006</w:t>
            </w:r>
            <w:r w:rsidRPr="003718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 xml:space="preserve">թվականի փետրվարի 16-ի </w:t>
            </w: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N 392-Ն որոշ</w:t>
            </w:r>
            <w:r w:rsidRPr="0037188B">
              <w:rPr>
                <w:rFonts w:ascii="GHEA Grapalat" w:hAnsi="GHEA Grapalat"/>
                <w:sz w:val="24"/>
                <w:szCs w:val="24"/>
                <w:lang w:val="en-US"/>
              </w:rPr>
              <w:t>ում</w:t>
            </w:r>
          </w:p>
        </w:tc>
        <w:tc>
          <w:tcPr>
            <w:tcW w:w="5659" w:type="dxa"/>
          </w:tcPr>
          <w:p w:rsidR="00B85E25" w:rsidRPr="0037188B" w:rsidRDefault="00B85E25" w:rsidP="00B85E25">
            <w:pPr>
              <w:spacing w:after="6" w:line="360" w:lineRule="auto"/>
              <w:ind w:right="3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«</w:t>
            </w:r>
            <w:r w:rsidRPr="0037188B">
              <w:rPr>
                <w:rFonts w:ascii="GHEA Grapalat" w:hAnsi="GHEA Grapalat"/>
                <w:sz w:val="24"/>
                <w:szCs w:val="24"/>
                <w:lang w:val="en-US"/>
              </w:rPr>
              <w:t>Հ</w:t>
            </w: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 xml:space="preserve">աշմանդամների և բնակչության սակավաշարժուն խմբերի համար սոցիալական, </w:t>
            </w: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տրանսպորտային և ինժեներական ենթակառուցվածքների մատչելիության ապահովման կարգ</w:t>
            </w:r>
            <w:r w:rsidR="007E1A82" w:rsidRPr="0037188B">
              <w:rPr>
                <w:rFonts w:ascii="GHEA Grapalat" w:hAnsi="GHEA Grapalat"/>
                <w:sz w:val="24"/>
                <w:szCs w:val="24"/>
                <w:lang w:val="en-US"/>
              </w:rPr>
              <w:t>ը հաստատելու մասին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B85E25" w:rsidRPr="0037188B" w:rsidTr="00075433"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78)</w:t>
            </w:r>
          </w:p>
        </w:tc>
        <w:tc>
          <w:tcPr>
            <w:tcW w:w="3463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 w:rsidRPr="003718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>առողջապահության նախարարի 2017 թվականի մարտի 28-ի</w:t>
            </w:r>
            <w:r w:rsidRPr="0037188B">
              <w:rPr>
                <w:rFonts w:ascii="GHEA Grapalat" w:hAnsi="GHEA Grapalat"/>
                <w:sz w:val="24"/>
                <w:szCs w:val="24"/>
                <w:lang w:val="en-US"/>
              </w:rPr>
              <w:t xml:space="preserve"> N 12-Ն հրաման</w:t>
            </w:r>
          </w:p>
        </w:tc>
        <w:tc>
          <w:tcPr>
            <w:tcW w:w="5659" w:type="dxa"/>
          </w:tcPr>
          <w:p w:rsidR="00B85E25" w:rsidRPr="0037188B" w:rsidRDefault="00B85E25" w:rsidP="007E1A82">
            <w:pPr>
              <w:spacing w:after="6" w:line="360" w:lineRule="auto"/>
              <w:ind w:right="3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 xml:space="preserve"> ««Հանրակրթական ծրագրեր իրականացնող ուսումնական հաստատություններին ներկայացվող պահանջներ» N 2.2.4-016-17 սանիտարական կանոնները և նորմերը հաստատելու և ՀՀ առողջապահության նախարարի 2002 թվականի փետրվարի 11-ի N 82 հրամանն ուժը կորցրած ճանաչելու մասին» </w:t>
            </w:r>
          </w:p>
        </w:tc>
      </w:tr>
      <w:tr w:rsidR="00B85E25" w:rsidRPr="0037188B" w:rsidTr="00075433"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79)</w:t>
            </w:r>
          </w:p>
        </w:tc>
        <w:tc>
          <w:tcPr>
            <w:tcW w:w="3463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 w:rsidRPr="003718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առողջապահության նախարարի 2018 թվականի հոկտեմբերի </w:t>
            </w:r>
            <w:r w:rsidRPr="0037188B"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      </w:t>
            </w: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 xml:space="preserve">27-ի </w:t>
            </w:r>
            <w:r w:rsidRPr="0037188B">
              <w:rPr>
                <w:rFonts w:ascii="GHEA Grapalat" w:hAnsi="GHEA Grapalat"/>
                <w:sz w:val="24"/>
                <w:szCs w:val="24"/>
                <w:lang w:val="en-US"/>
              </w:rPr>
              <w:t>N</w:t>
            </w: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 xml:space="preserve"> 25-Ն</w:t>
            </w:r>
          </w:p>
        </w:tc>
        <w:tc>
          <w:tcPr>
            <w:tcW w:w="5659" w:type="dxa"/>
          </w:tcPr>
          <w:p w:rsidR="00B85E25" w:rsidRPr="0037188B" w:rsidRDefault="00B85E25" w:rsidP="00B85E25">
            <w:pPr>
              <w:spacing w:after="6" w:line="360" w:lineRule="auto"/>
              <w:ind w:right="3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 xml:space="preserve"> «Մանկապատանեկան մարզադպրոցների տեղակայմանը, կառուցվածքին և շահագործմանը ներկայացվող պահանջներ» </w:t>
            </w:r>
            <w:r w:rsidR="007E1A82" w:rsidRPr="0037188B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N </w:t>
            </w: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 xml:space="preserve">2.1.2.002-18 սանիտարական կանոնները հաստատելու մասին» </w:t>
            </w:r>
          </w:p>
        </w:tc>
      </w:tr>
      <w:tr w:rsidR="00B85E25" w:rsidRPr="0037188B" w:rsidTr="00075433"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80)</w:t>
            </w:r>
          </w:p>
        </w:tc>
        <w:tc>
          <w:tcPr>
            <w:tcW w:w="3463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 w:rsidRPr="003718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>առողջապահության նախարարի 2018 թվականի ապրիլի 5-ի</w:t>
            </w:r>
            <w:r w:rsidRPr="0037188B"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              N 09-Ն հրաման</w:t>
            </w:r>
          </w:p>
        </w:tc>
        <w:tc>
          <w:tcPr>
            <w:tcW w:w="5659" w:type="dxa"/>
          </w:tcPr>
          <w:p w:rsidR="00B85E25" w:rsidRPr="0037188B" w:rsidRDefault="00B85E25" w:rsidP="00B85E25">
            <w:pPr>
              <w:spacing w:after="6" w:line="360" w:lineRule="auto"/>
              <w:ind w:right="3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 xml:space="preserve"> «Ռեկրեացիոն նպատակով ջրօգտագործման վայրերում մակերևութային ջրային ռեսուրսների ջրի որակին ներկայացվող հիգիենիկ պահանջներ» N 2.1.5.001-18 սանիտարական կանոնները և նորմերը հաստատելու մասին» </w:t>
            </w:r>
          </w:p>
        </w:tc>
      </w:tr>
      <w:tr w:rsidR="00B85E25" w:rsidRPr="0037188B" w:rsidTr="00075433">
        <w:tc>
          <w:tcPr>
            <w:tcW w:w="762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81)</w:t>
            </w:r>
          </w:p>
        </w:tc>
        <w:tc>
          <w:tcPr>
            <w:tcW w:w="3463" w:type="dxa"/>
          </w:tcPr>
          <w:p w:rsidR="00B85E25" w:rsidRPr="0037188B" w:rsidRDefault="00B85E25" w:rsidP="00B85E25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 w:rsidRPr="003718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առողջապահության նախարարի 2009 թվականի ապրիլի 16-ի </w:t>
            </w:r>
            <w:r w:rsidRPr="0037188B"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        N 0</w:t>
            </w: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>6-Ն հրաման</w:t>
            </w:r>
          </w:p>
        </w:tc>
        <w:tc>
          <w:tcPr>
            <w:tcW w:w="5659" w:type="dxa"/>
          </w:tcPr>
          <w:p w:rsidR="00B85E25" w:rsidRPr="0037188B" w:rsidRDefault="00B85E25" w:rsidP="00B85E25">
            <w:pPr>
              <w:spacing w:after="6" w:line="360" w:lineRule="auto"/>
              <w:ind w:right="3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 xml:space="preserve"> «Հասարակական զուգարաններին ներկայացվող հիգիենիկ պահանջներ N 2-III-2.13 սանիտարական կանոնները և նորմերը հաստատելու մասին» </w:t>
            </w:r>
          </w:p>
        </w:tc>
      </w:tr>
      <w:tr w:rsidR="004C6B8C" w:rsidRPr="0037188B" w:rsidTr="00075433">
        <w:tc>
          <w:tcPr>
            <w:tcW w:w="762" w:type="dxa"/>
          </w:tcPr>
          <w:p w:rsidR="004C6B8C" w:rsidRPr="0037188B" w:rsidRDefault="004C6B8C" w:rsidP="00B85E25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82)</w:t>
            </w:r>
          </w:p>
        </w:tc>
        <w:tc>
          <w:tcPr>
            <w:tcW w:w="3463" w:type="dxa"/>
          </w:tcPr>
          <w:p w:rsidR="004C6B8C" w:rsidRPr="0037188B" w:rsidRDefault="004C6B8C" w:rsidP="00B85E25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6B8C">
              <w:rPr>
                <w:rFonts w:ascii="GHEA Grapalat" w:hAnsi="GHEA Grapalat"/>
                <w:sz w:val="24"/>
                <w:szCs w:val="24"/>
                <w:lang w:val="hy-AM"/>
              </w:rPr>
              <w:t>ՀՀ քաղաքաշինության կոմիտեի նախագահի 2022 թվակա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նի օգոստոսի 26-ի  N21-Ն հրաման</w:t>
            </w:r>
          </w:p>
        </w:tc>
        <w:tc>
          <w:tcPr>
            <w:tcW w:w="5659" w:type="dxa"/>
          </w:tcPr>
          <w:p w:rsidR="004C6B8C" w:rsidRPr="0037188B" w:rsidRDefault="004C6B8C" w:rsidP="004C6B8C">
            <w:pPr>
              <w:spacing w:after="6" w:line="360" w:lineRule="auto"/>
              <w:ind w:right="3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6B8C">
              <w:rPr>
                <w:rFonts w:ascii="GHEA Grapalat" w:hAnsi="GHEA Grapalat"/>
                <w:sz w:val="24"/>
                <w:szCs w:val="24"/>
                <w:lang w:val="hy-AM"/>
              </w:rPr>
              <w:t>ՀՀՇՆ 13-02-2022 &lt;Անվտանգության տեխնիկա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շինարարությունում</w:t>
            </w:r>
            <w:r w:rsidRPr="004C6B8C">
              <w:rPr>
                <w:rFonts w:ascii="GHEA Grapalat" w:hAnsi="GHEA Grapalat"/>
                <w:sz w:val="24"/>
                <w:szCs w:val="24"/>
                <w:lang w:val="hy-AM"/>
              </w:rPr>
              <w:t>&gt;</w:t>
            </w:r>
          </w:p>
        </w:tc>
      </w:tr>
      <w:tr w:rsidR="00CB26E9" w:rsidRPr="0037188B" w:rsidTr="00075433">
        <w:tc>
          <w:tcPr>
            <w:tcW w:w="762" w:type="dxa"/>
          </w:tcPr>
          <w:p w:rsidR="00CB26E9" w:rsidRPr="0037188B" w:rsidRDefault="00CB26E9" w:rsidP="00CB26E9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8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3463" w:type="dxa"/>
          </w:tcPr>
          <w:p w:rsidR="00CB26E9" w:rsidRPr="0018647B" w:rsidRDefault="00CB26E9" w:rsidP="00CB26E9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ՀՀ քաղաքաշինության նախարարի 2008 թվականի հունվարի 14-ի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N11-Ն հրաման</w:t>
            </w:r>
          </w:p>
        </w:tc>
        <w:tc>
          <w:tcPr>
            <w:tcW w:w="5659" w:type="dxa"/>
          </w:tcPr>
          <w:p w:rsidR="00CB26E9" w:rsidRPr="004C6B8C" w:rsidRDefault="00CB26E9" w:rsidP="00CB26E9">
            <w:pPr>
              <w:spacing w:after="6" w:line="360" w:lineRule="auto"/>
              <w:ind w:right="3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647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ՀՀՇՆ I-3.01.01-2008 «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Շ</w:t>
            </w:r>
            <w:r w:rsidRPr="0018647B">
              <w:rPr>
                <w:rFonts w:ascii="GHEA Grapalat" w:hAnsi="GHEA Grapalat"/>
                <w:sz w:val="24"/>
                <w:szCs w:val="24"/>
                <w:lang w:val="hy-AM"/>
              </w:rPr>
              <w:t>ինարարական արտադրության կազմակերպման աշխատանքների կատարում»</w:t>
            </w:r>
          </w:p>
        </w:tc>
      </w:tr>
      <w:tr w:rsidR="00CB26E9" w:rsidRPr="0037188B" w:rsidTr="00EE5411">
        <w:tc>
          <w:tcPr>
            <w:tcW w:w="762" w:type="dxa"/>
          </w:tcPr>
          <w:p w:rsidR="00CB26E9" w:rsidRPr="0037188B" w:rsidRDefault="00CB26E9" w:rsidP="00CB26E9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8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9122" w:type="dxa"/>
            <w:gridSpan w:val="2"/>
          </w:tcPr>
          <w:p w:rsidR="00CB26E9" w:rsidRPr="0037188B" w:rsidRDefault="00CB26E9" w:rsidP="00CB26E9">
            <w:pPr>
              <w:spacing w:after="6" w:line="360" w:lineRule="auto"/>
              <w:ind w:right="3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37188B">
              <w:rPr>
                <w:rFonts w:ascii="GHEA Grapalat" w:hAnsi="GHEA Grapalat"/>
                <w:sz w:val="24"/>
                <w:szCs w:val="24"/>
                <w:lang w:val="en-US"/>
              </w:rPr>
              <w:t xml:space="preserve">Քաղաքաշինության </w:t>
            </w: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մասին» </w:t>
            </w:r>
            <w:r w:rsidRPr="0037188B">
              <w:rPr>
                <w:rFonts w:ascii="GHEA Grapalat" w:hAnsi="GHEA Grapalat"/>
                <w:sz w:val="24"/>
                <w:szCs w:val="24"/>
                <w:lang w:val="en-US"/>
              </w:rPr>
              <w:t>օրենք</w:t>
            </w:r>
          </w:p>
        </w:tc>
      </w:tr>
      <w:tr w:rsidR="00CB26E9" w:rsidRPr="0037188B" w:rsidTr="00EE5411">
        <w:tc>
          <w:tcPr>
            <w:tcW w:w="762" w:type="dxa"/>
          </w:tcPr>
          <w:p w:rsidR="00CB26E9" w:rsidRPr="0037188B" w:rsidRDefault="00CB26E9" w:rsidP="00CB26E9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8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9122" w:type="dxa"/>
            <w:gridSpan w:val="2"/>
          </w:tcPr>
          <w:p w:rsidR="00CB26E9" w:rsidRPr="0037188B" w:rsidRDefault="00CB26E9" w:rsidP="00CB26E9">
            <w:pPr>
              <w:spacing w:after="6" w:line="360" w:lineRule="auto"/>
              <w:ind w:right="3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հողային օրենսգիրք</w:t>
            </w:r>
          </w:p>
        </w:tc>
      </w:tr>
      <w:tr w:rsidR="00CB26E9" w:rsidRPr="0037188B" w:rsidTr="00EE5411">
        <w:tc>
          <w:tcPr>
            <w:tcW w:w="762" w:type="dxa"/>
          </w:tcPr>
          <w:p w:rsidR="00CB26E9" w:rsidRPr="00CB26E9" w:rsidRDefault="00CB26E9" w:rsidP="00CB26E9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CB26E9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86)</w:t>
            </w:r>
          </w:p>
        </w:tc>
        <w:tc>
          <w:tcPr>
            <w:tcW w:w="9122" w:type="dxa"/>
            <w:gridSpan w:val="2"/>
          </w:tcPr>
          <w:p w:rsidR="00CB26E9" w:rsidRPr="0037188B" w:rsidRDefault="00CB26E9" w:rsidP="00CB26E9">
            <w:pPr>
              <w:spacing w:after="6" w:line="360" w:lineRule="auto"/>
              <w:ind w:right="3"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4"/>
                <w:szCs w:val="24"/>
                <w:lang w:val="hy-AM"/>
              </w:rPr>
              <w:t xml:space="preserve"> «Էներգախնայողության և վերականգնվող էներգետիկայի մասին»</w:t>
            </w:r>
            <w:r w:rsidRPr="0037188B">
              <w:rPr>
                <w:rFonts w:ascii="GHEA Grapalat" w:hAnsi="GHEA Grapalat"/>
                <w:sz w:val="24"/>
                <w:szCs w:val="24"/>
                <w:lang w:val="en-US"/>
              </w:rPr>
              <w:t xml:space="preserve"> օրենք</w:t>
            </w:r>
          </w:p>
        </w:tc>
      </w:tr>
      <w:tr w:rsidR="00CB26E9" w:rsidRPr="0037188B" w:rsidTr="00EE5411">
        <w:tc>
          <w:tcPr>
            <w:tcW w:w="762" w:type="dxa"/>
          </w:tcPr>
          <w:p w:rsidR="00CB26E9" w:rsidRPr="00CB26E9" w:rsidRDefault="00CB26E9" w:rsidP="00CB26E9">
            <w:pPr>
              <w:spacing w:after="78"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CB26E9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87)</w:t>
            </w:r>
          </w:p>
        </w:tc>
        <w:tc>
          <w:tcPr>
            <w:tcW w:w="9122" w:type="dxa"/>
            <w:gridSpan w:val="2"/>
          </w:tcPr>
          <w:p w:rsidR="00CB26E9" w:rsidRPr="0037188B" w:rsidRDefault="00CB26E9" w:rsidP="00CB26E9">
            <w:pPr>
              <w:spacing w:after="6" w:line="360" w:lineRule="auto"/>
              <w:ind w:right="3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26E9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Մթնոլորտային օդի պահպանության մասին</w:t>
            </w:r>
            <w:r w:rsidRPr="00CB26E9">
              <w:rPr>
                <w:rFonts w:ascii="GHEA Grapalat" w:hAnsi="GHEA Grapalat"/>
                <w:sz w:val="24"/>
                <w:szCs w:val="24"/>
                <w:lang w:val="hy-AM"/>
              </w:rPr>
              <w:t>» օրենք</w:t>
            </w:r>
          </w:p>
        </w:tc>
      </w:tr>
    </w:tbl>
    <w:p w:rsidR="00330A27" w:rsidRPr="0037188B" w:rsidRDefault="00613F0E" w:rsidP="000B114C">
      <w:pPr>
        <w:pStyle w:val="Heading1"/>
        <w:spacing w:line="360" w:lineRule="auto"/>
        <w:ind w:left="0" w:firstLine="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                                  </w:t>
      </w:r>
    </w:p>
    <w:p w:rsidR="00330A27" w:rsidRPr="0037188B" w:rsidRDefault="00330A27" w:rsidP="000B114C">
      <w:pPr>
        <w:pStyle w:val="Heading1"/>
        <w:spacing w:line="360" w:lineRule="auto"/>
        <w:ind w:left="0" w:firstLine="0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C560C8" w:rsidRPr="0037188B" w:rsidRDefault="00246E96" w:rsidP="00633DA2">
      <w:pPr>
        <w:pStyle w:val="Heading1"/>
        <w:numPr>
          <w:ilvl w:val="0"/>
          <w:numId w:val="40"/>
        </w:numPr>
        <w:spacing w:line="360" w:lineRule="auto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eastAsia="Arial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ED49D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ՀԱՍԿԱՑՈՒԹՅՈՒՆՆԵՐ</w:t>
      </w:r>
    </w:p>
    <w:p w:rsidR="00ED49DD" w:rsidRPr="0037188B" w:rsidRDefault="00ED49DD" w:rsidP="000B114C">
      <w:pPr>
        <w:spacing w:line="360" w:lineRule="auto"/>
        <w:rPr>
          <w:rFonts w:ascii="GHEA Grapalat" w:hAnsi="GHEA Grapalat"/>
          <w:sz w:val="24"/>
          <w:szCs w:val="24"/>
        </w:rPr>
      </w:pPr>
    </w:p>
    <w:p w:rsidR="00FE7BD2" w:rsidRPr="0037188B" w:rsidRDefault="00246E96" w:rsidP="00654F75">
      <w:pPr>
        <w:pStyle w:val="ListParagraph"/>
        <w:numPr>
          <w:ilvl w:val="0"/>
          <w:numId w:val="1"/>
        </w:numPr>
        <w:spacing w:after="79" w:line="360" w:lineRule="auto"/>
        <w:ind w:right="0" w:firstLine="27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Սույն </w:t>
      </w:r>
      <w:r w:rsidR="003B60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որմերում օգտագործվ</w:t>
      </w:r>
      <w:r w:rsidR="009303F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ել</w:t>
      </w:r>
      <w:r w:rsidR="009303F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են հետևյալ </w:t>
      </w:r>
      <w:r w:rsidR="000C07A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հասկացությունները</w:t>
      </w:r>
      <w:r w:rsidR="00FE7BD2" w:rsidRPr="0037188B">
        <w:rPr>
          <w:rFonts w:ascii="GHEA Grapalat" w:hAnsi="GHEA Grapalat"/>
          <w:color w:val="000000" w:themeColor="text1"/>
          <w:sz w:val="24"/>
          <w:szCs w:val="24"/>
        </w:rPr>
        <w:t>.</w:t>
      </w:r>
    </w:p>
    <w:p w:rsidR="00CF5E87" w:rsidRPr="0037188B" w:rsidRDefault="00CF5E87" w:rsidP="000B114C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պատմական միջավայր</w:t>
      </w:r>
      <w:r w:rsidR="009A1739"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քաղաքային միջավայր, որը պահպանվել է իր պատմական տեսքով կամ իր բնութագրերով համապատասխանում է դրան և նպաստում է մշակութային ժառանգության օբյեկտների արժեքավոր որակների լավագույն դրսևորմանը</w:t>
      </w:r>
      <w:r w:rsidR="003B6039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</w:p>
    <w:p w:rsidR="00A272C4" w:rsidRPr="0037188B" w:rsidRDefault="00917A3C" w:rsidP="000B114C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 w:cs="Sylfaen"/>
          <w:b/>
          <w:bCs/>
          <w:sz w:val="24"/>
          <w:szCs w:val="24"/>
        </w:rPr>
        <w:t>այգի</w:t>
      </w:r>
      <w:r w:rsidRPr="0037188B">
        <w:rPr>
          <w:rFonts w:ascii="GHEA Grapalat" w:hAnsi="GHEA Grapalat" w:cs="GHEAGrapalat-Bold"/>
          <w:b/>
          <w:bCs/>
          <w:sz w:val="24"/>
          <w:szCs w:val="24"/>
        </w:rPr>
        <w:t xml:space="preserve"> (</w:t>
      </w:r>
      <w:r w:rsidRPr="0037188B">
        <w:rPr>
          <w:rFonts w:ascii="GHEA Grapalat" w:hAnsi="GHEA Grapalat" w:cs="Sylfaen"/>
          <w:b/>
          <w:bCs/>
          <w:sz w:val="24"/>
          <w:szCs w:val="24"/>
        </w:rPr>
        <w:t>պարտեզ)`</w:t>
      </w:r>
      <w:r w:rsidRPr="0037188B">
        <w:rPr>
          <w:rFonts w:ascii="GHEA Grapalat" w:hAnsi="GHEA Grapalat" w:cs="Courier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sz w:val="24"/>
          <w:szCs w:val="24"/>
        </w:rPr>
        <w:t>վայրի (այդ թվում դեկորատիվ),</w:t>
      </w:r>
      <w:r w:rsidRPr="0037188B">
        <w:rPr>
          <w:rFonts w:ascii="GHEA Grapalat" w:hAnsi="GHEA Grapalat" w:cs="GHEAGrapalat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sz w:val="24"/>
          <w:szCs w:val="24"/>
        </w:rPr>
        <w:t>մրգատու</w:t>
      </w:r>
      <w:r w:rsidRPr="0037188B">
        <w:rPr>
          <w:rFonts w:ascii="GHEA Grapalat" w:hAnsi="GHEA Grapalat" w:cs="GHEAGrapalat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sz w:val="24"/>
          <w:szCs w:val="24"/>
        </w:rPr>
        <w:t>ու</w:t>
      </w:r>
      <w:r w:rsidRPr="0037188B">
        <w:rPr>
          <w:rFonts w:ascii="GHEA Grapalat" w:hAnsi="GHEA Grapalat" w:cs="GHEAGrapalat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sz w:val="24"/>
          <w:szCs w:val="24"/>
        </w:rPr>
        <w:t>հատապտղային</w:t>
      </w:r>
      <w:r w:rsidRPr="0037188B">
        <w:rPr>
          <w:rFonts w:ascii="GHEA Grapalat" w:hAnsi="GHEA Grapalat" w:cs="GHEAGrapalat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sz w:val="24"/>
          <w:szCs w:val="24"/>
        </w:rPr>
        <w:t>ծառերով</w:t>
      </w:r>
      <w:r w:rsidRPr="0037188B">
        <w:rPr>
          <w:rFonts w:ascii="GHEA Grapalat" w:hAnsi="GHEA Grapalat" w:cs="GHEAGrapalat"/>
          <w:sz w:val="24"/>
          <w:szCs w:val="24"/>
        </w:rPr>
        <w:t xml:space="preserve">, </w:t>
      </w:r>
      <w:r w:rsidRPr="0037188B">
        <w:rPr>
          <w:rFonts w:ascii="GHEA Grapalat" w:hAnsi="GHEA Grapalat" w:cs="Sylfaen"/>
          <w:sz w:val="24"/>
          <w:szCs w:val="24"/>
        </w:rPr>
        <w:t>թփերով</w:t>
      </w:r>
      <w:r w:rsidRPr="0037188B">
        <w:rPr>
          <w:rFonts w:ascii="GHEA Grapalat" w:hAnsi="GHEA Grapalat" w:cs="GHEAGrapalat"/>
          <w:sz w:val="24"/>
          <w:szCs w:val="24"/>
        </w:rPr>
        <w:t xml:space="preserve">, </w:t>
      </w:r>
      <w:r w:rsidRPr="0037188B">
        <w:rPr>
          <w:rFonts w:ascii="GHEA Grapalat" w:hAnsi="GHEA Grapalat" w:cs="Sylfaen"/>
          <w:sz w:val="24"/>
          <w:szCs w:val="24"/>
        </w:rPr>
        <w:t>ծաղիկներով,</w:t>
      </w:r>
      <w:r w:rsidRPr="0037188B">
        <w:rPr>
          <w:rFonts w:ascii="GHEA Grapalat" w:hAnsi="GHEA Grapalat" w:cs="GHEAGrapalat"/>
          <w:sz w:val="24"/>
          <w:szCs w:val="24"/>
        </w:rPr>
        <w:t xml:space="preserve"> տարբեր </w:t>
      </w:r>
      <w:r w:rsidRPr="0037188B">
        <w:rPr>
          <w:rFonts w:ascii="GHEA Grapalat" w:hAnsi="GHEA Grapalat" w:cs="Sylfaen"/>
          <w:sz w:val="24"/>
          <w:szCs w:val="24"/>
        </w:rPr>
        <w:t>բույսերով</w:t>
      </w:r>
      <w:r w:rsidRPr="0037188B">
        <w:rPr>
          <w:rFonts w:ascii="GHEA Grapalat" w:hAnsi="GHEA Grapalat" w:cs="GHEAGrapalat"/>
          <w:sz w:val="24"/>
          <w:szCs w:val="24"/>
        </w:rPr>
        <w:t xml:space="preserve"> և սիզամարգերով </w:t>
      </w:r>
      <w:r w:rsidRPr="0037188B">
        <w:rPr>
          <w:rFonts w:ascii="GHEA Grapalat" w:hAnsi="GHEA Grapalat" w:cs="Sylfaen"/>
          <w:sz w:val="24"/>
          <w:szCs w:val="24"/>
        </w:rPr>
        <w:t>ծածկված ու դրանց տարբեր համակցումներով</w:t>
      </w:r>
      <w:r w:rsidRPr="0037188B">
        <w:rPr>
          <w:rFonts w:ascii="GHEA Grapalat" w:hAnsi="GHEA Grapalat" w:cs="GHEAGrapalat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sz w:val="24"/>
          <w:szCs w:val="24"/>
        </w:rPr>
        <w:t>տարածք,</w:t>
      </w:r>
      <w:r w:rsidRPr="0037188B">
        <w:rPr>
          <w:rFonts w:ascii="GHEA Grapalat" w:hAnsi="GHEA Grapalat" w:cs="GHEAGrapalat"/>
          <w:sz w:val="24"/>
          <w:szCs w:val="24"/>
        </w:rPr>
        <w:t xml:space="preserve"> ինչպես նաև </w:t>
      </w:r>
      <w:r w:rsidRPr="0037188B">
        <w:rPr>
          <w:rFonts w:ascii="GHEA Grapalat" w:hAnsi="GHEA Grapalat" w:cs="Sylfaen"/>
          <w:sz w:val="24"/>
          <w:szCs w:val="24"/>
        </w:rPr>
        <w:t>գեղագիտական</w:t>
      </w:r>
      <w:r w:rsidRPr="0037188B">
        <w:rPr>
          <w:rFonts w:ascii="GHEA Grapalat" w:hAnsi="GHEA Grapalat" w:cs="GHEAGrapalat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sz w:val="24"/>
          <w:szCs w:val="24"/>
        </w:rPr>
        <w:t>արժեք</w:t>
      </w:r>
      <w:r w:rsidRPr="0037188B">
        <w:rPr>
          <w:rFonts w:ascii="GHEA Grapalat" w:hAnsi="GHEA Grapalat" w:cs="GHEAGrapalat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sz w:val="24"/>
          <w:szCs w:val="24"/>
        </w:rPr>
        <w:t>ներկայացնող</w:t>
      </w:r>
      <w:r w:rsidRPr="0037188B">
        <w:rPr>
          <w:rFonts w:ascii="GHEA Grapalat" w:hAnsi="GHEA Grapalat" w:cs="GHEAGrapalat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sz w:val="24"/>
          <w:szCs w:val="24"/>
        </w:rPr>
        <w:t>ինքնուրույն</w:t>
      </w:r>
      <w:r w:rsidRPr="0037188B">
        <w:rPr>
          <w:rFonts w:ascii="GHEA Grapalat" w:hAnsi="GHEA Grapalat" w:cs="GHEAGrapalat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sz w:val="24"/>
          <w:szCs w:val="24"/>
        </w:rPr>
        <w:t>ռեկրեացիոն</w:t>
      </w:r>
      <w:r w:rsidRPr="0037188B">
        <w:rPr>
          <w:rFonts w:ascii="GHEA Grapalat" w:hAnsi="GHEA Grapalat" w:cs="GHEAGrapalat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sz w:val="24"/>
          <w:szCs w:val="24"/>
        </w:rPr>
        <w:t>նշանակության արհեստական</w:t>
      </w:r>
      <w:r w:rsidRPr="0037188B">
        <w:rPr>
          <w:rFonts w:ascii="GHEA Grapalat" w:hAnsi="GHEA Grapalat" w:cs="GHEAGrapalat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sz w:val="24"/>
          <w:szCs w:val="24"/>
        </w:rPr>
        <w:t>լանդշաֆտ</w:t>
      </w:r>
      <w:r w:rsidR="00A272C4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</w:p>
    <w:p w:rsidR="00C560C8" w:rsidRDefault="00246E96" w:rsidP="000B114C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անհատական կառուցապատման գոտի`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տարածք, որը զբաղեցված է տնամերձ հողամասեր ունեցող սակավահարկ</w:t>
      </w:r>
      <w:r w:rsidR="0017623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17623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մինչև</w:t>
      </w:r>
      <w:r w:rsidR="0017623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3 </w:t>
      </w:r>
      <w:r w:rsidR="0017623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հարկ</w:t>
      </w:r>
      <w:r w:rsidR="00176237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բնակելի տներով և տնտեսական կառույցներով, </w:t>
      </w:r>
    </w:p>
    <w:p w:rsidR="00397594" w:rsidRPr="00E60209" w:rsidRDefault="00397594" w:rsidP="000B114C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սալվածք (отмостка)՝ </w:t>
      </w:r>
      <w:r w:rsidRPr="00E60209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շենքի </w:t>
      </w:r>
      <w:r w:rsidR="0024366F" w:rsidRPr="00E60209">
        <w:rPr>
          <w:rFonts w:ascii="GHEA Grapalat" w:hAnsi="GHEA Grapalat"/>
          <w:color w:val="000000" w:themeColor="text1"/>
          <w:sz w:val="24"/>
          <w:szCs w:val="24"/>
          <w:lang w:val="en-US"/>
        </w:rPr>
        <w:t>պարագծով</w:t>
      </w:r>
      <w:r w:rsidRPr="00E60209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տեղա</w:t>
      </w:r>
      <w:r w:rsidR="0024366F" w:rsidRPr="00E60209">
        <w:rPr>
          <w:rFonts w:ascii="GHEA Grapalat" w:hAnsi="GHEA Grapalat"/>
          <w:color w:val="000000" w:themeColor="text1"/>
          <w:sz w:val="24"/>
          <w:szCs w:val="24"/>
          <w:lang w:val="en-US"/>
        </w:rPr>
        <w:t>կայ</w:t>
      </w:r>
      <w:r w:rsidRPr="00E60209">
        <w:rPr>
          <w:rFonts w:ascii="GHEA Grapalat" w:hAnsi="GHEA Grapalat"/>
          <w:color w:val="000000" w:themeColor="text1"/>
          <w:sz w:val="24"/>
          <w:szCs w:val="24"/>
          <w:lang w:val="en-US"/>
        </w:rPr>
        <w:t>ված, սալապատմամբ  կամ ասֆալտբետոնե ծածկով կառուցված հարթակ,</w:t>
      </w:r>
      <w:r w:rsidR="00E1099F" w:rsidRPr="00E60209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շենքի </w:t>
      </w:r>
      <w:r w:rsidR="00651AE8" w:rsidRPr="00E60209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գետնախարսխին հարող </w:t>
      </w:r>
      <w:r w:rsidR="00E1099F" w:rsidRPr="00E60209">
        <w:rPr>
          <w:rFonts w:ascii="GHEA Grapalat" w:hAnsi="GHEA Grapalat"/>
          <w:color w:val="000000" w:themeColor="text1"/>
          <w:sz w:val="24"/>
          <w:szCs w:val="24"/>
          <w:lang w:val="en-US"/>
        </w:rPr>
        <w:t>կոնստրուկտիվ տարր,</w:t>
      </w:r>
      <w:r w:rsidRPr="00E60209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որը պաշտպանում է շենքի հիմքը մթնոլորտային ջրերի </w:t>
      </w:r>
      <w:r w:rsidR="00E1099F" w:rsidRPr="00E60209">
        <w:rPr>
          <w:rFonts w:ascii="GHEA Grapalat" w:hAnsi="GHEA Grapalat"/>
          <w:color w:val="000000" w:themeColor="text1"/>
          <w:sz w:val="24"/>
          <w:szCs w:val="24"/>
          <w:lang w:val="en-US"/>
        </w:rPr>
        <w:t>ներ</w:t>
      </w:r>
      <w:r w:rsidRPr="00E60209">
        <w:rPr>
          <w:rFonts w:ascii="GHEA Grapalat" w:hAnsi="GHEA Grapalat"/>
          <w:color w:val="000000" w:themeColor="text1"/>
          <w:sz w:val="24"/>
          <w:szCs w:val="24"/>
          <w:lang w:val="en-US"/>
        </w:rPr>
        <w:t>թափանցումից</w:t>
      </w:r>
      <w:r w:rsidR="00512A8C" w:rsidRPr="00E60209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(ազդեցությունից)</w:t>
      </w:r>
      <w:r w:rsidR="00730BE5">
        <w:rPr>
          <w:rFonts w:ascii="GHEA Grapalat" w:hAnsi="GHEA Grapalat"/>
          <w:color w:val="000000" w:themeColor="text1"/>
          <w:sz w:val="24"/>
          <w:szCs w:val="24"/>
          <w:lang w:val="en-US"/>
        </w:rPr>
        <w:t>,</w:t>
      </w:r>
    </w:p>
    <w:p w:rsidR="00CF5E87" w:rsidRPr="0037188B" w:rsidRDefault="00CF5E87" w:rsidP="000B114C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lastRenderedPageBreak/>
        <w:t>անվտանգության գոտի՝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օբյեկտների բնականոն գործունեությունը, քաղաքացիների և շահագործող անձնակազմի անվտանգությունն ու գույքի պաշտպանությունն ապահովող </w:t>
      </w:r>
      <w:r w:rsidR="001C6D4D" w:rsidRPr="0037188B">
        <w:rPr>
          <w:rFonts w:ascii="GHEA Grapalat" w:hAnsi="GHEA Grapalat"/>
          <w:b/>
          <w:color w:val="000000" w:themeColor="text1"/>
          <w:sz w:val="24"/>
          <w:szCs w:val="24"/>
        </w:rPr>
        <w:t>ինժեներական ենթակառուցվածքի</w:t>
      </w:r>
      <w:r w:rsidR="001C6D4D"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ն</w:t>
      </w:r>
      <w:r w:rsidR="001C6D4D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="001C6D4D"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հարակից</w:t>
      </w:r>
      <w:r w:rsidR="001C6D4D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տարածք,</w:t>
      </w:r>
    </w:p>
    <w:p w:rsidR="003C045D" w:rsidRPr="0037188B" w:rsidRDefault="00D5743D" w:rsidP="000B114C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գյուղական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բնակավայրերի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բնակելի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="003C045D" w:rsidRPr="0037188B">
        <w:rPr>
          <w:rFonts w:ascii="GHEA Grapalat" w:hAnsi="GHEA Grapalat"/>
          <w:b/>
          <w:color w:val="000000" w:themeColor="text1"/>
          <w:sz w:val="24"/>
          <w:szCs w:val="24"/>
        </w:rPr>
        <w:t>կառուցապատման գոտի</w:t>
      </w:r>
      <w:r w:rsidR="009A1739"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՝</w:t>
      </w:r>
      <w:r w:rsidR="003C045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B60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</w:t>
      </w:r>
      <w:r w:rsidR="003C045D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արածքներ, որտեղ տեղակայվում են մեկ բնակարանով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մինչև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3 </w:t>
      </w:r>
      <w:r w:rsidR="003C045D" w:rsidRPr="0037188B">
        <w:rPr>
          <w:rFonts w:ascii="GHEA Grapalat" w:hAnsi="GHEA Grapalat"/>
          <w:color w:val="000000" w:themeColor="text1"/>
          <w:sz w:val="24"/>
          <w:szCs w:val="24"/>
        </w:rPr>
        <w:t>հարկ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ներառյալ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3C045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առանձնատներ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քոթեջային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տիպի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C045D" w:rsidRPr="0037188B">
        <w:rPr>
          <w:rFonts w:ascii="GHEA Grapalat" w:hAnsi="GHEA Grapalat"/>
          <w:color w:val="000000" w:themeColor="text1"/>
          <w:sz w:val="24"/>
          <w:szCs w:val="24"/>
        </w:rPr>
        <w:t>բնակելի տներ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D0D20">
        <w:rPr>
          <w:rFonts w:ascii="GHEA Grapalat" w:hAnsi="GHEA Grapalat"/>
          <w:color w:val="000000" w:themeColor="text1"/>
          <w:sz w:val="24"/>
          <w:szCs w:val="24"/>
          <w:lang w:val="en-US"/>
        </w:rPr>
        <w:t>4</w:t>
      </w:r>
      <w:r w:rsidR="003C045D" w:rsidRPr="0037188B">
        <w:rPr>
          <w:rFonts w:ascii="GHEA Grapalat" w:hAnsi="GHEA Grapalat"/>
          <w:color w:val="000000" w:themeColor="text1"/>
          <w:sz w:val="24"/>
          <w:szCs w:val="24"/>
        </w:rPr>
        <w:t>00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3C045D" w:rsidRPr="0037188B">
        <w:rPr>
          <w:rFonts w:ascii="GHEA Grapalat" w:hAnsi="GHEA Grapalat"/>
          <w:color w:val="000000" w:themeColor="text1"/>
          <w:sz w:val="24"/>
          <w:szCs w:val="24"/>
        </w:rPr>
        <w:t>1200 մ</w:t>
      </w:r>
      <w:r w:rsidR="003C045D"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="003C045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ավելի հողամասերով, </w:t>
      </w:r>
      <w:r w:rsidR="003B60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որոնք</w:t>
      </w:r>
      <w:r w:rsidR="003B6039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="003C045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որպես կանոն նախատեսված չեն ակտիվ գյուղատնտեսական գործունեության համար</w:t>
      </w:r>
      <w:r w:rsidR="003B6039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</w:p>
    <w:p w:rsidR="00C560C8" w:rsidRPr="0037188B" w:rsidRDefault="003B6039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ավտոկայանատեղեր</w:t>
      </w:r>
      <w:r w:rsidR="00246E96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` </w:t>
      </w:r>
      <w:r w:rsidR="00E305BD" w:rsidRPr="0037188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մարդատար կամ բեռնատար</w:t>
      </w:r>
      <w:r w:rsidR="00E305BD" w:rsidRPr="0037188B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E305BD" w:rsidRPr="0037188B">
        <w:rPr>
          <w:rFonts w:ascii="Calibri" w:hAnsi="Calibri" w:cs="Calibri"/>
          <w:b/>
          <w:bCs/>
          <w:sz w:val="24"/>
          <w:szCs w:val="24"/>
          <w:shd w:val="clear" w:color="auto" w:fill="FFFFFF"/>
          <w:lang w:val="hy-AM"/>
        </w:rPr>
        <w:t> </w:t>
      </w:r>
      <w:r w:rsidR="00E305BD" w:rsidRPr="0037188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0F2761" w:rsidRPr="0037188B">
        <w:rPr>
          <w:rFonts w:ascii="GHEA Grapalat" w:hAnsi="GHEA Grapalat"/>
          <w:sz w:val="24"/>
          <w:szCs w:val="24"/>
          <w:shd w:val="clear" w:color="auto" w:fill="FFFFFF"/>
        </w:rPr>
        <w:t>ավտոմոբիլների կայանման և/կամ պահման համար նախատեսված բաց հարթակներ, առանձին կամ ներկառուցված ստորգետնյա կամ վերգետնյա շենքեր և շինություններ, որոնք կարող են համալրված լինել ավտոլվացման կետերով, դիտահորով, ուղեկամրջով (էստակադով), սանհանգույցներով, քաղաքացիական պաշտպանության համար նախատեսվող սենքերով, ինժեներական համակ</w:t>
      </w:r>
      <w:r w:rsidR="000F2761" w:rsidRPr="0037188B">
        <w:rPr>
          <w:rFonts w:ascii="GHEA Grapalat" w:hAnsi="GHEA Grapalat"/>
          <w:sz w:val="24"/>
          <w:szCs w:val="24"/>
          <w:shd w:val="clear" w:color="auto" w:fill="FFFFFF"/>
          <w:lang w:val="hy-AM"/>
        </w:rPr>
        <w:t>ա</w:t>
      </w:r>
      <w:r w:rsidR="000F2761" w:rsidRPr="0037188B">
        <w:rPr>
          <w:rFonts w:ascii="GHEA Grapalat" w:hAnsi="GHEA Grapalat"/>
          <w:sz w:val="24"/>
          <w:szCs w:val="24"/>
          <w:shd w:val="clear" w:color="auto" w:fill="FFFFFF"/>
        </w:rPr>
        <w:t>րգերի հաղորդակցուղիներով և այլն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  </w:t>
      </w:r>
    </w:p>
    <w:p w:rsidR="00C560C8" w:rsidRPr="0037188B" w:rsidRDefault="00246E96" w:rsidP="000B114C">
      <w:pPr>
        <w:numPr>
          <w:ilvl w:val="0"/>
          <w:numId w:val="2"/>
        </w:numPr>
        <w:spacing w:after="40"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ավտոտնակներ` </w:t>
      </w:r>
      <w:r w:rsidR="00572CD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բեռնատար</w:t>
      </w:r>
      <w:r w:rsidR="00572CD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72CD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572CD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72CD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մարդատար</w:t>
      </w:r>
      <w:r w:rsidR="00572CD5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sz w:val="24"/>
          <w:szCs w:val="24"/>
          <w:shd w:val="clear" w:color="auto" w:fill="FFFFFF"/>
        </w:rPr>
        <w:t>ավտոմոբիլների երկարա</w:t>
      </w:r>
      <w:r w:rsidR="00E305BD" w:rsidRPr="0037188B">
        <w:rPr>
          <w:rFonts w:ascii="GHEA Grapalat" w:hAnsi="GHEA Grapalat"/>
          <w:sz w:val="24"/>
          <w:szCs w:val="24"/>
          <w:shd w:val="clear" w:color="auto" w:fill="FFFFFF"/>
          <w:lang w:val="en-US"/>
        </w:rPr>
        <w:t>ժամկետ</w:t>
      </w:r>
      <w:r w:rsidRPr="0037188B">
        <w:rPr>
          <w:rFonts w:ascii="GHEA Grapalat" w:hAnsi="GHEA Grapalat"/>
          <w:sz w:val="24"/>
          <w:szCs w:val="24"/>
          <w:shd w:val="clear" w:color="auto" w:fill="FFFFFF"/>
        </w:rPr>
        <w:t xml:space="preserve"> պահման, </w:t>
      </w:r>
      <w:r w:rsidR="00572CD5" w:rsidRPr="0037188B">
        <w:rPr>
          <w:rFonts w:ascii="GHEA Grapalat" w:hAnsi="GHEA Grapalat"/>
          <w:sz w:val="24"/>
          <w:szCs w:val="24"/>
          <w:shd w:val="clear" w:color="auto" w:fill="FFFFFF"/>
          <w:lang w:val="en-US"/>
        </w:rPr>
        <w:t>տևական</w:t>
      </w:r>
      <w:r w:rsidR="00572CD5" w:rsidRPr="0037188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37188B">
        <w:rPr>
          <w:rFonts w:ascii="GHEA Grapalat" w:hAnsi="GHEA Grapalat"/>
          <w:sz w:val="24"/>
          <w:szCs w:val="24"/>
          <w:shd w:val="clear" w:color="auto" w:fill="FFFFFF"/>
        </w:rPr>
        <w:t xml:space="preserve">կայանման համար նախատեսված </w:t>
      </w:r>
      <w:r w:rsidR="00572CD5" w:rsidRPr="0037188B">
        <w:rPr>
          <w:rFonts w:ascii="GHEA Grapalat" w:hAnsi="GHEA Grapalat"/>
          <w:sz w:val="24"/>
          <w:szCs w:val="24"/>
          <w:shd w:val="clear" w:color="auto" w:fill="FFFFFF"/>
          <w:lang w:val="en-US"/>
        </w:rPr>
        <w:t>հիմնական</w:t>
      </w:r>
      <w:r w:rsidR="00572CD5" w:rsidRPr="0037188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37188B">
        <w:rPr>
          <w:rFonts w:ascii="GHEA Grapalat" w:hAnsi="GHEA Grapalat"/>
          <w:sz w:val="24"/>
          <w:szCs w:val="24"/>
          <w:shd w:val="clear" w:color="auto" w:fill="FFFFFF"/>
        </w:rPr>
        <w:t xml:space="preserve"> կամ ոչ հիմնական </w:t>
      </w:r>
      <w:r w:rsidR="00572CD5" w:rsidRPr="0037188B">
        <w:rPr>
          <w:rFonts w:ascii="GHEA Grapalat" w:hAnsi="GHEA Grapalat"/>
          <w:sz w:val="24"/>
          <w:szCs w:val="24"/>
          <w:shd w:val="clear" w:color="auto" w:fill="FFFFFF"/>
          <w:lang w:val="en-US"/>
        </w:rPr>
        <w:t>շենքեր</w:t>
      </w:r>
      <w:r w:rsidR="00572CD5" w:rsidRPr="0037188B">
        <w:rPr>
          <w:rFonts w:ascii="GHEA Grapalat" w:hAnsi="GHEA Grapalat"/>
          <w:sz w:val="24"/>
          <w:szCs w:val="24"/>
          <w:shd w:val="clear" w:color="auto" w:fill="FFFFFF"/>
        </w:rPr>
        <w:t>/</w:t>
      </w:r>
      <w:r w:rsidRPr="0037188B">
        <w:rPr>
          <w:rFonts w:ascii="GHEA Grapalat" w:hAnsi="GHEA Grapalat"/>
          <w:sz w:val="24"/>
          <w:szCs w:val="24"/>
          <w:shd w:val="clear" w:color="auto" w:fill="FFFFFF"/>
        </w:rPr>
        <w:t>շինություններ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</w:p>
    <w:p w:rsidR="00C560C8" w:rsidRPr="0037188B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sz w:val="24"/>
          <w:szCs w:val="24"/>
          <w:shd w:val="clear" w:color="auto" w:fill="FFFFFF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բաժան</w:t>
      </w:r>
      <w:r w:rsidR="003B6039"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արար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գոտի` </w:t>
      </w:r>
      <w:r w:rsidRPr="0037188B">
        <w:rPr>
          <w:rFonts w:ascii="GHEA Grapalat" w:hAnsi="GHEA Grapalat"/>
          <w:sz w:val="24"/>
          <w:szCs w:val="24"/>
          <w:shd w:val="clear" w:color="auto" w:fill="FFFFFF"/>
        </w:rPr>
        <w:t xml:space="preserve">բազմաշերտ ճանապարհների հանդիպակաց ուղղությամբ երթևեկելի մասերն առաձնացնող գոտի, </w:t>
      </w:r>
    </w:p>
    <w:p w:rsidR="00C560C8" w:rsidRPr="0037188B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sz w:val="24"/>
          <w:szCs w:val="24"/>
          <w:shd w:val="clear" w:color="auto" w:fill="FFFFFF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բաց տարածք`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sz w:val="24"/>
          <w:szCs w:val="24"/>
          <w:shd w:val="clear" w:color="auto" w:fill="FFFFFF"/>
        </w:rPr>
        <w:t>կենսամիջավայրի բարենպաստ պայմանների ապահովմանը միտված, կառուցապատումից ազատ տարածքներ (հրապարակներ, զբոսայգիներ, պուրակներ, բնական ջրային մակերեսներ</w:t>
      </w:r>
      <w:r w:rsidR="00F96358" w:rsidRPr="0037188B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r w:rsidR="00F96358" w:rsidRPr="0037188B">
        <w:rPr>
          <w:rFonts w:ascii="GHEA Grapalat" w:hAnsi="GHEA Grapalat"/>
          <w:sz w:val="24"/>
          <w:szCs w:val="24"/>
          <w:shd w:val="clear" w:color="auto" w:fill="FFFFFF"/>
          <w:lang w:val="en-US"/>
        </w:rPr>
        <w:t>խաղային</w:t>
      </w:r>
      <w:r w:rsidR="00F96358" w:rsidRPr="0037188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F96358" w:rsidRPr="0037188B">
        <w:rPr>
          <w:rFonts w:ascii="GHEA Grapalat" w:hAnsi="GHEA Grapalat"/>
          <w:sz w:val="24"/>
          <w:szCs w:val="24"/>
          <w:shd w:val="clear" w:color="auto" w:fill="FFFFFF"/>
          <w:lang w:val="en-US"/>
        </w:rPr>
        <w:t>և</w:t>
      </w:r>
      <w:r w:rsidR="00F96358" w:rsidRPr="0037188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F96358" w:rsidRPr="0037188B">
        <w:rPr>
          <w:rFonts w:ascii="GHEA Grapalat" w:hAnsi="GHEA Grapalat"/>
          <w:sz w:val="24"/>
          <w:szCs w:val="24"/>
          <w:shd w:val="clear" w:color="auto" w:fill="FFFFFF"/>
          <w:lang w:val="en-US"/>
        </w:rPr>
        <w:t>սպորտային</w:t>
      </w:r>
      <w:r w:rsidR="00F96358" w:rsidRPr="0037188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F96358" w:rsidRPr="0037188B">
        <w:rPr>
          <w:rFonts w:ascii="GHEA Grapalat" w:hAnsi="GHEA Grapalat"/>
          <w:sz w:val="24"/>
          <w:szCs w:val="24"/>
          <w:shd w:val="clear" w:color="auto" w:fill="FFFFFF"/>
          <w:lang w:val="en-US"/>
        </w:rPr>
        <w:t>հարթակներ</w:t>
      </w:r>
      <w:r w:rsidRPr="0037188B">
        <w:rPr>
          <w:rFonts w:ascii="GHEA Grapalat" w:hAnsi="GHEA Grapalat"/>
          <w:sz w:val="24"/>
          <w:szCs w:val="24"/>
          <w:shd w:val="clear" w:color="auto" w:fill="FFFFFF"/>
        </w:rPr>
        <w:t xml:space="preserve"> և այլն), </w:t>
      </w:r>
    </w:p>
    <w:p w:rsidR="00915192" w:rsidRPr="0037188B" w:rsidRDefault="00915192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բնական էկոլոգիական համակարգ (էկոհամակարգ)՝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բնական միջավայրի օբյեկտիվորեն գոյություն ունեցող մաս, որն ունի տարածական-տարածքային սահմաններ, որտեղ կենդանի օրգանիզմները (բույսեր, կենդանիներ և այլ օրգանիզմներ) և ոչ կենդանի տարրերը փոխազդում են որպես մեկ ֆունկցիոնալ ամբողջություն և փոխկապակցված են նյութափոխանակությամբ և էներգիայով,</w:t>
      </w:r>
    </w:p>
    <w:p w:rsidR="00C560C8" w:rsidRPr="0037188B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բլոկավորված (կցաշար</w:t>
      </w:r>
      <w:r w:rsidR="00F233E1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, </w:t>
      </w:r>
      <w:r w:rsidR="00F233E1"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բլոկացված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) շենք` </w:t>
      </w:r>
      <w:r w:rsidR="003B60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առանձին</w:t>
      </w:r>
      <w:r w:rsidR="003B603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B60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հողամասի</w:t>
      </w:r>
      <w:r w:rsidR="003B603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B60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վրա</w:t>
      </w:r>
      <w:r w:rsidR="003B603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B60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տեղակայված</w:t>
      </w:r>
      <w:r w:rsidR="003B6039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1836CF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մինչև 3 հարկ</w:t>
      </w:r>
      <w:r w:rsidR="00F233E1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ով</w:t>
      </w:r>
      <w:r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1836CF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բնակելի </w:t>
      </w:r>
      <w:r w:rsidR="00F233E1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կամ</w:t>
      </w:r>
      <w:r w:rsidR="00F233E1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F233E1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օժանդակ</w:t>
      </w:r>
      <w:r w:rsidR="00F233E1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1836CF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շենք</w:t>
      </w:r>
      <w:r w:rsidR="00F233E1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եր</w:t>
      </w:r>
      <w:r w:rsidR="008E4915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</w:rPr>
        <w:t xml:space="preserve"> (</w:t>
      </w:r>
      <w:r w:rsidR="008E4915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տնտեսական</w:t>
      </w:r>
      <w:r w:rsidR="001836CF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8E4915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կառույց</w:t>
      </w:r>
      <w:r w:rsidR="00F233E1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ներ</w:t>
      </w:r>
      <w:r w:rsidR="008E4915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</w:rPr>
        <w:t>)</w:t>
      </w:r>
      <w:r w:rsidR="001836CF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, </w:t>
      </w:r>
      <w:r w:rsidR="00F233E1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որոնց</w:t>
      </w:r>
      <w:r w:rsidR="001836CF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առանձին մուտքերով և առանձնացված հողամասերով հաջորդաբար կցված բնակարաններ</w:t>
      </w:r>
      <w:r w:rsidR="008F4820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ն</w:t>
      </w:r>
      <w:r w:rsidR="008E4915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8E4915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ու</w:t>
      </w:r>
      <w:r w:rsidR="008E4915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8E4915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տնտեսական</w:t>
      </w:r>
      <w:r w:rsidR="008E4915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8E4915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կառույցներն</w:t>
      </w:r>
      <w:r w:rsidR="001836CF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ունեն</w:t>
      </w:r>
      <w:r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առանց բացվածքների ըն</w:t>
      </w:r>
      <w:r w:rsidR="003B6039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դհանուր պատեր </w:t>
      </w:r>
      <w:r w:rsidR="008E4915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և</w:t>
      </w:r>
      <w:r w:rsidR="008E4915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ելք դեպի ընդհանուր օգտագործման տարածք, </w:t>
      </w:r>
    </w:p>
    <w:p w:rsidR="003C045D" w:rsidRPr="0037188B" w:rsidRDefault="003C045D" w:rsidP="000B114C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lastRenderedPageBreak/>
        <w:t xml:space="preserve">բնակավայրի փողոց՝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քաղաքային և գյուղական </w:t>
      </w:r>
      <w:r w:rsidR="003C24E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համայնքների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բնակավայրերում </w:t>
      </w:r>
      <w:r w:rsidR="00CE089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ավտոմոբիլային տրանսպորտի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երթևեկության համար նախատեսված</w:t>
      </w:r>
      <w:r w:rsidR="00CE089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սահմանված արագություններով ու եզրաչափերով նորմատիվ բեռնվածքի տրանսպորտային միջոցների </w:t>
      </w:r>
      <w:r w:rsidR="00CE089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տեղաշարժն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ապահովող ինժեներական </w:t>
      </w:r>
      <w:r w:rsidR="00CE089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ենթա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կառուցվածք (բացառությամբ միջպետական և հանրապետական նշանակության տարանցիկ հատվածների),  </w:t>
      </w:r>
    </w:p>
    <w:p w:rsidR="00C560C8" w:rsidRPr="0037188B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բնակելի կառուցապատում` </w:t>
      </w:r>
      <w:r w:rsidR="001836C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ճարտարապետական</w:t>
      </w:r>
      <w:r w:rsidR="001836CF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հորինվածքով միավորված բնակելի շենքեր</w:t>
      </w:r>
      <w:r w:rsidR="001836C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ով տարածքի կառուցապատում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որտեղ </w:t>
      </w:r>
      <w:r w:rsidR="001836C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նախատեսված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են  ընդհանուր օգտագործման կանաչ</w:t>
      </w:r>
      <w:r w:rsidR="001836C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ապատ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տարածքներ և </w:t>
      </w:r>
      <w:r w:rsidR="001836C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հասարակական նշանակության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օբյեկտներ, </w:t>
      </w:r>
    </w:p>
    <w:p w:rsidR="00915192" w:rsidRPr="0037188B" w:rsidRDefault="00915192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բնակելի շրջան՝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բնակելի կառուցապատման ճարտարապետա</w:t>
      </w:r>
      <w:r w:rsidR="003C045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հատակագծային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կառուցվածքային տարր, որը բաղկացած է մի քանի միկրոշրջաններից</w:t>
      </w:r>
      <w:r w:rsidR="00134C2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(թաղամասերից)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՝ միավորված հասարակական կենտրոնով, սահմանափակված համաքաղաքային և գլխավոր փողոցներով</w:t>
      </w:r>
      <w:r w:rsidR="002D1C1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C560C8" w:rsidRPr="0037188B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բնակչության խտություն`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ցուցանիշ, որն արտահայտում է բնակիչների թվաքանակը </w:t>
      </w:r>
      <w:r w:rsidR="001836C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տարածքի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միավոր</w:t>
      </w:r>
      <w:r w:rsidR="001836C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մակերեսի նկատմամբ՝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մարդ /հա</w:t>
      </w:r>
      <w:r w:rsidR="001836C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չափման միավորով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</w:p>
    <w:p w:rsidR="00FC68FD" w:rsidRPr="0037188B" w:rsidRDefault="00FC68FD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բնության հատուկ պահպանվող տարածք</w:t>
      </w:r>
      <w:r w:rsidR="00AC54AB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բնության օբյեկտներ</w:t>
      </w:r>
      <w:r w:rsidR="0092580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ընդգրկող տարածք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որ</w:t>
      </w:r>
      <w:r w:rsidR="0092580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ուն</w:t>
      </w:r>
      <w:r w:rsidR="0092580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հատուկ բնապահպանական, գիտական, մշակութային, գեղագիտական, ռեկրեացիոն և առողջարարական նշանակություն</w:t>
      </w:r>
      <w:r w:rsidR="002D1C1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որ</w:t>
      </w:r>
      <w:r w:rsidR="002D1C1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 </w:t>
      </w:r>
      <w:r w:rsidR="0092580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նկատմամբ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օրենքով սահմանված </w:t>
      </w:r>
      <w:r w:rsidR="0092580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է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պահպանության հատուկ ռեժիմ</w:t>
      </w:r>
      <w:r w:rsidR="0092580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բնության արգելոց, բնության հուշարձան, քաղաքային անտառ կամ անտառապուրակ, ջրապաշտպան գոտի և հատուկ պահպանվող բնական տարածքների այլ կատեգորիաներ</w:t>
      </w:r>
      <w:r w:rsidR="002D1C1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C560C8" w:rsidRPr="0037188B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գործառնական գոտի`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քաղաքաշինական համակարգի տարածքային տարր, որը բնութագրվում է դրա վրա տեղադրված նույնատիպ քաղաքաշինական կամ բնական բաղադրիչներով, </w:t>
      </w:r>
    </w:p>
    <w:p w:rsidR="00C560C8" w:rsidRPr="0037188B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գործառնական գոտիավորում`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բնակելի, հասարակական, արտադրական շենքերով և համալիրներով, ընդհանուր օգտագործման տարածքներով ու բացօթյա հանգստավայրերով, տրանսպորտային և ինժեներական շինություններով կառուցապատված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բնակավայրի տարածքի մասերի առանձնացում ըստ դրանց գործառնական գերիշող</w:t>
      </w:r>
      <w:r w:rsidRPr="0037188B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հատկանիշների, </w:t>
      </w:r>
    </w:p>
    <w:p w:rsidR="00C560C8" w:rsidRPr="0037188B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դենդրոլոգիական (ծառագիտական) պարկեր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` բուսաբանական այգիների </w:t>
      </w:r>
      <w:r w:rsidR="003006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կազմում կամ ինքնուրույն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կազմավորված</w:t>
      </w:r>
      <w:r w:rsidR="00012C5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գիտական, ուսումնական, մշակութալուսավորչական նշանակություն ունեցող,  աշխարհագրական, էկոլոգիական,</w:t>
      </w:r>
      <w:r w:rsidR="003006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կարգաբանական,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006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գեղազարդիչ (դեկորատիվ)</w:t>
      </w:r>
      <w:r w:rsidR="00300645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կամ այլ </w:t>
      </w:r>
      <w:r w:rsidR="003006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սկզբունքներով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համակարգված, կենսաբազմազանության պահպանման և տեսականու հարստացման նպատակով բաց գրունտի վրա ծառաթփային (ծառեր, թփեր, </w:t>
      </w:r>
      <w:r w:rsidR="00807C7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մշակաբույսեր,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բաղեղավորներ) բուսատեսակների հավաքածուների ստեղծման համար </w:t>
      </w:r>
      <w:r w:rsidR="003006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հատուկ </w:t>
      </w:r>
      <w:r w:rsidR="00807C7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առանձնացված հողամաս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որը </w:t>
      </w:r>
      <w:r w:rsidR="003006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զարգանում է լանդշաֆտային պուրակի ոճով և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նախատեսված է նաև հասարակության սահմանափակ հաճախումների համար,  </w:t>
      </w:r>
    </w:p>
    <w:p w:rsidR="00C560C8" w:rsidRPr="0037188B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երթևեկության անցուդարձ (ինտենսիվություն)`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միավոր ժամանակահատվածում (օր, ժամ) ճանապարհի որևէ կտրվածքում հանդիպակաց ուղղություններով անցնող ավտոմոբիլների քանակը, </w:t>
      </w:r>
    </w:p>
    <w:p w:rsidR="00C560C8" w:rsidRPr="0037188B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զբոսայգի (պարկ)`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կանաչապատ տարածք՝ ռեկերացիոն գործունեության տեսակների սահմանափակ կազմով, նախատեսված առավելապես զբոսանքի և բնակչության ամենօրյա խաղաղ հանգստի համար (վերակառուցման պայմաններում՝ ըստ գոյություն ունեցող քաղաքաշինական իրավիճակի), </w:t>
      </w:r>
    </w:p>
    <w:p w:rsidR="00E47D93" w:rsidRPr="0037188B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E47D93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խ</w:t>
      </w:r>
      <w:r w:rsidR="00811224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աթարված</w:t>
      </w:r>
      <w:r w:rsidR="00E47D93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պատմական միջավայր՝ </w:t>
      </w:r>
      <w:r w:rsidR="00E47D9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միջավայր, որի </w:t>
      </w:r>
      <w:r w:rsidR="0028005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բնութագ</w:t>
      </w:r>
      <w:r w:rsidR="00E47D9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ր</w:t>
      </w:r>
      <w:r w:rsidR="0028005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եր</w:t>
      </w:r>
      <w:r w:rsidR="00E47D9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ը չեն համապատասխանում պատմականին, </w:t>
      </w:r>
    </w:p>
    <w:p w:rsidR="00CB5765" w:rsidRPr="0037188B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BD3E7A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կա</w:t>
      </w:r>
      <w:r w:rsidR="00012C52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յանատեղ</w:t>
      </w:r>
      <w:r w:rsidR="00CB5765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՝ </w:t>
      </w:r>
      <w:r w:rsidR="00CB576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50607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վ</w:t>
      </w:r>
      <w:r w:rsidR="00CB576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տոմեքենաների կայանման վճարովի կամ անվճար տեղեր, որոնք հարակից են մայթերին կամ </w:t>
      </w:r>
      <w:r w:rsidR="00EC07D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փողոցային ցանցի երթևեկելի</w:t>
      </w:r>
      <w:r w:rsidR="00CB576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C07D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մասին և նախատեսված են տրանսպորտային միջոցների կայանման համար,</w:t>
      </w:r>
      <w:r w:rsidR="00CB576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C560C8" w:rsidRPr="0037188B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246E96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կանաչապատման համակարգ`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քաղաքային և գյուղական բնակավայրերում կանաչ տարածքների կազմակերպված տեղաբաշխում, որը նախատեսվում է համայնքի գլխավոր հատակագծով</w:t>
      </w:r>
      <w:r w:rsidR="00012C5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հաշվի առնելով բնակավայրի հատակագծային կառուցվածքը և բնակչության մշակութակենցաղային սպասարկման պայմանները, </w:t>
      </w:r>
    </w:p>
    <w:p w:rsidR="00811224" w:rsidRPr="0037188B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811224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կանաչապատ տարածքներ</w:t>
      </w:r>
      <w:r w:rsidR="00FC68FD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՝</w:t>
      </w:r>
      <w:r w:rsidR="0081122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12C5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բ</w:t>
      </w:r>
      <w:r w:rsidR="0081122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նական համալիրի տարածքի մաս, որի վրա տեղակայվում են բնական և արհեստականորեն ստեղծված այգիների և զբոսայգիների համալիրներ և օբյեկտներ՝ այգի, հրապարակ, ճեմուղի, բնակելի, հասարակական-</w:t>
      </w:r>
      <w:r w:rsidR="0081122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գործարարական և այլ տարածքային գոտիների տարածքներ, որոնց մակերեսի առնվազն 70%-ը զբաղեցնում են կանաչ տարածքները և այլ բուսականությունը</w:t>
      </w:r>
      <w:r w:rsidR="003B661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B92395" w:rsidRPr="0037188B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B92395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կառուցապատման գիծ՝ </w:t>
      </w:r>
      <w:r w:rsidR="00B9239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շենքերի, շինությունների, կառույցների և կառուցապատման այլ տարրերի</w:t>
      </w:r>
      <w:r w:rsidR="00F2414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տեղակայման սահմանագիծը</w:t>
      </w:r>
      <w:r w:rsidR="00520DD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որը համընկնում է երթևեկելի փողոցի կարմիր գծի հետ կամ գտնվում է դրանից հետնահանջ տարածքներում</w:t>
      </w:r>
      <w:r w:rsidR="003B661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3C045D" w:rsidRPr="0037188B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FC68FD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կ</w:t>
      </w:r>
      <w:r w:rsidR="003C045D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առուցապատման գոտի (շրջան)՝ </w:t>
      </w:r>
      <w:r w:rsidR="003C045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կառուցապատված կամ կառուցապատման ենթակա տարածք, որն ունի քաղաքաշինական փ</w:t>
      </w:r>
      <w:r w:rsidR="00EE541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աստաթղթերով ամրագրված սահմաններ</w:t>
      </w:r>
      <w:r w:rsidR="003C045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գործառնական նշանակության նպատակային ռեժիմ</w:t>
      </w:r>
      <w:r w:rsidR="003B661F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,</w:t>
      </w:r>
    </w:p>
    <w:p w:rsidR="00C56AB8" w:rsidRPr="0037188B" w:rsidRDefault="00402517" w:rsidP="004E2730">
      <w:pPr>
        <w:numPr>
          <w:ilvl w:val="0"/>
          <w:numId w:val="2"/>
        </w:numPr>
        <w:spacing w:line="360" w:lineRule="auto"/>
        <w:ind w:right="2" w:firstLine="27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կարմիր գիծ՝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բնակավայրի փողոցների (ներառյալ երթևեկելի մասերը և մայթերը)</w:t>
      </w:r>
      <w:r w:rsidRPr="0037188B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,</w:t>
      </w:r>
      <w:r w:rsidRPr="0037188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մայրուղիների, անցումների և</w:t>
      </w:r>
      <w:r w:rsidRPr="0037188B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hyperlink r:id="rId8" w:tooltip="Հրապարակ" w:history="1">
        <w:r w:rsidRPr="0037188B">
          <w:rPr>
            <w:rFonts w:ascii="GHEA Grapalat" w:hAnsi="GHEA Grapalat"/>
            <w:color w:val="000000" w:themeColor="text1"/>
            <w:sz w:val="24"/>
            <w:szCs w:val="24"/>
            <w:lang w:val="hy-AM"/>
          </w:rPr>
          <w:t>հրապարակների</w:t>
        </w:r>
      </w:hyperlink>
      <w:r w:rsidRPr="0037188B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տարածքը կառուցապատման համար նախատեսված տարածքից բաժանող սահման։</w:t>
      </w:r>
      <w:r w:rsidRPr="0037188B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Շենքերի, շինությունների և կառույցների տեղակայումը </w:t>
      </w:r>
      <w:r w:rsidR="003B661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է իրականաց</w:t>
      </w:r>
      <w:r w:rsidR="00ED3A3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ել կարմիր գծով</w:t>
      </w:r>
      <w:r w:rsidR="00ED3A3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կամ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դրանից հետնահանջով</w:t>
      </w:r>
      <w:r w:rsidR="00ED3A3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812DDA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 </w:t>
      </w:r>
    </w:p>
    <w:p w:rsidR="00DB040C" w:rsidRPr="0037188B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811224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հատուկ </w:t>
      </w:r>
      <w:r w:rsidR="00ED3F4A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պոլիգոնն</w:t>
      </w:r>
      <w:r w:rsidR="00811224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եր</w:t>
      </w:r>
      <w:r w:rsidR="005F4EDE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՝</w:t>
      </w:r>
      <w:r w:rsidR="0081122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F4EDE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թ</w:t>
      </w:r>
      <w:r w:rsidR="0081122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ափոնների վնասազերծման վայրեր</w:t>
      </w:r>
      <w:r w:rsidR="00B0697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որոնք լինում են</w:t>
      </w:r>
      <w:r w:rsidR="00DB040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երկու տեսակի.</w:t>
      </w:r>
      <w:r w:rsidR="0081122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մասնագիտացված և </w:t>
      </w:r>
      <w:r w:rsidR="00ED3F4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համալիր</w:t>
      </w:r>
      <w:r w:rsidR="0081122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։ Մասնագիտացված </w:t>
      </w:r>
      <w:r w:rsidR="00ED3F4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պոլիգոնն</w:t>
      </w:r>
      <w:r w:rsidR="0081122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երը նախատեսված են մի տեսակ թափոնների վնա</w:t>
      </w:r>
      <w:r w:rsidR="00ED3F4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սազերծման համար միայն քիմիական</w:t>
      </w:r>
      <w:r w:rsidR="0081122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միջոցով: Համալիր </w:t>
      </w:r>
      <w:r w:rsidR="00DB040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պոլիգոնները</w:t>
      </w:r>
      <w:r w:rsidR="0081122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նախատեսված են պինդ, մածու</w:t>
      </w:r>
      <w:r w:rsidR="00ED3F4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ցիկ</w:t>
      </w:r>
      <w:r w:rsidR="0081122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հեղուկ թափոնների կենտրոնացված մշակման և վնասազերծման համար՝ օգտագործելով դրանց չեզոքացման մի քանի մեթոդներ: Համալիր աղբավայրերի տարածքը</w:t>
      </w:r>
      <w:r w:rsidR="00DB040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81122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կախված թափոնների տեսակից բաժանվում է գոտիների</w:t>
      </w:r>
      <w:r w:rsidR="00DB040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DB040C" w:rsidRPr="0037188B" w:rsidRDefault="00DB040C" w:rsidP="00DB040C">
      <w:pPr>
        <w:spacing w:line="360" w:lineRule="auto"/>
        <w:ind w:right="2" w:firstLine="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    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203E9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81122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պինդ ոչ այրվող թափոնների ընդունում և վնասազերծում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81122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DB040C" w:rsidRPr="0037188B" w:rsidRDefault="00DB040C" w:rsidP="00DB040C">
      <w:pPr>
        <w:spacing w:line="360" w:lineRule="auto"/>
        <w:ind w:right="2" w:firstLine="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բ</w:t>
      </w:r>
      <w:r w:rsidR="00203E9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օգտահանման ոչ ենթակա </w:t>
      </w:r>
      <w:r w:rsidR="0081122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հեղուկ քիմիական թափոնների և կեղտաջրերի տիղմի ընդունում և </w:t>
      </w:r>
      <w:r w:rsidR="00ED3F4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թացում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81122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811224" w:rsidRPr="0037188B" w:rsidRDefault="00DB040C" w:rsidP="00DB040C">
      <w:pPr>
        <w:spacing w:line="360" w:lineRule="auto"/>
        <w:ind w:right="2" w:firstLine="0"/>
        <w:rPr>
          <w:rFonts w:ascii="GHEA Grapalat" w:hAnsi="GHEA Grapalat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գ</w:t>
      </w:r>
      <w:r w:rsidR="00203E9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1122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հատկապ</w:t>
      </w:r>
      <w:r w:rsidR="005F4EDE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ես վտանգավոր թափոնների հեռ</w:t>
      </w:r>
      <w:r w:rsidR="00503E9A" w:rsidRPr="0037188B">
        <w:rPr>
          <w:rFonts w:ascii="GHEA Grapalat" w:hAnsi="GHEA Grapalat"/>
          <w:sz w:val="24"/>
          <w:szCs w:val="24"/>
          <w:lang w:val="hy-AM"/>
        </w:rPr>
        <w:t>ացում,</w:t>
      </w:r>
    </w:p>
    <w:p w:rsidR="00C560C8" w:rsidRPr="0037188B" w:rsidRDefault="00246E96" w:rsidP="004E2730">
      <w:pPr>
        <w:numPr>
          <w:ilvl w:val="0"/>
          <w:numId w:val="2"/>
        </w:numPr>
        <w:spacing w:line="360" w:lineRule="auto"/>
        <w:ind w:right="2" w:firstLine="180"/>
        <w:rPr>
          <w:rFonts w:ascii="GHEA Grapalat" w:hAnsi="GHEA Grapalat" w:cs="Sylfaen"/>
          <w:sz w:val="24"/>
          <w:szCs w:val="24"/>
          <w:lang w:val="hy-AM"/>
        </w:rPr>
      </w:pPr>
      <w:r w:rsidRPr="0037188B">
        <w:rPr>
          <w:rFonts w:ascii="GHEA Grapalat" w:hAnsi="GHEA Grapalat"/>
          <w:b/>
          <w:sz w:val="24"/>
          <w:szCs w:val="24"/>
          <w:lang w:val="hy-AM"/>
        </w:rPr>
        <w:t>հետիոտն</w:t>
      </w:r>
      <w:r w:rsidR="005F4EDE" w:rsidRPr="0037188B">
        <w:rPr>
          <w:rFonts w:ascii="GHEA Grapalat" w:hAnsi="GHEA Grapalat"/>
          <w:b/>
          <w:sz w:val="24"/>
          <w:szCs w:val="24"/>
          <w:lang w:val="hy-AM"/>
        </w:rPr>
        <w:t>ային</w:t>
      </w:r>
      <w:r w:rsidRPr="0037188B">
        <w:rPr>
          <w:rFonts w:ascii="GHEA Grapalat" w:hAnsi="GHEA Grapalat"/>
          <w:b/>
          <w:sz w:val="24"/>
          <w:szCs w:val="24"/>
          <w:lang w:val="hy-AM"/>
        </w:rPr>
        <w:t xml:space="preserve"> գոտի</w:t>
      </w:r>
      <w:r w:rsidRPr="0037188B">
        <w:rPr>
          <w:rFonts w:ascii="GHEA Grapalat" w:hAnsi="GHEA Grapalat"/>
          <w:sz w:val="24"/>
          <w:szCs w:val="24"/>
          <w:lang w:val="hy-AM"/>
        </w:rPr>
        <w:t>`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sz w:val="24"/>
          <w:szCs w:val="24"/>
          <w:lang w:val="hy-AM"/>
        </w:rPr>
        <w:t>հետիոտնի տեղաշարժ</w:t>
      </w:r>
      <w:r w:rsidR="005F4EDE" w:rsidRPr="0037188B">
        <w:rPr>
          <w:rFonts w:ascii="GHEA Grapalat" w:hAnsi="GHEA Grapalat"/>
          <w:sz w:val="24"/>
          <w:szCs w:val="24"/>
          <w:lang w:val="hy-AM"/>
        </w:rPr>
        <w:t>ի</w:t>
      </w:r>
      <w:r w:rsidRPr="0037188B"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sz w:val="24"/>
          <w:szCs w:val="24"/>
          <w:lang w:val="hy-AM"/>
        </w:rPr>
        <w:t>նախատեսված տարածք</w:t>
      </w:r>
      <w:r w:rsidR="00DB040C" w:rsidRPr="0037188B">
        <w:rPr>
          <w:rFonts w:ascii="GHEA Grapalat" w:hAnsi="GHEA Grapalat"/>
          <w:sz w:val="24"/>
          <w:szCs w:val="24"/>
          <w:lang w:val="hy-AM"/>
        </w:rPr>
        <w:t>ներ</w:t>
      </w:r>
      <w:r w:rsidRPr="0037188B">
        <w:rPr>
          <w:rFonts w:ascii="GHEA Grapalat" w:hAnsi="GHEA Grapalat"/>
          <w:sz w:val="24"/>
          <w:szCs w:val="24"/>
          <w:lang w:val="hy-AM"/>
        </w:rPr>
        <w:t xml:space="preserve">, </w:t>
      </w:r>
      <w:r w:rsidR="005F4EDE" w:rsidRPr="0037188B">
        <w:rPr>
          <w:rFonts w:ascii="GHEA Grapalat" w:hAnsi="GHEA Grapalat"/>
          <w:sz w:val="24"/>
          <w:szCs w:val="24"/>
          <w:lang w:val="hy-AM"/>
        </w:rPr>
        <w:t xml:space="preserve">բնակավայրի տարածքում հասարակական նշանակության օբյեկտներ, ռեկրեացիոն հատվածներ (այդ թվում մայթեր, կողնակներ, արահետներ), որոնք նախատեսված են հետիոտների, հեծանվորդների  և հաշմանդամություն ունեցող անձանց տեղաշարժի համար: </w:t>
      </w:r>
      <w:r w:rsidR="005F4EDE" w:rsidRPr="0037188B">
        <w:rPr>
          <w:rFonts w:ascii="GHEA Grapalat" w:hAnsi="GHEA Grapalat"/>
          <w:sz w:val="24"/>
          <w:szCs w:val="24"/>
          <w:lang w:val="hy-AM"/>
        </w:rPr>
        <w:lastRenderedPageBreak/>
        <w:t>Հետիոտ</w:t>
      </w:r>
      <w:r w:rsidR="00203E93" w:rsidRPr="0037188B">
        <w:rPr>
          <w:rFonts w:ascii="GHEA Grapalat" w:hAnsi="GHEA Grapalat"/>
          <w:sz w:val="24"/>
          <w:szCs w:val="24"/>
          <w:lang w:val="hy-AM"/>
        </w:rPr>
        <w:t>)</w:t>
      </w:r>
      <w:r w:rsidR="005F4EDE" w:rsidRPr="0037188B">
        <w:rPr>
          <w:rFonts w:ascii="GHEA Grapalat" w:hAnsi="GHEA Grapalat"/>
          <w:sz w:val="24"/>
          <w:szCs w:val="24"/>
          <w:lang w:val="hy-AM"/>
        </w:rPr>
        <w:t>նային գոտիները կարող են ձևավորվել էսպլանադների, հետիոտնային փողոցների (անցուղիների, հաղորդակցուղիների),  հրապարակների հետիոտնային մասերում: Հետիոտնային գոտում տրանսպորտի երթևեկությունն արգելվում է</w:t>
      </w:r>
      <w:r w:rsidRPr="0037188B">
        <w:rPr>
          <w:rFonts w:ascii="GHEA Grapalat" w:hAnsi="GHEA Grapalat"/>
          <w:sz w:val="24"/>
          <w:szCs w:val="24"/>
          <w:lang w:val="hy-AM"/>
        </w:rPr>
        <w:t>՝ բացառությամբ այդ տարածքները սպասարկող հատուկ տրանսպորտ</w:t>
      </w:r>
      <w:r w:rsidR="005F4EDE" w:rsidRPr="0037188B">
        <w:rPr>
          <w:rFonts w:ascii="GHEA Grapalat" w:hAnsi="GHEA Grapalat"/>
          <w:sz w:val="24"/>
          <w:szCs w:val="24"/>
          <w:lang w:val="hy-AM"/>
        </w:rPr>
        <w:t>ային միջոցներ</w:t>
      </w:r>
      <w:r w:rsidRPr="0037188B">
        <w:rPr>
          <w:rFonts w:ascii="GHEA Grapalat" w:hAnsi="GHEA Grapalat"/>
          <w:sz w:val="24"/>
          <w:szCs w:val="24"/>
          <w:lang w:val="hy-AM"/>
        </w:rPr>
        <w:t>ի</w:t>
      </w:r>
      <w:r w:rsidR="00DB040C" w:rsidRPr="0037188B">
        <w:rPr>
          <w:rFonts w:ascii="GHEA Grapalat" w:hAnsi="GHEA Grapalat"/>
          <w:sz w:val="24"/>
          <w:szCs w:val="24"/>
          <w:lang w:val="hy-AM"/>
        </w:rPr>
        <w:t>,</w:t>
      </w:r>
      <w:r w:rsidRPr="0037188B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C560C8" w:rsidRPr="0037188B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հողմհակառակ`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գերակշիռ քամիների ուղղությանը հակառակ ուղղությ</w:t>
      </w:r>
      <w:r w:rsidR="004403C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ուն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</w:p>
    <w:p w:rsidR="00FC68FD" w:rsidRPr="0037188B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FC68FD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ձևակերպեր (մորֆոտիպեր)</w:t>
      </w:r>
      <w:r w:rsidR="0021245F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՝</w:t>
      </w:r>
      <w:r w:rsidR="00FC68F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1245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ք</w:t>
      </w:r>
      <w:r w:rsidR="00FC68F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աղաքի էվոլյուցիոն զարգացման ընթացքում ձևավորված կառուցապատման տեսակներ:</w:t>
      </w:r>
    </w:p>
    <w:p w:rsidR="00C560C8" w:rsidRPr="0037188B" w:rsidRDefault="00246E96" w:rsidP="004E2730">
      <w:pPr>
        <w:numPr>
          <w:ilvl w:val="0"/>
          <w:numId w:val="2"/>
        </w:numPr>
        <w:spacing w:line="360" w:lineRule="auto"/>
        <w:ind w:right="2" w:firstLine="27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ճարտարապետալանդշաֆտային արժեքավոր տարածք`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բնական պայմանների և ճարտարապետական ձևերի համակցություն, որը նախապայման է ստեղծում մարդու տնտեսական ու կենցաղային գործունեության համար</w:t>
      </w:r>
      <w:r w:rsidR="000914F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նպաստում հոգևոր զարգացմանը,</w:t>
      </w:r>
    </w:p>
    <w:p w:rsidR="00C560C8" w:rsidRPr="0037188B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21245F" w:rsidRPr="0037188B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բուլվար (լայն</w:t>
      </w:r>
      <w:r w:rsidR="0021245F" w:rsidRPr="0037188B">
        <w:rPr>
          <w:rFonts w:ascii="Calibri" w:hAnsi="Calibri" w:cs="Calibri"/>
          <w:b/>
          <w:bCs/>
          <w:sz w:val="24"/>
          <w:szCs w:val="24"/>
          <w:shd w:val="clear" w:color="auto" w:fill="FFFFFF"/>
          <w:lang w:val="hy-AM"/>
        </w:rPr>
        <w:t> </w:t>
      </w:r>
      <w:r w:rsidR="0021245F" w:rsidRPr="0037188B">
        <w:rPr>
          <w:rFonts w:ascii="GHEA Grapalat" w:hAnsi="GHEA Grapalat" w:cs="GHEA Grapalat"/>
          <w:b/>
          <w:bCs/>
          <w:sz w:val="24"/>
          <w:szCs w:val="24"/>
          <w:shd w:val="clear" w:color="auto" w:fill="FFFFFF"/>
          <w:lang w:val="hy-AM"/>
        </w:rPr>
        <w:t>ծառուղի</w:t>
      </w:r>
      <w:r w:rsidR="0021245F" w:rsidRPr="0037188B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, ճեմուղի, ճեմելիք)`</w:t>
      </w:r>
      <w:r w:rsidR="0021245F" w:rsidRPr="0037188B">
        <w:rPr>
          <w:rFonts w:ascii="Calibri" w:hAnsi="Calibri" w:cs="Calibri"/>
          <w:b/>
          <w:bCs/>
          <w:sz w:val="24"/>
          <w:szCs w:val="24"/>
          <w:shd w:val="clear" w:color="auto" w:fill="FFFFFF"/>
          <w:lang w:val="hy-AM"/>
        </w:rPr>
        <w:t> </w:t>
      </w:r>
      <w:r w:rsidR="00BF7953" w:rsidRPr="0037188B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հետիոտնային մեծ հոսք ունեցող (լայնաձիգ) փողոցներում</w:t>
      </w:r>
      <w:r w:rsidR="00BF7953" w:rsidRPr="0037188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21245F" w:rsidRPr="0037188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զբոսանքի համար նախատեսված</w:t>
      </w:r>
      <w:r w:rsidR="0021245F" w:rsidRPr="0037188B"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21245F" w:rsidRPr="0037188B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կանաչ գոտի, որը կարող է կազմակերպվել երթևեկելի մասի միջնամասում, երթևեկելի մասի և մայթի միջև, լայնահուն և ընդարձակ փողոցների դեպքում՝ երթևեկելի մասի երկու կողմերից</w:t>
      </w:r>
      <w:r w:rsidR="00C64446" w:rsidRPr="0037188B">
        <w:rPr>
          <w:rFonts w:ascii="GHEA Grapalat" w:hAnsi="GHEA Grapalat"/>
          <w:sz w:val="24"/>
          <w:szCs w:val="24"/>
          <w:shd w:val="clear" w:color="auto" w:fill="FFFFFF"/>
          <w:lang w:val="hy-AM"/>
        </w:rPr>
        <w:t>՝ մարդկանց հանգստի և հետիոտնային տեղաշարժի համար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246E96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</w:p>
    <w:p w:rsidR="00C560C8" w:rsidRPr="0037188B" w:rsidRDefault="00246E96" w:rsidP="000353AA">
      <w:pPr>
        <w:numPr>
          <w:ilvl w:val="0"/>
          <w:numId w:val="2"/>
        </w:numPr>
        <w:spacing w:after="38" w:line="360" w:lineRule="auto"/>
        <w:ind w:right="2" w:firstLine="18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մատչելիության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ab/>
        <w:t xml:space="preserve">շառավիղ`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ab/>
      </w:r>
      <w:r w:rsidR="000353AA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հեռավորություն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  <w:t xml:space="preserve">ու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  <w:t xml:space="preserve">ժամանակ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  <w:t xml:space="preserve">բնորոշող ցուցանիշ,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  <w:t xml:space="preserve">որի սահմաններում բնակչությանը մատչելի է այս կամ այն օբյեկտը՝ արտահայտված համապատասխանաբար մետրերով և կիլոմետրերով կամ րոպեներով և ժամերով,  </w:t>
      </w:r>
    </w:p>
    <w:p w:rsidR="00C560C8" w:rsidRPr="0037188B" w:rsidRDefault="00246E96" w:rsidP="004E2730">
      <w:pPr>
        <w:numPr>
          <w:ilvl w:val="0"/>
          <w:numId w:val="2"/>
        </w:numPr>
        <w:spacing w:line="360" w:lineRule="auto"/>
        <w:ind w:right="2" w:firstLine="27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միկրոկլիմա`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ընդարձակ կլիմայական գոտու տարածքում ոչ մեծ տարածքի կլիմա` որն ունենալով կլիմայական գոտու հիմնական բնութագրերը, տարբերվում է միայն իրեն բնորոշ հատկություններով, պայմանավորված տեղանքի առանձնահատկություններով (ռելիեֆ, անտառներ, ջրավազաններ, ճահիճներ, քամուց պաշտպանված լեռնալանջեր և այլն): Քաղաքային տարածքներում միկրոկլիմա կառող է ստեղծվել նաև քաղաքաշինական միջոցներով` շենքերի դասավորվածության, կանաչ զանգվածների, քամուց պաշտպանող ծառաշերտերի, արհեստական ջրավազանների, շատրվանների և այլնի միջոցով, </w:t>
      </w:r>
    </w:p>
    <w:p w:rsidR="00CA4134" w:rsidRPr="0037188B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CA4134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միկրոշրջան (</w:t>
      </w:r>
      <w:r w:rsidR="00811224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թաղամաս</w:t>
      </w:r>
      <w:r w:rsidR="00CA4134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)՝</w:t>
      </w:r>
      <w:r w:rsidR="00CA413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A467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կարմիր գծերի սահմաններում </w:t>
      </w:r>
      <w:r w:rsidR="00AB454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գլխավոր կամ բնակելի կառուցապատման փողոցներով </w:t>
      </w:r>
      <w:r w:rsidR="001A467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պարփակված </w:t>
      </w:r>
      <w:r w:rsidR="00FF46B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բնակելի կառուցապատման միավոր՝ </w:t>
      </w:r>
      <w:r w:rsidR="00F8623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համալրված </w:t>
      </w:r>
      <w:r w:rsidR="00FF46B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բազմաֆունկցիոնալ, բազմաբնակարան, անհատական  բնակելի տների</w:t>
      </w:r>
      <w:r w:rsidR="00E64DA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շենքերով</w:t>
      </w:r>
      <w:r w:rsidR="00FF46B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և հասարակական նշանակության (այդ թվում</w:t>
      </w:r>
      <w:r w:rsidR="000353A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FF46B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սպասարկման</w:t>
      </w:r>
      <w:r w:rsidR="001A467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հանգստի, կրթական, մշակութային, սոցիալական, մարզական</w:t>
      </w:r>
      <w:r w:rsidR="00FF46B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) օբյեկտներ</w:t>
      </w:r>
      <w:r w:rsidR="00F8623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ով</w:t>
      </w:r>
      <w:r w:rsidR="000353A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E47D93" w:rsidRPr="0037188B" w:rsidRDefault="00E666C0" w:rsidP="004E2730">
      <w:pPr>
        <w:numPr>
          <w:ilvl w:val="0"/>
          <w:numId w:val="2"/>
        </w:numPr>
        <w:spacing w:line="360" w:lineRule="auto"/>
        <w:ind w:right="2" w:firstLine="27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lastRenderedPageBreak/>
        <w:t>մշակութային</w:t>
      </w:r>
      <w:r w:rsidR="00224749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ժառանգության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քաղաքաստեղծ</w:t>
      </w:r>
      <w:r w:rsidR="00224749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ներուժ՝ </w:t>
      </w:r>
      <w:r w:rsidR="0022474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մշակութային ժառանգության</w:t>
      </w:r>
      <w:r w:rsidR="00224749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22474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համախումբ, որը՝ բնակավայրի կամ </w:t>
      </w:r>
      <w:r w:rsidR="00A16DCE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նրա </w:t>
      </w:r>
      <w:r w:rsidR="0022474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առանձին հատվածների </w:t>
      </w:r>
      <w:r w:rsidR="00A16DCE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քաղաքաշինական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զարգացումներում</w:t>
      </w:r>
      <w:r w:rsidR="00317AD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հանդիսանում է որոշիչ գործոն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C560C8" w:rsidRPr="0037188B" w:rsidRDefault="00246E96" w:rsidP="004E2730">
      <w:pPr>
        <w:numPr>
          <w:ilvl w:val="0"/>
          <w:numId w:val="2"/>
        </w:numPr>
        <w:spacing w:line="360" w:lineRule="auto"/>
        <w:ind w:right="2" w:firstLine="27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պատմական կառուցապատման ձևակերպ (մորֆոտիպ</w:t>
      </w:r>
      <w:r w:rsidR="00A94220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, կերպարանք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)`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պատմականորեն ձևավորված միասնական քաղաքաշինական միջավայր, որն առանձնանում է տարածքի կազմակերպման, հարկայնության, ոճայնության, գունային և այլ ընդհանրականությամբ,  </w:t>
      </w:r>
    </w:p>
    <w:p w:rsidR="00C560C8" w:rsidRPr="0037188B" w:rsidRDefault="00246E96" w:rsidP="004E2730">
      <w:pPr>
        <w:numPr>
          <w:ilvl w:val="0"/>
          <w:numId w:val="2"/>
        </w:numPr>
        <w:spacing w:line="360" w:lineRule="auto"/>
        <w:ind w:right="2" w:firstLine="27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պատմական կառուցապատման գոտի (միջավայր)`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բնակավայրի պատմամշակութային արժեք հանդիսացող կառուցապատման ամբողջական տարածք, որը ձևավորվել է պատմական որոշակի ժամանակաշրջանում և առանձնանում է   հորինվածքային ու գործառական իր ուրույն չափորոշիչներով ու մշակութային արժեհամակարգով, </w:t>
      </w:r>
    </w:p>
    <w:p w:rsidR="00C560C8" w:rsidRPr="0037188B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պարագծային կառուցապատում`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քաղաքային կառուցապատման տեսակ, որը բնորոշվում է փողոցների կարմիր գծերի երկայնքով դասավորված թաղամասը պարփակող բնակելի տներով, </w:t>
      </w:r>
    </w:p>
    <w:p w:rsidR="00C560C8" w:rsidRPr="0037188B" w:rsidRDefault="00246E96" w:rsidP="004E2730">
      <w:pPr>
        <w:numPr>
          <w:ilvl w:val="0"/>
          <w:numId w:val="2"/>
        </w:numPr>
        <w:spacing w:line="360" w:lineRule="auto"/>
        <w:ind w:right="2" w:firstLine="27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պուրակ (զբոսապուրակ)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` </w:t>
      </w:r>
      <w:r w:rsidR="00317AD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բնակչության հանգստի համար նախատեսված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փոքր չափերի</w:t>
      </w:r>
      <w:r w:rsidR="00317AD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7AD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մինչև 2 հա մակերեսով, կոմպակտ, բարեկարգված կանաչապատ տարածք,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հասարակական զբոսայգի, որը տեղադրվում է քաղաքի հրապարակներին կամ փողոցներին կից</w:t>
      </w:r>
      <w:r w:rsidR="001F747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EE792C" w:rsidRPr="0037188B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B84843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հուշարձանի </w:t>
      </w:r>
      <w:r w:rsidR="00E37FFC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և պատմական միջավայրի </w:t>
      </w:r>
      <w:r w:rsidR="00EE792C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վերականգնում՝ </w:t>
      </w:r>
      <w:r w:rsidR="00EE792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պատմ</w:t>
      </w:r>
      <w:r w:rsidR="00B8484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ության</w:t>
      </w:r>
      <w:r w:rsidR="00EE792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92AC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և մշակույթի անշարժ հուշարձանների</w:t>
      </w:r>
      <w:r w:rsidR="00203E9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292AC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պատմական միջավայրի</w:t>
      </w:r>
      <w:r w:rsidR="00EE792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0172E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սկզբնական կամ պատմականորեն ձևավորված կերպարի մասնակի կամ լրիվ ամբողջացում՝ փաստագրական նյութերի գիտավերլուծական հիմնավորմամբ</w:t>
      </w:r>
      <w:r w:rsidR="00EE792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C560C8" w:rsidRPr="0037188B" w:rsidRDefault="004E2730" w:rsidP="000B114C">
      <w:pPr>
        <w:numPr>
          <w:ilvl w:val="0"/>
          <w:numId w:val="2"/>
        </w:numPr>
        <w:spacing w:after="6" w:line="360" w:lineRule="auto"/>
        <w:ind w:right="2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C47355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շենքերի և շինությունների </w:t>
      </w:r>
      <w:r w:rsidR="00246E96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վերակառուցում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` շինարարական աշխատանքների և միջոցառումների համալիր, </w:t>
      </w:r>
      <w:r w:rsidR="00203E9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որն ուղղված է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շենքի կամ կառուցվածքի, դրա առանձին մասերի նոր գործառնական նշանակությամբ օգտագործմանը և/կամ հիմնական տեխնիկատնտեսական ցուցանիշների փոփոխմանը, շենքի կամ կառուցվածքի հուսալիության ապահովմանն ու արդիականացմանը, փողոցների, հրապարակների,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քաղաքի հատակագծային կառուցվածքի վերափոխմանը, նորացմանը, որոնցով պահպանվում են պատմականորեն կազմավորված տարրերը, շենքերի կերպար</w:t>
      </w:r>
      <w:r w:rsidR="0079792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ը, քաղաքային միջավայրի բնույթը,</w:t>
      </w:r>
    </w:p>
    <w:p w:rsidR="00B94602" w:rsidRPr="0037188B" w:rsidRDefault="00A21E1C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քաղաքային և գյուղական բնակավայրերում </w:t>
      </w:r>
      <w:r w:rsidR="00F1395C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քաղաքաշինական միջավայրի </w:t>
      </w:r>
      <w:r w:rsidR="00EE46E5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վ</w:t>
      </w:r>
      <w:r w:rsidR="00B94602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երակառուցման տեսակներ.</w:t>
      </w:r>
    </w:p>
    <w:p w:rsidR="00B94602" w:rsidRPr="0037188B" w:rsidRDefault="000F1F02" w:rsidP="00503E9A">
      <w:pPr>
        <w:tabs>
          <w:tab w:val="left" w:pos="993"/>
        </w:tabs>
        <w:spacing w:after="6" w:line="360" w:lineRule="auto"/>
        <w:ind w:left="90" w:right="2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ա.</w:t>
      </w:r>
      <w:r w:rsidR="00B9460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գոյություն ունեցող </w:t>
      </w:r>
      <w:r w:rsidR="00CF3A0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հուշարձանի </w:t>
      </w:r>
      <w:r w:rsidR="00E37FF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 պատմական միջավայրի </w:t>
      </w:r>
      <w:r w:rsidR="00B9460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վերականգնում (ռեգեներացիա)</w:t>
      </w:r>
      <w:r w:rsidR="000B73E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B9460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պատմական միջավայրի մշակութային ժառանգության պահպանում և վերականգնում</w:t>
      </w:r>
      <w:r w:rsidR="00503E9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B9460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B94602" w:rsidRPr="0037188B" w:rsidRDefault="000F1F02" w:rsidP="00503E9A">
      <w:pPr>
        <w:tabs>
          <w:tab w:val="left" w:pos="993"/>
        </w:tabs>
        <w:spacing w:after="6" w:line="360" w:lineRule="auto"/>
        <w:ind w:left="90" w:right="2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բ.</w:t>
      </w:r>
      <w:r w:rsidR="00B9460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գոյություն ունեցող </w:t>
      </w:r>
      <w:r w:rsidR="00CF3A0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հուշարձանի </w:t>
      </w:r>
      <w:r w:rsidR="00E37FF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 պատմական միջավայրի </w:t>
      </w:r>
      <w:r w:rsidR="00B9460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սահմանափակ ձևափոխություն (վերակազմավորում)</w:t>
      </w:r>
      <w:r w:rsidR="000B73E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B9460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մշակութային ժառանգության և պատմական միջավայրի օբյեկտների քաղաք</w:t>
      </w:r>
      <w:r w:rsidR="000B73E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B9460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շինական</w:t>
      </w:r>
      <w:r w:rsidR="000B73E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լուծումների</w:t>
      </w:r>
      <w:r w:rsidR="00B9460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պահպանում և դրանց զարգացում՝  պատմական ավանդույթների հիման վրա</w:t>
      </w:r>
      <w:r w:rsidR="00503E9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B94602" w:rsidRPr="0037188B" w:rsidRDefault="000F1F02" w:rsidP="00503E9A">
      <w:pPr>
        <w:tabs>
          <w:tab w:val="left" w:pos="993"/>
        </w:tabs>
        <w:spacing w:after="6" w:line="360" w:lineRule="auto"/>
        <w:ind w:left="90" w:right="2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գ.</w:t>
      </w:r>
      <w:r w:rsidR="00B9460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37FF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հուշարձանի և պատմական միջավայրի </w:t>
      </w:r>
      <w:r w:rsidR="00B9460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ակտիվ ձևափոխություն (վերակազմավորում)</w:t>
      </w:r>
      <w:r w:rsidR="000B73E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B9460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քաղաքաշինական</w:t>
      </w:r>
      <w:r w:rsidR="000B73E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լուծումների</w:t>
      </w:r>
      <w:r w:rsidR="00B9460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0749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որակական </w:t>
      </w:r>
      <w:r w:rsidR="00B9460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փոփոխություն՝ դրանց մասնակի պահպանումով</w:t>
      </w:r>
      <w:r w:rsidR="00503E9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680291" w:rsidRPr="0037188B" w:rsidRDefault="00680291" w:rsidP="00503E9A">
      <w:pPr>
        <w:tabs>
          <w:tab w:val="left" w:pos="993"/>
        </w:tabs>
        <w:spacing w:after="6" w:line="360" w:lineRule="auto"/>
        <w:ind w:left="90" w:right="2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դ</w:t>
      </w:r>
      <w:r w:rsidR="000F1F0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ֆոնային կառուցապատում:</w:t>
      </w:r>
    </w:p>
    <w:p w:rsidR="00CA4134" w:rsidRPr="0037188B" w:rsidRDefault="004243D7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տ</w:t>
      </w:r>
      <w:r w:rsidR="00CA4134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արածքի օգտագործման հատուկ պայմաններով գոտիներ</w:t>
      </w:r>
      <w:r w:rsidR="00CA413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՝ պահպանական, սանիտարապաշտպ</w:t>
      </w:r>
      <w:r w:rsidR="00590BC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ան</w:t>
      </w:r>
      <w:r w:rsidR="00CA413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բնական և մշակութային ժառանգության օբյեկտների (պատմական և մշակութային հուշարձանների) պահպանության, ջրապաշտպան, խմելու ջրի աղբյուրների պահպանության, պահպանվող օբյեկտների գոտիներ և այլն</w:t>
      </w:r>
      <w:r w:rsidR="00C5622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FF6A5E" w:rsidRPr="0037188B" w:rsidRDefault="00253843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տեղամա</w:t>
      </w:r>
      <w:r w:rsidR="00402517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ս/hողամաս՝ </w:t>
      </w:r>
      <w:r w:rsidR="00AE448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իրավական կարգավիճակ և այլ բնութագրեր ունեցող  սահմանազատված </w:t>
      </w:r>
      <w:r w:rsidR="0040251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տարածք</w:t>
      </w:r>
      <w:r w:rsidR="00AE448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(հողամասի հարաչափեր, դիրք, կոորդինատներ և այլն)</w:t>
      </w:r>
      <w:r w:rsidR="0040251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 որոնք արտացոլված են </w:t>
      </w:r>
      <w:r w:rsidR="00AE448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տարածագնահատման գոտիականության քարտեզներում, </w:t>
      </w:r>
      <w:r w:rsidR="0040251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պետական </w:t>
      </w:r>
      <w:r w:rsidR="00402517" w:rsidRPr="0037188B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​​</w:t>
      </w:r>
      <w:r w:rsidR="00402517" w:rsidRPr="0037188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հողային</w:t>
      </w:r>
      <w:r w:rsidR="0040251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02517" w:rsidRPr="0037188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կադաստրում</w:t>
      </w:r>
      <w:r w:rsidR="0040251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02517" w:rsidRPr="0037188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և</w:t>
      </w:r>
      <w:r w:rsidR="0040251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02517" w:rsidRPr="0037188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հողի</w:t>
      </w:r>
      <w:r w:rsidR="0040251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02517" w:rsidRPr="0037188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նկատմամբ</w:t>
      </w:r>
      <w:r w:rsidR="00AE448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(որպես անշարժ գույքի)</w:t>
      </w:r>
      <w:r w:rsidR="0040251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իրավունքների պետական </w:t>
      </w:r>
      <w:r w:rsidR="00402517" w:rsidRPr="0037188B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​​</w:t>
      </w:r>
      <w:r w:rsidR="00402517" w:rsidRPr="0037188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գրանցման</w:t>
      </w:r>
      <w:r w:rsidR="0040251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02517" w:rsidRPr="0037188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փաստաթղթերում</w:t>
      </w:r>
      <w:r w:rsidR="0040251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="00FF6A5E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Անշարժ գույքի միավորի (հողամասի) սահմանները որոշվում են Հայաստանի Հանրապետությունում գործող միասնական գեոդեզիական կոորդինատային համակարգում կապակցված հողամասի շրջադարձային (բեկման) կետերի կոորդինատներով: Անշարժ գույքի միավորի (հողամասի) սահմանների շրջադարձային (բեկման) կետերի կոորդինատները հիմք են հանդիսանում տեղանքում հողամասի սահմանները սահմանանիշե</w:t>
      </w:r>
      <w:r w:rsidR="0070749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րով ամրացնելու համար: Հողամասի ի</w:t>
      </w:r>
      <w:r w:rsidR="00FF6A5E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րավական կարգավիճակը ներառում է՝ նախատեսված նպատակը, թույլատրված օգտագործումը և օրինական տիրապետման ձևը</w:t>
      </w:r>
      <w:r w:rsidR="00C5622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ED3F4A" w:rsidRPr="0037188B" w:rsidRDefault="00E666EE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lastRenderedPageBreak/>
        <w:t>տնամերձ հողամաս</w:t>
      </w:r>
      <w:r w:rsidR="0061209E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՝</w:t>
      </w:r>
      <w:r w:rsidR="00ED3F4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անհատական բնակելի տանը (կամ բլոկացված կառուցապատման բնակելի բլոկին</w:t>
      </w:r>
      <w:r w:rsidR="0079133F"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, սակավահարկ բնակելի շենքին</w:t>
      </w:r>
      <w:r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) </w:t>
      </w:r>
      <w:r w:rsidRPr="0037188B">
        <w:rPr>
          <w:rFonts w:ascii="Calibri" w:hAnsi="Calibri" w:cs="Calibri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 </w:t>
      </w:r>
      <w:r w:rsidRPr="0037188B">
        <w:rPr>
          <w:rFonts w:ascii="GHEA Grapalat" w:hAnsi="GHEA Grapalat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հարող տարածք՝  տնից դեպի հողամաս անմիջական ելքով,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D3F4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հիմնականում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սակավահարկ (մինչև 3 հարկով)</w:t>
      </w:r>
      <w:r w:rsidR="00ED3F4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բնակելի տներով և տնտեսական շինություններով</w:t>
      </w:r>
      <w:r w:rsidR="0079133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զբաղեցված</w:t>
      </w:r>
      <w:r w:rsidR="00ED3F4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 w:rsidR="007C78C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մինչև </w:t>
      </w:r>
      <w:r w:rsidR="00ED256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2000</w:t>
      </w:r>
      <w:r w:rsidR="00ED3F4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</w:t>
      </w:r>
      <w:r w:rsidR="00ED3F4A" w:rsidRPr="0037188B">
        <w:rPr>
          <w:rFonts w:ascii="GHEA Grapalat" w:hAnsi="GHEA Grapalat"/>
          <w:color w:val="000000" w:themeColor="text1"/>
          <w:sz w:val="24"/>
          <w:szCs w:val="24"/>
          <w:vertAlign w:val="superscript"/>
          <w:lang w:val="hy-AM"/>
        </w:rPr>
        <w:t>2</w:t>
      </w:r>
      <w:r w:rsidR="00ED3F4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հողամասերի վրա</w:t>
      </w:r>
      <w:r w:rsidR="00A1116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(առանձին դեպքերում նաև մինչև 3000 մ</w:t>
      </w:r>
      <w:r w:rsidR="00A11165" w:rsidRPr="0037188B">
        <w:rPr>
          <w:rFonts w:ascii="GHEA Grapalat" w:hAnsi="GHEA Grapalat"/>
          <w:color w:val="000000" w:themeColor="text1"/>
          <w:sz w:val="24"/>
          <w:szCs w:val="24"/>
          <w:vertAlign w:val="superscript"/>
          <w:lang w:val="hy-AM"/>
        </w:rPr>
        <w:t>2</w:t>
      </w:r>
      <w:r w:rsidR="00A1116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ED3F4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որոնք նախատեսված են այգեգործության, բանջարաբուծության, ինչպես նաև, թույլատրելի դեպքերում</w:t>
      </w:r>
      <w:r w:rsidR="00DC4B4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ED3F4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անասնապահության համար</w:t>
      </w:r>
      <w:r w:rsidR="00171C1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ED3F4A" w:rsidRPr="0037188B" w:rsidRDefault="00ED3F4A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տրանսպորտային ենթակառուցվածք</w:t>
      </w:r>
      <w:r w:rsidR="00D910CD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910C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ո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ւղևորների և բեռնափոխադրումների ոլորտում ֆիզիկական, իրավաբանական անձանց և պետության կարիքները բավարարող օբյեկտների և կառուցվածքների համալիր</w:t>
      </w:r>
      <w:r w:rsidR="00DC4B4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ED3F4A" w:rsidRPr="0037188B" w:rsidRDefault="00ED3F4A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տրանսպորտային հանգույցներ</w:t>
      </w:r>
      <w:r w:rsidR="00D910CD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՝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DC4B4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հանրային տարածքներում մեկ կամ մի քանի մակարդակներում տեղակայված </w:t>
      </w:r>
      <w:r w:rsidR="00D910C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տ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րանսպորտային ե</w:t>
      </w:r>
      <w:r w:rsidR="00DC4B4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նթակառուցվածքի օբյեկտներ,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որտեղ իրականացվում է ուղևորների տեղփոխը տարբեր տեսակի տրանսպորտի միջոցների միջև (քաղաքային, մերձքաղաքային, արտաքին) կամ նույն տեսակի տրանսպորտի տարբեր գծերի և երթուղիների միջև: Տրանսպորտային հանգույցները նախագծված են տրանսպորտի տեսակների միջև համակարգում իրականացնելու և քաղաքում ուղևորափոխադրումների համակարգի ամբո</w:t>
      </w:r>
      <w:r w:rsidR="00DC4B4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ղջականությունն ապահովելու համար,</w:t>
      </w:r>
    </w:p>
    <w:p w:rsidR="007C7F6A" w:rsidRPr="0037188B" w:rsidRDefault="007C7F6A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փողոց, հրապարակ՝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բնակավայրի ճանապարհափողոցային ցանցի կարմիր գծերով սահմանափակված ընդհանուր օգտագործման տարածք</w:t>
      </w:r>
      <w:r w:rsidR="0068029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ներ</w:t>
      </w:r>
      <w:r w:rsidR="00DC4B4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7C7F6A" w:rsidRPr="0037188B" w:rsidRDefault="007C7F6A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ճանապարհա</w:t>
      </w:r>
      <w:r w:rsidR="001706A4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փողոցայի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ն ցանց</w:t>
      </w:r>
      <w:r w:rsidR="0093646B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3646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տ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րանսպորտային միջոցների և հետիոտ</w:t>
      </w:r>
      <w:r w:rsidR="0093646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 տեղաշարժի համար նախատեսված շինարարական օբյեկտներ, ներառյալ տարբեր կատեգորիաների փողոցներ</w:t>
      </w:r>
      <w:r w:rsidR="0093646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ճանապարհներ</w:t>
      </w:r>
      <w:r w:rsidR="0093646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ճանապարհային կամուրջներ (անցուղիներ, կամուրջներ, թունելներ, վերգետնյա</w:t>
      </w:r>
      <w:r w:rsidR="0093646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ստորգետնյա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անցումներ</w:t>
      </w:r>
      <w:r w:rsidR="0093646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ուղեանցեր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այլ նմանատիպ</w:t>
      </w:r>
      <w:r w:rsidR="0076439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3646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կառույցներ)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։ Փողոցային ճանապարհային ցանց</w:t>
      </w:r>
      <w:r w:rsidR="0093646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սահման</w:t>
      </w:r>
      <w:r w:rsidR="0093646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ագծվում է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կարմիր գծով։ Փողոցային ճանապարհային ցանցի զբաղեցրած տարածքը դաս</w:t>
      </w:r>
      <w:r w:rsidR="0093646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վ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ում է </w:t>
      </w:r>
      <w:r w:rsidR="0056419E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բնակավայրերի հողերի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ընդհանուր օգտագործման </w:t>
      </w:r>
      <w:r w:rsidR="0056419E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գոտուն</w:t>
      </w:r>
      <w:r w:rsidR="00DC4B4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915192" w:rsidRPr="0037188B" w:rsidRDefault="00915192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քաղաքաշինական գոտիավորում</w:t>
      </w:r>
      <w:r w:rsidR="0021701D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(գոտևորում)</w:t>
      </w:r>
      <w:r w:rsidR="0093646B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3646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տ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արածք</w:t>
      </w:r>
      <w:r w:rsidR="004438B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գոտիների սահմանների որոշում` դրանց օգտագործման կանոնակարգերով</w:t>
      </w:r>
      <w:r w:rsidR="00DC4B4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ըստ դրանց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գործառ</w:t>
      </w:r>
      <w:r w:rsidR="0021701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ական նշանակության, կառուցապատման չափորոշիչների և լանդշաֆտի կազմակերպման</w:t>
      </w:r>
      <w:r w:rsidR="00DC4B4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79792D" w:rsidRPr="0037188B" w:rsidRDefault="0079792D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օդանավակայանի (աերոդրոմի) տեղորոշիչ կետ՝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օդանավակայանի (աերոդրոմի) աշխարհագրական դիրքը, որը գտնվում է վազքուղու կենտրոնում,</w:t>
      </w:r>
    </w:p>
    <w:p w:rsidR="00C560C8" w:rsidRPr="0037188B" w:rsidRDefault="00246E96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0" w:line="360" w:lineRule="auto"/>
        <w:ind w:right="2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ֆոնային կառուցապատում`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կառուցապատում, որի ճարտարապետական լուծումները և բարձրությունը չեզոք են տվյալ տարածքում առկա մշակութային ժառանգության օբյեկտների ու դոմինանտների նկատմամբ և որն ապահովում է դրանց ընկալման բարենպաստ պայմանները: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</w:p>
    <w:p w:rsidR="00C560C8" w:rsidRPr="0037188B" w:rsidRDefault="00C560C8" w:rsidP="000B114C">
      <w:pPr>
        <w:tabs>
          <w:tab w:val="left" w:pos="284"/>
          <w:tab w:val="left" w:pos="993"/>
        </w:tabs>
        <w:spacing w:after="47" w:line="360" w:lineRule="auto"/>
        <w:ind w:left="360" w:right="0" w:firstLine="0"/>
        <w:jc w:val="lef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C560C8" w:rsidRPr="0037188B" w:rsidRDefault="00246E96" w:rsidP="00633DA2">
      <w:pPr>
        <w:pStyle w:val="Heading1"/>
        <w:numPr>
          <w:ilvl w:val="0"/>
          <w:numId w:val="40"/>
        </w:numPr>
        <w:spacing w:line="36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ՔԱՂԱՔԱՅԻՆ ԵՎ ԳՅՈՒՂԱԿԱՆ ԲՆԱԿԱՎԱՅՐԵՐԻ ՏԱՐԱԾՔՆԵՐԻ ԶԱՐԳԱՑՄԱՆ ԵՎ ԸՆԴՀԱՆՈՒՐ ԿԱԶՄԱԿԵՐՊՄԱՆ ՀԻՄՆԱԿԱՆ ՍԿԶԲՈՒՆՔՆԵՐԸ </w:t>
      </w:r>
    </w:p>
    <w:p w:rsidR="00C560C8" w:rsidRPr="0037188B" w:rsidRDefault="00246E96" w:rsidP="000B114C">
      <w:pPr>
        <w:spacing w:after="37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5B0E99" w:rsidRPr="0037188B" w:rsidRDefault="00246E96" w:rsidP="003D67BD">
      <w:pPr>
        <w:pStyle w:val="ListParagraph"/>
        <w:numPr>
          <w:ilvl w:val="0"/>
          <w:numId w:val="28"/>
        </w:numPr>
        <w:spacing w:after="0" w:line="360" w:lineRule="auto"/>
        <w:ind w:left="0" w:right="1" w:firstLine="27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Բնակավայրերի նախագծման և կառուցապատման</w:t>
      </w:r>
      <w:r w:rsidR="003038B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(շինարարական աշխատանքների կատարման)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ընթացքում անհրաժեշտ է ղեկավարվել</w:t>
      </w:r>
      <w:r w:rsidR="00FC3DB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ՀՀ օրեն</w:t>
      </w:r>
      <w:r w:rsidR="006201D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սդրությամբ</w:t>
      </w:r>
      <w:r w:rsidR="00FC3DB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հիմք ընդունելով գործող տարածական պլանավորման փաստաթղթերի հիմնադրույթները, հաշվի առնելով </w:t>
      </w:r>
      <w:r w:rsidR="00FC3DB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նաև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Հայաստանի Հանրապետության կողմից ընդունված քաղաքաշինության և տարածական պլանավորման բնագավառում տարածքների կայուն զարգացման միջազգային սկզբունքները: </w:t>
      </w:r>
    </w:p>
    <w:p w:rsidR="00690C49" w:rsidRPr="0037188B" w:rsidRDefault="007C7F6A" w:rsidP="000B114C">
      <w:pPr>
        <w:pStyle w:val="ListParagraph"/>
        <w:numPr>
          <w:ilvl w:val="0"/>
          <w:numId w:val="28"/>
        </w:numPr>
        <w:spacing w:after="0" w:line="360" w:lineRule="auto"/>
        <w:ind w:left="0" w:right="1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Քաղաքային և գյուղական բնակավայրերը պետք է նախագծվեն որպես Հայաստանի Հանրապետության և նրա բաղկացուցիչ մարզերի</w:t>
      </w:r>
      <w:r w:rsidR="00B8698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համայնքների համակարգի տարրեր: </w:t>
      </w:r>
      <w:r w:rsidR="00B8698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Տ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արած</w:t>
      </w:r>
      <w:r w:rsidR="00D473E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ական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պլանավորումը պետք է </w:t>
      </w:r>
      <w:r w:rsidR="005516B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հիմք հանդիսանա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տարածքային </w:t>
      </w:r>
      <w:r w:rsidR="00D473E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հատակագծման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փաստաթղթերում տարածքներ</w:t>
      </w:r>
      <w:r w:rsidR="00321F4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 ըստ նշանակության</w:t>
      </w:r>
      <w:r w:rsidR="009E78B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դասակարգման համար</w:t>
      </w:r>
      <w:r w:rsidR="003B71F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հիմնվելով տարածքի բնական ռեսուրսների</w:t>
      </w:r>
      <w:r w:rsidR="00FD67A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՝ մշակութային ժառանգության քաղաքաստեղծ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ներուժի, սոցիալական, տնտեսական, բնապահպանական և այլ գործոնների ամբողջ</w:t>
      </w:r>
      <w:r w:rsidR="003B71F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ականության  ապահովման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վրա:</w:t>
      </w:r>
    </w:p>
    <w:p w:rsidR="005B0E99" w:rsidRPr="0037188B" w:rsidRDefault="00246E96" w:rsidP="000B114C">
      <w:pPr>
        <w:pStyle w:val="ListParagraph"/>
        <w:numPr>
          <w:ilvl w:val="0"/>
          <w:numId w:val="28"/>
        </w:numPr>
        <w:spacing w:after="0" w:line="360" w:lineRule="auto"/>
        <w:ind w:left="0" w:right="1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Համայնքի տարածական զարգացման հեռանկարը և </w:t>
      </w:r>
      <w:r w:rsidR="007B4CE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դրանում նախատեսվող քաղաքաշինական գործունեության առանձնահատկությունները սահմանվում են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համայնքի (բնակավայրի) գլխավոր</w:t>
      </w:r>
      <w:r w:rsidRPr="0037188B">
        <w:rPr>
          <w:rFonts w:ascii="GHEA Grapalat" w:eastAsia="Courier New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հատակագծով</w:t>
      </w:r>
      <w:r w:rsidR="002F4F4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B4CE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պարունակելով կանխատեսումներ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համայնքի զարգացման հեռանկար</w:t>
      </w:r>
      <w:r w:rsidR="007B4CE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 իրագործման </w:t>
      </w:r>
      <w:r w:rsidR="00CA74C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(հաշվարկային) </w:t>
      </w:r>
      <w:r w:rsidR="007B4CE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ժամկետի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B4CE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վերաբերյալ: </w:t>
      </w:r>
      <w:r w:rsidR="007B4CE1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Համայնքի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B4CE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գ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լխավոր հատակագիծը մշակվում է </w:t>
      </w:r>
      <w:r w:rsidR="0023385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մինչև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15 տար</w:t>
      </w:r>
      <w:r w:rsidR="007B4CE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3385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հեռանկար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ով, իսկ քաղաքաշինական կանխատեսումը կարող է ընդգրկել 20-30 տարի։ Գլխավոր հատակագծերի դրույթները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 xml:space="preserve">հաշվարկային ժամկետում մանրամասնվում և իրականացվում են բնակավայրերի տարածքների քաղաքաշինական գոտիավորման նախագծերով: </w:t>
      </w:r>
    </w:p>
    <w:p w:rsidR="003F2913" w:rsidRPr="0037188B" w:rsidRDefault="00E15F4D" w:rsidP="000B114C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rFonts w:ascii="GHEA Grapalat" w:hAnsi="GHEA Grapalat"/>
          <w:color w:val="000000" w:themeColor="text1"/>
          <w:lang w:val="hy-AM"/>
        </w:rPr>
      </w:pPr>
      <w:r w:rsidRPr="0037188B">
        <w:rPr>
          <w:rFonts w:ascii="GHEA Grapalat" w:hAnsi="GHEA Grapalat"/>
          <w:color w:val="000000" w:themeColor="text1"/>
          <w:lang w:val="hy-AM"/>
        </w:rPr>
        <w:t xml:space="preserve">Քաղաքային և գյուղական բնակավայրերի տարածքների զարգացման և  ընդհանուր կազմակերպման հիմնական սկզբունքները պետք է </w:t>
      </w:r>
      <w:r w:rsidR="001544D9" w:rsidRPr="0037188B">
        <w:rPr>
          <w:rFonts w:ascii="GHEA Grapalat" w:hAnsi="GHEA Grapalat"/>
          <w:color w:val="000000" w:themeColor="text1"/>
          <w:lang w:val="hy-AM"/>
        </w:rPr>
        <w:t>դիտարկվեն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="001544D9" w:rsidRPr="0037188B">
        <w:rPr>
          <w:rFonts w:ascii="GHEA Grapalat" w:hAnsi="GHEA Grapalat"/>
          <w:color w:val="000000" w:themeColor="text1"/>
          <w:lang w:val="hy-AM"/>
        </w:rPr>
        <w:t xml:space="preserve">ՀՀ կառավարության </w:t>
      </w:r>
      <w:r w:rsidR="0066213C" w:rsidRPr="0037188B">
        <w:rPr>
          <w:rFonts w:ascii="GHEA Grapalat" w:hAnsi="GHEA Grapalat"/>
          <w:color w:val="000000" w:themeColor="text1"/>
          <w:lang w:val="hy-AM"/>
        </w:rPr>
        <w:t>2021 թվականի  մայիսի 13-ի N749-Լ որոշմամբ</w:t>
      </w:r>
      <w:r w:rsidR="001544D9" w:rsidRPr="0037188B">
        <w:rPr>
          <w:rFonts w:ascii="GHEA Grapalat" w:hAnsi="GHEA Grapalat"/>
          <w:color w:val="000000" w:themeColor="text1"/>
          <w:lang w:val="hy-AM"/>
        </w:rPr>
        <w:t xml:space="preserve"> հաստատված Կլիմայի փոփոխության հարմարվողականության (ԿՓՀ) ազգային գործողությունների ծրագրի միջոցառումների ցանկով սահմանված՝</w:t>
      </w:r>
      <w:r w:rsidR="001544D9" w:rsidRPr="0037188B">
        <w:rPr>
          <w:rFonts w:ascii="Calibri" w:hAnsi="Calibri" w:cs="Calibri"/>
          <w:color w:val="000000" w:themeColor="text1"/>
          <w:lang w:val="hy-AM"/>
        </w:rPr>
        <w:t> </w:t>
      </w:r>
      <w:r w:rsidR="003F2913" w:rsidRPr="0037188B">
        <w:rPr>
          <w:rFonts w:ascii="GHEA Grapalat" w:hAnsi="GHEA Grapalat"/>
          <w:color w:val="000000" w:themeColor="text1"/>
          <w:lang w:val="hy-AM"/>
        </w:rPr>
        <w:t xml:space="preserve">«Կառավարության կառուցվածքի և գործունեության մասին» </w:t>
      </w:r>
      <w:r w:rsidR="001544D9" w:rsidRPr="0037188B">
        <w:rPr>
          <w:rFonts w:ascii="GHEA Grapalat" w:hAnsi="GHEA Grapalat"/>
          <w:color w:val="000000" w:themeColor="text1"/>
          <w:lang w:val="hy-AM"/>
        </w:rPr>
        <w:t>օրենքով</w:t>
      </w:r>
      <w:r w:rsidR="003F2913" w:rsidRPr="0037188B">
        <w:rPr>
          <w:rFonts w:ascii="GHEA Grapalat" w:hAnsi="GHEA Grapalat"/>
          <w:color w:val="000000" w:themeColor="text1"/>
          <w:lang w:val="hy-AM"/>
        </w:rPr>
        <w:t xml:space="preserve"> և 2015 թվականի դեկտեմբերի 12-ի Փարիզյան համաձայնագր</w:t>
      </w:r>
      <w:r w:rsidR="001544D9" w:rsidRPr="0037188B">
        <w:rPr>
          <w:rFonts w:ascii="GHEA Grapalat" w:hAnsi="GHEA Grapalat"/>
          <w:color w:val="000000" w:themeColor="text1"/>
          <w:lang w:val="hy-AM"/>
        </w:rPr>
        <w:t>ով ամրագրված  պահանջների շրջանակներում: Անհրաժեշտ է հաշվի առնել նաև կ</w:t>
      </w:r>
      <w:r w:rsidR="003F2913" w:rsidRPr="0037188B">
        <w:rPr>
          <w:rFonts w:ascii="GHEA Grapalat" w:hAnsi="GHEA Grapalat"/>
          <w:color w:val="000000" w:themeColor="text1"/>
          <w:lang w:val="hy-AM"/>
        </w:rPr>
        <w:t>լիմայի փոփոխության նկատմամբ ներկայիս և կանխատեսվող խոցելիությ</w:t>
      </w:r>
      <w:r w:rsidR="001544D9" w:rsidRPr="0037188B">
        <w:rPr>
          <w:rFonts w:ascii="GHEA Grapalat" w:hAnsi="GHEA Grapalat"/>
          <w:color w:val="000000" w:themeColor="text1"/>
          <w:lang w:val="hy-AM"/>
        </w:rPr>
        <w:t>ա</w:t>
      </w:r>
      <w:r w:rsidR="003F2913" w:rsidRPr="0037188B">
        <w:rPr>
          <w:rFonts w:ascii="GHEA Grapalat" w:hAnsi="GHEA Grapalat"/>
          <w:color w:val="000000" w:themeColor="text1"/>
          <w:lang w:val="hy-AM"/>
        </w:rPr>
        <w:t>ն արձագանքման ողջամիտ պլանավորման, երկարաժամկետ հեռանկարում խնայողությունների</w:t>
      </w:r>
      <w:r w:rsidR="001544D9" w:rsidRPr="0037188B">
        <w:rPr>
          <w:rFonts w:ascii="GHEA Grapalat" w:hAnsi="GHEA Grapalat"/>
          <w:color w:val="000000" w:themeColor="text1"/>
          <w:lang w:val="hy-AM"/>
        </w:rPr>
        <w:t xml:space="preserve"> հանգեցման</w:t>
      </w:r>
      <w:r w:rsidR="003F2913" w:rsidRPr="0037188B">
        <w:rPr>
          <w:rFonts w:ascii="GHEA Grapalat" w:hAnsi="GHEA Grapalat"/>
          <w:color w:val="000000" w:themeColor="text1"/>
          <w:lang w:val="hy-AM"/>
        </w:rPr>
        <w:t xml:space="preserve">, սոցիալական առողջության և անվտանգության բարելավման, աղետների վնասների նվազեցման, նոր գործարար հնարավորությունների առաջացման և ներդրումների ավելի մեծ անվտանգության, տարածքային զարգացման ռազմավարություններում կլիմայի փոփոխության հարմավողականության </w:t>
      </w:r>
      <w:r w:rsidR="00326B7E"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="003F2913" w:rsidRPr="0037188B">
        <w:rPr>
          <w:rFonts w:ascii="GHEA Grapalat" w:hAnsi="GHEA Grapalat"/>
          <w:color w:val="000000" w:themeColor="text1"/>
          <w:lang w:val="hy-AM"/>
        </w:rPr>
        <w:t>և կլիմայական ռիսկերի կառավարման ինտեգրման նկատառումները</w:t>
      </w:r>
      <w:r w:rsidR="001544D9"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="003F2913" w:rsidRPr="0037188B">
        <w:rPr>
          <w:rFonts w:ascii="GHEA Grapalat" w:hAnsi="GHEA Grapalat"/>
          <w:color w:val="000000" w:themeColor="text1"/>
          <w:lang w:val="hy-AM"/>
        </w:rPr>
        <w:t xml:space="preserve">տարածական պլանավորման ռազմավարական </w:t>
      </w:r>
      <w:r w:rsidR="001544D9" w:rsidRPr="0037188B">
        <w:rPr>
          <w:rFonts w:ascii="GHEA Grapalat" w:hAnsi="GHEA Grapalat"/>
          <w:color w:val="000000" w:themeColor="text1"/>
          <w:lang w:val="hy-AM"/>
        </w:rPr>
        <w:t>փաստաթղթերում: Բնակավայրերի զարգացման գործընթացները</w:t>
      </w:r>
      <w:r w:rsidR="00BD26B4" w:rsidRPr="0037188B">
        <w:rPr>
          <w:rFonts w:ascii="GHEA Grapalat" w:hAnsi="GHEA Grapalat"/>
          <w:color w:val="000000" w:themeColor="text1"/>
          <w:lang w:val="hy-AM"/>
        </w:rPr>
        <w:t xml:space="preserve"> պետք է նպաստեն</w:t>
      </w:r>
      <w:r w:rsidR="003F2913" w:rsidRPr="0037188B">
        <w:rPr>
          <w:rFonts w:ascii="GHEA Grapalat" w:hAnsi="GHEA Grapalat"/>
          <w:color w:val="000000" w:themeColor="text1"/>
          <w:lang w:val="hy-AM"/>
        </w:rPr>
        <w:t xml:space="preserve"> հասարակության իրազեկման միջոցով համայնքներին աջակցելու տարածական պլանավորման տարբեր մակարդակներում հարմարվողականության միջոցառումների իրականացմանը, հարմարվողականության գործողությունների պլանավորման կարողությունների ամրապնդմանը, կլիմայական նկատառումների, հարմարվողականության, ինչպես նաև զարգացման ազգային և տարածքային կառավարման պլանավորման միջև ռազմավարական կապերի ձևավորմանը</w:t>
      </w:r>
      <w:r w:rsidR="00BD26B4" w:rsidRPr="0037188B">
        <w:rPr>
          <w:rFonts w:ascii="GHEA Grapalat" w:hAnsi="GHEA Grapalat"/>
          <w:color w:val="000000" w:themeColor="text1"/>
          <w:lang w:val="hy-AM"/>
        </w:rPr>
        <w:t>՝ ըստ հիմնական սկզբունքների.</w:t>
      </w:r>
    </w:p>
    <w:p w:rsidR="003F2913" w:rsidRPr="0037188B" w:rsidRDefault="00BD26B4" w:rsidP="003D67B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 w:themeColor="text1"/>
          <w:lang w:val="hy-AM"/>
        </w:rPr>
      </w:pPr>
      <w:r w:rsidRPr="0037188B">
        <w:rPr>
          <w:rFonts w:ascii="GHEA Grapalat" w:hAnsi="GHEA Grapalat"/>
          <w:color w:val="000000" w:themeColor="text1"/>
          <w:lang w:val="hy-AM"/>
        </w:rPr>
        <w:t>1</w:t>
      </w:r>
      <w:r w:rsidR="0024146B" w:rsidRPr="0037188B">
        <w:rPr>
          <w:rFonts w:ascii="GHEA Grapalat" w:hAnsi="GHEA Grapalat"/>
          <w:color w:val="000000" w:themeColor="text1"/>
          <w:lang w:val="hy-AM"/>
        </w:rPr>
        <w:t xml:space="preserve">) </w:t>
      </w:r>
      <w:r w:rsidR="00B76912" w:rsidRPr="0037188B">
        <w:rPr>
          <w:rFonts w:ascii="GHEA Grapalat" w:hAnsi="GHEA Grapalat"/>
          <w:color w:val="000000" w:themeColor="text1"/>
          <w:lang w:val="hy-AM"/>
        </w:rPr>
        <w:t xml:space="preserve"> բ</w:t>
      </w:r>
      <w:r w:rsidR="003F2913" w:rsidRPr="0037188B">
        <w:rPr>
          <w:rFonts w:ascii="GHEA Grapalat" w:hAnsi="GHEA Grapalat"/>
          <w:color w:val="000000" w:themeColor="text1"/>
          <w:lang w:val="hy-AM"/>
        </w:rPr>
        <w:t xml:space="preserve">նակավայրերի, շենքերի, շինությունների նախագծման, </w:t>
      </w:r>
      <w:r w:rsidR="00C47355" w:rsidRPr="0037188B">
        <w:rPr>
          <w:rFonts w:ascii="GHEA Grapalat" w:hAnsi="GHEA Grapalat"/>
          <w:color w:val="000000" w:themeColor="text1"/>
          <w:lang w:val="hy-AM"/>
        </w:rPr>
        <w:t xml:space="preserve">շենքերի և շինությունների </w:t>
      </w:r>
      <w:r w:rsidR="003F2913" w:rsidRPr="0037188B">
        <w:rPr>
          <w:rFonts w:ascii="GHEA Grapalat" w:hAnsi="GHEA Grapalat"/>
          <w:color w:val="000000" w:themeColor="text1"/>
          <w:lang w:val="hy-AM"/>
        </w:rPr>
        <w:t>վերակառուցման, արդիականացման</w:t>
      </w:r>
      <w:r w:rsidR="00592099" w:rsidRPr="0037188B">
        <w:rPr>
          <w:rFonts w:ascii="GHEA Grapalat" w:hAnsi="GHEA Grapalat"/>
          <w:color w:val="000000" w:themeColor="text1"/>
          <w:lang w:val="hy-AM"/>
        </w:rPr>
        <w:t xml:space="preserve"> (ընդլայնման, վերազինման)</w:t>
      </w:r>
      <w:r w:rsidR="003F2913" w:rsidRPr="0037188B">
        <w:rPr>
          <w:rFonts w:ascii="GHEA Grapalat" w:hAnsi="GHEA Grapalat"/>
          <w:color w:val="000000" w:themeColor="text1"/>
          <w:lang w:val="hy-AM"/>
        </w:rPr>
        <w:t xml:space="preserve"> գործընթացում կանաչ ճարտարապետության սկզբունքների լայնորեն կիրառում,</w:t>
      </w:r>
    </w:p>
    <w:p w:rsidR="003F2913" w:rsidRPr="0037188B" w:rsidRDefault="00BD26B4" w:rsidP="003D67B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 w:themeColor="text1"/>
          <w:lang w:val="hy-AM"/>
        </w:rPr>
      </w:pPr>
      <w:r w:rsidRPr="0037188B">
        <w:rPr>
          <w:rFonts w:ascii="GHEA Grapalat" w:hAnsi="GHEA Grapalat"/>
          <w:color w:val="000000" w:themeColor="text1"/>
          <w:lang w:val="hy-AM"/>
        </w:rPr>
        <w:t>2</w:t>
      </w:r>
      <w:r w:rsidR="0024146B" w:rsidRPr="0037188B">
        <w:rPr>
          <w:rFonts w:ascii="GHEA Grapalat" w:hAnsi="GHEA Grapalat"/>
          <w:color w:val="000000" w:themeColor="text1"/>
          <w:lang w:val="hy-AM"/>
        </w:rPr>
        <w:t xml:space="preserve">) </w:t>
      </w:r>
      <w:r w:rsidR="00B76912" w:rsidRPr="0037188B">
        <w:rPr>
          <w:rFonts w:ascii="GHEA Grapalat" w:hAnsi="GHEA Grapalat"/>
          <w:color w:val="000000" w:themeColor="text1"/>
          <w:lang w:val="hy-AM"/>
        </w:rPr>
        <w:t>է</w:t>
      </w:r>
      <w:r w:rsidR="003F2913" w:rsidRPr="0037188B">
        <w:rPr>
          <w:rFonts w:ascii="GHEA Grapalat" w:hAnsi="GHEA Grapalat"/>
          <w:color w:val="000000" w:themeColor="text1"/>
          <w:lang w:val="hy-AM"/>
        </w:rPr>
        <w:t xml:space="preserve">ներգախնայող </w:t>
      </w:r>
      <w:r w:rsidR="008259B4" w:rsidRPr="0037188B">
        <w:rPr>
          <w:rFonts w:ascii="GHEA Grapalat" w:hAnsi="GHEA Grapalat"/>
          <w:color w:val="000000" w:themeColor="text1"/>
          <w:lang w:val="hy-AM"/>
        </w:rPr>
        <w:t>արդի</w:t>
      </w:r>
      <w:r w:rsidR="003F2913" w:rsidRPr="0037188B">
        <w:rPr>
          <w:rFonts w:ascii="GHEA Grapalat" w:hAnsi="GHEA Grapalat"/>
          <w:color w:val="000000" w:themeColor="text1"/>
          <w:lang w:val="hy-AM"/>
        </w:rPr>
        <w:t xml:space="preserve"> տեխնոլոգիաների ներդր</w:t>
      </w:r>
      <w:r w:rsidR="00B76912" w:rsidRPr="0037188B">
        <w:rPr>
          <w:rFonts w:ascii="GHEA Grapalat" w:hAnsi="GHEA Grapalat"/>
          <w:color w:val="000000" w:themeColor="text1"/>
          <w:lang w:val="hy-AM"/>
        </w:rPr>
        <w:t>ու</w:t>
      </w:r>
      <w:r w:rsidR="003F2913" w:rsidRPr="0037188B">
        <w:rPr>
          <w:rFonts w:ascii="GHEA Grapalat" w:hAnsi="GHEA Grapalat"/>
          <w:color w:val="000000" w:themeColor="text1"/>
          <w:lang w:val="hy-AM"/>
        </w:rPr>
        <w:t>մ, էներգ</w:t>
      </w:r>
      <w:r w:rsidR="008259B4" w:rsidRPr="0037188B">
        <w:rPr>
          <w:rFonts w:ascii="GHEA Grapalat" w:hAnsi="GHEA Grapalat"/>
          <w:color w:val="000000" w:themeColor="text1"/>
          <w:lang w:val="hy-AM"/>
        </w:rPr>
        <w:t xml:space="preserve">աարդյունավետության միջոցառումների կիրառմամբ  շենքերի ու շինությունների կառուցում, վերակառուցում, </w:t>
      </w:r>
      <w:r w:rsidR="008259B4" w:rsidRPr="0037188B">
        <w:rPr>
          <w:rFonts w:ascii="GHEA Grapalat" w:hAnsi="GHEA Grapalat"/>
          <w:color w:val="000000" w:themeColor="text1"/>
          <w:lang w:val="hy-AM"/>
        </w:rPr>
        <w:lastRenderedPageBreak/>
        <w:t>դրանց էներգաարդյունավետության գնահատման (էներգետիկ աուդիտի) ապահովում</w:t>
      </w:r>
      <w:r w:rsidR="00A13855" w:rsidRPr="0037188B">
        <w:rPr>
          <w:rFonts w:ascii="GHEA Grapalat" w:hAnsi="GHEA Grapalat"/>
          <w:color w:val="000000" w:themeColor="text1"/>
          <w:lang w:val="hy-AM"/>
        </w:rPr>
        <w:t>, էներգաարդյունավետության դասերի շնորհում</w:t>
      </w:r>
      <w:r w:rsidR="008259B4" w:rsidRPr="0037188B">
        <w:rPr>
          <w:rFonts w:ascii="GHEA Grapalat" w:hAnsi="GHEA Grapalat"/>
          <w:color w:val="000000" w:themeColor="text1"/>
          <w:lang w:val="hy-AM"/>
        </w:rPr>
        <w:t>, բազմաբնակարան (բազմաֆունկցիոնալ) շենքերի</w:t>
      </w:r>
      <w:r w:rsidR="003F2913" w:rsidRPr="0037188B">
        <w:rPr>
          <w:rFonts w:ascii="GHEA Grapalat" w:hAnsi="GHEA Grapalat"/>
          <w:color w:val="000000" w:themeColor="text1"/>
          <w:lang w:val="hy-AM"/>
        </w:rPr>
        <w:t xml:space="preserve"> բնակարանների և անհատական բնակելի տների էներգաարդյունավետ վերանորոգում,</w:t>
      </w:r>
    </w:p>
    <w:p w:rsidR="003F2913" w:rsidRPr="0037188B" w:rsidRDefault="00BD26B4" w:rsidP="003D67B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 w:themeColor="text1"/>
          <w:lang w:val="hy-AM"/>
        </w:rPr>
      </w:pPr>
      <w:r w:rsidRPr="0037188B">
        <w:rPr>
          <w:rFonts w:ascii="GHEA Grapalat" w:hAnsi="GHEA Grapalat"/>
          <w:color w:val="000000" w:themeColor="text1"/>
          <w:lang w:val="hy-AM"/>
        </w:rPr>
        <w:t>3</w:t>
      </w:r>
      <w:r w:rsidR="0024146B" w:rsidRPr="0037188B">
        <w:rPr>
          <w:rFonts w:ascii="GHEA Grapalat" w:hAnsi="GHEA Grapalat"/>
          <w:color w:val="000000" w:themeColor="text1"/>
          <w:lang w:val="hy-AM"/>
        </w:rPr>
        <w:t xml:space="preserve">) </w:t>
      </w:r>
      <w:r w:rsidR="00B76912" w:rsidRPr="0037188B">
        <w:rPr>
          <w:rFonts w:ascii="GHEA Grapalat" w:hAnsi="GHEA Grapalat"/>
          <w:color w:val="000000" w:themeColor="text1"/>
          <w:lang w:val="hy-AM"/>
        </w:rPr>
        <w:t>արտադրական (ա</w:t>
      </w:r>
      <w:r w:rsidR="003F2913" w:rsidRPr="0037188B">
        <w:rPr>
          <w:rFonts w:ascii="GHEA Grapalat" w:hAnsi="GHEA Grapalat"/>
          <w:color w:val="000000" w:themeColor="text1"/>
          <w:lang w:val="hy-AM"/>
        </w:rPr>
        <w:t>րդյունաբերական</w:t>
      </w:r>
      <w:r w:rsidR="00B76912" w:rsidRPr="0037188B">
        <w:rPr>
          <w:rFonts w:ascii="GHEA Grapalat" w:hAnsi="GHEA Grapalat"/>
          <w:color w:val="000000" w:themeColor="text1"/>
          <w:lang w:val="hy-AM"/>
        </w:rPr>
        <w:t>)</w:t>
      </w:r>
      <w:r w:rsidR="003F2913"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="00B76912" w:rsidRPr="0037188B">
        <w:rPr>
          <w:rFonts w:ascii="GHEA Grapalat" w:hAnsi="GHEA Grapalat"/>
          <w:color w:val="000000" w:themeColor="text1"/>
          <w:lang w:val="hy-AM"/>
        </w:rPr>
        <w:t>կազմակերպությունն</w:t>
      </w:r>
      <w:r w:rsidR="003F2913" w:rsidRPr="0037188B">
        <w:rPr>
          <w:rFonts w:ascii="GHEA Grapalat" w:hAnsi="GHEA Grapalat"/>
          <w:color w:val="000000" w:themeColor="text1"/>
          <w:lang w:val="hy-AM"/>
        </w:rPr>
        <w:t>երում շրջանային ցիկլերի կիրառում՝ որպես ռեսուրսախնայող</w:t>
      </w:r>
      <w:r w:rsidR="00B76912" w:rsidRPr="0037188B">
        <w:rPr>
          <w:rFonts w:ascii="GHEA Grapalat" w:hAnsi="GHEA Grapalat"/>
          <w:color w:val="000000" w:themeColor="text1"/>
          <w:lang w:val="hy-AM"/>
        </w:rPr>
        <w:t xml:space="preserve"> և </w:t>
      </w:r>
      <w:r w:rsidR="003F2913" w:rsidRPr="0037188B">
        <w:rPr>
          <w:rFonts w:ascii="GHEA Grapalat" w:hAnsi="GHEA Grapalat"/>
          <w:color w:val="000000" w:themeColor="text1"/>
          <w:lang w:val="hy-AM"/>
        </w:rPr>
        <w:t xml:space="preserve"> կանաչ ար</w:t>
      </w:r>
      <w:r w:rsidR="00B76912" w:rsidRPr="0037188B">
        <w:rPr>
          <w:rFonts w:ascii="GHEA Grapalat" w:hAnsi="GHEA Grapalat"/>
          <w:color w:val="000000" w:themeColor="text1"/>
          <w:lang w:val="hy-AM"/>
        </w:rPr>
        <w:t>տադրու</w:t>
      </w:r>
      <w:r w:rsidR="003F2913" w:rsidRPr="0037188B">
        <w:rPr>
          <w:rFonts w:ascii="GHEA Grapalat" w:hAnsi="GHEA Grapalat"/>
          <w:color w:val="000000" w:themeColor="text1"/>
          <w:lang w:val="hy-AM"/>
        </w:rPr>
        <w:t>թյան կիրառում,</w:t>
      </w:r>
    </w:p>
    <w:p w:rsidR="003F2913" w:rsidRPr="0037188B" w:rsidRDefault="00BD26B4" w:rsidP="003D67B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 w:themeColor="text1"/>
          <w:lang w:val="hy-AM"/>
        </w:rPr>
      </w:pPr>
      <w:r w:rsidRPr="0037188B">
        <w:rPr>
          <w:rFonts w:ascii="GHEA Grapalat" w:hAnsi="GHEA Grapalat"/>
          <w:color w:val="000000" w:themeColor="text1"/>
          <w:lang w:val="hy-AM"/>
        </w:rPr>
        <w:t>4</w:t>
      </w:r>
      <w:r w:rsidR="0024146B" w:rsidRPr="0037188B">
        <w:rPr>
          <w:rFonts w:ascii="GHEA Grapalat" w:hAnsi="GHEA Grapalat"/>
          <w:color w:val="000000" w:themeColor="text1"/>
          <w:lang w:val="hy-AM"/>
        </w:rPr>
        <w:t xml:space="preserve">) </w:t>
      </w:r>
      <w:r w:rsidR="00B76912" w:rsidRPr="0037188B">
        <w:rPr>
          <w:rFonts w:ascii="GHEA Grapalat" w:hAnsi="GHEA Grapalat"/>
          <w:color w:val="000000" w:themeColor="text1"/>
          <w:lang w:val="hy-AM"/>
        </w:rPr>
        <w:t xml:space="preserve">    բ</w:t>
      </w:r>
      <w:r w:rsidR="003F2913" w:rsidRPr="0037188B">
        <w:rPr>
          <w:rFonts w:ascii="GHEA Grapalat" w:hAnsi="GHEA Grapalat"/>
          <w:color w:val="000000" w:themeColor="text1"/>
          <w:lang w:val="hy-AM"/>
        </w:rPr>
        <w:t>նակավայրերի ներքին հատակագծային կառուցվածքում հեղուկ վառելիքով աշխատող մեքենաների նվազեցում</w:t>
      </w:r>
      <w:r w:rsidR="00B76912" w:rsidRPr="0037188B">
        <w:rPr>
          <w:rFonts w:ascii="GHEA Grapalat" w:hAnsi="GHEA Grapalat"/>
          <w:color w:val="000000" w:themeColor="text1"/>
          <w:lang w:val="hy-AM"/>
        </w:rPr>
        <w:t xml:space="preserve">՝ </w:t>
      </w:r>
      <w:r w:rsidR="003F2913" w:rsidRPr="0037188B">
        <w:rPr>
          <w:rFonts w:ascii="GHEA Grapalat" w:hAnsi="GHEA Grapalat"/>
          <w:color w:val="000000" w:themeColor="text1"/>
          <w:lang w:val="hy-AM"/>
        </w:rPr>
        <w:t xml:space="preserve"> ի նպաստ էլեկտրական մեքենաների, հեծանվային և հետիոտն</w:t>
      </w:r>
      <w:r w:rsidR="00B76912" w:rsidRPr="0037188B">
        <w:rPr>
          <w:rFonts w:ascii="GHEA Grapalat" w:hAnsi="GHEA Grapalat"/>
          <w:color w:val="000000" w:themeColor="text1"/>
          <w:lang w:val="hy-AM"/>
        </w:rPr>
        <w:t xml:space="preserve">ային </w:t>
      </w:r>
      <w:r w:rsidR="003F2913"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="00B76912" w:rsidRPr="0037188B">
        <w:rPr>
          <w:rFonts w:ascii="GHEA Grapalat" w:hAnsi="GHEA Grapalat"/>
          <w:color w:val="000000" w:themeColor="text1"/>
          <w:lang w:val="hy-AM"/>
        </w:rPr>
        <w:t xml:space="preserve">տեղաշարժի </w:t>
      </w:r>
      <w:r w:rsidR="003F2913" w:rsidRPr="0037188B">
        <w:rPr>
          <w:rFonts w:ascii="GHEA Grapalat" w:hAnsi="GHEA Grapalat"/>
          <w:color w:val="000000" w:themeColor="text1"/>
          <w:lang w:val="hy-AM"/>
        </w:rPr>
        <w:t xml:space="preserve"> խթանման։ </w:t>
      </w:r>
    </w:p>
    <w:p w:rsidR="00C560C8" w:rsidRPr="0037188B" w:rsidRDefault="00246E96" w:rsidP="000B114C">
      <w:pPr>
        <w:pStyle w:val="ListParagraph"/>
        <w:numPr>
          <w:ilvl w:val="0"/>
          <w:numId w:val="28"/>
        </w:numPr>
        <w:spacing w:after="0" w:line="360" w:lineRule="auto"/>
        <w:ind w:left="0" w:right="1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Բնակավայրերը՝ կախված զարգացման հեռանկարային ժամկետում բնակչության նախագծային հաշվարկային թվից, դասակարգվում են խմբերի՝ համաձայն  </w:t>
      </w:r>
      <w:r w:rsidR="00445FF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ղյուսակ</w:t>
      </w:r>
      <w:r w:rsidR="000D062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1-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ի։ </w:t>
      </w:r>
    </w:p>
    <w:p w:rsidR="00445FF3" w:rsidRPr="0037188B" w:rsidRDefault="00445FF3" w:rsidP="000B114C">
      <w:pPr>
        <w:spacing w:after="58" w:line="360" w:lineRule="auto"/>
        <w:ind w:right="0" w:firstLine="0"/>
        <w:jc w:val="lef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C560C8" w:rsidRPr="0037188B" w:rsidRDefault="00246E96" w:rsidP="004E2730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Աղյուսակ 1 </w:t>
      </w:r>
    </w:p>
    <w:tbl>
      <w:tblPr>
        <w:tblStyle w:val="TableGrid"/>
        <w:tblW w:w="9540" w:type="dxa"/>
        <w:tblInd w:w="0" w:type="dxa"/>
        <w:tblCellMar>
          <w:top w:w="31" w:type="dxa"/>
          <w:left w:w="65" w:type="dxa"/>
          <w:right w:w="6" w:type="dxa"/>
        </w:tblCellMar>
        <w:tblLook w:val="04A0" w:firstRow="1" w:lastRow="0" w:firstColumn="1" w:lastColumn="0" w:noHBand="0" w:noVBand="1"/>
      </w:tblPr>
      <w:tblGrid>
        <w:gridCol w:w="469"/>
        <w:gridCol w:w="2232"/>
        <w:gridCol w:w="3489"/>
        <w:gridCol w:w="3350"/>
      </w:tblGrid>
      <w:tr w:rsidR="00C560C8" w:rsidRPr="0037188B">
        <w:trPr>
          <w:trHeight w:val="352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07" w:right="0" w:hanging="335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Բնակավայրերի խմբերը </w:t>
            </w:r>
          </w:p>
        </w:tc>
        <w:tc>
          <w:tcPr>
            <w:tcW w:w="6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69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Բնակչությունը, հազ</w:t>
            </w:r>
            <w:r w:rsidR="009C206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.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մարդ </w:t>
            </w:r>
          </w:p>
        </w:tc>
      </w:tr>
      <w:tr w:rsidR="00C560C8" w:rsidRPr="0037188B">
        <w:trPr>
          <w:trHeight w:val="4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53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Քաղաքային բնակավայրեր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90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Գյուղական բնակավայրեր </w:t>
            </w:r>
          </w:p>
        </w:tc>
      </w:tr>
      <w:tr w:rsidR="00C560C8" w:rsidRPr="0037188B">
        <w:trPr>
          <w:trHeight w:val="33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03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Խոշորագույն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10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500</w:t>
            </w:r>
            <w:r w:rsidR="00445FF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.0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4B78C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և</w:t>
            </w:r>
            <w:r w:rsidR="004B78C3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ավելի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5</w:t>
            </w:r>
            <w:r w:rsidR="00AC0369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.0 </w:t>
            </w:r>
            <w:r w:rsidR="00AC0369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ավելի </w:t>
            </w:r>
          </w:p>
        </w:tc>
      </w:tr>
      <w:tr w:rsidR="00C560C8" w:rsidRPr="0037188B">
        <w:trPr>
          <w:trHeight w:val="29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83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05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Խոշոր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AD34F3" w:rsidP="000B114C">
            <w:pPr>
              <w:spacing w:after="0" w:line="360" w:lineRule="auto"/>
              <w:ind w:left="31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10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0</w:t>
            </w:r>
            <w:r w:rsidR="00703DC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.0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- </w:t>
            </w:r>
            <w:r w:rsidR="00703DC6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մինչև</w:t>
            </w:r>
            <w:r w:rsidR="00703DC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500</w:t>
            </w:r>
            <w:r w:rsidR="00703DC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.0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3-</w:t>
            </w:r>
            <w:r w:rsidR="00285F7C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ից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AC0369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մինչև</w:t>
            </w:r>
            <w:r w:rsidR="00AC0369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5</w:t>
            </w:r>
            <w:r w:rsidR="00AC0369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.0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560C8" w:rsidRPr="0037188B">
        <w:trPr>
          <w:trHeight w:val="50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7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05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Մեծ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AD34F3" w:rsidP="000B114C">
            <w:pPr>
              <w:spacing w:after="0" w:line="360" w:lineRule="auto"/>
              <w:ind w:left="30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5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0</w:t>
            </w:r>
            <w:r w:rsidR="00703DC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.0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703DC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–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703DC6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մինչև</w:t>
            </w:r>
            <w:r w:rsidR="00703DC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10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0</w:t>
            </w:r>
            <w:r w:rsidR="00703DC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.0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1-</w:t>
            </w:r>
            <w:r w:rsidR="00285F7C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ից</w:t>
            </w:r>
            <w:r w:rsidR="0072692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մինչև</w:t>
            </w:r>
            <w:r w:rsidR="0072692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 </w:t>
            </w:r>
          </w:p>
        </w:tc>
      </w:tr>
      <w:tr w:rsidR="00C560C8" w:rsidRPr="0037188B">
        <w:trPr>
          <w:trHeight w:val="34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80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05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Միջին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0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5</w:t>
            </w:r>
            <w:r w:rsidR="00AD34F3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.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 </w:t>
            </w:r>
            <w:r w:rsidR="00703DC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–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703DC6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մինչև</w:t>
            </w:r>
            <w:r w:rsidR="00703DC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AD34F3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5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0</w:t>
            </w:r>
            <w:r w:rsidR="00703DC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.0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0,2-</w:t>
            </w:r>
            <w:r w:rsidR="00285F7C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ից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72692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մինչև</w:t>
            </w:r>
            <w:r w:rsidR="0072692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</w:tr>
      <w:tr w:rsidR="00C560C8" w:rsidRPr="0037188B">
        <w:trPr>
          <w:trHeight w:val="56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7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left="305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Փոքր </w:t>
            </w:r>
          </w:p>
          <w:p w:rsidR="00C560C8" w:rsidRPr="0037188B" w:rsidRDefault="00246E96" w:rsidP="000B114C">
            <w:pPr>
              <w:spacing w:after="0" w:line="360" w:lineRule="auto"/>
              <w:ind w:left="305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AD34F3" w:rsidP="000B114C">
            <w:pPr>
              <w:spacing w:after="0" w:line="360" w:lineRule="auto"/>
              <w:ind w:left="310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Մինչև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5.0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928" w:right="98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0,05-</w:t>
            </w:r>
            <w:r w:rsidR="00285F7C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ից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մինչև </w:t>
            </w:r>
            <w:r w:rsidR="0072692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0,2</w:t>
            </w:r>
          </w:p>
        </w:tc>
      </w:tr>
    </w:tbl>
    <w:p w:rsidR="00C560C8" w:rsidRPr="0037188B" w:rsidRDefault="00246E96" w:rsidP="000B114C">
      <w:pPr>
        <w:spacing w:after="88" w:line="360" w:lineRule="auto"/>
        <w:ind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0B114C">
      <w:pPr>
        <w:pStyle w:val="ListParagraph"/>
        <w:numPr>
          <w:ilvl w:val="0"/>
          <w:numId w:val="28"/>
        </w:numPr>
        <w:spacing w:after="71" w:line="360" w:lineRule="auto"/>
        <w:ind w:left="0" w:right="1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Բնակավայրերի բնակչության հաշվարկային քանակն անհրաժեշտ է որոշել տարաբնակեցման համակարգում բնակավայրի հեռանկարային զարգացման վերաբերյալ տեղեկատվության հիման վրա</w:t>
      </w:r>
      <w:r w:rsidR="00D165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հաշվի առնելով տարածքային հնարավորությունները, ժողովրդագրական կանխատեսումները և հանրապետության զարգացման ընդհանուր միտումները։ </w:t>
      </w:r>
    </w:p>
    <w:p w:rsidR="00C560C8" w:rsidRPr="0037188B" w:rsidRDefault="00246E96" w:rsidP="000B114C">
      <w:pPr>
        <w:numPr>
          <w:ilvl w:val="0"/>
          <w:numId w:val="28"/>
        </w:numPr>
        <w:spacing w:after="71" w:line="360" w:lineRule="auto"/>
        <w:ind w:left="0" w:right="1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Բնակավայրերի հեռանկարային զարգացումը պետք է նախատեսվի գլխավոր հատակագծի նախագծերում, մարզերի տարածքային հատակագծման ուրվագծերի և նախագծերի հիման վրա (առկայության դեպքում)</w:t>
      </w:r>
      <w:r w:rsidR="00D165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հաշվի առնելով տարածաշրջանային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առանձնահատկությունները, բնական ռեսուրսները, ինժեներատրանսպորտային և սոցիալական ենթակառուցվածքների տեղաբաշխման և զարգացման հնարավորությունները։ </w:t>
      </w:r>
    </w:p>
    <w:p w:rsidR="00C560C8" w:rsidRPr="0037188B" w:rsidRDefault="00246E96" w:rsidP="000B114C">
      <w:pPr>
        <w:numPr>
          <w:ilvl w:val="0"/>
          <w:numId w:val="28"/>
        </w:numPr>
        <w:spacing w:after="70" w:line="360" w:lineRule="auto"/>
        <w:ind w:left="0" w:right="1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Բնակավայրերի զարգացման համար</w:t>
      </w:r>
      <w:r w:rsidR="005374C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տարածքն անհրաժեշտ է ընտրել, հաշվի առնելով դրա արդյունավետ գործառ</w:t>
      </w:r>
      <w:r w:rsidR="00142A1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ական օգտագործման հնարավորությունը, հիմնվելով տարածական պլանավորման լուծումների տարբերակների և դրանց հետ կապված տեխնիկատնտեսական ցուցանիշների</w:t>
      </w:r>
      <w:r w:rsidR="00D16539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սանիտարական նորմերի և կանոնների, ջրային, տարածքային ռեսուրսների (պաշարների), շրջակա միջավայրի առկա վիճակի և առանձնահատկությունների վրա, հաշվի առնելով նաև բնական կամ այլ պայմանների հեռանկարային փոփոխությունների կանխատեսումները։  Ընդ որում, հարկ է հաշվի առնել</w:t>
      </w:r>
      <w:r w:rsidR="00D1653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165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E518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բնական լանդշաֆտների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վրա սահմանային թույլատրելի բեռնվածությունը՝  </w:t>
      </w:r>
      <w:r w:rsidR="005374C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բնակչության համար առավել բարենպաստ կենսամիջավայրի ձևավորման, բնական էկոհամակարգերի կայունության խախտումը կամ շրջակա միջավայրում անդառնալի  փոփոխությունների առաջացումը բացառելու նպատակով: </w:t>
      </w:r>
    </w:p>
    <w:p w:rsidR="00C560C8" w:rsidRPr="0037188B" w:rsidRDefault="00246E96" w:rsidP="000B114C">
      <w:pPr>
        <w:numPr>
          <w:ilvl w:val="0"/>
          <w:numId w:val="28"/>
        </w:numPr>
        <w:spacing w:line="360" w:lineRule="auto"/>
        <w:ind w:left="0" w:right="1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Համայնքների (բնակավայրերի) գլխավոր</w:t>
      </w:r>
      <w:r w:rsidR="005374C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հատակագծերում  հեռանկարային զարգացման տարածքներն ընտրելիս պետք է հաշվի առնել գյուղատնտեսական նշանակության բարձրարժեք հողերի պահպանման անհրաժեշտությունը, բնապահպանական սահմանափակումները</w:t>
      </w:r>
      <w:r w:rsidR="000C5EE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միաժամանակ ապահովելով տարածքների օգտագործման անվտանգությունն ու արդյունավետության բարձրացումը, համայնքների, սեփականատերերի, և այլ հողօգտագործողների իրավունքների ու շահերի </w:t>
      </w:r>
      <w:r w:rsidR="00142A1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բախման</w:t>
      </w:r>
      <w:r w:rsidR="00142A1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42A1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բացառումը</w:t>
      </w:r>
      <w:r w:rsidR="00142A1F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142A1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դրանց</w:t>
      </w:r>
      <w:r w:rsidR="00142A1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փոխադարձ համադրումն ու  համաձայնեցումը։ </w:t>
      </w:r>
    </w:p>
    <w:p w:rsidR="00D473E3" w:rsidRPr="0037188B" w:rsidRDefault="00D473E3" w:rsidP="000B114C">
      <w:pPr>
        <w:numPr>
          <w:ilvl w:val="0"/>
          <w:numId w:val="28"/>
        </w:numPr>
        <w:spacing w:line="360" w:lineRule="auto"/>
        <w:ind w:left="0" w:right="1" w:firstLine="426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Քաղաքների և գյուղական բնակավայրերի գլխավոր հատակագծեր</w:t>
      </w:r>
      <w:r w:rsidR="000C5EE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մշակելիս անհրաժեշտ է </w:t>
      </w:r>
      <w:r w:rsidR="0082321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հիմք</w:t>
      </w:r>
      <w:r w:rsidR="0082321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2321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ընդունել</w:t>
      </w:r>
      <w:r w:rsidR="0082321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C5EE8" w:rsidRPr="0037188B">
        <w:rPr>
          <w:rFonts w:ascii="GHEA Grapalat" w:hAnsi="GHEA Grapalat"/>
          <w:color w:val="000000" w:themeColor="text1"/>
          <w:sz w:val="24"/>
          <w:szCs w:val="24"/>
        </w:rPr>
        <w:t>բնակավայրերի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տնտեսական, աշխարհագրական, սոցիալական, արդյունաբերական, պատմական, ճարտարապետական </w:t>
      </w:r>
      <w:r w:rsidRPr="0037188B">
        <w:rPr>
          <w:rFonts w:ascii="Cambria Math" w:hAnsi="Cambria Math" w:cs="Cambria Math"/>
          <w:color w:val="000000" w:themeColor="text1"/>
          <w:sz w:val="24"/>
          <w:szCs w:val="24"/>
        </w:rPr>
        <w:t>​​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և բնական պաշարների</w:t>
      </w:r>
      <w:r w:rsidR="00DE41B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DE41B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E41B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մշակութային ժառանգության քաղաքաստեղծ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ներուժի գնահատմ</w:t>
      </w:r>
      <w:r w:rsidR="0082321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</w:t>
      </w:r>
      <w:r w:rsidR="0082321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2321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արդյունքները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Ընդ որում </w:t>
      </w:r>
      <w:r w:rsidR="000E0A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անհրաժեշտ</w:t>
      </w:r>
      <w:r w:rsidR="000E0A9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է.</w:t>
      </w:r>
    </w:p>
    <w:p w:rsidR="00D473E3" w:rsidRPr="0037188B" w:rsidRDefault="00D473E3" w:rsidP="00633DA2">
      <w:pPr>
        <w:pStyle w:val="ListParagraph"/>
        <w:numPr>
          <w:ilvl w:val="0"/>
          <w:numId w:val="41"/>
        </w:numPr>
        <w:spacing w:line="360" w:lineRule="auto"/>
        <w:ind w:right="1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հաշվի առնել բնակավայրերի վարչական կարգավիճակը, կանխատեսվող բնակչության թիվը, տնտեսական բազան, գտնվելու վայրը և դերը տարաբնակեցման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համակարգում (ագլոմերացիա), ինչպես նաև բնակլիմայական, սոցիալ</w:t>
      </w:r>
      <w:r w:rsidR="009B75F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ական</w:t>
      </w:r>
      <w:r w:rsidR="009B75F5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ժողովրդագրական, ազգային</w:t>
      </w:r>
      <w:r w:rsidR="009B75F5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կենցաղային և այլ տեղական առանձնահատկություններ</w:t>
      </w:r>
      <w:r w:rsidR="009B75F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0C5EE8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</w:p>
    <w:p w:rsidR="00D473E3" w:rsidRPr="0037188B" w:rsidRDefault="009B75F5" w:rsidP="00633DA2">
      <w:pPr>
        <w:pStyle w:val="ListParagraph"/>
        <w:numPr>
          <w:ilvl w:val="0"/>
          <w:numId w:val="41"/>
        </w:numPr>
        <w:spacing w:line="360" w:lineRule="auto"/>
        <w:ind w:right="1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հաշվի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առնել</w:t>
      </w:r>
      <w:r w:rsidR="00D473E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քաղաքի և քաղաքամերձ գոտու համալիր գնահատմ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</w:t>
      </w:r>
      <w:r w:rsidR="00D473E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գոտիավորմ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արդյունքները</w:t>
      </w:r>
      <w:r w:rsidR="00D473E3" w:rsidRPr="0037188B">
        <w:rPr>
          <w:rFonts w:ascii="GHEA Grapalat" w:hAnsi="GHEA Grapalat"/>
          <w:color w:val="000000" w:themeColor="text1"/>
          <w:sz w:val="24"/>
          <w:szCs w:val="24"/>
        </w:rPr>
        <w:t>, դրանց արդյունավետ օգտագործման, առկա ռեսուրսների (բնական, ջրային, էներգետիկ, աշխատուժ, ռեկրեացիոն), տնտեսական բազայի, շրջակա միջավայրի վիճակի փոփոխությունների կանխատեսումներ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0E0A93"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բնակչության </w:t>
      </w:r>
      <w:r w:rsidR="00A62E7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ներքին</w:t>
      </w:r>
      <w:r w:rsidR="000E0A9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E0A93" w:rsidRPr="0037188B">
        <w:rPr>
          <w:rFonts w:ascii="Cambria Math" w:hAnsi="Cambria Math" w:cs="Cambria Math"/>
          <w:color w:val="000000" w:themeColor="text1"/>
          <w:sz w:val="24"/>
          <w:szCs w:val="24"/>
        </w:rPr>
        <w:t>​​</w:t>
      </w:r>
      <w:r w:rsidR="000E0A93" w:rsidRPr="0037188B">
        <w:rPr>
          <w:rFonts w:ascii="GHEA Grapalat" w:hAnsi="GHEA Grapalat"/>
          <w:color w:val="000000" w:themeColor="text1"/>
          <w:sz w:val="24"/>
          <w:szCs w:val="24"/>
        </w:rPr>
        <w:t xml:space="preserve">և </w:t>
      </w:r>
      <w:r w:rsidR="00A62E7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արտաքին</w:t>
      </w:r>
      <w:r w:rsidR="000E0A9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միգրացիան,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ինչպես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2321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473E3" w:rsidRPr="0037188B">
        <w:rPr>
          <w:rFonts w:ascii="GHEA Grapalat" w:hAnsi="GHEA Grapalat"/>
          <w:color w:val="000000" w:themeColor="text1"/>
          <w:sz w:val="24"/>
          <w:szCs w:val="24"/>
        </w:rPr>
        <w:t>դրա</w:t>
      </w:r>
      <w:r w:rsidR="000E0A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նց</w:t>
      </w:r>
      <w:r w:rsidR="00D473E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ազդեցությունը բնակչության կենսապայմանների և առողջության վրա,</w:t>
      </w:r>
    </w:p>
    <w:p w:rsidR="00D473E3" w:rsidRPr="0037188B" w:rsidRDefault="00146C3D" w:rsidP="00633DA2">
      <w:pPr>
        <w:pStyle w:val="ListParagraph"/>
        <w:numPr>
          <w:ilvl w:val="0"/>
          <w:numId w:val="41"/>
        </w:numPr>
        <w:spacing w:line="360" w:lineRule="auto"/>
        <w:ind w:right="1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նախատեսել բնակավայրերի և դ</w:t>
      </w:r>
      <w:r w:rsidR="00D473E3" w:rsidRPr="0037188B">
        <w:rPr>
          <w:rFonts w:ascii="GHEA Grapalat" w:hAnsi="GHEA Grapalat"/>
          <w:color w:val="000000" w:themeColor="text1"/>
          <w:sz w:val="24"/>
          <w:szCs w:val="24"/>
        </w:rPr>
        <w:t xml:space="preserve">րանց հարակից տարածքների էկոլոգիական և սանիտարահիգիենիկ վիճակի </w:t>
      </w:r>
      <w:r w:rsidR="00594D4C" w:rsidRPr="0037188B">
        <w:rPr>
          <w:rFonts w:ascii="GHEA Grapalat" w:hAnsi="GHEA Grapalat"/>
          <w:color w:val="000000" w:themeColor="text1"/>
          <w:sz w:val="24"/>
          <w:szCs w:val="24"/>
        </w:rPr>
        <w:t>բարելավ</w:t>
      </w:r>
      <w:r w:rsidR="00594D4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մանն</w:t>
      </w:r>
      <w:r w:rsidR="00594D4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94D4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="00D473E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պատմամշակութային ժառանգության պահպանմ</w:t>
      </w:r>
      <w:r w:rsidR="00594D4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անն</w:t>
      </w:r>
      <w:r w:rsidR="00594D4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94D4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ուղղված</w:t>
      </w:r>
      <w:r w:rsidR="00594D4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94D4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միջոցառումներ</w:t>
      </w:r>
      <w:r w:rsidR="00594D4C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</w:p>
    <w:p w:rsidR="00D473E3" w:rsidRPr="0037188B" w:rsidRDefault="00594D4C" w:rsidP="00633DA2">
      <w:pPr>
        <w:pStyle w:val="ListParagraph"/>
        <w:numPr>
          <w:ilvl w:val="0"/>
          <w:numId w:val="41"/>
        </w:numPr>
        <w:spacing w:line="360" w:lineRule="auto"/>
        <w:ind w:right="1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նախանշել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473E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բնակավայրերի զարգացման արդյունավետ ուղիները` առաջնահերթ և հեռանկարային սոցիալական, տնտեսական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473E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բնապահպանական խնդիրների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հաշվառմամբ</w:t>
      </w:r>
      <w:r w:rsidR="006F7B42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</w:p>
    <w:p w:rsidR="00D473E3" w:rsidRPr="0037188B" w:rsidRDefault="00D473E3" w:rsidP="00633DA2">
      <w:pPr>
        <w:pStyle w:val="ListParagraph"/>
        <w:numPr>
          <w:ilvl w:val="0"/>
          <w:numId w:val="41"/>
        </w:numPr>
        <w:spacing w:line="360" w:lineRule="auto"/>
        <w:ind w:right="1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հաշվի առնել անշարժ գույքի շուկայի զարգացման հեռանկարները, տարածքների զարգացման հնարավորությունը</w:t>
      </w:r>
      <w:r w:rsidR="00E57C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քաղաքային և գյուղական բնակավայրերի հողամասեր</w:t>
      </w:r>
      <w:r w:rsidR="00E57C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ում</w:t>
      </w:r>
      <w:r w:rsidR="00E57C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57C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քաղաքաշինական</w:t>
      </w:r>
      <w:r w:rsidR="00E57C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57C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գործունեության</w:t>
      </w:r>
      <w:r w:rsidR="00E57C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57C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համար</w:t>
      </w:r>
      <w:r w:rsidR="00E57C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57C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նպաստավոր</w:t>
      </w:r>
      <w:r w:rsidR="00E57C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57C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պայմաններ</w:t>
      </w:r>
      <w:r w:rsidR="00E57C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E57C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ստեղծելու</w:t>
      </w:r>
      <w:r w:rsidR="00E57C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3722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միջոցով</w:t>
      </w:r>
      <w:r w:rsidR="00E57C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ոչ պետական </w:t>
      </w:r>
      <w:r w:rsidR="007F6375" w:rsidRPr="0037188B">
        <w:rPr>
          <w:rFonts w:ascii="GHEA Grapalat" w:hAnsi="GHEA Grapalat"/>
          <w:color w:val="000000" w:themeColor="text1"/>
          <w:sz w:val="24"/>
          <w:szCs w:val="24"/>
        </w:rPr>
        <w:t>(</w:t>
      </w:r>
      <w:r w:rsidR="007F637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մասնավոր</w:t>
      </w:r>
      <w:r w:rsidR="007F6375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8369D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57C4A" w:rsidRPr="0037188B">
        <w:rPr>
          <w:rFonts w:ascii="Cambria Math" w:hAnsi="Cambria Math" w:cs="Cambria Math"/>
          <w:color w:val="000000" w:themeColor="text1"/>
          <w:sz w:val="24"/>
          <w:szCs w:val="24"/>
        </w:rPr>
        <w:t>​​</w:t>
      </w:r>
      <w:r w:rsidR="00E57C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ներդրումներ ներգրավելու </w:t>
      </w:r>
      <w:r w:rsidR="00E57C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համար</w:t>
      </w:r>
      <w:r w:rsidR="00E5391C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C560C8" w:rsidRPr="0037188B" w:rsidRDefault="00246E96" w:rsidP="000B114C">
      <w:pPr>
        <w:spacing w:after="87" w:line="360" w:lineRule="auto"/>
        <w:ind w:left="53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633DA2">
      <w:pPr>
        <w:pStyle w:val="Heading1"/>
        <w:numPr>
          <w:ilvl w:val="0"/>
          <w:numId w:val="40"/>
        </w:numPr>
        <w:spacing w:line="360" w:lineRule="auto"/>
        <w:ind w:firstLine="13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ԳՈՏԻԱՎՈՐՈՒՄ ԵՎ ՀԱՏԱԿԱԳԾԱՅԻՆ ԿԱԶՄԱԿԵՐՊՈՒՄ  </w:t>
      </w:r>
    </w:p>
    <w:p w:rsidR="00C560C8" w:rsidRPr="0037188B" w:rsidRDefault="00246E96" w:rsidP="000B114C">
      <w:pPr>
        <w:spacing w:after="37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0B114C">
      <w:pPr>
        <w:pStyle w:val="ListParagraph"/>
        <w:numPr>
          <w:ilvl w:val="0"/>
          <w:numId w:val="28"/>
        </w:numPr>
        <w:spacing w:line="360" w:lineRule="auto"/>
        <w:ind w:left="0" w:right="88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Համայնքի վարչական սահմաններում </w:t>
      </w:r>
      <w:r w:rsidR="00C23617" w:rsidRPr="0037188B">
        <w:rPr>
          <w:rFonts w:ascii="GHEA Grapalat" w:hAnsi="GHEA Grapalat"/>
          <w:sz w:val="24"/>
          <w:szCs w:val="24"/>
          <w:lang w:val="hy-AM"/>
        </w:rPr>
        <w:t>Հայաստանի Հանրապետության հողային օրենսգրք</w:t>
      </w:r>
      <w:r w:rsidR="00C23617" w:rsidRPr="0037188B">
        <w:rPr>
          <w:rFonts w:ascii="GHEA Grapalat" w:hAnsi="GHEA Grapalat"/>
          <w:sz w:val="24"/>
          <w:szCs w:val="24"/>
          <w:lang w:val="en-US"/>
        </w:rPr>
        <w:t>ով</w:t>
      </w:r>
      <w:r w:rsidR="00C2361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սահմանված հողային ֆոնդի կազմում առկա բոլոր հողատեսքերը գոտիավորվում և քաղաքաշինական նպատակներով օգտագործվում են համայնքների (բնակավայրերի) գլխավոր հատակագծերով, բնակավայրերի տարածքների գոտիավորման նախագծերով և այլ քաղաքաշինական և հողաշինարարական փաստաթղթերով սահմանված նպատակներին </w:t>
      </w:r>
      <w:r w:rsidRPr="0037188B">
        <w:rPr>
          <w:rFonts w:ascii="GHEA Grapalat" w:hAnsi="GHEA Grapalat"/>
          <w:color w:val="auto"/>
          <w:sz w:val="24"/>
          <w:szCs w:val="24"/>
        </w:rPr>
        <w:t>և հ</w:t>
      </w:r>
      <w:r w:rsidR="00931A7F" w:rsidRPr="0037188B">
        <w:rPr>
          <w:rFonts w:ascii="GHEA Grapalat" w:hAnsi="GHEA Grapalat"/>
          <w:color w:val="auto"/>
          <w:sz w:val="24"/>
          <w:szCs w:val="24"/>
          <w:lang w:val="en-US"/>
        </w:rPr>
        <w:t>աջորդականութ</w:t>
      </w:r>
      <w:r w:rsidRPr="0037188B">
        <w:rPr>
          <w:rFonts w:ascii="GHEA Grapalat" w:hAnsi="GHEA Grapalat"/>
          <w:color w:val="auto"/>
          <w:sz w:val="24"/>
          <w:szCs w:val="24"/>
        </w:rPr>
        <w:t>յանը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համապատասխան։ Հիմնական և օժանդակ գոտիները, տարածքներում կառուցապատման չափորոշիչները, թույլատրելի օգտագործումների ձևերը և սահմանափակումներն ամրագրվում են գոտիավորման նախագծերում՝ օրենսդրության</w:t>
      </w:r>
      <w:r w:rsidR="00021FB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համապատասխան։ </w:t>
      </w:r>
    </w:p>
    <w:p w:rsidR="00C560C8" w:rsidRPr="0037188B" w:rsidRDefault="00246E96" w:rsidP="000B114C">
      <w:pPr>
        <w:numPr>
          <w:ilvl w:val="0"/>
          <w:numId w:val="28"/>
        </w:numPr>
        <w:spacing w:after="78" w:line="360" w:lineRule="auto"/>
        <w:ind w:right="88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Գոտիների սահմանները որոշվում են հաշվի առնելով` </w:t>
      </w:r>
    </w:p>
    <w:p w:rsidR="00C560C8" w:rsidRPr="0037188B" w:rsidRDefault="00246E96" w:rsidP="000B114C">
      <w:pPr>
        <w:numPr>
          <w:ilvl w:val="0"/>
          <w:numId w:val="3"/>
        </w:numPr>
        <w:spacing w:line="360" w:lineRule="auto"/>
        <w:ind w:right="175" w:hanging="388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բնակավայրի հատակագծային կառուցվածքը և բնական արգելքները, </w:t>
      </w:r>
    </w:p>
    <w:p w:rsidR="00C560C8" w:rsidRPr="0037188B" w:rsidRDefault="00246E96" w:rsidP="000B114C">
      <w:pPr>
        <w:numPr>
          <w:ilvl w:val="0"/>
          <w:numId w:val="3"/>
        </w:numPr>
        <w:spacing w:line="360" w:lineRule="auto"/>
        <w:ind w:right="175" w:hanging="388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առկա հողօգտագործումները և տարածքի հեռանկարային զարգացման խնդիրները,  </w:t>
      </w:r>
    </w:p>
    <w:p w:rsidR="005B0E99" w:rsidRPr="0037188B" w:rsidRDefault="00246E96" w:rsidP="000B114C">
      <w:pPr>
        <w:numPr>
          <w:ilvl w:val="0"/>
          <w:numId w:val="3"/>
        </w:numPr>
        <w:spacing w:after="0" w:line="360" w:lineRule="auto"/>
        <w:ind w:right="176" w:hanging="388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համայնքի</w:t>
      </w:r>
      <w:r w:rsidR="0024146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24146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բնակավայրի</w:t>
      </w:r>
      <w:r w:rsidR="0024146B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146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միկրոռեգիոնալ</w:t>
      </w:r>
      <w:r w:rsidR="0024146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146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մակարդակի</w:t>
      </w:r>
      <w:r w:rsidR="0024146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146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համակցված</w:t>
      </w:r>
      <w:r w:rsidR="0024146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146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տարածական</w:t>
      </w:r>
      <w:r w:rsidR="0024146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146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պլանավորման</w:t>
      </w:r>
      <w:r w:rsidR="0024146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146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փաստաթղթով</w:t>
      </w:r>
      <w:r w:rsidR="0024146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146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կամ</w:t>
      </w:r>
      <w:r w:rsidR="0024146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գլխավոր հատակագծով նախատեսված հողերի նպատակային նշանակությունները</w:t>
      </w:r>
      <w:r w:rsidR="00ED4CE8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="005B0E9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2A15F5" w:rsidRPr="0037188B" w:rsidRDefault="00E671A6" w:rsidP="000B114C">
      <w:pPr>
        <w:numPr>
          <w:ilvl w:val="0"/>
          <w:numId w:val="3"/>
        </w:numPr>
        <w:spacing w:after="0" w:line="360" w:lineRule="auto"/>
        <w:ind w:right="176" w:hanging="322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ոտիներում տարածքների թույլատրելի օգտագործման տեսակները</w:t>
      </w:r>
      <w:r w:rsidR="00D1211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քաղաքաշինական, պատմամշակութային, բնապահպանական, սանիտարական</w:t>
      </w:r>
      <w:r w:rsidR="00931A7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31A7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սահմանափակումները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, բնական և տեխնածին վտանգներից այդ տարածքների պաշտպանությա</w:t>
      </w:r>
      <w:r w:rsidR="00931A7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931A7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31A7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անհրաժեշտությունը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 քաղաքաշինական հատուկ կարգավորման օբյեկտների, օգտակար հանածոների տեղաբաշխման (երևակումների) գոտիների, </w:t>
      </w:r>
      <w:r w:rsidR="007559F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խաթարված</w:t>
      </w:r>
      <w:r w:rsidR="007559F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559F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պատմական</w:t>
      </w:r>
      <w:r w:rsidR="007559F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559F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միջավայրի</w:t>
      </w:r>
      <w:r w:rsidR="007559F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559F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վերականգնման</w:t>
      </w:r>
      <w:r w:rsidR="007559F0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931A7F"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բնության հատուկ պահպանվող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տարածքների, ինչպես նաև տարբեր օբյեկտների սանիտարապաշտպան, անվտանգության, օտարման, </w:t>
      </w:r>
      <w:r w:rsidR="00931A7F" w:rsidRPr="0037188B">
        <w:rPr>
          <w:rFonts w:ascii="GHEA Grapalat" w:hAnsi="GHEA Grapalat"/>
          <w:sz w:val="24"/>
          <w:szCs w:val="24"/>
          <w:shd w:val="clear" w:color="auto" w:fill="FFFFFF"/>
          <w:lang w:val="en-US"/>
        </w:rPr>
        <w:t>պ</w:t>
      </w:r>
      <w:r w:rsidR="00931A7F" w:rsidRPr="0037188B">
        <w:rPr>
          <w:rFonts w:ascii="GHEA Grapalat" w:hAnsi="GHEA Grapalat"/>
          <w:sz w:val="24"/>
          <w:szCs w:val="24"/>
          <w:shd w:val="clear" w:color="auto" w:fill="FFFFFF"/>
        </w:rPr>
        <w:t>ատմական և մշակութային օբյեկտների տեսողական, լանդշաֆտային, պատմական ու քաղաքաշինական միջավայրի պահպանության նպատակով</w:t>
      </w:r>
      <w:r w:rsidR="00931A7F" w:rsidRPr="0037188B">
        <w:rPr>
          <w:rFonts w:ascii="Calibri" w:hAnsi="Calibri" w:cs="Calibri"/>
          <w:sz w:val="24"/>
          <w:szCs w:val="24"/>
          <w:shd w:val="clear" w:color="auto" w:fill="FFFFFF"/>
        </w:rPr>
        <w:t> 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պահպանական </w:t>
      </w:r>
      <w:r w:rsidR="00931A7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931A7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31A7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ինժեներական</w:t>
      </w:r>
      <w:r w:rsidR="00931A7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31A7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պաշտպանության</w:t>
      </w:r>
      <w:r w:rsidR="00841A2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841A2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քաղաքացիական</w:t>
      </w:r>
      <w:r w:rsidR="00841A2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41A2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պաշտպանության</w:t>
      </w:r>
      <w:r w:rsidR="00841A2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41A2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համար</w:t>
      </w:r>
      <w:r w:rsidR="00841A2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41A2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նախատեսված</w:t>
      </w:r>
      <w:r w:rsidR="00841A26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931A7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գոտիների </w:t>
      </w:r>
      <w:r w:rsidR="00841A2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առանձնահատկությունները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 </w:t>
      </w:r>
    </w:p>
    <w:p w:rsidR="005B0E99" w:rsidRPr="0037188B" w:rsidRDefault="00246E96" w:rsidP="000B114C">
      <w:pPr>
        <w:pStyle w:val="ListParagraph"/>
        <w:numPr>
          <w:ilvl w:val="0"/>
          <w:numId w:val="28"/>
        </w:numPr>
        <w:spacing w:after="0" w:line="360" w:lineRule="auto"/>
        <w:ind w:right="176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Քաղաքաշինական, պատմամշակութային, բնապահպանական, սանիտարական, բնական և տեխնածին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վտանգներից, 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արտակարգ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ռազմական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դրության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ժամանակ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տարածքների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այդ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թվում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բնակչության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պաշտպանության, ինչպես նաև այլ սահմանափակումների հաշվառմամբ սահմանվող գոտիների սահմանները կարող են չհամընկնել գործ</w:t>
      </w:r>
      <w:r w:rsidR="005B0E99" w:rsidRPr="0037188B">
        <w:rPr>
          <w:rFonts w:ascii="GHEA Grapalat" w:hAnsi="GHEA Grapalat"/>
          <w:color w:val="000000" w:themeColor="text1"/>
          <w:sz w:val="24"/>
          <w:szCs w:val="24"/>
        </w:rPr>
        <w:t>առ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5B0E99" w:rsidRPr="0037188B">
        <w:rPr>
          <w:rFonts w:ascii="GHEA Grapalat" w:hAnsi="GHEA Grapalat"/>
          <w:color w:val="000000" w:themeColor="text1"/>
          <w:sz w:val="24"/>
          <w:szCs w:val="24"/>
        </w:rPr>
        <w:t>ական գոտիների սահմանների հետ։</w:t>
      </w:r>
    </w:p>
    <w:p w:rsidR="00C560C8" w:rsidRPr="0037188B" w:rsidRDefault="007D2FB5" w:rsidP="000B114C">
      <w:pPr>
        <w:pStyle w:val="ListParagraph"/>
        <w:numPr>
          <w:ilvl w:val="0"/>
          <w:numId w:val="28"/>
        </w:numPr>
        <w:spacing w:after="158"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Բնակավայրերի հատակագծային կառուցվածքը պետք է ձևավորել, ապահովելով. </w:t>
      </w:r>
    </w:p>
    <w:p w:rsidR="00C560C8" w:rsidRPr="0037188B" w:rsidRDefault="00246E96" w:rsidP="00633DA2">
      <w:pPr>
        <w:pStyle w:val="ListParagraph"/>
        <w:numPr>
          <w:ilvl w:val="0"/>
          <w:numId w:val="36"/>
        </w:numPr>
        <w:spacing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տարածքների կառուցվածքային 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դասակարգումը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՝ պահպանելով հասարակական կենտրոնների,</w:t>
      </w:r>
      <w:r w:rsidR="007D2FB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տրանսպորտային և ինժեներական ենթակառուցվածքների փոխկապակցվածությունը, </w:t>
      </w:r>
    </w:p>
    <w:p w:rsidR="00C560C8" w:rsidRPr="0037188B" w:rsidRDefault="00246E96" w:rsidP="00633DA2">
      <w:pPr>
        <w:pStyle w:val="ListParagraph"/>
        <w:numPr>
          <w:ilvl w:val="0"/>
          <w:numId w:val="36"/>
        </w:numPr>
        <w:spacing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գոտիների կոմպակտ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պարփակ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տեղաբաշխումն ու փոխկապակցվածությունը՝ հաշվի առնելով դրանց թույլատրելի համատեղելիությունը, կառուցապատման թույլատրելի խտությունը, հողամասերի չափերը,  </w:t>
      </w:r>
    </w:p>
    <w:p w:rsidR="00C560C8" w:rsidRPr="0037188B" w:rsidRDefault="00B44047" w:rsidP="00633DA2">
      <w:pPr>
        <w:pStyle w:val="ListParagraph"/>
        <w:numPr>
          <w:ilvl w:val="0"/>
          <w:numId w:val="36"/>
        </w:numPr>
        <w:spacing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տարածքների արդյունավետ օգտագործում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՝ կախված դրա</w:t>
      </w:r>
      <w:r w:rsidR="00637E3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նց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քաղաքաշինական արժեքից</w:t>
      </w:r>
      <w:r w:rsidR="00637E3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37E3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637E3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ըստ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ճարտարապետական ու քաղաքաշինական ավանդույթների</w:t>
      </w:r>
      <w:r w:rsidR="00246E96" w:rsidRPr="0037188B">
        <w:rPr>
          <w:rFonts w:ascii="GHEA Grapalat" w:hAnsi="GHEA Grapalat"/>
          <w:b/>
          <w:color w:val="000000" w:themeColor="text1"/>
          <w:sz w:val="24"/>
          <w:szCs w:val="24"/>
        </w:rPr>
        <w:t>,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բնակլիմայական, պատմամշակութային, ազգագրական և այլ տեղական առանձահատկությունների, </w:t>
      </w:r>
    </w:p>
    <w:p w:rsidR="007D2FB5" w:rsidRPr="0037188B" w:rsidRDefault="00246E96" w:rsidP="00633DA2">
      <w:pPr>
        <w:pStyle w:val="ListParagraph"/>
        <w:numPr>
          <w:ilvl w:val="0"/>
          <w:numId w:val="36"/>
        </w:numPr>
        <w:spacing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կենսագործունեության համակարգերի արդյունավետ զարգացումը, վառելիքաէներգետիկ և ջրային պաշարների տնտեսումը (խնայ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ողությունը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),</w:t>
      </w:r>
      <w:r w:rsidR="00897FE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էներգախնայող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էներգաարդյունավետ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համակարգերի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կիրառումը</w:t>
      </w:r>
      <w:r w:rsidR="00FF5F9A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</w:p>
    <w:p w:rsidR="007D2FB5" w:rsidRPr="0037188B" w:rsidRDefault="00246E96" w:rsidP="00633DA2">
      <w:pPr>
        <w:pStyle w:val="ListParagraph"/>
        <w:numPr>
          <w:ilvl w:val="0"/>
          <w:numId w:val="36"/>
        </w:numPr>
        <w:spacing w:after="79"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շրջակա միջավայրի, </w:t>
      </w:r>
      <w:r w:rsidR="00637E38" w:rsidRPr="0037188B">
        <w:rPr>
          <w:rFonts w:ascii="GHEA Grapalat" w:hAnsi="GHEA Grapalat"/>
          <w:color w:val="000000" w:themeColor="text1"/>
          <w:sz w:val="24"/>
          <w:szCs w:val="24"/>
        </w:rPr>
        <w:t xml:space="preserve">ընդերքի,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պատմության և մշակույթ</w:t>
      </w:r>
      <w:r w:rsidR="00637E38" w:rsidRPr="0037188B">
        <w:rPr>
          <w:rFonts w:ascii="GHEA Grapalat" w:hAnsi="GHEA Grapalat"/>
          <w:color w:val="000000" w:themeColor="text1"/>
          <w:sz w:val="24"/>
          <w:szCs w:val="24"/>
        </w:rPr>
        <w:t>ի հուշարձանների պահպանությունը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բնական պաշա</w:t>
      </w:r>
      <w:r w:rsidR="007D2FB5" w:rsidRPr="0037188B">
        <w:rPr>
          <w:rFonts w:ascii="GHEA Grapalat" w:hAnsi="GHEA Grapalat"/>
          <w:color w:val="000000" w:themeColor="text1"/>
          <w:sz w:val="24"/>
          <w:szCs w:val="24"/>
        </w:rPr>
        <w:t>րների արդյունավետ օգտագործում</w:t>
      </w:r>
      <w:r w:rsidR="0089265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89265A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</w:p>
    <w:p w:rsidR="00C560C8" w:rsidRPr="0037188B" w:rsidRDefault="00961C3E" w:rsidP="00633DA2">
      <w:pPr>
        <w:pStyle w:val="ListParagraph"/>
        <w:numPr>
          <w:ilvl w:val="0"/>
          <w:numId w:val="36"/>
        </w:numPr>
        <w:spacing w:after="79"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հաշմանդամություն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ունեցող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անձանց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(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այդ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թվում</w:t>
      </w:r>
      <w:r w:rsidR="000808B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բնակչության սակավաշարժուն խմբերի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համար </w:t>
      </w:r>
      <w:r w:rsidR="000808B1" w:rsidRPr="0037188B">
        <w:rPr>
          <w:rFonts w:ascii="GHEA Grapalat" w:hAnsi="GHEA Grapalat"/>
          <w:color w:val="000000" w:themeColor="text1"/>
          <w:sz w:val="24"/>
          <w:szCs w:val="24"/>
        </w:rPr>
        <w:t xml:space="preserve">սոցիալական, ինժեներական և տրանսպորտային ենթակառուցվածքների օբյեկտներում </w:t>
      </w:r>
      <w:r w:rsidR="004A527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շահագործման</w:t>
      </w:r>
      <w:r w:rsidR="004A527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մատչելիության </w:t>
      </w:r>
      <w:r w:rsidR="009A0C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և համընդհանուր դիզայնի </w:t>
      </w:r>
      <w:r w:rsidR="004A5279" w:rsidRPr="0037188B">
        <w:rPr>
          <w:rFonts w:ascii="GHEA Grapalat" w:hAnsi="GHEA Grapalat"/>
          <w:color w:val="000000" w:themeColor="text1"/>
          <w:sz w:val="24"/>
          <w:szCs w:val="24"/>
        </w:rPr>
        <w:t>պայմանները,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4A5279" w:rsidRPr="0037188B" w:rsidRDefault="004A5279" w:rsidP="00633DA2">
      <w:pPr>
        <w:pStyle w:val="ListParagraph"/>
        <w:numPr>
          <w:ilvl w:val="0"/>
          <w:numId w:val="36"/>
        </w:numPr>
        <w:spacing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ատմամշակութային հուշարձանների, պատմաճարտարապետական արժեք ներկայ</w:t>
      </w:r>
      <w:r w:rsidR="005374CC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ացնող շենքերի, շինությունների,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թաղամասերի</w:t>
      </w:r>
      <w:r w:rsidR="00FB554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առկայության դեպքում, որպես անհրաժեշտ պայման</w:t>
      </w:r>
      <w:r w:rsidR="00D12113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="000808B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պետք է առանձնացվեն պատմական կառուցապատման գոտիները, </w:t>
      </w:r>
      <w:r w:rsidR="007559F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խաթարված</w:t>
      </w:r>
      <w:r w:rsidR="007559F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559F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պատմական</w:t>
      </w:r>
      <w:r w:rsidR="007559F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559F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միջավայրի</w:t>
      </w:r>
      <w:r w:rsidR="007559F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559F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վերականգնման</w:t>
      </w:r>
      <w:r w:rsidR="007559F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559F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ուղիները</w:t>
      </w:r>
      <w:r w:rsidR="007559F0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սահմանվեն դրանց պահպանմանն ուղղված հատուկ ռեժիմները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</w:p>
    <w:p w:rsidR="00945F20" w:rsidRPr="0037188B" w:rsidRDefault="004A5279" w:rsidP="00633DA2">
      <w:pPr>
        <w:pStyle w:val="ListParagraph"/>
        <w:numPr>
          <w:ilvl w:val="0"/>
          <w:numId w:val="36"/>
        </w:numPr>
        <w:spacing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արտակարգ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իրավիճակներում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ռազմական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դրության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ժամանակ </w:t>
      </w:r>
      <w:r w:rsidR="00715FF2" w:rsidRPr="0037188B">
        <w:rPr>
          <w:rFonts w:ascii="GHEA Grapalat" w:hAnsi="GHEA Grapalat"/>
          <w:color w:val="000000" w:themeColor="text1"/>
          <w:sz w:val="24"/>
          <w:szCs w:val="24"/>
        </w:rPr>
        <w:t>բ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նակչության պաշտպանություն</w:t>
      </w:r>
      <w:r w:rsidR="00D70248" w:rsidRPr="0037188B">
        <w:rPr>
          <w:rFonts w:ascii="GHEA Grapalat" w:hAnsi="GHEA Grapalat"/>
          <w:color w:val="000000" w:themeColor="text1"/>
          <w:sz w:val="24"/>
          <w:szCs w:val="24"/>
        </w:rPr>
        <w:t>ը, քաղաքացիական պաշտպանության պաշտպանական կառույցների տեղաբաշխումը</w:t>
      </w:r>
      <w:r w:rsidR="00F015D3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F015D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ինժեներատեխնիկական</w:t>
      </w:r>
      <w:r w:rsidR="00F015D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015D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միջոցառումների</w:t>
      </w:r>
      <w:r w:rsidR="00F015D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015D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ապահովումը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945F20" w:rsidRPr="0037188B" w:rsidRDefault="00025F02" w:rsidP="000B114C">
      <w:pPr>
        <w:pStyle w:val="ListParagraph"/>
        <w:numPr>
          <w:ilvl w:val="0"/>
          <w:numId w:val="28"/>
        </w:numPr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Բնակավայրի տարածքի կազմակերպումն անհրաժեշտ է նախատեսել </w:t>
      </w:r>
      <w:r w:rsidR="0024146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բնակավայրերի</w:t>
      </w:r>
      <w:r w:rsidR="0024146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կամ </w:t>
      </w:r>
      <w:r w:rsidR="0024146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խոշորացված</w:t>
      </w:r>
      <w:r w:rsidR="0024146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համայնք</w:t>
      </w:r>
      <w:r w:rsidR="0024146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ների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միասնական հատակագծային և գործառ</w:t>
      </w:r>
      <w:r w:rsidR="006A2FF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ական կապերի կազմակերպման հետ փոխկապակցված՝ հաշվի առնելով առանձին համայնքների շահերը։ </w:t>
      </w:r>
    </w:p>
    <w:p w:rsidR="00945F20" w:rsidRPr="0037188B" w:rsidRDefault="004E2730" w:rsidP="000B114C">
      <w:pPr>
        <w:pStyle w:val="ListParagraph"/>
        <w:numPr>
          <w:ilvl w:val="0"/>
          <w:numId w:val="28"/>
        </w:numPr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Քաղաքային բնակավայրերում տարածքների </w:t>
      </w:r>
      <w:r w:rsidR="006A2FF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ոչ</w:t>
      </w:r>
      <w:r w:rsidR="006A2FF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A2FF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արդյունավետ</w:t>
      </w:r>
      <w:r w:rsidR="006A2FF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A2FF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օգտագործումը</w:t>
      </w:r>
      <w:r w:rsidR="006A2FF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A2FF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բացառելու</w:t>
      </w:r>
      <w:r w:rsidR="006A2FF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A2FF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նպատակով</w:t>
      </w:r>
      <w:r w:rsidR="00D12113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="0001076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1076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ելնելով</w:t>
      </w:r>
      <w:r w:rsidR="0001076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1076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դրանց</w:t>
      </w:r>
      <w:r w:rsidR="0001076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A2FF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01076A" w:rsidRPr="0037188B">
        <w:rPr>
          <w:rFonts w:ascii="GHEA Grapalat" w:hAnsi="GHEA Grapalat"/>
          <w:color w:val="000000" w:themeColor="text1"/>
          <w:sz w:val="24"/>
          <w:szCs w:val="24"/>
        </w:rPr>
        <w:t>խնայող</w:t>
      </w:r>
      <w:r w:rsidR="0001076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աբար</w:t>
      </w:r>
      <w:r w:rsidR="0001076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1076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օգտագործման</w:t>
      </w:r>
      <w:r w:rsidR="0001076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1076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սկզբունքից</w:t>
      </w:r>
      <w:r w:rsidR="00D12113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="006A2FF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անհրաժեշտ է նախատեսել ստորգետնյա տարածքների համալիր օգտագործում՝ տրանսպորտ</w:t>
      </w:r>
      <w:r w:rsidR="0001076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1076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ենթա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կառուցվածքների, հասարակական 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</w:rPr>
        <w:t>(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առևտրի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սննդի, կենցաղային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ինժեներական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սպասարկման 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օբյեկտների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դրանց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սարքերի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</w:rPr>
        <w:t>/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սարքավորումների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այլն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</w:rPr>
        <w:t>),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ինչպես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նաև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արտադրական օբյեկտների տեղակայման համար՝ ապահովելով 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քաղաքաշինական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այդ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թվում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հրդեհային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անվտանգության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</w:rPr>
        <w:t xml:space="preserve">),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սանիտարական, բնապահապանական, 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տեխնիկական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անվտանգության</w:t>
      </w:r>
      <w:r w:rsidR="00212C8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պահանջները։ Ըստ գոտիների թույլատրված օգտագործումների (կառուցապատումների) ստորգետնյա տարածքներ կարող են նախատեսվել բոլոր գոտիներում` ելնելով ինժեներաերկրաբանական պ</w:t>
      </w:r>
      <w:r w:rsidR="00945F20" w:rsidRPr="0037188B">
        <w:rPr>
          <w:rFonts w:ascii="GHEA Grapalat" w:hAnsi="GHEA Grapalat"/>
          <w:color w:val="000000" w:themeColor="text1"/>
          <w:sz w:val="24"/>
          <w:szCs w:val="24"/>
        </w:rPr>
        <w:t>այմաններից:</w:t>
      </w:r>
    </w:p>
    <w:p w:rsidR="00B44047" w:rsidRPr="0037188B" w:rsidRDefault="004E2730" w:rsidP="000B114C">
      <w:pPr>
        <w:pStyle w:val="ListParagraph"/>
        <w:numPr>
          <w:ilvl w:val="0"/>
          <w:numId w:val="28"/>
        </w:numPr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Կախված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բնակավայրի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մեծությունից, պատմականորեն ձևավորված և հեռանկարային կառուցապատման բնույթից, բնակչության խտությունից, ավտոմոբիլացման հաշվարկային մակարդակից, բնակլիմայական, ինժեներաերկրաբանական և այլ պայմաններից</w:t>
      </w:r>
      <w:r w:rsidR="00D1211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գլխավոր հատակագծում և գոտիավորման նախագծերում առանձնացվում են ստորգետնյա տարածքների օգտագործման </w:t>
      </w:r>
      <w:r w:rsidR="00AB3594" w:rsidRPr="0037188B">
        <w:rPr>
          <w:rFonts w:ascii="GHEA Grapalat" w:hAnsi="GHEA Grapalat"/>
          <w:color w:val="000000" w:themeColor="text1"/>
          <w:sz w:val="24"/>
          <w:szCs w:val="24"/>
        </w:rPr>
        <w:t>(</w:t>
      </w:r>
      <w:r w:rsidR="00AB359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ըստ</w:t>
      </w:r>
      <w:r w:rsidR="00AB359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B359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հաջորդականության</w:t>
      </w:r>
      <w:r w:rsidR="00AB359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B359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սկզբունքի</w:t>
      </w:r>
      <w:r w:rsidR="00AB3594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գոտիներ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>տորգետնյա տարածքներ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ում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կարող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նախատեսվել</w:t>
      </w:r>
      <w:r w:rsidR="00167B5C" w:rsidRPr="0037188B">
        <w:rPr>
          <w:rFonts w:ascii="GHEA Grapalat" w:hAnsi="GHEA Grapalat"/>
          <w:color w:val="000000" w:themeColor="text1"/>
          <w:sz w:val="24"/>
          <w:szCs w:val="24"/>
        </w:rPr>
        <w:t xml:space="preserve">՝ տրանսպորտային 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ենթակառուցվածքներ</w:t>
      </w:r>
      <w:r w:rsidR="00167B5C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A40B29" w:rsidRPr="0037188B">
        <w:rPr>
          <w:rFonts w:ascii="GHEA Grapalat" w:hAnsi="GHEA Grapalat"/>
          <w:color w:val="auto"/>
          <w:sz w:val="24"/>
          <w:szCs w:val="24"/>
        </w:rPr>
        <w:t>ավտոկայնատեղ</w:t>
      </w:r>
      <w:r w:rsidR="00A40B29" w:rsidRPr="0037188B">
        <w:rPr>
          <w:rFonts w:ascii="GHEA Grapalat" w:hAnsi="GHEA Grapalat"/>
          <w:color w:val="auto"/>
          <w:sz w:val="24"/>
          <w:szCs w:val="24"/>
          <w:lang w:val="en-US"/>
        </w:rPr>
        <w:t>իներ</w:t>
      </w:r>
      <w:r w:rsidR="00167B5C" w:rsidRPr="0037188B">
        <w:rPr>
          <w:rFonts w:ascii="GHEA Grapalat" w:hAnsi="GHEA Grapalat"/>
          <w:color w:val="auto"/>
          <w:sz w:val="24"/>
          <w:szCs w:val="24"/>
        </w:rPr>
        <w:t xml:space="preserve"> </w:t>
      </w:r>
      <w:r w:rsidR="00B44047" w:rsidRPr="0037188B">
        <w:rPr>
          <w:rFonts w:ascii="GHEA Grapalat" w:hAnsi="GHEA Grapalat"/>
          <w:color w:val="auto"/>
          <w:sz w:val="24"/>
          <w:szCs w:val="24"/>
        </w:rPr>
        <w:t xml:space="preserve"> </w:t>
      </w:r>
      <w:r w:rsidR="00202E6E" w:rsidRPr="0037188B">
        <w:rPr>
          <w:rFonts w:ascii="GHEA Grapalat" w:hAnsi="GHEA Grapalat"/>
          <w:color w:val="auto"/>
          <w:sz w:val="24"/>
          <w:szCs w:val="24"/>
        </w:rPr>
        <w:t>(</w:t>
      </w:r>
      <w:r w:rsidR="00A40B29" w:rsidRPr="0037188B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r w:rsidR="00A40B29" w:rsidRPr="0037188B">
        <w:rPr>
          <w:rFonts w:ascii="GHEA Grapalat" w:hAnsi="GHEA Grapalat"/>
          <w:color w:val="auto"/>
          <w:sz w:val="24"/>
          <w:szCs w:val="24"/>
        </w:rPr>
        <w:t xml:space="preserve"> </w:t>
      </w:r>
      <w:r w:rsidR="00A40B29" w:rsidRPr="0037188B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r w:rsidR="00D12113" w:rsidRPr="0037188B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A40B29" w:rsidRPr="0037188B">
        <w:rPr>
          <w:rFonts w:ascii="GHEA Grapalat" w:hAnsi="GHEA Grapalat"/>
          <w:color w:val="auto"/>
          <w:sz w:val="24"/>
          <w:szCs w:val="24"/>
        </w:rPr>
        <w:t xml:space="preserve"> </w:t>
      </w:r>
      <w:r w:rsidR="00A40B29" w:rsidRPr="0037188B">
        <w:rPr>
          <w:rFonts w:ascii="GHEA Grapalat" w:hAnsi="GHEA Grapalat"/>
          <w:color w:val="auto"/>
          <w:sz w:val="24"/>
          <w:szCs w:val="24"/>
          <w:lang w:val="en-US"/>
        </w:rPr>
        <w:t>բազմահարկաբաժին</w:t>
      </w:r>
      <w:r w:rsidR="00FE2D8D" w:rsidRPr="0037188B">
        <w:rPr>
          <w:rFonts w:ascii="GHEA Grapalat" w:hAnsi="GHEA Grapalat"/>
          <w:color w:val="auto"/>
          <w:sz w:val="24"/>
          <w:szCs w:val="24"/>
        </w:rPr>
        <w:t xml:space="preserve">), 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հասարակական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նշանակության</w:t>
      </w:r>
      <w:r w:rsidR="00D12113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այդ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թվում</w:t>
      </w:r>
      <w:r w:rsidR="00D1211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>հանրային ծառայություններ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մատուցող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կազմակերպությունների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օբյեկտներ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031918" w:rsidRPr="0037188B">
        <w:rPr>
          <w:rFonts w:ascii="Calibri" w:hAnsi="Calibri" w:cs="Calibri"/>
          <w:color w:val="000000" w:themeColor="text1"/>
          <w:sz w:val="24"/>
          <w:szCs w:val="24"/>
          <w:lang w:val="en-US"/>
        </w:rPr>
        <w:t> </w:t>
      </w:r>
      <w:r w:rsidR="00031918" w:rsidRPr="0037188B">
        <w:rPr>
          <w:rFonts w:ascii="GHEA Grapalat" w:hAnsi="GHEA Grapalat" w:cs="GHEA Grapalat"/>
          <w:color w:val="000000" w:themeColor="text1"/>
          <w:sz w:val="24"/>
          <w:szCs w:val="24"/>
          <w:lang w:val="en-US"/>
        </w:rPr>
        <w:t>մ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շակույթի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արվեստի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առևտրի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հանրային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սննդի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կենցաղային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սպասարկման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զվարճանքի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սպորտի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կոմունալ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տնտեսության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շենքեր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շինություններ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 </w:t>
      </w:r>
      <w:r w:rsidR="00A40B2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արտադրական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օբյեկտներ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քաղաքացիական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պաշտպանության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պաշտպանական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կառույցներ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այլն՝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նախագծային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լուծումներին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համապատասխան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Ստորգետնյա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տարածք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ներ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>ում օբյեկտների տեղա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կայումը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թույլատրվում է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օրենսդրությամբ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սահմանված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կարգով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քաղաքաշինական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գործունեության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համար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անհրաժեշտ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կառուցապատման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թույլտվությունների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առկայությամբ</w:t>
      </w:r>
      <w:r w:rsidR="00AD2A81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C560C8" w:rsidRPr="0037188B" w:rsidRDefault="004E2730" w:rsidP="000B114C">
      <w:pPr>
        <w:pStyle w:val="ListParagraph"/>
        <w:numPr>
          <w:ilvl w:val="0"/>
          <w:numId w:val="28"/>
        </w:numPr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Բնակավայրերում կարող են նախատեսվել պահուստավորման տարածքներ, որոնց օգտագործման նպատակը գլխավոր հատակագծի գործողության ժամկետում որոշված չէ, և որոնք կարող են  օգտագործվել ինժեներատրանսպորտային ենթակառուցվածքի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զարգացման, արտակարգ իրավիճակներում</w:t>
      </w:r>
      <w:r w:rsidR="0003191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3191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03191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3191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ռազմական</w:t>
      </w:r>
      <w:r w:rsidR="0003191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3191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դրության</w:t>
      </w:r>
      <w:r w:rsidR="0003191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3191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պայման</w:t>
      </w:r>
      <w:r w:rsidR="00265EA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03191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երում</w:t>
      </w:r>
      <w:r w:rsidR="00D1211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հրատապ միջոցառումների իրականացման, վառելիքաէներգետիկ պաշարների պահուստավորման  համար: </w:t>
      </w:r>
    </w:p>
    <w:p w:rsidR="00C560C8" w:rsidRDefault="004E2730" w:rsidP="000B114C">
      <w:pPr>
        <w:pStyle w:val="ListParagraph"/>
        <w:numPr>
          <w:ilvl w:val="0"/>
          <w:numId w:val="28"/>
        </w:numPr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Գերեզմանոցների, կոմունալ</w:t>
      </w:r>
      <w:r w:rsidR="00265EA3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265EA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կենցաղային</w:t>
      </w:r>
      <w:r w:rsidR="00265EA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65EA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սպասարկման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արտադրական օբյեկտների սանիտարապաշտպան գոտիների, գծային օբյեկտների</w:t>
      </w:r>
      <w:r w:rsidR="00265EA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265EA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ինժեներական</w:t>
      </w:r>
      <w:r w:rsidR="00265EA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65EA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265EA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65EA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տրանսպորտային</w:t>
      </w:r>
      <w:r w:rsidR="00265EA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65EA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ենթակառւցվածքների</w:t>
      </w:r>
      <w:r w:rsidR="00265EA3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անվտանգության, ջրային կամ պաշտպանական (</w:t>
      </w:r>
      <w:r w:rsidR="00265EA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այդ</w:t>
      </w:r>
      <w:r w:rsidR="00265EA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65EA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թվում</w:t>
      </w:r>
      <w:r w:rsidR="00265EA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պահպանական</w:t>
      </w:r>
      <w:r w:rsidR="00942649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94264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քաղաքացիական</w:t>
      </w:r>
      <w:r w:rsidR="0094264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4264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պաշտպանության</w:t>
      </w:r>
      <w:r w:rsidR="0094264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4264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ինժեներատեխնիկական</w:t>
      </w:r>
      <w:r w:rsidR="0094264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4264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միջոցառումներ</w:t>
      </w:r>
      <w:r w:rsidR="0094264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4264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պահանջող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) այլ գոտիների, ինչպես նաև </w:t>
      </w:r>
      <w:r w:rsidR="00816DC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մասնագիտական</w:t>
      </w:r>
      <w:r w:rsidR="00816DC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6DC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եզրակացությամբ</w:t>
      </w:r>
      <w:r w:rsidR="00816DC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6DC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հիմնավորված</w:t>
      </w:r>
      <w:r w:rsidR="00816DC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ինժեներաերկրաբանական բարդ պայմաններով և սեյմիկ վտանգի բարձր մակարդակով տարածքներն արտացոլվում են գլխավոր հատակագծի կազմում մշակվող ռիսկերի և սահմանափակումների քարտեզ</w:t>
      </w:r>
      <w:r w:rsidR="00816DC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` ՀՀ օրենսդրությամբ սահմանված կարգով: Գոտիավորման նախագծով սահմանված թույլատրելի օգտագործմանը (կառուցապատմանը) չհամապատասխանող տարածքներում քաղաքաշինական գործունեությունը կարող է իրականացվել միայն այդ անհամապատասխանությունը նվազեցնելու կամ վերացնելու պայմանով: </w:t>
      </w:r>
      <w:r w:rsidR="00AB26DF" w:rsidRPr="0037188B">
        <w:rPr>
          <w:rFonts w:ascii="GHEA Grapalat" w:hAnsi="GHEA Grapalat"/>
          <w:color w:val="000000" w:themeColor="text1"/>
          <w:sz w:val="24"/>
          <w:szCs w:val="24"/>
        </w:rPr>
        <w:t>Հողամասի թույլատրված օգտագործման մեջ ներառված պահանջները սահմանվում են` անկախ տվյալ հողամասի նկատմամբ իրավունքներից և սեփականության ձևից:</w:t>
      </w:r>
    </w:p>
    <w:p w:rsidR="00840CD1" w:rsidRPr="00840CD1" w:rsidRDefault="00840CD1" w:rsidP="00840CD1">
      <w:pPr>
        <w:pStyle w:val="ListParagraph"/>
        <w:numPr>
          <w:ilvl w:val="0"/>
          <w:numId w:val="28"/>
        </w:numPr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840CD1">
        <w:rPr>
          <w:rFonts w:ascii="GHEA Grapalat" w:hAnsi="GHEA Grapalat"/>
          <w:color w:val="000000" w:themeColor="text1"/>
          <w:sz w:val="24"/>
          <w:szCs w:val="24"/>
        </w:rPr>
        <w:t>Սանիտարապաշտպան գոտիները պետք է նախատեսվեն, եթե վնասակար արտանետումների մաքրման և չեզոքացման, աղմուկի նվազեցմանն ուղղված բոլոր տեխնիկական և տեխնոլոգիական միջոցառումներն իրականացնելուց հետո, բնակելի</w:t>
      </w:r>
      <w:r w:rsidR="003E6D3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գոտում </w:t>
      </w:r>
      <w:r w:rsidRPr="00840CD1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E6D38">
        <w:rPr>
          <w:rFonts w:ascii="GHEA Grapalat" w:hAnsi="GHEA Grapalat"/>
          <w:color w:val="000000" w:themeColor="text1"/>
          <w:sz w:val="24"/>
          <w:szCs w:val="24"/>
          <w:lang w:val="en-US"/>
        </w:rPr>
        <w:t>(</w:t>
      </w:r>
      <w:r w:rsidRPr="00840CD1">
        <w:rPr>
          <w:rFonts w:ascii="GHEA Grapalat" w:hAnsi="GHEA Grapalat"/>
          <w:color w:val="000000" w:themeColor="text1"/>
          <w:sz w:val="24"/>
          <w:szCs w:val="24"/>
        </w:rPr>
        <w:t>տարածքում</w:t>
      </w:r>
      <w:r w:rsidR="003E6D38">
        <w:rPr>
          <w:rFonts w:ascii="GHEA Grapalat" w:hAnsi="GHEA Grapalat"/>
          <w:color w:val="000000" w:themeColor="text1"/>
          <w:sz w:val="24"/>
          <w:szCs w:val="24"/>
          <w:lang w:val="en-US"/>
        </w:rPr>
        <w:t>)</w:t>
      </w:r>
      <w:r w:rsidRPr="00840CD1">
        <w:rPr>
          <w:rFonts w:ascii="GHEA Grapalat" w:hAnsi="GHEA Grapalat"/>
          <w:color w:val="000000" w:themeColor="text1"/>
          <w:sz w:val="24"/>
          <w:szCs w:val="24"/>
        </w:rPr>
        <w:t xml:space="preserve"> վնասակար նյութերի առավելագույն թույլատրելի խտությունների և աղմուկի առավելագույն թույլատրե</w:t>
      </w:r>
      <w:r>
        <w:rPr>
          <w:rFonts w:ascii="GHEA Grapalat" w:hAnsi="GHEA Grapalat"/>
          <w:color w:val="000000" w:themeColor="text1"/>
          <w:sz w:val="24"/>
          <w:szCs w:val="24"/>
        </w:rPr>
        <w:t xml:space="preserve">լի մակարդակները չեն ապահովվում: </w:t>
      </w:r>
      <w:r w:rsidRPr="00840CD1">
        <w:rPr>
          <w:rFonts w:ascii="GHEA Grapalat" w:hAnsi="GHEA Grapalat"/>
          <w:color w:val="000000" w:themeColor="text1"/>
          <w:sz w:val="24"/>
          <w:szCs w:val="24"/>
        </w:rPr>
        <w:t xml:space="preserve">Սանիտարապաշտպան գոտիների չափերը պետք է սահմանվեն 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արտադրական (</w:t>
      </w:r>
      <w:r w:rsidRPr="00840CD1">
        <w:rPr>
          <w:rFonts w:ascii="GHEA Grapalat" w:hAnsi="GHEA Grapalat"/>
          <w:color w:val="000000" w:themeColor="text1"/>
          <w:sz w:val="24"/>
          <w:szCs w:val="24"/>
        </w:rPr>
        <w:t>արդյունաբերական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)</w:t>
      </w:r>
      <w:r w:rsidRPr="00840CD1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կազմակերպությունների </w:t>
      </w:r>
      <w:r w:rsidRPr="00840CD1">
        <w:rPr>
          <w:rFonts w:ascii="GHEA Grapalat" w:hAnsi="GHEA Grapalat"/>
          <w:color w:val="000000" w:themeColor="text1"/>
          <w:sz w:val="24"/>
          <w:szCs w:val="24"/>
        </w:rPr>
        <w:t xml:space="preserve">տեղակայման </w:t>
      </w:r>
      <w:r w:rsidR="003E6D3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նկատմամբ սահմանված </w:t>
      </w:r>
      <w:r w:rsidRPr="00840CD1">
        <w:rPr>
          <w:rFonts w:ascii="GHEA Grapalat" w:hAnsi="GHEA Grapalat"/>
          <w:color w:val="000000" w:themeColor="text1"/>
          <w:sz w:val="24"/>
          <w:szCs w:val="24"/>
        </w:rPr>
        <w:t xml:space="preserve"> սանիտարական նորմերի և 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կազմակերպությունների</w:t>
      </w:r>
      <w:r w:rsidRPr="00840CD1">
        <w:rPr>
          <w:rFonts w:ascii="GHEA Grapalat" w:hAnsi="GHEA Grapalat"/>
          <w:color w:val="000000" w:themeColor="text1"/>
          <w:sz w:val="24"/>
          <w:szCs w:val="24"/>
        </w:rPr>
        <w:t xml:space="preserve"> արտանետումներում պարունակվող վնասակար նյութերի խտությունների հաշվարկ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ի արդյունքների հիման վրա՝ շրջակա միջավայրի </w:t>
      </w:r>
      <w:r w:rsidRPr="00840CD1">
        <w:rPr>
          <w:rFonts w:ascii="GHEA Grapalat" w:hAnsi="GHEA Grapalat"/>
          <w:color w:val="000000" w:themeColor="text1"/>
          <w:sz w:val="24"/>
          <w:szCs w:val="24"/>
        </w:rPr>
        <w:t xml:space="preserve">ոլորտի 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պետական </w:t>
      </w:r>
      <w:r w:rsidRPr="00840CD1">
        <w:rPr>
          <w:rFonts w:ascii="GHEA Grapalat" w:hAnsi="GHEA Grapalat"/>
          <w:color w:val="000000" w:themeColor="text1"/>
          <w:sz w:val="24"/>
          <w:szCs w:val="24"/>
        </w:rPr>
        <w:t>լիազոր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ված</w:t>
      </w:r>
      <w:r w:rsidRPr="00840CD1">
        <w:rPr>
          <w:rFonts w:ascii="GHEA Grapalat" w:hAnsi="GHEA Grapalat"/>
          <w:color w:val="000000" w:themeColor="text1"/>
          <w:sz w:val="24"/>
          <w:szCs w:val="24"/>
        </w:rPr>
        <w:t xml:space="preserve"> մարմնի 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հետ համաձայնեցման առկայությամբ՝</w:t>
      </w:r>
      <w:r w:rsidRPr="00840CD1">
        <w:rPr>
          <w:rFonts w:ascii="GHEA Grapalat" w:hAnsi="GHEA Grapalat"/>
          <w:color w:val="000000" w:themeColor="text1"/>
          <w:sz w:val="24"/>
          <w:szCs w:val="24"/>
        </w:rPr>
        <w:t xml:space="preserve"> հաշվի առնելով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նաև</w:t>
      </w:r>
      <w:r w:rsidRPr="00840CD1">
        <w:rPr>
          <w:rFonts w:ascii="GHEA Grapalat" w:hAnsi="GHEA Grapalat"/>
          <w:color w:val="000000" w:themeColor="text1"/>
          <w:sz w:val="24"/>
          <w:szCs w:val="24"/>
        </w:rPr>
        <w:t xml:space="preserve"> աղմուկից պաշտպանության պահանջները։</w:t>
      </w:r>
    </w:p>
    <w:p w:rsidR="00C560C8" w:rsidRPr="0037188B" w:rsidRDefault="004E2730" w:rsidP="000B114C">
      <w:pPr>
        <w:pStyle w:val="ListParagraph"/>
        <w:numPr>
          <w:ilvl w:val="0"/>
          <w:numId w:val="28"/>
        </w:numPr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Ինժեներաերկրաբանական բարդ պայմաններով և սեյ</w:t>
      </w:r>
      <w:r w:rsidR="00AB26D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միկ վտանգի բարձր</w:t>
      </w:r>
      <w:r w:rsidR="0083722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մակարդակով  բնակավայրերում անհրաժեշտ է նախատեսել հրդեհապայթավտանգ և բնակչության մեծ կուտակումներով օբյեկտների տարանջատված տեղաբաշխում, կենսապահովման, էներգամատակարարման և արտաքին ենթակառուցված</w:t>
      </w:r>
      <w:r w:rsidR="002D75B5" w:rsidRPr="0037188B">
        <w:rPr>
          <w:rFonts w:ascii="GHEA Grapalat" w:hAnsi="GHEA Grapalat"/>
          <w:color w:val="000000" w:themeColor="text1"/>
          <w:sz w:val="24"/>
          <w:szCs w:val="24"/>
        </w:rPr>
        <w:t xml:space="preserve">քների </w:t>
      </w:r>
      <w:r w:rsidR="002D75B5"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օբյեկտների պահուստավորում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՝ հնարավորինս պահպանելով առանձին տարածքների և գոտիների ինքնաբավությունը և միմյանց հետ փոխկապա</w:t>
      </w:r>
      <w:r w:rsidR="00B85D4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կցվա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ծությունը։ </w:t>
      </w:r>
    </w:p>
    <w:p w:rsidR="00C560C8" w:rsidRPr="0037188B" w:rsidRDefault="004E2730" w:rsidP="000B114C">
      <w:pPr>
        <w:pStyle w:val="ListParagraph"/>
        <w:numPr>
          <w:ilvl w:val="0"/>
          <w:numId w:val="28"/>
        </w:numPr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Բնակավայրերի գոտիավորումը և հատակագծային կազմակերպումը պետք է </w:t>
      </w:r>
      <w:r w:rsidR="006B552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իրականացնել</w:t>
      </w:r>
      <w:r w:rsidR="006B552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ինժեներաերկրաբանական հետազ</w:t>
      </w:r>
      <w:r w:rsidR="006B552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ննո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ւթյունների և սեյսմիկ միկրոշրջանացման քարտեզի տվյալների հիման վրա, հաշվի առնելով սեյսմիկ ռիսկի առավելագույն նվազեցումը և քաղաքաշինական համակարգերի կայունության ապահովումը՝ ՀՀՇՆ </w:t>
      </w:r>
      <w:r w:rsidR="0026631B" w:rsidRPr="0037188B">
        <w:rPr>
          <w:rFonts w:ascii="GHEA Grapalat" w:hAnsi="GHEA Grapalat"/>
          <w:color w:val="000000" w:themeColor="text1"/>
          <w:sz w:val="24"/>
          <w:szCs w:val="24"/>
        </w:rPr>
        <w:t>20.04-2020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նորմերի պահանջների համաձայն։ Սեյսմիկ ռիսկի բարձր մակարդակ ունեցող գոտիներում գերազանցապես պետք է տեղակայվեն զբոսայգիներ, այգիներ, բաց մարզահրապարակներ, կառուցապատումից ազատ տարրեր, իսկ կառուցապատումը նախատեսել ինժեներական նախապատրաստման, շենքերի և շինությունների կառուցման և շահագործման համար նվազագույն ծախսեր պահանջող, գրունտի հորիզոնական նվազագույն արագացմամբ տարածքներում։ Այն շրջաններում</w:t>
      </w:r>
      <w:r w:rsidR="002663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2663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տարածքներում</w:t>
      </w:r>
      <w:r w:rsidR="0026631B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որոնք </w:t>
      </w:r>
      <w:r w:rsidR="00974B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առավել</w:t>
      </w:r>
      <w:r w:rsidR="00974B0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2D604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հակված</w:t>
      </w:r>
      <w:r w:rsidR="002D604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D604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</w:t>
      </w:r>
      <w:r w:rsidR="002D604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բնական և տեխնածին</w:t>
      </w:r>
      <w:r w:rsidR="002D604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վտանգավոր գործոնների ազդեցությ</w:t>
      </w:r>
      <w:r w:rsidR="002D604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ն</w:t>
      </w:r>
      <w:r w:rsidR="002D604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ների</w:t>
      </w:r>
      <w:r w:rsidR="002B6F24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տարածքների գոտիավորման ժամանակ պետք է զերծ մնալ մարդկանց մեծաքանակ և երկարատև կուտակումներով շենքերի ու շինությունների տեղակայումից։ Արդյունաբերական և այլ օբյեկտների սանիտարապաշտպան գոտիների օգտագործման ռեժիմը սահմանվում է </w:t>
      </w:r>
      <w:r w:rsidR="002B6F2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որմերի, սանիտարական նորմերի </w:t>
      </w:r>
      <w:r w:rsidR="00B1598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կանոնների և այլ իրավական ակտերի պահանջների համաձայն։ </w:t>
      </w:r>
    </w:p>
    <w:p w:rsidR="00C560C8" w:rsidRPr="0037188B" w:rsidRDefault="004E2730" w:rsidP="000B114C">
      <w:pPr>
        <w:pStyle w:val="ListParagraph"/>
        <w:numPr>
          <w:ilvl w:val="0"/>
          <w:numId w:val="28"/>
        </w:numPr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Բնակավայրերի ռադիոակտիվ աղտոտման ենթարկված տարածքներում գոտիավորման գործընթացում անհրաժեշտ է հաշվի առնել  այդ տարածքների օգտագործման ռեժիմի աստիճանական, փուլային փոփոխումը՝ հողածածկույթի և անշարժ գույքի օբյեկտների ապաակտիվացման անհրաժեշտ միջոցառումների անցկացումից հետո։ </w:t>
      </w:r>
    </w:p>
    <w:p w:rsidR="00C560C8" w:rsidRPr="0037188B" w:rsidRDefault="004E2730" w:rsidP="000B114C">
      <w:pPr>
        <w:pStyle w:val="ListParagraph"/>
        <w:numPr>
          <w:ilvl w:val="0"/>
          <w:numId w:val="28"/>
        </w:numPr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Գլխավոր հատակագծերի նախագծերում բնակավայրերին հարող տարածքներում պետք է նախատեսել քաղաքի ազդեցության (մերձքաղաքային) գոտի՝ որպես պահուստ քաղաքի տնտեսական սպասարկ</w:t>
      </w:r>
      <w:r w:rsidR="002645C0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ման օբյեկտների տեղակայման,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ինչպես նաև արտակարգ իրավիճակներում բնակչության տարհանման համար, որտեղ կազմակերպվում են համայնքի հիմնական փոխադարձ գործառական, ինժեներական,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տրանսպորտային և հատակագծային կապերը շրջապատի հետ։ Նշված գոտիներ կարող </w:t>
      </w:r>
      <w:r w:rsidR="002645C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ընդգրկել բնակչության հանգստի կազմակերպման, միկրոկլիմայի, սանիտարարական պայմանների, մթնոլորտի վիճակի բարելավման համար առանձնացված կանաչ</w:t>
      </w:r>
      <w:r w:rsidR="0000630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ապատ</w:t>
      </w:r>
      <w:r w:rsidR="0000630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տարածքներ։ </w:t>
      </w:r>
    </w:p>
    <w:p w:rsidR="00C560C8" w:rsidRPr="0037188B" w:rsidRDefault="00246E96" w:rsidP="004E2730">
      <w:pPr>
        <w:pStyle w:val="ListParagraph"/>
        <w:numPr>
          <w:ilvl w:val="0"/>
          <w:numId w:val="28"/>
        </w:numPr>
        <w:spacing w:line="360" w:lineRule="auto"/>
        <w:ind w:left="0" w:right="175" w:firstLine="27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Տարաբնակեցման խմբային համակարգերի կազմում ընդգրկված քաղաքների համար պետք է նախատեսել ընդհանուր մերձքաղաքային գոտի։  </w:t>
      </w:r>
    </w:p>
    <w:p w:rsidR="00C560C8" w:rsidRPr="0037188B" w:rsidRDefault="004E2730" w:rsidP="000B114C">
      <w:pPr>
        <w:pStyle w:val="ListParagraph"/>
        <w:numPr>
          <w:ilvl w:val="0"/>
          <w:numId w:val="28"/>
        </w:numPr>
        <w:spacing w:line="360" w:lineRule="auto"/>
        <w:ind w:left="0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Սահմանային գոտու և սահմանամերձ տարած</w:t>
      </w:r>
      <w:r w:rsidR="006C1BC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ների կազմակերպման ծրագրերում, համայնքների (բնակավայրերի)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միկրոռեգիոնալ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մակարդակի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համակցված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տարածական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պլանավորման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փաստաթղթերում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գլխավոր հատակագծերում առաջնահերթության կարգով պետք է ապահովվեն. </w:t>
      </w:r>
    </w:p>
    <w:p w:rsidR="00C560C8" w:rsidRPr="0037188B" w:rsidRDefault="002645C0" w:rsidP="004E2730">
      <w:pPr>
        <w:numPr>
          <w:ilvl w:val="0"/>
          <w:numId w:val="4"/>
        </w:numPr>
        <w:spacing w:line="360" w:lineRule="auto"/>
        <w:ind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տրանսպորտային և ինժեներական ենթակառուցվածքների կրկնակված ցանցերի ստեղծումը՝ հատուկ ուշադրություն դարձնելով միջբնակավայրային կապերի ամրապնդմանը և տարհանման ելքերի նախատեսմանը,  </w:t>
      </w:r>
    </w:p>
    <w:p w:rsidR="00C560C8" w:rsidRPr="0037188B" w:rsidRDefault="00246E96" w:rsidP="002645C0">
      <w:pPr>
        <w:numPr>
          <w:ilvl w:val="0"/>
          <w:numId w:val="4"/>
        </w:numPr>
        <w:spacing w:line="360" w:lineRule="auto"/>
        <w:ind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սահմանային շերտի բնակավայրերի զարգացման համար տեղական նշանակության ճանապարհների ցանցի նպատակահարմար և անվտանգ տեղաբաշխումը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</w:p>
    <w:p w:rsidR="00C560C8" w:rsidRPr="0037188B" w:rsidRDefault="00246E96" w:rsidP="002645C0">
      <w:pPr>
        <w:numPr>
          <w:ilvl w:val="0"/>
          <w:numId w:val="4"/>
        </w:numPr>
        <w:spacing w:after="4" w:line="360" w:lineRule="auto"/>
        <w:ind w:left="-15" w:right="172" w:firstLine="3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տեղանքի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բնական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պաշտպանական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առանձնահատկությունների առավելագույն օգտագործումը,  </w:t>
      </w:r>
    </w:p>
    <w:p w:rsidR="00C560C8" w:rsidRPr="0037188B" w:rsidRDefault="00246E96" w:rsidP="002645C0">
      <w:pPr>
        <w:numPr>
          <w:ilvl w:val="0"/>
          <w:numId w:val="4"/>
        </w:numPr>
        <w:spacing w:after="4" w:line="360" w:lineRule="auto"/>
        <w:ind w:left="-15" w:right="175" w:firstLine="3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պաշտպանական նպատակներով կանաչապատ տարածքների օգտագործումը և նորերի ստեղծումը,  </w:t>
      </w:r>
    </w:p>
    <w:p w:rsidR="00837223" w:rsidRPr="0037188B" w:rsidRDefault="00571479" w:rsidP="002645C0">
      <w:pPr>
        <w:numPr>
          <w:ilvl w:val="0"/>
          <w:numId w:val="4"/>
        </w:numPr>
        <w:spacing w:after="13" w:line="360" w:lineRule="auto"/>
        <w:ind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կառուցապատման հատուկ ձևերի կիրառումը՝ կառույցների հուսալիության ցուցանիշների բարձրացմամբ։   </w:t>
      </w:r>
    </w:p>
    <w:p w:rsidR="00B55E57" w:rsidRPr="0037188B" w:rsidRDefault="00D908BF" w:rsidP="00252D3B">
      <w:pPr>
        <w:pStyle w:val="ListParagraph"/>
        <w:numPr>
          <w:ilvl w:val="0"/>
          <w:numId w:val="28"/>
        </w:numPr>
        <w:spacing w:line="360" w:lineRule="auto"/>
        <w:ind w:left="0" w:firstLine="27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</w:t>
      </w:r>
      <w:r w:rsidR="00B55E57" w:rsidRPr="0037188B">
        <w:rPr>
          <w:rFonts w:ascii="GHEA Grapalat" w:hAnsi="GHEA Grapalat"/>
          <w:color w:val="000000" w:themeColor="text1"/>
          <w:sz w:val="24"/>
          <w:szCs w:val="24"/>
        </w:rPr>
        <w:t>Երկաթուղիների մոտ բնակելի շենքեր, առևտրի և զվարճանքի և այլ սոցիալական օբյեկտներ տեղադրելիս անհրաժեշտ է ապահովել երկաթուղագծերի վրայով տրանսպորտային միջոցների և մարդկանց անվտանգ անցման համար պայմաններ (կամուրջների, թունելների, կարգավորվող անցումների կազմակերպում նույն մակարդակով և այլն)</w:t>
      </w:r>
      <w:r w:rsidR="00AB39F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AB39F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B39F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հաշվի</w:t>
      </w:r>
      <w:r w:rsidR="00AB39F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B39F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առնելով</w:t>
      </w:r>
      <w:r w:rsidR="00AB39F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B39F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տարածական</w:t>
      </w:r>
      <w:r w:rsidR="00AB39F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B39F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պլանավորման</w:t>
      </w:r>
      <w:r w:rsidR="00AB39F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B39F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փաստաթղթերի</w:t>
      </w:r>
      <w:r w:rsidR="00AB39F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B39F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սահմանափակումները</w:t>
      </w:r>
      <w:r w:rsidR="00B55E57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9D69D3" w:rsidRPr="0037188B" w:rsidRDefault="00B55E57" w:rsidP="004E2730">
      <w:pPr>
        <w:pStyle w:val="ListParagraph"/>
        <w:numPr>
          <w:ilvl w:val="0"/>
          <w:numId w:val="28"/>
        </w:numPr>
        <w:spacing w:line="360" w:lineRule="auto"/>
        <w:ind w:left="0" w:firstLine="27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Վտանգավոր </w:t>
      </w:r>
      <w:r w:rsidR="009D69D3"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բնական երևույթների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և աղետ</w:t>
      </w:r>
      <w:r w:rsidR="009D69D3" w:rsidRPr="0037188B">
        <w:rPr>
          <w:rFonts w:ascii="GHEA Grapalat" w:hAnsi="GHEA Grapalat"/>
          <w:color w:val="000000" w:themeColor="text1"/>
          <w:sz w:val="24"/>
          <w:szCs w:val="24"/>
        </w:rPr>
        <w:t>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(երկրաշարժեր, սելավներ, ջրհեղեղներ, սողանքներ և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քարահոսք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եր) ազդեցության ենթակա տարածքներում պետք է նախատես</w:t>
      </w:r>
      <w:r w:rsidR="00252D3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բնակավայրերի տարածքի գոտիավորում՝ հաշվի առնելով ռիսկերի նվազեցմ</w:t>
      </w:r>
      <w:r w:rsidR="007D36A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</w:t>
      </w:r>
      <w:r w:rsidR="007D36A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D36A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անհրաժեշտությունը</w:t>
      </w:r>
      <w:r w:rsidR="007D36AF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ապահովելով կայուն գործունեությունը: Զբոսայգիները,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այգիները,</w:t>
      </w:r>
      <w:r w:rsidR="007D36A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D36A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պուրակները</w:t>
      </w:r>
      <w:r w:rsidR="007D36AF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բացօթյա սպորտային հրապարակները և </w:t>
      </w:r>
      <w:r w:rsidR="009D69D3" w:rsidRPr="0037188B">
        <w:rPr>
          <w:rFonts w:ascii="GHEA Grapalat" w:hAnsi="GHEA Grapalat"/>
          <w:color w:val="000000" w:themeColor="text1"/>
          <w:sz w:val="24"/>
          <w:szCs w:val="24"/>
        </w:rPr>
        <w:t>կառուցապատումից ազատ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այլ </w:t>
      </w:r>
      <w:r w:rsidR="007D36AF" w:rsidRPr="0037188B">
        <w:rPr>
          <w:rFonts w:ascii="GHEA Grapalat" w:hAnsi="GHEA Grapalat"/>
          <w:color w:val="000000" w:themeColor="text1"/>
          <w:sz w:val="24"/>
          <w:szCs w:val="24"/>
        </w:rPr>
        <w:t>տարրերը պետք է տեղա</w:t>
      </w:r>
      <w:r w:rsidR="007D36A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կայ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վեն ռիսկի ամենաբարձր աստիճանով </w:t>
      </w:r>
      <w:r w:rsidR="007D36A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գնահատված</w:t>
      </w:r>
      <w:r w:rsidR="007D36A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տարածքներում: Սեյսմիկ տարածքներում տարածքի ֆունկցիոնալ գոտիավորումը պետք է իրականաց</w:t>
      </w:r>
      <w:r w:rsidR="00252D3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նել</w:t>
      </w:r>
      <w:r w:rsidR="009D69D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ինժեներաերկրաբանական շրջանացման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սեյսմիկ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միկրոշրջանացման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արդյունքների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հիման վրա: </w:t>
      </w:r>
      <w:r w:rsidR="009D69D3"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Կառուցապատման համար անհրաժեշտ է </w:t>
      </w:r>
      <w:r w:rsidR="00AC5D9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ընտրել</w:t>
      </w:r>
      <w:r w:rsidR="00AC5D9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C5D9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առավել</w:t>
      </w:r>
      <w:r w:rsidR="00AC5D9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C5D9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բարենպաստ</w:t>
      </w:r>
      <w:r w:rsidR="00AC5D9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C5D9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գրունտային</w:t>
      </w:r>
      <w:r w:rsidR="00AC5D9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C5D9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պայմաններով</w:t>
      </w:r>
      <w:r w:rsidR="00AC5D9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C5D9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տարածքներ՝</w:t>
      </w:r>
      <w:r w:rsidR="00AC5D9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C5D9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շենքերի</w:t>
      </w:r>
      <w:r w:rsidR="00AC5D9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C5D9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AC5D9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C5D9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շինությունների</w:t>
      </w:r>
      <w:r w:rsidR="00AC5D9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C5D9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երկրաշարժադիմացկունության</w:t>
      </w:r>
      <w:r w:rsidR="00AC5D9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C5D9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նախագծման</w:t>
      </w:r>
      <w:r w:rsidR="009D69D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նորմերի պահ</w:t>
      </w:r>
      <w:r w:rsidR="00B4404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9D69D3"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նջներին համապատասխան։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D69D3" w:rsidRPr="0037188B">
        <w:rPr>
          <w:rFonts w:ascii="GHEA Grapalat" w:hAnsi="GHEA Grapalat"/>
          <w:color w:val="000000" w:themeColor="text1"/>
          <w:sz w:val="24"/>
          <w:szCs w:val="24"/>
        </w:rPr>
        <w:t>Կառուցապատ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ման համար բարդ ինժեներաերկրաբանական պայմաններ ունեցող տարածքներում անհրաժեշտ է օգտագործել այն</w:t>
      </w:r>
      <w:r w:rsidR="009D69D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հատվածները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որոնք պահանջում են ավելի </w:t>
      </w:r>
      <w:r w:rsidR="00AC5D9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նվազ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ծախսեր ինժեներական </w:t>
      </w:r>
      <w:r w:rsidR="009D69D3" w:rsidRPr="0037188B">
        <w:rPr>
          <w:rFonts w:ascii="GHEA Grapalat" w:hAnsi="GHEA Grapalat"/>
          <w:color w:val="000000" w:themeColor="text1"/>
          <w:sz w:val="24"/>
          <w:szCs w:val="24"/>
        </w:rPr>
        <w:t>նախա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պատրաստման, </w:t>
      </w:r>
      <w:r w:rsidR="009D69D3"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շենքերի և շինությունների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կառուցման և շահագործման համար:</w:t>
      </w:r>
      <w:r w:rsidR="00D908B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</w:p>
    <w:p w:rsidR="00B55E57" w:rsidRPr="0037188B" w:rsidRDefault="00B55E57" w:rsidP="000B114C">
      <w:pPr>
        <w:spacing w:line="360" w:lineRule="auto"/>
        <w:ind w:left="284" w:right="175" w:firstLine="0"/>
        <w:rPr>
          <w:rFonts w:ascii="GHEA Grapalat" w:hAnsi="GHEA Grapalat"/>
          <w:color w:val="000000" w:themeColor="text1"/>
          <w:sz w:val="24"/>
          <w:szCs w:val="24"/>
        </w:rPr>
      </w:pPr>
    </w:p>
    <w:p w:rsidR="009D69D3" w:rsidRPr="0037188B" w:rsidRDefault="00EB78DA" w:rsidP="00633DA2">
      <w:pPr>
        <w:pStyle w:val="ListParagraph"/>
        <w:numPr>
          <w:ilvl w:val="0"/>
          <w:numId w:val="40"/>
        </w:numPr>
        <w:spacing w:line="360" w:lineRule="auto"/>
        <w:ind w:right="175" w:firstLine="90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37188B">
        <w:rPr>
          <w:rFonts w:ascii="GHEA Grapalat" w:hAnsi="GHEA Grapalat" w:cs="Sylfaen"/>
          <w:b/>
          <w:color w:val="000000" w:themeColor="text1"/>
          <w:sz w:val="24"/>
          <w:szCs w:val="24"/>
        </w:rPr>
        <w:t>ՀԱՇՄԱՆԴԱՄՈՒԹՅՈՒՆ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b/>
          <w:color w:val="000000" w:themeColor="text1"/>
          <w:sz w:val="24"/>
          <w:szCs w:val="24"/>
        </w:rPr>
        <w:t>ՈՒՆԵՑՈՂ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b/>
          <w:color w:val="000000" w:themeColor="text1"/>
          <w:sz w:val="24"/>
          <w:szCs w:val="24"/>
        </w:rPr>
        <w:t>ԱՆՁԱՆՑ</w:t>
      </w:r>
      <w:r w:rsidR="00076D6F" w:rsidRPr="0037188B">
        <w:rPr>
          <w:rFonts w:ascii="GHEA Grapalat" w:hAnsi="GHEA Grapalat" w:cs="Sylfaen"/>
          <w:b/>
          <w:color w:val="000000" w:themeColor="text1"/>
          <w:sz w:val="24"/>
          <w:szCs w:val="24"/>
        </w:rPr>
        <w:t xml:space="preserve"> </w:t>
      </w:r>
      <w:r w:rsidR="00076D6F" w:rsidRPr="0037188B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ԵՎ</w:t>
      </w:r>
      <w:r w:rsidR="00076D6F" w:rsidRPr="0037188B">
        <w:rPr>
          <w:rFonts w:ascii="GHEA Grapalat" w:hAnsi="GHEA Grapalat" w:cs="Sylfaen"/>
          <w:b/>
          <w:color w:val="000000" w:themeColor="text1"/>
          <w:sz w:val="24"/>
          <w:szCs w:val="24"/>
        </w:rPr>
        <w:t xml:space="preserve"> </w:t>
      </w:r>
      <w:r w:rsidR="00076D6F" w:rsidRPr="0037188B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ԲՆԱԿՉՈՒԹՅԱՆ</w:t>
      </w:r>
      <w:r w:rsidR="00076D6F" w:rsidRPr="0037188B">
        <w:rPr>
          <w:rFonts w:ascii="GHEA Grapalat" w:hAnsi="GHEA Grapalat" w:cs="Sylfaen"/>
          <w:b/>
          <w:color w:val="000000" w:themeColor="text1"/>
          <w:sz w:val="24"/>
          <w:szCs w:val="24"/>
        </w:rPr>
        <w:t xml:space="preserve"> </w:t>
      </w:r>
      <w:r w:rsidR="00076D6F" w:rsidRPr="0037188B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ՍԱԿԱՎԱՇԱՐԺՈՒՆ</w:t>
      </w:r>
      <w:r w:rsidR="00076D6F" w:rsidRPr="0037188B">
        <w:rPr>
          <w:rFonts w:ascii="GHEA Grapalat" w:hAnsi="GHEA Grapalat" w:cs="Sylfaen"/>
          <w:b/>
          <w:color w:val="000000" w:themeColor="text1"/>
          <w:sz w:val="24"/>
          <w:szCs w:val="24"/>
        </w:rPr>
        <w:t xml:space="preserve"> </w:t>
      </w:r>
      <w:r w:rsidR="00076D6F" w:rsidRPr="0037188B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ԽՄԲԵՐԻ</w:t>
      </w:r>
      <w:r w:rsidR="00076D6F" w:rsidRPr="0037188B">
        <w:rPr>
          <w:rFonts w:ascii="GHEA Grapalat" w:hAnsi="GHEA Grapalat" w:cs="Sylfaen"/>
          <w:b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b/>
          <w:color w:val="000000" w:themeColor="text1"/>
          <w:sz w:val="24"/>
          <w:szCs w:val="24"/>
        </w:rPr>
        <w:t>ՀԱՄԱՐ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b/>
          <w:color w:val="000000" w:themeColor="text1"/>
          <w:sz w:val="24"/>
          <w:szCs w:val="24"/>
        </w:rPr>
        <w:t>ՏԱՐԱԾՔԻ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b/>
          <w:color w:val="000000" w:themeColor="text1"/>
          <w:sz w:val="24"/>
          <w:szCs w:val="24"/>
        </w:rPr>
        <w:t>ՏԵՂԵԿԱՏՎԱԿԱՆ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b/>
          <w:color w:val="000000" w:themeColor="text1"/>
          <w:sz w:val="24"/>
          <w:szCs w:val="24"/>
        </w:rPr>
        <w:t>ԱՊԱՀՈՎՈՒՄ</w:t>
      </w:r>
    </w:p>
    <w:p w:rsidR="00EB78DA" w:rsidRPr="0037188B" w:rsidRDefault="00EB78DA" w:rsidP="000B114C">
      <w:pPr>
        <w:pStyle w:val="ListParagraph"/>
        <w:spacing w:line="360" w:lineRule="auto"/>
        <w:ind w:left="890" w:right="175" w:firstLine="0"/>
        <w:rPr>
          <w:rFonts w:ascii="GHEA Grapalat" w:hAnsi="GHEA Grapalat"/>
          <w:b/>
          <w:color w:val="000000" w:themeColor="text1"/>
          <w:sz w:val="24"/>
          <w:szCs w:val="24"/>
        </w:rPr>
      </w:pPr>
    </w:p>
    <w:p w:rsidR="009D69D3" w:rsidRPr="0037188B" w:rsidRDefault="009D69D3" w:rsidP="000B114C">
      <w:pPr>
        <w:pStyle w:val="ListParagraph"/>
        <w:numPr>
          <w:ilvl w:val="0"/>
          <w:numId w:val="28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Հաշմանդամություն ունեցող անձանց և </w:t>
      </w:r>
      <w:r w:rsidR="00D9431C" w:rsidRPr="0037188B">
        <w:rPr>
          <w:rFonts w:ascii="GHEA Grapalat" w:hAnsi="GHEA Grapalat"/>
          <w:color w:val="000000" w:themeColor="text1"/>
          <w:sz w:val="24"/>
          <w:szCs w:val="24"/>
        </w:rPr>
        <w:t>բնակչության սակավաշարժուն խմբերի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համար տարածքի տեղեկատվական ապահովումն ուղղված է.</w:t>
      </w:r>
    </w:p>
    <w:p w:rsidR="009D69D3" w:rsidRPr="0037188B" w:rsidRDefault="00076D6F" w:rsidP="000B114C">
      <w:pPr>
        <w:tabs>
          <w:tab w:val="left" w:pos="993"/>
        </w:tabs>
        <w:spacing w:line="360" w:lineRule="auto"/>
        <w:ind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1) </w:t>
      </w:r>
      <w:r w:rsidR="00EB78D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համայնքի</w:t>
      </w:r>
      <w:r w:rsidR="00EB78DA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EB78D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բնակավայրի</w:t>
      </w:r>
      <w:r w:rsidR="00EB78DA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EB78D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վարչական</w:t>
      </w:r>
      <w:r w:rsidR="009D69D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41A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շրջան</w:t>
      </w:r>
      <w:r w:rsidR="009D69D3" w:rsidRPr="0037188B">
        <w:rPr>
          <w:rFonts w:ascii="GHEA Grapalat" w:hAnsi="GHEA Grapalat"/>
          <w:color w:val="000000" w:themeColor="text1"/>
          <w:sz w:val="24"/>
          <w:szCs w:val="24"/>
        </w:rPr>
        <w:t xml:space="preserve">ի, թաղամասի </w:t>
      </w:r>
      <w:r w:rsidR="00D9431C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հատակագծային </w:t>
      </w:r>
      <w:r w:rsidR="009D69D3" w:rsidRPr="0037188B">
        <w:rPr>
          <w:rFonts w:ascii="GHEA Grapalat" w:hAnsi="GHEA Grapalat"/>
          <w:color w:val="000000" w:themeColor="text1"/>
          <w:sz w:val="24"/>
          <w:szCs w:val="24"/>
        </w:rPr>
        <w:t>կառուցվածքում</w:t>
      </w:r>
      <w:r w:rsid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բնակելի, հասարակական և արտադրական նշանակության շենքերում և շինություններում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ընդհանուր կողմնորոշմ</w:t>
      </w:r>
      <w:r w:rsid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>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ու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մատչելի </w:t>
      </w:r>
      <w:r w:rsidR="00337B41">
        <w:rPr>
          <w:rFonts w:ascii="GHEA Grapalat" w:hAnsi="GHEA Grapalat"/>
          <w:color w:val="000000" w:themeColor="text1"/>
          <w:sz w:val="24"/>
          <w:szCs w:val="24"/>
        </w:rPr>
        <w:t>շրջանառությա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</w:t>
      </w:r>
      <w:r w:rsid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</w:p>
    <w:p w:rsidR="009D69D3" w:rsidRPr="0037188B" w:rsidRDefault="00076D6F" w:rsidP="000B114C">
      <w:pPr>
        <w:tabs>
          <w:tab w:val="left" w:pos="993"/>
        </w:tabs>
        <w:spacing w:line="360" w:lineRule="auto"/>
        <w:ind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2) </w:t>
      </w:r>
      <w:r w:rsidR="00384DF5">
        <w:rPr>
          <w:rFonts w:ascii="GHEA Grapalat" w:hAnsi="GHEA Grapalat"/>
          <w:color w:val="000000" w:themeColor="text1"/>
          <w:sz w:val="24"/>
          <w:szCs w:val="24"/>
          <w:lang w:val="en-US"/>
        </w:rPr>
        <w:t>հանրային</w:t>
      </w:r>
      <w:r w:rsidR="009D69D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օբյեկտների գտնվելու վայրի մասին</w:t>
      </w:r>
      <w:r w:rsidR="00C8617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տեղեկատվություն տրամադրել</w:t>
      </w:r>
      <w:r w:rsidR="00A2697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ուն</w:t>
      </w:r>
      <w:r w:rsidR="00A2697E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</w:p>
    <w:p w:rsidR="0049615B" w:rsidRDefault="00076D6F" w:rsidP="000B114C">
      <w:pPr>
        <w:tabs>
          <w:tab w:val="left" w:pos="993"/>
        </w:tabs>
        <w:spacing w:line="360" w:lineRule="auto"/>
        <w:ind w:right="175" w:firstLine="567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3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B55D95" w:rsidRPr="0037188B">
        <w:rPr>
          <w:rFonts w:ascii="GHEA Grapalat" w:hAnsi="GHEA Grapalat"/>
          <w:color w:val="000000" w:themeColor="text1"/>
          <w:sz w:val="24"/>
          <w:szCs w:val="24"/>
        </w:rPr>
        <w:t>հնարավոր վտանգների մասին</w:t>
      </w:r>
      <w:r w:rsidR="00A2697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նախազգուշաց</w:t>
      </w:r>
      <w:r w:rsidR="00A2697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նելուն</w:t>
      </w:r>
      <w:r w:rsidR="0049615B">
        <w:rPr>
          <w:rFonts w:ascii="GHEA Grapalat" w:hAnsi="GHEA Grapalat"/>
          <w:color w:val="000000" w:themeColor="text1"/>
          <w:sz w:val="24"/>
          <w:szCs w:val="24"/>
          <w:lang w:val="en-US"/>
        </w:rPr>
        <w:t>,</w:t>
      </w:r>
    </w:p>
    <w:p w:rsidR="009D69D3" w:rsidRPr="0037188B" w:rsidRDefault="0049615B" w:rsidP="000B114C">
      <w:pPr>
        <w:tabs>
          <w:tab w:val="left" w:pos="993"/>
        </w:tabs>
        <w:spacing w:line="360" w:lineRule="auto"/>
        <w:ind w:right="175" w:firstLine="567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4) հաշմանդամություն ունեցող անձանց լիարժեք կյանքի </w:t>
      </w:r>
      <w:r w:rsidR="00A92B1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համար </w:t>
      </w:r>
      <w:r w:rsidR="00384DF5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բոլոր ենթակառուցվածքների մատչելիության ապահովմանը և 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ներառականության</w:t>
      </w:r>
      <w:r w:rsidR="00A92B1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սկզբունքի </w:t>
      </w:r>
      <w:r w:rsidR="00A92B11">
        <w:rPr>
          <w:rFonts w:ascii="GHEA Grapalat" w:hAnsi="GHEA Grapalat"/>
          <w:color w:val="000000" w:themeColor="text1"/>
          <w:sz w:val="24"/>
          <w:szCs w:val="24"/>
          <w:lang w:val="en-US"/>
        </w:rPr>
        <w:t>խթանմանը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B55D9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</w:p>
    <w:p w:rsidR="009D69D3" w:rsidRPr="00337B41" w:rsidRDefault="009D69D3" w:rsidP="00337B41">
      <w:pPr>
        <w:pStyle w:val="ListParagraph"/>
        <w:numPr>
          <w:ilvl w:val="0"/>
          <w:numId w:val="28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Անհրաժեշտ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կիրառել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նշանների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խորհրդանիշների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="00D9431C" w:rsidRPr="0037188B">
        <w:rPr>
          <w:rFonts w:ascii="GHEA Grapalat" w:hAnsi="GHEA Grapalat"/>
          <w:color w:val="000000" w:themeColor="text1"/>
          <w:sz w:val="24"/>
          <w:szCs w:val="24"/>
        </w:rPr>
        <w:t>պայմանական</w:t>
      </w:r>
      <w:r w:rsidR="00D9431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D9431C" w:rsidRPr="0037188B">
        <w:rPr>
          <w:rFonts w:ascii="GHEA Grapalat" w:hAnsi="GHEA Grapalat"/>
          <w:color w:val="000000" w:themeColor="text1"/>
          <w:sz w:val="24"/>
          <w:szCs w:val="24"/>
        </w:rPr>
        <w:t>նշանների</w:t>
      </w:r>
      <w:r w:rsidR="00A6683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="007F2EE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ձայնային և լուսային </w:t>
      </w:r>
      <w:r w:rsidR="00A6683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ազդանշանների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միասնական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համակարգ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  <w:r w:rsidR="00A6683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Հաշմանդ</w:t>
      </w:r>
      <w:r w:rsidR="00A6683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ամություն ունեցող անձանց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համար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հասանելի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բոլոր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հաստատությունները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հասարակական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վայրերը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նշվեն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հատուկ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նշաններով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կամ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խորհրդանիշներով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սահմանված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նմուշի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D9431C" w:rsidRPr="0037188B">
        <w:rPr>
          <w:rFonts w:ascii="GHEA Grapalat" w:hAnsi="GHEA Grapalat"/>
          <w:color w:val="000000" w:themeColor="text1"/>
          <w:sz w:val="24"/>
          <w:szCs w:val="24"/>
        </w:rPr>
        <w:t>պատկերագրերի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տեսքով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Հասարակական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շենքերի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հարակից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տարածքները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վերակառուցելիս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պետք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է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7F2EED"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>նախատես</w:t>
      </w:r>
      <w:r w:rsidR="00F2637B"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>ել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լրացուցիչ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հատուկ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արտաքին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լուսավորություն՝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ընդգծելու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շենքերի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մուտքերի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տարրերը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գովազդային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և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տեղեկատվական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նշանները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ինչպես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նաև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D9431C" w:rsidRPr="00337B41">
        <w:rPr>
          <w:rFonts w:ascii="GHEA Grapalat" w:hAnsi="GHEA Grapalat"/>
          <w:color w:val="000000" w:themeColor="text1"/>
          <w:sz w:val="24"/>
          <w:szCs w:val="24"/>
        </w:rPr>
        <w:t>բարձր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վտանգի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վայրերը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բաց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աստիճանները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>,</w:t>
      </w:r>
      <w:r w:rsidR="007F2EED"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հնարավոր փոսորակները,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F73B7D"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տեղաշարժման արգելքները, արգելանշանները,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թեքահարթակները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և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37B41">
        <w:rPr>
          <w:rFonts w:ascii="GHEA Grapalat" w:hAnsi="GHEA Grapalat"/>
          <w:color w:val="000000" w:themeColor="text1"/>
          <w:sz w:val="24"/>
          <w:szCs w:val="24"/>
        </w:rPr>
        <w:t>այլն</w:t>
      </w:r>
      <w:r w:rsidRPr="00337B41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</w:p>
    <w:p w:rsidR="00D9431C" w:rsidRPr="0037188B" w:rsidRDefault="00D9431C" w:rsidP="00E44D98">
      <w:pPr>
        <w:pStyle w:val="ListParagraph"/>
        <w:numPr>
          <w:ilvl w:val="0"/>
          <w:numId w:val="28"/>
        </w:numPr>
        <w:tabs>
          <w:tab w:val="left" w:pos="993"/>
        </w:tabs>
        <w:spacing w:line="360" w:lineRule="auto"/>
        <w:ind w:left="0" w:firstLine="45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Շոշափելի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կոնտրաստային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նախազգուշական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F73B7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պայմանական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նշանները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կոնտրաստային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գծերը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սարքավորված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լինեն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տեսողության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խանգարումներ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ունեցող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անձանց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բնակչության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սակավաշարժուն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խմբերի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համար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F2637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նախատեսված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երթուղիներում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ներառյալ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աստիճանների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աստիճանների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թռիչքների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այլ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խոչընդոտների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առջև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)</w:t>
      </w:r>
      <w:r w:rsidR="00F2637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՝ </w:t>
      </w:r>
      <w:r w:rsidR="009C7F5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 քաղաքաշինության նախարարի 2006 թվականի</w:t>
      </w:r>
      <w:r w:rsidR="00CA59B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C7F5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նոյեմբերի 10-ի N253-Ն հրամանով հաստատված </w:t>
      </w:r>
      <w:r w:rsidR="00F2637B" w:rsidRPr="0037188B">
        <w:rPr>
          <w:rFonts w:ascii="GHEA Grapalat" w:hAnsi="GHEA Grapalat"/>
          <w:color w:val="000000" w:themeColor="text1"/>
          <w:sz w:val="24"/>
          <w:szCs w:val="24"/>
        </w:rPr>
        <w:t>ՀՀՇՆ</w:t>
      </w:r>
      <w:r w:rsidR="00F2637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IV-11.07.01-2006-</w:t>
      </w:r>
      <w:r w:rsidR="00F2637B" w:rsidRPr="0037188B">
        <w:rPr>
          <w:rFonts w:ascii="GHEA Grapalat" w:hAnsi="GHEA Grapalat"/>
          <w:color w:val="000000" w:themeColor="text1"/>
          <w:sz w:val="24"/>
          <w:szCs w:val="24"/>
        </w:rPr>
        <w:t>ի</w:t>
      </w:r>
      <w:r w:rsidR="00F2637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F2637B" w:rsidRPr="0037188B">
        <w:rPr>
          <w:rFonts w:ascii="GHEA Grapalat" w:hAnsi="GHEA Grapalat"/>
          <w:color w:val="000000" w:themeColor="text1"/>
          <w:sz w:val="24"/>
          <w:szCs w:val="24"/>
        </w:rPr>
        <w:t>համաձայն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: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Երթուղու</w:t>
      </w:r>
      <w:r w:rsidR="00F73B7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(անցուղու)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անհաղթահարելի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խոչընդոտներից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առաջ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սյուներ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հենարաններ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կրպակներ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ցանկապատեր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այլն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)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սարքավորվեն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շոշափելի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կոնտրաստային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նախազգուշական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նշաններ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  <w:r w:rsidR="00A822B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F2637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Զեբրա</w:t>
      </w:r>
      <w:r w:rsidR="00F2637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»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տիպի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գծանշումներով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հետիոտնային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անցումներ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ելքից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անմիջապես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առաջ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A822BD" w:rsidRPr="0037188B">
        <w:rPr>
          <w:rFonts w:ascii="GHEA Grapalat" w:hAnsi="GHEA Grapalat"/>
          <w:color w:val="000000" w:themeColor="text1"/>
          <w:sz w:val="24"/>
          <w:szCs w:val="24"/>
        </w:rPr>
        <w:t>պետք</w:t>
      </w:r>
      <w:r w:rsidR="00A822B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A822BD" w:rsidRPr="0037188B">
        <w:rPr>
          <w:rFonts w:ascii="GHEA Grapalat" w:hAnsi="GHEA Grapalat"/>
          <w:color w:val="000000" w:themeColor="text1"/>
          <w:sz w:val="24"/>
          <w:szCs w:val="24"/>
        </w:rPr>
        <w:t>է</w:t>
      </w:r>
      <w:r w:rsidR="00A822B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A822BD" w:rsidRPr="0037188B">
        <w:rPr>
          <w:rFonts w:ascii="GHEA Grapalat" w:hAnsi="GHEA Grapalat"/>
          <w:color w:val="000000" w:themeColor="text1"/>
          <w:sz w:val="24"/>
          <w:szCs w:val="24"/>
        </w:rPr>
        <w:t>տեղադրվեն</w:t>
      </w:r>
      <w:r w:rsidR="00A822B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նախազգուշացնող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շոշափելի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կոնտրաստային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նշաններ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  <w:r w:rsidR="00A822B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Սանդուղքների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սանդուղքների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թռիչքների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)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առաջին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վերջին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աստիճանների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վրա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կիրառվեն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կոնտրաստային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հակասայթաքող</w:t>
      </w:r>
      <w:r w:rsidR="00A822B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շերտեր՝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համաձայն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CA59B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նախարարի 2006 թվականի նոյեմբերի 10-ի N253-Ն հրամանով հաստատված </w:t>
      </w:r>
      <w:r w:rsidR="004F6513" w:rsidRPr="0037188B">
        <w:rPr>
          <w:rFonts w:ascii="GHEA Grapalat" w:hAnsi="GHEA Grapalat"/>
          <w:color w:val="000000" w:themeColor="text1"/>
          <w:sz w:val="24"/>
          <w:szCs w:val="24"/>
        </w:rPr>
        <w:t>ՀՀՇՆ</w:t>
      </w:r>
      <w:r w:rsidR="004F651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IV-11.07.01-2006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  <w:r w:rsidR="00A822B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Լուսացույցներով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հագեցած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հետիոտնային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անցումներում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տեղադրվեն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ազդանշանների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ձայնային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կրկնօրինակման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սարքեր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: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Այս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դեպքում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անհրաժեշտ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A822B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բացառել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այլ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ձայնային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միջամտությունն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ու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աղմուկը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</w:p>
    <w:p w:rsidR="001E5257" w:rsidRPr="0037188B" w:rsidRDefault="001E5257" w:rsidP="000B114C">
      <w:pPr>
        <w:pStyle w:val="ListParagraph"/>
        <w:numPr>
          <w:ilvl w:val="0"/>
          <w:numId w:val="28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Ցանկացած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ձայնային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տեղեկատվություն</w:t>
      </w:r>
      <w:r w:rsidR="00DD131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/ազդանշան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ներառյալ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բարձրախոսով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հայտարարությունները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="00DD131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օդանավակայաններում, երկաթուղային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կայարաններում</w:t>
      </w:r>
      <w:r w:rsidR="00DD131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, մետրոպոլիտենում, հասարարակական նշանակության այլ օբյեկտներում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կրկնօրինակվի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տեքստային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տեղեկատվության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տեսքով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ցուցատախտակների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էկրանների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մոնիտորների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այլ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տեսողական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միջոցների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վրա՝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լսողության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խանգարմամբ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հաշմանդամություն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ունեցող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անձանց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համար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կողմնորոշումն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ապահովելու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տրանսպորտային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հաղորդակցության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հասանելիություն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ստեղծելու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համար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: </w:t>
      </w:r>
    </w:p>
    <w:p w:rsidR="00D9431C" w:rsidRPr="0037188B" w:rsidRDefault="001E5257" w:rsidP="000B114C">
      <w:pPr>
        <w:pStyle w:val="ListParagraph"/>
        <w:numPr>
          <w:ilvl w:val="0"/>
          <w:numId w:val="28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Լսողության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խանգարումներ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ունեցող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E426D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անձանց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համար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հետիոտն</w:t>
      </w:r>
      <w:r w:rsidR="00F6290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տրանսպորտային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հաղորդակցու</w:t>
      </w:r>
      <w:r w:rsidR="00F6290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ղիները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հագեցած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լինեն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մթության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մեջ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տրանսպորտային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միջոցի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գնացք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ավտոբուս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տրոլեյբուս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տրամվայ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այլն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)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վտանգավոր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մոտեցման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ժամանման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)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մասին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ազդանշանող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լուսային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թարթող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)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փարոսներով՝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գիշերը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մթնշաղին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վատ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տեսանելիությ</w:t>
      </w:r>
      <w:r w:rsidR="00F2637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անձրև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մառախուղ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ձյուն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)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պայմանների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ժամանակ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</w:p>
    <w:p w:rsidR="00D9431C" w:rsidRPr="0037188B" w:rsidRDefault="00D9431C" w:rsidP="000B114C">
      <w:pPr>
        <w:spacing w:line="360" w:lineRule="auto"/>
        <w:ind w:left="284" w:right="175" w:firstLine="0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C560C8" w:rsidRPr="0037188B" w:rsidRDefault="00D908BF" w:rsidP="000B114C">
      <w:pPr>
        <w:spacing w:line="360" w:lineRule="auto"/>
        <w:ind w:right="175" w:firstLine="360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E15D0A"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7</w:t>
      </w:r>
      <w:r w:rsidR="00246E96" w:rsidRPr="0037188B">
        <w:rPr>
          <w:rFonts w:ascii="GHEA Grapalat" w:hAnsi="GHEA Grapalat"/>
          <w:b/>
          <w:color w:val="000000" w:themeColor="text1"/>
          <w:sz w:val="24"/>
          <w:szCs w:val="24"/>
        </w:rPr>
        <w:t>.</w:t>
      </w:r>
      <w:r w:rsidR="00246E96" w:rsidRPr="0037188B">
        <w:rPr>
          <w:rFonts w:ascii="GHEA Grapalat" w:eastAsia="Arial" w:hAnsi="GHEA Grapalat" w:cs="Arial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b/>
          <w:color w:val="000000" w:themeColor="text1"/>
          <w:sz w:val="24"/>
          <w:szCs w:val="24"/>
        </w:rPr>
        <w:t>ԲՆԱԿԵՑՄԱՆ</w:t>
      </w:r>
      <w:r w:rsidR="006F32D7"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="00246E96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ՏԱՐԱԾՔ</w:t>
      </w:r>
      <w:r w:rsidR="007F3C33"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="005133A4"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(СЕЛИТЕБНАЯ  ТЕРРИТОРИЯ)</w:t>
      </w:r>
    </w:p>
    <w:p w:rsidR="00C560C8" w:rsidRPr="0037188B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</w:p>
    <w:p w:rsidR="00C560C8" w:rsidRPr="0037188B" w:rsidRDefault="0040281F" w:rsidP="00B41E84">
      <w:pPr>
        <w:pStyle w:val="ListParagraph"/>
        <w:numPr>
          <w:ilvl w:val="0"/>
          <w:numId w:val="28"/>
        </w:numPr>
        <w:spacing w:line="360" w:lineRule="auto"/>
        <w:ind w:left="0" w:firstLine="27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</w:t>
      </w:r>
      <w:r w:rsidR="002C22A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կելի</w:t>
      </w:r>
      <w:r w:rsidR="0005379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133A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կառուցապատման</w:t>
      </w:r>
      <w:r w:rsidR="005133A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5379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</w:t>
      </w:r>
      <w:r w:rsidR="005133A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133A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բնակեցման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տարածքը նախատեսվում է բնակչության համար հարմարավետ, առողջ և անվտանգ կենսամիջավայր ձևավորելու նպատակով, բնակելի</w:t>
      </w:r>
      <w:r w:rsidR="00071F1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071F1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այդ</w:t>
      </w:r>
      <w:r w:rsidR="00071F1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71F1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թվում</w:t>
      </w:r>
      <w:r w:rsidR="00071F1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71F1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բազմաֆունկցիոնալ</w:t>
      </w:r>
      <w:r w:rsidR="00071F12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հասարակական նշանակության շենքերի, ներքաղաքային հաղորդակցուղիների, փողոցների, բաց տարածքների (հրապարակներ, զբոսայգիներ, այգիներ, պուրակներ</w:t>
      </w:r>
      <w:r w:rsidR="00071F12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071F1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տնամերձեր</w:t>
      </w:r>
      <w:r w:rsidR="00071F12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071F1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ավտոկայանատեղիներ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այլն), ամառանոցային  և այլ տարածքների օբյեկտների համար: </w:t>
      </w:r>
      <w:r w:rsidR="00EF23B1" w:rsidRPr="0037188B">
        <w:rPr>
          <w:rFonts w:ascii="Calibri" w:hAnsi="Calibri" w:cs="Calibri"/>
          <w:sz w:val="24"/>
          <w:szCs w:val="24"/>
          <w:shd w:val="clear" w:color="auto" w:fill="FFFFFF"/>
        </w:rPr>
        <w:t> </w:t>
      </w:r>
      <w:r w:rsidR="00EF23B1" w:rsidRPr="0037188B">
        <w:rPr>
          <w:rFonts w:ascii="GHEA Grapalat" w:hAnsi="GHEA Grapalat"/>
          <w:color w:val="000000" w:themeColor="text1"/>
          <w:sz w:val="24"/>
          <w:szCs w:val="24"/>
        </w:rPr>
        <w:t>Բնակավայրերի հողերը (տարածքները), ըստ գործառնական նշանակության, դասակարգվում են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` բնակելի կառուցապատման, հասարակական կառուցապատման, խառը կառուցապատման, ընդհանուր օգտագործման և այլ հողերի</w:t>
      </w:r>
      <w:r w:rsidR="00071F1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071F1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71F1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համաձայն</w:t>
      </w:r>
      <w:r w:rsidR="00071F1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23617" w:rsidRPr="0037188B">
        <w:rPr>
          <w:rFonts w:ascii="GHEA Grapalat" w:hAnsi="GHEA Grapalat"/>
          <w:sz w:val="24"/>
          <w:szCs w:val="24"/>
          <w:lang w:val="hy-AM"/>
        </w:rPr>
        <w:t>Հայաստանի Հանրապետության հողային օրենսգ</w:t>
      </w:r>
      <w:r w:rsidR="00C23617" w:rsidRPr="0037188B">
        <w:rPr>
          <w:rFonts w:ascii="GHEA Grapalat" w:hAnsi="GHEA Grapalat"/>
          <w:sz w:val="24"/>
          <w:szCs w:val="24"/>
          <w:lang w:val="en-US"/>
        </w:rPr>
        <w:t>րքի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C560C8" w:rsidRPr="0037188B" w:rsidRDefault="00246E96" w:rsidP="004E2730">
      <w:pPr>
        <w:pStyle w:val="ListParagraph"/>
        <w:numPr>
          <w:ilvl w:val="0"/>
          <w:numId w:val="28"/>
        </w:numPr>
        <w:spacing w:line="360" w:lineRule="auto"/>
        <w:ind w:left="0" w:firstLine="27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Բնակեցման տարածքի</w:t>
      </w:r>
      <w:r w:rsidR="001B2D1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չափերի նախնական հաշվարկների համար պետք է հիմք ընդունվեն  </w:t>
      </w:r>
      <w:r w:rsidR="00B41E8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4748D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ում ներկայացված խոշորացված ցուցանիշները։ </w:t>
      </w:r>
    </w:p>
    <w:p w:rsidR="00C560C8" w:rsidRPr="0037188B" w:rsidRDefault="00246E96" w:rsidP="00654F75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Աղյուսակ 2  </w:t>
      </w:r>
    </w:p>
    <w:tbl>
      <w:tblPr>
        <w:tblStyle w:val="TableGrid"/>
        <w:tblW w:w="9649" w:type="dxa"/>
        <w:tblInd w:w="72" w:type="dxa"/>
        <w:tblCellMar>
          <w:top w:w="66" w:type="dxa"/>
          <w:left w:w="100" w:type="dxa"/>
          <w:right w:w="40" w:type="dxa"/>
        </w:tblCellMar>
        <w:tblLook w:val="04A0" w:firstRow="1" w:lastRow="0" w:firstColumn="1" w:lastColumn="0" w:noHBand="0" w:noVBand="1"/>
      </w:tblPr>
      <w:tblGrid>
        <w:gridCol w:w="546"/>
        <w:gridCol w:w="6793"/>
        <w:gridCol w:w="2310"/>
      </w:tblGrid>
      <w:tr w:rsidR="00C560C8" w:rsidRPr="0037188B" w:rsidTr="00C81049">
        <w:trPr>
          <w:trHeight w:val="78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left="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left="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left="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Հարկայնությունը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41" w:right="202" w:firstLine="185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Տարածքը՝ </w:t>
            </w:r>
            <w:r w:rsidR="004748D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առնվազն</w:t>
            </w:r>
            <w:r w:rsidR="004748D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1000 մարդ</w:t>
            </w:r>
            <w:r w:rsidR="004748D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/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 </w:t>
            </w:r>
            <w:r w:rsidR="004748D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4748D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հաշվարկով</w:t>
            </w:r>
          </w:p>
        </w:tc>
      </w:tr>
      <w:tr w:rsidR="008E4BA0" w:rsidRPr="0037188B" w:rsidTr="008E4BA0">
        <w:trPr>
          <w:trHeight w:val="28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A0" w:rsidRPr="0037188B" w:rsidRDefault="008E4BA0" w:rsidP="000B114C">
            <w:pPr>
              <w:spacing w:after="17" w:line="360" w:lineRule="auto"/>
              <w:ind w:left="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A0" w:rsidRPr="0037188B" w:rsidRDefault="008E4BA0" w:rsidP="000B114C">
            <w:pPr>
              <w:tabs>
                <w:tab w:val="left" w:pos="558"/>
              </w:tabs>
              <w:spacing w:after="17" w:line="360" w:lineRule="auto"/>
              <w:ind w:left="8" w:right="0" w:firstLine="0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ab/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Քաղաքային բնակավայրեր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A0" w:rsidRPr="0037188B" w:rsidRDefault="008E4BA0" w:rsidP="000B114C">
            <w:pPr>
              <w:spacing w:after="0" w:line="360" w:lineRule="auto"/>
              <w:ind w:left="141" w:right="202" w:firstLine="185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C560C8" w:rsidRPr="0037188B">
        <w:trPr>
          <w:trHeight w:val="54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5" w:right="0" w:hanging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Մինչև 3 հարկ առանց տնամերձ և բնակարանամերձ հողամասերի բնակելի կառուցապատում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</w:tr>
      <w:tr w:rsidR="00C560C8" w:rsidRPr="0037188B">
        <w:trPr>
          <w:trHeight w:val="54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5" w:right="0" w:hanging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Մինչև 3 հարկ տնամերձ և բնակարանամերձ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հողամասերով բնակելի կառուցապատում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20 </w:t>
            </w:r>
          </w:p>
        </w:tc>
      </w:tr>
      <w:tr w:rsidR="00C560C8" w:rsidRPr="0037188B">
        <w:trPr>
          <w:trHeight w:val="27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4</w:t>
            </w:r>
            <w:r w:rsidR="008E4BA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</w:t>
            </w:r>
            <w:r w:rsidR="008E4BA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և</w:t>
            </w:r>
            <w:r w:rsidR="008E4BA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8E4BA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ավելի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հարկ</w:t>
            </w:r>
            <w:r w:rsidR="005F409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այնությամբ</w:t>
            </w:r>
            <w:r w:rsidR="005F409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5F409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շենքերով</w:t>
            </w:r>
            <w:r w:rsidR="005F409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="005F409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շինություններով</w:t>
            </w:r>
            <w:r w:rsidR="005F409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) </w:t>
            </w:r>
            <w:r w:rsidR="005F409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կառուցապատում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 </w:t>
            </w:r>
          </w:p>
        </w:tc>
      </w:tr>
      <w:tr w:rsidR="008E4BA0" w:rsidRPr="0037188B">
        <w:trPr>
          <w:trHeight w:val="27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A0" w:rsidRPr="0037188B" w:rsidRDefault="008E4BA0" w:rsidP="000B114C">
            <w:pPr>
              <w:spacing w:after="0" w:line="360" w:lineRule="auto"/>
              <w:ind w:right="6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A0" w:rsidRPr="0037188B" w:rsidRDefault="008E4BA0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7F3C3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 xml:space="preserve">Գյուղական </w:t>
            </w:r>
            <w:r w:rsidR="007F3C33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բնակավայրեր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A0" w:rsidRPr="0037188B" w:rsidRDefault="008E4BA0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C560C8" w:rsidRPr="0037188B">
        <w:trPr>
          <w:trHeight w:val="54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654F75" w:rsidP="000B114C">
            <w:pPr>
              <w:spacing w:after="0" w:line="360" w:lineRule="auto"/>
              <w:ind w:right="6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7F3C33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ռավելապես անհատական բնակելի տներով կառուցապատում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40 </w:t>
            </w:r>
          </w:p>
        </w:tc>
      </w:tr>
    </w:tbl>
    <w:p w:rsidR="00C560C8" w:rsidRPr="0037188B" w:rsidRDefault="00246E96" w:rsidP="000B114C">
      <w:pPr>
        <w:pStyle w:val="ListParagraph"/>
        <w:numPr>
          <w:ilvl w:val="0"/>
          <w:numId w:val="28"/>
        </w:numPr>
        <w:spacing w:line="360" w:lineRule="auto"/>
        <w:ind w:left="0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Բնակեցման տարածքի</w:t>
      </w:r>
      <w:r w:rsidR="007F3C3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7F3C3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="007F3C3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F3C3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գոտու</w:t>
      </w:r>
      <w:r w:rsidR="007F3C33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հատակագծային կառուցվածքը պետք է ձևավորել կայուն զարգացման սկզբունքներին համապատասխան՝ ապահովելով բնակելի կառուցապատման, հասարակական նշանակության շենքերի և շինությունների, ընդհանուր օգտագործման կանաչապատ տարածքների, մարդատար ավտոմեքենաների ավտոտնակների և ավտոկայանատեղերի, պաշտամունքային օբյեկտների, ճանապարհափողոցային ցանցի փոխկապակցված դասավորվածությունը: </w:t>
      </w:r>
    </w:p>
    <w:p w:rsidR="00E41AB3" w:rsidRPr="0037188B" w:rsidRDefault="004E2730" w:rsidP="000B114C">
      <w:pPr>
        <w:pStyle w:val="ListParagraph"/>
        <w:numPr>
          <w:ilvl w:val="0"/>
          <w:numId w:val="28"/>
        </w:numPr>
        <w:spacing w:line="360" w:lineRule="auto"/>
        <w:ind w:left="0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41A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Բնակարանային ֆոնդի ծավալը և կառուցվածքը որոշվում են բնակչության ընտանեկան կազմի, նրա եկամուտների մակարդակի փաստացի և կանխատեսվող ցուցանիշների, բնակարանային ապահովման տվյալների առկա և հեռանկարային վերլուծության հիման վրա՝ </w:t>
      </w:r>
      <w:r w:rsidR="006C1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ելնելով</w:t>
      </w:r>
      <w:r w:rsidR="00E41A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յուրաքանչյուր ընտանիքին առանձին բնակարան</w:t>
      </w:r>
      <w:r w:rsidR="009139C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ով</w:t>
      </w:r>
      <w:r w:rsidR="00E41A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կամ տն</w:t>
      </w:r>
      <w:r w:rsidR="009139C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ով</w:t>
      </w:r>
      <w:r w:rsidR="009139C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139C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ապահովվածության</w:t>
      </w:r>
      <w:r w:rsidR="00E41A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անհրաժեշտություն</w:t>
      </w:r>
      <w:r w:rsidR="006C1A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ից</w:t>
      </w:r>
      <w:r w:rsidR="00DD110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E41A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հաշվի առնելով բնակարան</w:t>
      </w:r>
      <w:r w:rsidR="00DD110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E41A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D110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նվազագույն</w:t>
      </w:r>
      <w:r w:rsidR="00DD110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D110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մակերեսի</w:t>
      </w:r>
      <w:r w:rsidR="008F6CE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8F6CE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F6CE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բնակարան</w:t>
      </w:r>
      <w:r w:rsidR="008F6CE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F6CE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տրամադրելու</w:t>
      </w:r>
      <w:r w:rsidR="00E41A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սոցիալական նորմը, որը սահմանվ</w:t>
      </w:r>
      <w:r w:rsidR="00A31CA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ած</w:t>
      </w:r>
      <w:r w:rsidR="00E41A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</w:t>
      </w:r>
      <w:r w:rsidR="00B41E8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A31CA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ղյուսակ</w:t>
      </w:r>
      <w:r w:rsidR="00A31CA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4-</w:t>
      </w:r>
      <w:r w:rsidR="00A31CA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A31CA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31CA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համաձայն</w:t>
      </w:r>
      <w:r w:rsidR="00A31CA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31CA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A31CA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F6CE9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ՀՀ քաղաքաշինության նախարարի 2014 թվականի մարտի 31-ի N93-Ն հրամանով հաստատված </w:t>
      </w:r>
      <w:r w:rsidR="008F6CE9" w:rsidRPr="0037188B">
        <w:rPr>
          <w:rFonts w:ascii="GHEA Grapalat" w:hAnsi="GHEA Grapalat"/>
          <w:bCs/>
          <w:color w:val="000000" w:themeColor="text1"/>
          <w:sz w:val="24"/>
          <w:szCs w:val="24"/>
        </w:rPr>
        <w:t>ՀՀՇՆ 31-01-2014 «Բնակելի շենքեր. Մաս I. Բազմաբնակարան բնակելի շենքեր» շինարարական նորմերով</w:t>
      </w:r>
      <w:r w:rsidR="008F6CE9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C560C8" w:rsidRPr="0037188B" w:rsidRDefault="004E2730" w:rsidP="000B114C">
      <w:pPr>
        <w:pStyle w:val="ListParagraph"/>
        <w:numPr>
          <w:ilvl w:val="0"/>
          <w:numId w:val="28"/>
        </w:numPr>
        <w:spacing w:line="360" w:lineRule="auto"/>
        <w:ind w:left="0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Բնակեցման գոտիները չպետք է հատվեն միջպետական և հանրապետական նշանակության, ինչպես նաև գյուղատնտեսական մեքենաների երթևեկության համար նախատեսված ճանապարհներով։ Նշված </w:t>
      </w:r>
      <w:r w:rsidR="00B41E8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պահանջի</w:t>
      </w:r>
      <w:r w:rsidR="00B41E8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անհնարինության դեպքում անհրաժեշտ 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այլընտրանքային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լուծումները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հիմնավորող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փաստաթղթեր՝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ճարտարապետահատակագծային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առաջադրանք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նախագիծ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կառուցապատման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թույլտվություն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</w:t>
      </w:r>
    </w:p>
    <w:p w:rsidR="00C560C8" w:rsidRPr="0037188B" w:rsidRDefault="004E2730" w:rsidP="000B114C">
      <w:pPr>
        <w:pStyle w:val="ListParagraph"/>
        <w:numPr>
          <w:ilvl w:val="0"/>
          <w:numId w:val="28"/>
        </w:numPr>
        <w:spacing w:line="360" w:lineRule="auto"/>
        <w:ind w:left="0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Գյուղական բնակավայրերի բնակեցման տարածքների հատակագծային կազմակերպումը պետք է ապահով</w:t>
      </w:r>
      <w:r w:rsidR="00B41E8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ել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արտադրական օբյեկտների տեղաբաշխման հետ փոխկապակցված՝ պահպանելով փոխադարձ համատեղելիության պահանջները։ </w:t>
      </w:r>
    </w:p>
    <w:p w:rsidR="00C560C8" w:rsidRPr="0037188B" w:rsidRDefault="004E2730" w:rsidP="004E2730">
      <w:pPr>
        <w:pStyle w:val="ListParagraph"/>
        <w:numPr>
          <w:ilvl w:val="0"/>
          <w:numId w:val="28"/>
        </w:numPr>
        <w:spacing w:line="360" w:lineRule="auto"/>
        <w:ind w:left="0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Գյուղական բնակավայրերում 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կառուցապատումը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իրականաց</w:t>
      </w:r>
      <w:r w:rsidR="009F33D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նել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գլխավորապես տնամերձ հողամասերով անհատական բնակելի տներ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ով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, բազմա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ֆունկցիոնալ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սակավահարկ, բլոկավորված տնամերձ կամ բնակարանամերձ հողամասերով բնակելի շենքեր</w:t>
      </w:r>
      <w:r w:rsidR="00DB332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ով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 </w:t>
      </w:r>
    </w:p>
    <w:p w:rsidR="00C560C8" w:rsidRPr="0037188B" w:rsidRDefault="00246E96" w:rsidP="004E2730">
      <w:pPr>
        <w:pStyle w:val="ListParagraph"/>
        <w:numPr>
          <w:ilvl w:val="0"/>
          <w:numId w:val="28"/>
        </w:numPr>
        <w:spacing w:line="360" w:lineRule="auto"/>
        <w:ind w:left="0" w:firstLine="27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Գյուղական բնակավայրերում բազմաբնակարան</w:t>
      </w:r>
      <w:r w:rsidR="00AA6C0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AA6C0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բազմաֆունկցիոնալ</w:t>
      </w:r>
      <w:r w:rsidR="00AA6C0D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բնակելի շենքերի բնակիչների ընտանի կենդանիների և թռչունների համար նախատեսված տնտեսական կառույցներն առանձնացվում և տեղակայվում են </w:t>
      </w:r>
      <w:r w:rsidR="00AA6C0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բնակեցման</w:t>
      </w:r>
      <w:r w:rsidR="00863B5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63B5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տարածքից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դուրս։  </w:t>
      </w:r>
    </w:p>
    <w:p w:rsidR="00C560C8" w:rsidRPr="0037188B" w:rsidRDefault="004E2730" w:rsidP="000B114C">
      <w:pPr>
        <w:pStyle w:val="ListParagraph"/>
        <w:numPr>
          <w:ilvl w:val="0"/>
          <w:numId w:val="28"/>
        </w:numPr>
        <w:spacing w:line="360" w:lineRule="auto"/>
        <w:ind w:left="0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Անհատական կառուցապատման գոտիներում պետք է նախատեսել ընդհանուր օգտագործման բարեկարգվող ու կանաչապատվող տարածքներ, սոցիալական, տրանսպորտային, ինժեներական սարքավորումների և ամենօրյա սպասարկման օբյեկտներ։  </w:t>
      </w:r>
    </w:p>
    <w:p w:rsidR="00143694" w:rsidRPr="0037188B" w:rsidRDefault="00246E96" w:rsidP="004E2730">
      <w:pPr>
        <w:pStyle w:val="ListParagraph"/>
        <w:numPr>
          <w:ilvl w:val="0"/>
          <w:numId w:val="28"/>
        </w:numPr>
        <w:spacing w:line="360" w:lineRule="auto"/>
        <w:ind w:left="0" w:firstLine="27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Համայնքի սահմաններում տեղակայված ամառանոցային կառուցապատման տարածքները դասվում են բնակեցման տարածքի անհատական կառուցապատման գոտիների թվին:  </w:t>
      </w:r>
      <w:r w:rsidR="00613F0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                          </w:t>
      </w:r>
    </w:p>
    <w:p w:rsidR="00143694" w:rsidRPr="0037188B" w:rsidRDefault="00143694" w:rsidP="000B114C">
      <w:pPr>
        <w:pStyle w:val="Heading1"/>
        <w:spacing w:line="360" w:lineRule="auto"/>
        <w:ind w:left="535"/>
        <w:rPr>
          <w:rFonts w:ascii="GHEA Grapalat" w:hAnsi="GHEA Grapalat"/>
          <w:color w:val="000000" w:themeColor="text1"/>
          <w:sz w:val="24"/>
          <w:szCs w:val="24"/>
        </w:rPr>
      </w:pPr>
    </w:p>
    <w:p w:rsidR="00C560C8" w:rsidRPr="0037188B" w:rsidRDefault="00534DE1" w:rsidP="000B114C">
      <w:pPr>
        <w:pStyle w:val="Heading1"/>
        <w:spacing w:line="360" w:lineRule="auto"/>
        <w:ind w:left="53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8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.</w:t>
      </w:r>
      <w:r w:rsidR="00246E96" w:rsidRPr="0037188B">
        <w:rPr>
          <w:rFonts w:ascii="GHEA Grapalat" w:eastAsia="Arial" w:hAnsi="GHEA Grapalat" w:cs="Arial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ԲՆԱԿԵԼԻ ԿԱՌՈՒՑԱՊԱՏՄԱՆ ԳՈՏԻՆԵՐ</w:t>
      </w:r>
    </w:p>
    <w:p w:rsidR="00C560C8" w:rsidRPr="0037188B" w:rsidRDefault="00246E96" w:rsidP="000B114C">
      <w:pPr>
        <w:spacing w:after="46" w:line="360" w:lineRule="auto"/>
        <w:ind w:left="54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 </w:t>
      </w:r>
    </w:p>
    <w:p w:rsidR="00C560C8" w:rsidRPr="0037188B" w:rsidRDefault="00246E96" w:rsidP="007441A3">
      <w:pPr>
        <w:pStyle w:val="ListParagraph"/>
        <w:numPr>
          <w:ilvl w:val="0"/>
          <w:numId w:val="28"/>
        </w:numPr>
        <w:spacing w:line="360" w:lineRule="auto"/>
        <w:ind w:left="0" w:firstLine="27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 կառուցապատման գոտիների նախագծման ժամանակ առանձնացվում են բնակեցման տարածքի կառուցվածքային կազմակերպման հետևյալ հիմնական մակարդակները. </w:t>
      </w:r>
    </w:p>
    <w:p w:rsidR="00C560C8" w:rsidRPr="0037188B" w:rsidRDefault="009F33D8" w:rsidP="000B114C">
      <w:pPr>
        <w:numPr>
          <w:ilvl w:val="0"/>
          <w:numId w:val="5"/>
        </w:numPr>
        <w:spacing w:after="6"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նակե</w:t>
      </w:r>
      <w:r w:rsidR="006D71C2" w:rsidRPr="0037188B">
        <w:rPr>
          <w:rFonts w:ascii="GHEA Grapalat" w:hAnsi="GHEA Grapalat"/>
          <w:color w:val="000000" w:themeColor="text1"/>
          <w:sz w:val="24"/>
          <w:szCs w:val="24"/>
        </w:rPr>
        <w:t>լի շրջան</w:t>
      </w:r>
      <w:r w:rsidR="00CA512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CA512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A512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հանդիսանում</w:t>
      </w:r>
      <w:r w:rsidR="00CA512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A512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6D71C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բնակեցման տարածքի </w:t>
      </w:r>
      <w:r w:rsidR="00AD5D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մինչև</w:t>
      </w:r>
      <w:r w:rsidR="00AD5D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D71C2" w:rsidRPr="0037188B">
        <w:rPr>
          <w:rFonts w:ascii="GHEA Grapalat" w:hAnsi="GHEA Grapalat"/>
          <w:color w:val="000000" w:themeColor="text1"/>
          <w:sz w:val="24"/>
          <w:szCs w:val="24"/>
        </w:rPr>
        <w:t>250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 մակերեսով ճարտարապետահատակագծային կազմակերպման հիմնական տարր, որը ձևավորվում է որպես տարածահատակագծային և հորինվածքային միասնություն` </w:t>
      </w:r>
    </w:p>
    <w:p w:rsidR="00C560C8" w:rsidRPr="0037188B" w:rsidRDefault="00246E96" w:rsidP="007441A3">
      <w:pPr>
        <w:spacing w:after="6" w:line="360" w:lineRule="auto"/>
        <w:ind w:left="-15" w:right="175" w:firstLine="46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ա.  բնակելի շրջանների տարածքներ</w:t>
      </w:r>
      <w:r w:rsidR="00CA512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միմյանցից առանձնանում են մայրուղիներով, բնական և արհեստական (գետեր, ջրանցքներ, ջրամբարներ, կանաչապատ զանգվածներ, երկաթուղիներ) սահմանազատումներով: Բնակելի շրջանի սահմաններում տեղակայված հաստատությունների սպասարկման շառավիղները չպետք է գերազանցեն 1500 մետրը,  </w:t>
      </w:r>
    </w:p>
    <w:p w:rsidR="00C560C8" w:rsidRPr="0037188B" w:rsidRDefault="00246E96" w:rsidP="007441A3">
      <w:pPr>
        <w:spacing w:after="6" w:line="360" w:lineRule="auto"/>
        <w:ind w:left="-15" w:right="175" w:firstLine="3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բ. գոյություն ունեցող կառուցապատման սահմաններում (վերակառուցման պայմաններում) ստեղծվող բնակելի շրջանների սահմանները որոշվում են հաշվի առնելով տարածքի քաղաքաշինական բնութագրերը,  </w:t>
      </w:r>
    </w:p>
    <w:p w:rsidR="00E41AB3" w:rsidRPr="0037188B" w:rsidRDefault="00246E96" w:rsidP="00994608">
      <w:pPr>
        <w:spacing w:after="6" w:line="360" w:lineRule="auto"/>
        <w:ind w:left="-15" w:right="175" w:firstLine="3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գ. բնակելի շրջանի տարածքի բնա</w:t>
      </w:r>
      <w:r w:rsidR="00CA5127" w:rsidRPr="0037188B">
        <w:rPr>
          <w:rFonts w:ascii="GHEA Grapalat" w:hAnsi="GHEA Grapalat"/>
          <w:color w:val="000000" w:themeColor="text1"/>
          <w:sz w:val="24"/>
          <w:szCs w:val="24"/>
        </w:rPr>
        <w:t>կչության հաշվարկային խտությունը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A5127" w:rsidRPr="0037188B">
        <w:rPr>
          <w:rFonts w:ascii="GHEA Grapalat" w:hAnsi="GHEA Grapalat"/>
          <w:color w:val="000000" w:themeColor="text1"/>
          <w:sz w:val="24"/>
          <w:szCs w:val="24"/>
        </w:rPr>
        <w:t>(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մարդ/հա</w:t>
      </w:r>
      <w:r w:rsidR="00CA5127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պետք է ընդունել </w:t>
      </w:r>
      <w:r w:rsidR="007441A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որմերի </w:t>
      </w:r>
      <w:r w:rsidR="007441A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ղյուսակ </w:t>
      </w:r>
      <w:r w:rsidR="007441A3" w:rsidRPr="0037188B">
        <w:rPr>
          <w:rFonts w:ascii="GHEA Grapalat" w:hAnsi="GHEA Grapalat"/>
          <w:color w:val="000000" w:themeColor="text1"/>
          <w:sz w:val="24"/>
          <w:szCs w:val="24"/>
        </w:rPr>
        <w:t>3-</w:t>
      </w:r>
      <w:r w:rsidR="007441A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ում</w:t>
      </w:r>
      <w:r w:rsidR="007441A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տրված ցուցանիշից ոչ պակաս։ Տարածքի քաղաքաշինական արժեքավորության գոտիների քանակը և դրանց սահմանները որոշվում են հաշվի առնելով հողի արժեքի գնահատականները, ինժեներական և տրանսպորտային մայրուղային ցանցերի խտությունը, հասարակական նշանակության օբյեկտներով հագեցվածությունը, տարածքի ինժեներական նախապատրաստումը, ներդրումային գրավչությունը։ Քաղաքների կառուցապատման պատմականորեն ձևավորված կենտրոնական հատվածներում, կառուցապատման վերակառուցման պայմաններում կազմավորված, ինչպես նաև պատմաշմակութային և ճարտարապետալանդշաֆտային արժեքների առկայությամբ այլ հատվածներում բնակչության խտությունը սահմանվում է նախագծման առաջադրանքով։  </w:t>
      </w:r>
      <w:r w:rsidR="00E41A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Խոշորացված</w:t>
      </w:r>
      <w:r w:rsidR="00E41A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ցուցանիշներ</w:t>
      </w:r>
      <w:r w:rsidR="00E41A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E41A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41A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բերված</w:t>
      </w:r>
      <w:r w:rsidR="00E41A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41A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</w:t>
      </w:r>
      <w:r w:rsidR="00E41A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մեկ անձի համար 20 մ</w:t>
      </w:r>
      <w:r w:rsidR="00E41AB3"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="00E41A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միջին հաշվարկային բնակարանային </w:t>
      </w:r>
      <w:r w:rsidR="00E5498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ապահովվածությամբ</w:t>
      </w:r>
      <w:r w:rsidR="00E41AB3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C560C8" w:rsidRPr="0037188B" w:rsidRDefault="003E5762" w:rsidP="004E2730">
      <w:pPr>
        <w:tabs>
          <w:tab w:val="left" w:pos="3240"/>
          <w:tab w:val="right" w:pos="9810"/>
        </w:tabs>
        <w:spacing w:after="0" w:line="360" w:lineRule="auto"/>
        <w:ind w:right="128" w:firstLine="369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ab/>
      </w:r>
      <w:r w:rsidR="00D6165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4E273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              </w:t>
      </w:r>
      <w:r w:rsidR="00654F7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      </w:t>
      </w:r>
      <w:r w:rsidR="0014230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      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Աղյուսակ 3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ab/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468" w:type="dxa"/>
        <w:tblInd w:w="72" w:type="dxa"/>
        <w:tblCellMar>
          <w:top w:w="66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552"/>
        <w:gridCol w:w="2465"/>
        <w:gridCol w:w="996"/>
        <w:gridCol w:w="709"/>
        <w:gridCol w:w="907"/>
        <w:gridCol w:w="993"/>
        <w:gridCol w:w="1048"/>
        <w:gridCol w:w="898"/>
        <w:gridCol w:w="900"/>
      </w:tblGrid>
      <w:tr w:rsidR="00C560C8" w:rsidRPr="0037188B">
        <w:trPr>
          <w:trHeight w:val="815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Տարածքի  </w:t>
            </w:r>
            <w:r w:rsidR="001D29E0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ք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աղաքաշինական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արժեք</w:t>
            </w:r>
            <w:r w:rsidR="001D29E0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Բնակելի շրջանի բնակչության խտությունը, բնակչության հետևյալ թվաքանակով բնակավայրերի խմբի համար, </w:t>
            </w:r>
          </w:p>
          <w:p w:rsidR="00C560C8" w:rsidRPr="0037188B" w:rsidRDefault="00320CC1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ազ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.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մարդ </w:t>
            </w:r>
          </w:p>
        </w:tc>
      </w:tr>
      <w:tr w:rsidR="00C560C8" w:rsidRPr="0037188B">
        <w:trPr>
          <w:trHeight w:val="8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Մինչև 20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21-50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51-100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4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101-250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251-500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501-</w:t>
            </w:r>
          </w:p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1001</w:t>
            </w:r>
            <w:r w:rsidR="00320CC1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ավելի </w:t>
            </w:r>
          </w:p>
        </w:tc>
      </w:tr>
      <w:tr w:rsidR="00C560C8" w:rsidRPr="0037188B">
        <w:trPr>
          <w:trHeight w:val="27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Բարձր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130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165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185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200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210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215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220 </w:t>
            </w:r>
          </w:p>
        </w:tc>
      </w:tr>
      <w:tr w:rsidR="00C560C8" w:rsidRPr="0037188B">
        <w:trPr>
          <w:trHeight w:val="27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Միջին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180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185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210 </w:t>
            </w:r>
          </w:p>
        </w:tc>
      </w:tr>
      <w:tr w:rsidR="00C560C8" w:rsidRPr="0037188B">
        <w:trPr>
          <w:trHeight w:val="27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Ցածր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115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160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165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170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180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190 </w:t>
            </w:r>
          </w:p>
        </w:tc>
      </w:tr>
      <w:tr w:rsidR="00C560C8" w:rsidRPr="0037188B">
        <w:trPr>
          <w:trHeight w:val="81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8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F6197C" w:rsidP="00B5700A">
            <w:pPr>
              <w:spacing w:after="0" w:line="360" w:lineRule="auto"/>
              <w:ind w:left="1" w:right="60" w:hang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Բ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նակավայրերում</w:t>
            </w:r>
            <w:r w:rsidR="001D29E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՝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նհատական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բնակելի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կառուցապատման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պայմաններում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, որտեղ չեն նախատեսվում կենտրոնացված ինժեներական համակարգեր, թույլատրվում է բնակչության խտությո</w:t>
            </w:r>
            <w:r w:rsidR="00320CC1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ւ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նը </w:t>
            </w:r>
            <w:r w:rsidR="00320CC1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նվազեց</w:t>
            </w:r>
            <w:r w:rsidR="001743A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նել, սակայն 40 մարդ/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հա-ից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ոչ պակաս։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Առանձին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դեպքերում՝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հաշվարկ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-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հիմնավորումների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առկայությամբ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որպես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միկրոշրջանի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տարածքի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հաշվարկային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խտության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C73284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սահմանային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1319A6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արժեք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6C51E2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կարող</w:t>
            </w:r>
            <w:r w:rsidR="006C51E2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6C51E2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է</w:t>
            </w:r>
            <w:r w:rsidR="006C51E2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6C51E2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դիտարկվել</w:t>
            </w:r>
            <w:r w:rsidR="006C51E2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6C51E2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նաև</w:t>
            </w:r>
            <w:r w:rsidR="006C51E2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կիրառվել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300</w:t>
            </w:r>
            <w:r w:rsidR="00B5700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մարդ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/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1319A6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ցուցանիշը</w:t>
            </w:r>
            <w:r w:rsidR="001319A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:</w:t>
            </w:r>
            <w:r w:rsidR="00C73284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</w:tbl>
    <w:p w:rsidR="00C560C8" w:rsidRPr="0037188B" w:rsidRDefault="00246E96" w:rsidP="000B114C">
      <w:pPr>
        <w:spacing w:after="15" w:line="360" w:lineRule="auto"/>
        <w:ind w:left="464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eastAsia="Sylfaen" w:hAnsi="GHEA Grapalat" w:cs="Sylfaen"/>
          <w:color w:val="000000" w:themeColor="text1"/>
          <w:sz w:val="24"/>
          <w:szCs w:val="24"/>
        </w:rPr>
        <w:lastRenderedPageBreak/>
        <w:t xml:space="preserve"> </w:t>
      </w:r>
    </w:p>
    <w:p w:rsidR="00C560C8" w:rsidRPr="0037188B" w:rsidRDefault="00CC798B" w:rsidP="00083E35">
      <w:pPr>
        <w:numPr>
          <w:ilvl w:val="0"/>
          <w:numId w:val="5"/>
        </w:numPr>
        <w:spacing w:after="6" w:line="360" w:lineRule="auto"/>
        <w:ind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իկրոշրջան</w:t>
      </w:r>
      <w:r w:rsidR="008B37D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թաղամաս</w:t>
      </w:r>
      <w:r w:rsidR="00C606D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C606D1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C606D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վարչական</w:t>
      </w:r>
      <w:r w:rsidR="00C606D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606D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շրջանը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բնակելի շրջանի հիմնական կառուցվածքային և հաշվարկային տարր</w:t>
      </w:r>
      <w:r w:rsidR="008B37D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8B37D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B37D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, որը 5</w:t>
      </w:r>
      <w:r w:rsidR="00FD3FBF" w:rsidRPr="0037188B">
        <w:rPr>
          <w:rFonts w:ascii="GHEA Grapalat" w:hAnsi="GHEA Grapalat"/>
          <w:color w:val="000000" w:themeColor="text1"/>
          <w:sz w:val="24"/>
          <w:szCs w:val="24"/>
        </w:rPr>
        <w:t>-60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հա մակերեսով</w:t>
      </w:r>
      <w:r w:rsidR="001A5E1F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մայրուղային փողոցներով և ճանապարհներով չմասնատված տարածք է, որտեղ տեղակայված են բնակ</w:t>
      </w:r>
      <w:r w:rsidR="00FD3FBF" w:rsidRPr="0037188B">
        <w:rPr>
          <w:rFonts w:ascii="GHEA Grapalat" w:hAnsi="GHEA Grapalat"/>
          <w:color w:val="000000" w:themeColor="text1"/>
          <w:sz w:val="24"/>
          <w:szCs w:val="24"/>
        </w:rPr>
        <w:t>ելի շենքերը, դրանց խմբերը և 500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 </w:t>
      </w:r>
      <w:r w:rsidR="00C606D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մատչելիության</w:t>
      </w:r>
      <w:r w:rsidR="00C606D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շառավղով տեղաբաշխվող անհրաժեշտ առաջնային սպասարկման</w:t>
      </w:r>
      <w:r w:rsidR="008B37D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B37D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ծառայություններ</w:t>
      </w:r>
      <w:r w:rsidR="008B37D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B37D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մատուցող</w:t>
      </w:r>
      <w:r w:rsidR="008B37D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օբյեկտները (բացառությամբ նախադպրոցական և ուսումնական </w:t>
      </w:r>
      <w:r w:rsidR="008B37D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թյունների, որոնց </w:t>
      </w:r>
      <w:r w:rsidR="00DD110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սպասարկման</w:t>
      </w:r>
      <w:r w:rsidR="00DD110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606D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մատչելիության</w:t>
      </w:r>
      <w:r w:rsidR="00C606D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շառավիղը սահմանվում է </w:t>
      </w:r>
      <w:r w:rsidR="00083E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083E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C2240" w:rsidRPr="0037188B">
        <w:rPr>
          <w:rFonts w:ascii="GHEA Grapalat" w:hAnsi="GHEA Grapalat"/>
          <w:color w:val="000000" w:themeColor="text1"/>
          <w:sz w:val="24"/>
          <w:szCs w:val="24"/>
        </w:rPr>
        <w:t>6</w:t>
      </w:r>
      <w:r w:rsidR="00083E35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083E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`  </w:t>
      </w:r>
    </w:p>
    <w:p w:rsidR="00C560C8" w:rsidRPr="0037188B" w:rsidRDefault="00246E96" w:rsidP="000B114C">
      <w:pPr>
        <w:spacing w:after="6" w:line="360" w:lineRule="auto"/>
        <w:ind w:left="-15"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ա. </w:t>
      </w:r>
      <w:r w:rsidR="00083E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իկրոշրջանի</w:t>
      </w:r>
      <w:r w:rsidR="00CC798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CC798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թաղամաս</w:t>
      </w:r>
      <w:r w:rsidR="00DA082E" w:rsidRPr="0037188B">
        <w:rPr>
          <w:rFonts w:ascii="GHEA Grapalat" w:hAnsi="GHEA Grapalat"/>
          <w:color w:val="000000" w:themeColor="text1"/>
          <w:sz w:val="24"/>
          <w:szCs w:val="24"/>
        </w:rPr>
        <w:t>ի</w:t>
      </w:r>
      <w:r w:rsidR="004927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4927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վարչական</w:t>
      </w:r>
      <w:r w:rsidR="004927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927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շրջանի</w:t>
      </w:r>
      <w:r w:rsidR="00CC798B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տարածքի հաշվարկային սահմանագծերը պետք է որոշվեն մայրուղային և բնակ</w:t>
      </w:r>
      <w:r w:rsidR="00DD110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ավայրի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փողոցների կարմիր գծերով, հետիոտն</w:t>
      </w:r>
      <w:r w:rsidR="001A5E1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ուղիների կամ անցումների առանցքներով, բնական սահմաններով, իսկ դրանց բացակայության դեպքում՝ սահմանվեն կառուցապատման գծից 3մ հեռավորության վրա,  </w:t>
      </w:r>
    </w:p>
    <w:p w:rsidR="00C560C8" w:rsidRPr="0037188B" w:rsidRDefault="00246E96" w:rsidP="000B114C">
      <w:pPr>
        <w:spacing w:after="5" w:line="360" w:lineRule="auto"/>
        <w:ind w:left="-15"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բ. </w:t>
      </w:r>
      <w:r w:rsidR="00083E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իկրոշրջանի</w:t>
      </w:r>
      <w:r w:rsidR="00CC798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CC798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թաղամաս</w:t>
      </w:r>
      <w:r w:rsidR="00DA082E" w:rsidRPr="0037188B">
        <w:rPr>
          <w:rFonts w:ascii="GHEA Grapalat" w:hAnsi="GHEA Grapalat"/>
          <w:color w:val="000000" w:themeColor="text1"/>
          <w:sz w:val="24"/>
          <w:szCs w:val="24"/>
        </w:rPr>
        <w:t>ի</w:t>
      </w:r>
      <w:r w:rsidR="004927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4927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վարչական</w:t>
      </w:r>
      <w:r w:rsidR="004927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927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շրջանի</w:t>
      </w:r>
      <w:r w:rsidR="00CC798B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հաշվարկային տարածքից պետք է հանել համաքաղաքային նշանակության, պատմամշակութային և ճարտարապետալանդշաֆտային արժեք ունեցող, ինչպես նաև մատչելիության նորմավորված շառավղում գտնվող (սպասարկվող բնակչության թվին համապատասխան) հարակից բնակելի շրջանների բնակչության համար ամենօրյա սպասարկման </w:t>
      </w:r>
      <w:r w:rsidR="001001D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ծառայություն</w:t>
      </w:r>
      <w:r w:rsidR="001001D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001D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մատուցող</w:t>
      </w:r>
      <w:r w:rsidR="001001D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օբյեկտների հողամասերի մակերեսները: Միկրոշրջանի</w:t>
      </w:r>
      <w:r w:rsidR="00BA147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BA147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թաղամասի</w:t>
      </w:r>
      <w:r w:rsidR="00BA1476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հաշվարկային տարածքում  պետք է ընդգրկել հաշվարկային բնակչությանը սպասարկող բոլոր օբյեկտների, ինչպես նաև հարակից տարածքներ</w:t>
      </w:r>
      <w:r w:rsidR="00BA147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ստորգետնյա </w:t>
      </w:r>
      <w:r w:rsidR="00BA147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հատվածներում</w:t>
      </w:r>
      <w:r w:rsidR="00BA147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A147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տեղակայված</w:t>
      </w:r>
      <w:r w:rsidR="00BA147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օբյեկտների մակերեսները, </w:t>
      </w:r>
    </w:p>
    <w:p w:rsidR="00C560C8" w:rsidRPr="0037188B" w:rsidRDefault="00246E96" w:rsidP="000B114C">
      <w:pPr>
        <w:spacing w:after="6" w:line="360" w:lineRule="auto"/>
        <w:ind w:left="-15"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գ. պատմականորեն կազմավորված գոտիներում բնակեցման տարածքի կազմակերպման կառուցվածքային տարրեր են հանդիսանում թաղամասերը,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պարագծային կառուցապատման թաղամասերի խմբերը, փողոցների և հրապար</w:t>
      </w:r>
      <w:r w:rsidR="00323BC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կների համակառույցը</w:t>
      </w:r>
      <w:r w:rsidR="00323BC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323BC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համալիրը</w:t>
      </w:r>
      <w:r w:rsidR="00323BC6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</w:p>
    <w:p w:rsidR="00A66D1D" w:rsidRPr="0037188B" w:rsidRDefault="00246E96" w:rsidP="000B114C">
      <w:pPr>
        <w:spacing w:after="6" w:line="360" w:lineRule="auto"/>
        <w:ind w:left="-15"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դ. կազմավորված կառուցապատման </w:t>
      </w:r>
      <w:r w:rsidR="002D58B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միջավայրի</w:t>
      </w:r>
      <w:r w:rsidR="002D58B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վերակառուցման պայմաններում</w:t>
      </w:r>
      <w:r w:rsidR="002D58B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բնակելի միկրոշրջանի</w:t>
      </w:r>
      <w:r w:rsidR="002D58B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2D58B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թաղամասի</w:t>
      </w:r>
      <w:r w:rsidR="00A66D1D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A66D1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վարչական</w:t>
      </w:r>
      <w:r w:rsidR="00A66D1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66D1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շրջանի</w:t>
      </w:r>
      <w:r w:rsidR="002D58BB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հաշվարկային տարածքի կազմում պետք է ընդգրկել </w:t>
      </w:r>
      <w:r w:rsidR="0086266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ավելի</w:t>
      </w:r>
      <w:r w:rsidR="0086266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6266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փոքր</w:t>
      </w:r>
      <w:r w:rsidR="0086266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թաղամասերն անջատող, միկրոշրջանի ներսում պահպանված փողոցների և շենքերի մոտեցումների տարածքները</w:t>
      </w:r>
      <w:r w:rsidR="00A66D1D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</w:p>
    <w:p w:rsidR="00C560C8" w:rsidRPr="0037188B" w:rsidRDefault="00A66D1D" w:rsidP="000B114C">
      <w:pPr>
        <w:spacing w:after="6" w:line="360" w:lineRule="auto"/>
        <w:ind w:left="-15"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</w:t>
      </w:r>
      <w:r w:rsidR="0000321A" w:rsidRPr="0037188B">
        <w:rPr>
          <w:rFonts w:ascii="GHEA Grapalat" w:hAnsi="GHEA Grapalat"/>
          <w:color w:val="000000" w:themeColor="text1"/>
          <w:sz w:val="24"/>
          <w:szCs w:val="24"/>
        </w:rPr>
        <w:t>.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կազմավորված կառուցապատման 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միջավայրի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վերակառուցման (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այդ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թվում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նախագծման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պարագայում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հաշվի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առնվեն</w:t>
      </w:r>
      <w:r w:rsidR="00A21E1C"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քաղաքային և գյուղական բնակավայրերում քաղաքաշինական միջավայրի վերակառուցման տեսակներ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հատուկ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պայմաններն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սահմանափակումները</w:t>
      </w:r>
      <w:r w:rsidR="000F1F0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0F1F0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F1F0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կարևորելով</w:t>
      </w:r>
      <w:r w:rsidR="000F1F0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F1F0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ֆոնային</w:t>
      </w:r>
      <w:r w:rsidR="000F1F0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F1F0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կառուցապատման</w:t>
      </w:r>
      <w:r w:rsidR="000F1F0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F1F0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ճարտարապետական</w:t>
      </w:r>
      <w:r w:rsidR="000F1F0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F1F0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լուծումների</w:t>
      </w:r>
      <w:r w:rsidR="000F1F0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F1F0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անհրաժեշտությունը</w:t>
      </w:r>
      <w:r w:rsidR="00A21E1C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083E35">
      <w:pPr>
        <w:pStyle w:val="ListParagraph"/>
        <w:numPr>
          <w:ilvl w:val="0"/>
          <w:numId w:val="28"/>
        </w:numPr>
        <w:spacing w:after="12" w:line="360" w:lineRule="auto"/>
        <w:ind w:left="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100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հազար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ավելի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բնակչությամբ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քաղաքների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գլխավոր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հատակագծերում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բնակելի շրջանները կարող են միավորվել որպես հատակագծային գոտիներ, իսկ տարաբնակեցման խմբային համակարգերում՝ </w:t>
      </w:r>
      <w:r w:rsidR="008A2C6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կարող</w:t>
      </w:r>
      <w:r w:rsidR="008A2C6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A2C6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</w:t>
      </w:r>
      <w:r w:rsidR="008A2C6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A2C6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հաշվառվել</w:t>
      </w:r>
      <w:r w:rsidR="008A2C6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միջբնակավայրային հատակագծային գոտիների կազմ</w:t>
      </w:r>
      <w:r w:rsidR="008A2C6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C560C8" w:rsidRPr="0037188B" w:rsidRDefault="00246E96" w:rsidP="00083E35">
      <w:pPr>
        <w:numPr>
          <w:ilvl w:val="0"/>
          <w:numId w:val="28"/>
        </w:numPr>
        <w:spacing w:line="360" w:lineRule="auto"/>
        <w:ind w:left="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Փոքր քաղաքներում և գյուղական բնակավայրերում, բնակեցման գոտիներում անհրաժեշտ է հնարավորինս ապահովել տարածքների պարփակ (կոմպակտ) հատակագծային կառուցվածք։ Այս բնակավայրերում բնակեցման ամբողջ տարածքը կարող է դիտվել որպես միասնական բնակելի շրջան, որտեղ անհրաժեշտության դեպքում կարող են առանձնացվել միկրոշրջաններ՝ հաշվի առնելով </w:t>
      </w:r>
      <w:r w:rsidR="00083E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որմերի պահանջները:  </w:t>
      </w:r>
    </w:p>
    <w:p w:rsidR="00C560C8" w:rsidRPr="0037188B" w:rsidRDefault="00246E96" w:rsidP="00FC2E8A">
      <w:pPr>
        <w:numPr>
          <w:ilvl w:val="0"/>
          <w:numId w:val="28"/>
        </w:numPr>
        <w:spacing w:line="360" w:lineRule="auto"/>
        <w:ind w:left="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Բնակելի շրջանում</w:t>
      </w:r>
      <w:r w:rsidR="00130E6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5573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հասարակական</w:t>
      </w:r>
      <w:r w:rsidR="00C5573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5573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նշանակության</w:t>
      </w:r>
      <w:r w:rsidR="00C5573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օբյեկտների</w:t>
      </w:r>
      <w:r w:rsidR="00FC2E8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FC2E8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այդ</w:t>
      </w:r>
      <w:r w:rsidR="00FC2E8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C2E8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թվում՝</w:t>
      </w:r>
      <w:r w:rsidR="00FC2E8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սպասարկման)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զարգացման հեռանկարը յուրաքանչյուր դեպքում որոշվում է </w:t>
      </w:r>
      <w:r w:rsidR="00C5573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բնակավայրի</w:t>
      </w:r>
      <w:r w:rsidR="00C5573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5573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տարածական</w:t>
      </w:r>
      <w:r w:rsidR="00C5573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5573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պլանավորման</w:t>
      </w:r>
      <w:r w:rsidR="00C5573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5573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փաստաթղթերի</w:t>
      </w:r>
      <w:r w:rsidR="00C5573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5573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հիմքով</w:t>
      </w:r>
      <w:r w:rsidR="00C5573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5573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C5573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5573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արձանագրվում</w:t>
      </w:r>
      <w:r w:rsidR="00C5573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նախագծային առաջադրանքում։ 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պասարկման 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ծառայություններ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մատուցող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կազմակերպությունների (բաց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առությամբ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բացառիկ, մասնագիտացված և եզակի տ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եսակների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) տեղա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կայ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ման ժամանակ անհրաժեշտ է 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նախատեսել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տրանսպորտային և հետիոտն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մատչելիությ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15 րոպե 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ժամանակի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ծախսմամբ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բնակչության  գերակշիռ մեծամասնո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</w:rPr>
        <w:t>ւթյան (50+1)%-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համար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: Ընդ որում, միկրոշրջանի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թաղամասի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որոշակի տարածքը զբաղեցնող առանձին հատվածի հատակագծման փաստաթղթերի մշակման պարագայում անհրաժեշտ է ապահովել տեղակայվող օբյեկտների համատեղելիությունը շրջակա կառուցապատման հետ և ապահովել </w:t>
      </w:r>
      <w:r w:rsidR="00942805"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բնակչության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սոցիալական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մշակութա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յին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կրթական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հոգևոր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պահանջմունքների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բավարարման</w:t>
      </w:r>
      <w:r w:rsidR="00C769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4280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համար</w:t>
      </w:r>
      <w:r w:rsidR="0094280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4280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անհրաժեշտ</w:t>
      </w:r>
      <w:r w:rsidR="0094280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մակարդակ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</w:t>
      </w:r>
    </w:p>
    <w:p w:rsidR="00E5498F" w:rsidRPr="0037188B" w:rsidRDefault="00E5498F" w:rsidP="00FC2E8A">
      <w:pPr>
        <w:numPr>
          <w:ilvl w:val="0"/>
          <w:numId w:val="28"/>
        </w:numPr>
        <w:spacing w:line="360" w:lineRule="auto"/>
        <w:ind w:left="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Բնակելի գոտիների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հատակագծային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կազմակերպ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ժամանակ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պետք է նախատեսել դրանց տարբերակում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ըստ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կառուցապատման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տեսակների, հարկ</w:t>
      </w:r>
      <w:r w:rsidR="00E37A3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այնության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խտության, </w:t>
      </w:r>
      <w:r w:rsidR="00E37A3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տեղադիրքի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՝ հաշվի առնելով պատմական, մշակութային, բնական, կլիմայական և այլ տեղական առանձնահատկությունները:</w:t>
      </w:r>
    </w:p>
    <w:p w:rsidR="00E5498F" w:rsidRPr="0037188B" w:rsidRDefault="00E5498F" w:rsidP="00FC2E8A">
      <w:pPr>
        <w:numPr>
          <w:ilvl w:val="0"/>
          <w:numId w:val="28"/>
        </w:numPr>
        <w:spacing w:line="360" w:lineRule="auto"/>
        <w:ind w:left="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 կառուցապատման տեսակը և </w:t>
      </w:r>
      <w:r w:rsidR="00E37A3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հարկայնությունը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որոշվում </w:t>
      </w:r>
      <w:r w:rsidR="00E37A3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</w:t>
      </w:r>
      <w:r w:rsidR="00FC2E8A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13BF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հաշվի</w:t>
      </w:r>
      <w:r w:rsidR="00D13BF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13BF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առնելով</w:t>
      </w:r>
      <w:r w:rsidR="00D13BF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 միջավայրի ձևավորման </w:t>
      </w:r>
      <w:r w:rsidR="00D13BF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սոցիալական</w:t>
      </w:r>
      <w:r w:rsidR="00D13BFD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ժողովրդագրական, ազգային</w:t>
      </w:r>
      <w:r w:rsidR="00D13BFD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կենցաղային, </w:t>
      </w:r>
      <w:r w:rsidR="00D13BF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քաղաքաշինական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սեյսմիկ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D13BFD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ճարտարապետա</w:t>
      </w:r>
      <w:r w:rsidR="00D13BF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 սանիտարահիգիենիկ</w:t>
      </w:r>
      <w:r w:rsidR="00D13BFD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D13BF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բնակլիմայական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հրդեհային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տեխնիկական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անվտանգության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այլ պա</w:t>
      </w:r>
      <w:r w:rsidR="00D13BF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յմանները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ինչպես նաև տրանսպորտային և ինժեներական ենթակառուցվածքների </w:t>
      </w:r>
      <w:r w:rsidR="00E37A3E" w:rsidRPr="0037188B">
        <w:rPr>
          <w:rFonts w:ascii="GHEA Grapalat" w:hAnsi="GHEA Grapalat"/>
          <w:color w:val="000000" w:themeColor="text1"/>
          <w:sz w:val="24"/>
          <w:szCs w:val="24"/>
        </w:rPr>
        <w:t>զարգացման հնարավորությ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="00E37A3E" w:rsidRPr="0037188B">
        <w:rPr>
          <w:rFonts w:ascii="GHEA Grapalat" w:hAnsi="GHEA Grapalat"/>
          <w:color w:val="000000" w:themeColor="text1"/>
          <w:sz w:val="24"/>
          <w:szCs w:val="24"/>
        </w:rPr>
        <w:t>ն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կլիմայի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փոփոխության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հետ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հարմարվողականության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ապահովման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պարտադիր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միջոցառումները՝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կապված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կանաչապատ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բավարար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տարածքների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առկայության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հետ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նորմատիվատեխնիկական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փաստաթղթերի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ապահովում</w:t>
      </w:r>
      <w:r w:rsidR="00E37A3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63E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այլն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։</w:t>
      </w:r>
    </w:p>
    <w:p w:rsidR="00E37A3E" w:rsidRPr="0037188B" w:rsidRDefault="00E37A3E" w:rsidP="00FC2E8A">
      <w:pPr>
        <w:numPr>
          <w:ilvl w:val="0"/>
          <w:numId w:val="28"/>
        </w:numPr>
        <w:spacing w:line="360" w:lineRule="auto"/>
        <w:ind w:left="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Բնակելի տարածքների կազմը ներառում է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առանց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ձեղնահարկի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հաշվառման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.</w:t>
      </w:r>
    </w:p>
    <w:p w:rsidR="00E37A3E" w:rsidRPr="0037188B" w:rsidRDefault="002144D0" w:rsidP="00633DA2">
      <w:pPr>
        <w:pStyle w:val="ListParagraph"/>
        <w:numPr>
          <w:ilvl w:val="0"/>
          <w:numId w:val="45"/>
        </w:numPr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բարձր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հարկայնությամբ</w:t>
      </w:r>
      <w:r w:rsidR="000814E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55D2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բազմաֆունկցիոնալ</w:t>
      </w:r>
      <w:r w:rsidR="00655D2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655D2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բազմաբնակարան</w:t>
      </w:r>
      <w:r w:rsidR="00655D20" w:rsidRPr="0037188B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="00E37A3E"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 շենքերով </w:t>
      </w:r>
      <w:r w:rsidR="00E37A3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կառուցապատման</w:t>
      </w:r>
      <w:r w:rsidR="00E37A3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37A3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գոտի</w:t>
      </w:r>
      <w:r w:rsidR="00E37A3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9</w:t>
      </w:r>
      <w:r w:rsidR="00512F3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հարկ և ավելի),</w:t>
      </w:r>
    </w:p>
    <w:p w:rsidR="00E37A3E" w:rsidRPr="0037188B" w:rsidRDefault="00E37A3E" w:rsidP="00633DA2">
      <w:pPr>
        <w:pStyle w:val="ListParagraph"/>
        <w:numPr>
          <w:ilvl w:val="0"/>
          <w:numId w:val="45"/>
        </w:numPr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միջ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ի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ն հարկ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այնությամբ</w:t>
      </w:r>
      <w:r w:rsidR="000814E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բազմաֆունկցիոնալ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բազմաբնակարան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 շենքերով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կառուցապատման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655D20" w:rsidRPr="0037188B">
        <w:rPr>
          <w:rFonts w:ascii="GHEA Grapalat" w:hAnsi="GHEA Grapalat"/>
          <w:color w:val="000000" w:themeColor="text1"/>
          <w:sz w:val="24"/>
          <w:szCs w:val="24"/>
        </w:rPr>
        <w:t>4-8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հարկ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ներառյալ</w:t>
      </w:r>
      <w:r w:rsidR="00512F33" w:rsidRPr="0037188B">
        <w:rPr>
          <w:rFonts w:ascii="GHEA Grapalat" w:hAnsi="GHEA Grapalat"/>
          <w:color w:val="000000" w:themeColor="text1"/>
          <w:sz w:val="24"/>
          <w:szCs w:val="24"/>
        </w:rPr>
        <w:t>),</w:t>
      </w:r>
    </w:p>
    <w:p w:rsidR="00E37A3E" w:rsidRPr="0037188B" w:rsidRDefault="00E37A3E" w:rsidP="00633DA2">
      <w:pPr>
        <w:pStyle w:val="ListParagraph"/>
        <w:numPr>
          <w:ilvl w:val="0"/>
          <w:numId w:val="45"/>
        </w:numPr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սակավ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ահարկ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</w:rPr>
        <w:t>(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այդ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թվում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բլոկացված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0814E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814E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բազմաֆունկցիոնալ</w:t>
      </w:r>
      <w:r w:rsidR="000814E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0814E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բազմաբնակարան</w:t>
      </w:r>
      <w:r w:rsidR="000814EC" w:rsidRPr="0037188B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բնակելի շենքեր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ով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814E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0814EC" w:rsidRPr="0037188B">
        <w:rPr>
          <w:rFonts w:ascii="GHEA Grapalat" w:hAnsi="GHEA Grapalat"/>
          <w:color w:val="000000" w:themeColor="text1"/>
          <w:sz w:val="24"/>
          <w:szCs w:val="24"/>
        </w:rPr>
        <w:t>/</w:t>
      </w:r>
      <w:r w:rsidR="000814E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կամ</w:t>
      </w:r>
      <w:r w:rsidR="000814E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0814E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անհատական</w:t>
      </w:r>
      <w:r w:rsidR="000814E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814E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="000814E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814E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տներով</w:t>
      </w:r>
      <w:r w:rsidR="000814EC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0814E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տնամերձ</w:t>
      </w:r>
      <w:r w:rsidR="000814E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814EC" w:rsidRPr="0037188B">
        <w:rPr>
          <w:rFonts w:ascii="Cambria Math" w:hAnsi="Cambria Math" w:cs="Cambria Math"/>
          <w:color w:val="000000" w:themeColor="text1"/>
          <w:sz w:val="24"/>
          <w:szCs w:val="24"/>
        </w:rPr>
        <w:t>​​</w:t>
      </w:r>
      <w:r w:rsidR="000814EC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հողամասերով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կառուցապատման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(մինչև </w:t>
      </w:r>
      <w:r w:rsidR="00654F75" w:rsidRPr="0037188B">
        <w:rPr>
          <w:rFonts w:ascii="GHEA Grapalat" w:hAnsi="GHEA Grapalat"/>
          <w:color w:val="000000" w:themeColor="text1"/>
          <w:sz w:val="24"/>
          <w:szCs w:val="24"/>
        </w:rPr>
        <w:t>3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հարկ</w:t>
      </w:r>
      <w:r w:rsidR="00655D2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55D2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ներառյալ</w:t>
      </w:r>
      <w:r w:rsidR="009112D2" w:rsidRPr="0037188B">
        <w:rPr>
          <w:rFonts w:ascii="GHEA Grapalat" w:hAnsi="GHEA Grapalat"/>
          <w:color w:val="000000" w:themeColor="text1"/>
          <w:sz w:val="24"/>
          <w:szCs w:val="24"/>
        </w:rPr>
        <w:t>),</w:t>
      </w:r>
    </w:p>
    <w:p w:rsidR="00E37A3E" w:rsidRPr="0037188B" w:rsidRDefault="00E37A3E" w:rsidP="00633DA2">
      <w:pPr>
        <w:pStyle w:val="ListParagraph"/>
        <w:numPr>
          <w:ilvl w:val="0"/>
          <w:numId w:val="45"/>
        </w:numPr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կառուցապատման տարածք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բլոկաց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ված բնակելի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տն</w:t>
      </w:r>
      <w:r w:rsidR="009112D2" w:rsidRPr="0037188B">
        <w:rPr>
          <w:rFonts w:ascii="GHEA Grapalat" w:hAnsi="GHEA Grapalat"/>
          <w:color w:val="000000" w:themeColor="text1"/>
          <w:sz w:val="24"/>
          <w:szCs w:val="24"/>
        </w:rPr>
        <w:t>երով,</w:t>
      </w:r>
    </w:p>
    <w:p w:rsidR="00E37A3E" w:rsidRPr="0037188B" w:rsidRDefault="00E37A3E" w:rsidP="00633DA2">
      <w:pPr>
        <w:pStyle w:val="ListParagraph"/>
        <w:numPr>
          <w:ilvl w:val="0"/>
          <w:numId w:val="45"/>
        </w:numPr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կառուցապատման գոտի՝ անհատական </w:t>
      </w:r>
      <w:r w:rsidRPr="0037188B">
        <w:rPr>
          <w:rFonts w:ascii="Cambria Math" w:hAnsi="Cambria Math" w:cs="Cambria Math"/>
          <w:color w:val="000000" w:themeColor="text1"/>
          <w:sz w:val="24"/>
          <w:szCs w:val="24"/>
        </w:rPr>
        <w:t>​​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</w:rPr>
        <w:t>(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կամ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բլոկացված</w:t>
      </w:r>
      <w:r w:rsidR="002144D0" w:rsidRPr="0037188B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տն</w:t>
      </w:r>
      <w:r w:rsidR="00B46026" w:rsidRPr="0037188B">
        <w:rPr>
          <w:rFonts w:ascii="GHEA Grapalat" w:hAnsi="GHEA Grapalat"/>
          <w:color w:val="000000" w:themeColor="text1"/>
          <w:sz w:val="24"/>
          <w:szCs w:val="24"/>
        </w:rPr>
        <w:t>երով</w:t>
      </w:r>
      <w:r w:rsidR="00FC2E8A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  <w:r w:rsidR="00B4602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412C" w:rsidRPr="0037188B" w:rsidRDefault="00C5412C" w:rsidP="00E77B06">
      <w:pPr>
        <w:numPr>
          <w:ilvl w:val="0"/>
          <w:numId w:val="28"/>
        </w:numPr>
        <w:spacing w:line="360" w:lineRule="auto"/>
        <w:ind w:left="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Հողօգտագործման և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կառուցապատման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կանոններում, իսկ դրանց բացակայության դեպքում՝ քաղաքաշինական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ծրագրային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փաստաթղթերում թույլատրվում է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ճշտել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բնակելի կառուցապատման </w:t>
      </w:r>
      <w:r w:rsidR="00694CB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տեսակը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 ինչպես նա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նախատեսել լրացուցիչ սահմանափակումներ բնակելի տարածքներում առանձին օբյեկտների տեղադրման համար:</w:t>
      </w:r>
    </w:p>
    <w:p w:rsidR="00C5412C" w:rsidRPr="0037188B" w:rsidRDefault="00C5412C" w:rsidP="00E77B06">
      <w:pPr>
        <w:numPr>
          <w:ilvl w:val="0"/>
          <w:numId w:val="28"/>
        </w:numPr>
        <w:spacing w:line="360" w:lineRule="auto"/>
        <w:ind w:left="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Բնակ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ելի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կառուցապատման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ծավալների և տեսակների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հաշվարկային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ցուցանիշները պետք է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ընդունվեն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՝ հաշվի առնելով բնակչության ներկա և կանխատեսվող սոցիալ</w:t>
      </w:r>
      <w:r w:rsidR="00EE6E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ական</w:t>
      </w:r>
      <w:r w:rsidR="00EE6EE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E6E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EE6EE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ժողովրդագրական </w:t>
      </w:r>
      <w:r w:rsidR="00EE6E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փաստացի</w:t>
      </w:r>
      <w:r w:rsidR="00EE6EE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իրավիճակը</w:t>
      </w:r>
      <w:r w:rsidR="00EE6EE2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EE6E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բարելավման</w:t>
      </w:r>
      <w:r w:rsidR="00EE6EE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E6E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հեռանկարային</w:t>
      </w:r>
      <w:r w:rsidR="00EE6EE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E6E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ծրագրերը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  <w:r w:rsidR="00BB4D2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Աղյուսակ</w:t>
      </w:r>
      <w:r w:rsidR="00BB4D2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4-</w:t>
      </w:r>
      <w:r w:rsidR="00BB4D2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ով</w:t>
      </w:r>
      <w:r w:rsidR="00BB4D2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B4D2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ներկայացված</w:t>
      </w:r>
      <w:r w:rsidR="00BB4D2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B4D2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</w:t>
      </w:r>
      <w:r w:rsidR="00BB4D2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բնակելի շենքեր</w:t>
      </w:r>
      <w:r w:rsidR="00BB4D2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հարմարավետության </w:t>
      </w:r>
      <w:r w:rsidR="00BB4D2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աստիճանները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C5412C" w:rsidRPr="0037188B" w:rsidRDefault="00BB4D2C" w:rsidP="004E2730">
      <w:pPr>
        <w:spacing w:line="360" w:lineRule="auto"/>
        <w:ind w:left="530" w:right="175" w:firstLine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C5412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Աղյուսակ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4</w:t>
      </w:r>
    </w:p>
    <w:tbl>
      <w:tblPr>
        <w:tblStyle w:val="TableGrid0"/>
        <w:tblW w:w="10018" w:type="dxa"/>
        <w:jc w:val="center"/>
        <w:tblLook w:val="04A0" w:firstRow="1" w:lastRow="0" w:firstColumn="1" w:lastColumn="0" w:noHBand="0" w:noVBand="1"/>
      </w:tblPr>
      <w:tblGrid>
        <w:gridCol w:w="604"/>
        <w:gridCol w:w="2912"/>
        <w:gridCol w:w="1850"/>
        <w:gridCol w:w="2470"/>
        <w:gridCol w:w="2182"/>
      </w:tblGrid>
      <w:tr w:rsidR="00132B66" w:rsidRPr="0037188B" w:rsidTr="00132B66">
        <w:trPr>
          <w:trHeight w:val="552"/>
          <w:jc w:val="center"/>
        </w:trPr>
        <w:tc>
          <w:tcPr>
            <w:tcW w:w="468" w:type="dxa"/>
          </w:tcPr>
          <w:p w:rsidR="00132B66" w:rsidRPr="0037188B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N</w:t>
            </w:r>
          </w:p>
        </w:tc>
        <w:tc>
          <w:tcPr>
            <w:tcW w:w="3282" w:type="dxa"/>
          </w:tcPr>
          <w:p w:rsidR="00132B66" w:rsidRPr="0037188B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Բնակելի շենքի (տան) տեսակն՝ ըստ հարմարավետության աստիճանի</w:t>
            </w:r>
          </w:p>
        </w:tc>
        <w:tc>
          <w:tcPr>
            <w:tcW w:w="1918" w:type="dxa"/>
          </w:tcPr>
          <w:p w:rsidR="00132B66" w:rsidRPr="0037188B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Բնակարանի ընդհանուր  մակերեսի նորմը մեկ մարդու հաշվարկով</w:t>
            </w:r>
          </w:p>
          <w:p w:rsidR="00132B66" w:rsidRPr="0037188B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մ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248" w:type="dxa"/>
          </w:tcPr>
          <w:p w:rsidR="00132B66" w:rsidRPr="0037188B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Բնակելի տան կամ բնակարանի բնակեցվածության բանաձև</w:t>
            </w:r>
            <w:r w:rsidR="00BB1319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` անհրաժեշտ բնակելի սենյակների քանակի հաշվարկ</w:t>
            </w:r>
          </w:p>
        </w:tc>
        <w:tc>
          <w:tcPr>
            <w:tcW w:w="2102" w:type="dxa"/>
          </w:tcPr>
          <w:p w:rsidR="00132B66" w:rsidRPr="0037188B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Բնակելի շինարարության ընդհանուր ծավալում </w:t>
            </w:r>
            <w:r w:rsidR="00BB1319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մասնաչափը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%</w:t>
            </w:r>
            <w:r w:rsidR="00BB1319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-ով</w:t>
            </w:r>
          </w:p>
        </w:tc>
      </w:tr>
      <w:tr w:rsidR="00132B66" w:rsidRPr="0037188B" w:rsidTr="00132B66">
        <w:trPr>
          <w:trHeight w:val="575"/>
          <w:jc w:val="center"/>
        </w:trPr>
        <w:tc>
          <w:tcPr>
            <w:tcW w:w="468" w:type="dxa"/>
          </w:tcPr>
          <w:p w:rsidR="00132B66" w:rsidRPr="0037188B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1.</w:t>
            </w:r>
          </w:p>
        </w:tc>
        <w:tc>
          <w:tcPr>
            <w:tcW w:w="3282" w:type="dxa"/>
          </w:tcPr>
          <w:p w:rsidR="00132B66" w:rsidRPr="0037188B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I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կարգ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(բիզնես-դասի)</w:t>
            </w:r>
          </w:p>
        </w:tc>
        <w:tc>
          <w:tcPr>
            <w:tcW w:w="1918" w:type="dxa"/>
          </w:tcPr>
          <w:p w:rsidR="00132B66" w:rsidRPr="0037188B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40</w:t>
            </w:r>
          </w:p>
        </w:tc>
        <w:tc>
          <w:tcPr>
            <w:tcW w:w="2248" w:type="dxa"/>
          </w:tcPr>
          <w:p w:rsidR="00132B66" w:rsidRPr="0037188B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K=n+1</w:t>
            </w:r>
          </w:p>
          <w:p w:rsidR="00132B66" w:rsidRPr="0037188B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K=n+2</w:t>
            </w:r>
          </w:p>
        </w:tc>
        <w:tc>
          <w:tcPr>
            <w:tcW w:w="2102" w:type="dxa"/>
          </w:tcPr>
          <w:p w:rsidR="00132B66" w:rsidRPr="0037188B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u w:val="single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u w:val="single"/>
              </w:rPr>
              <w:t>10</w:t>
            </w:r>
          </w:p>
          <w:p w:rsidR="00132B66" w:rsidRPr="0037188B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15</w:t>
            </w:r>
          </w:p>
        </w:tc>
      </w:tr>
      <w:tr w:rsidR="00132B66" w:rsidRPr="0037188B" w:rsidTr="00132B66">
        <w:trPr>
          <w:trHeight w:val="552"/>
          <w:jc w:val="center"/>
        </w:trPr>
        <w:tc>
          <w:tcPr>
            <w:tcW w:w="468" w:type="dxa"/>
          </w:tcPr>
          <w:p w:rsidR="00132B66" w:rsidRPr="0037188B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2.</w:t>
            </w:r>
          </w:p>
        </w:tc>
        <w:tc>
          <w:tcPr>
            <w:tcW w:w="3282" w:type="dxa"/>
          </w:tcPr>
          <w:p w:rsidR="00132B66" w:rsidRPr="0037188B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II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կարգ (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էկոնոմ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դասի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18" w:type="dxa"/>
          </w:tcPr>
          <w:p w:rsidR="00132B66" w:rsidRPr="0037188B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  <w:tc>
          <w:tcPr>
            <w:tcW w:w="2248" w:type="dxa"/>
          </w:tcPr>
          <w:p w:rsidR="00132B66" w:rsidRPr="0037188B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K=n</w:t>
            </w:r>
          </w:p>
          <w:p w:rsidR="00132B66" w:rsidRPr="0037188B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K=n+1</w:t>
            </w:r>
          </w:p>
        </w:tc>
        <w:tc>
          <w:tcPr>
            <w:tcW w:w="2102" w:type="dxa"/>
          </w:tcPr>
          <w:p w:rsidR="00132B66" w:rsidRPr="0037188B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u w:val="single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u w:val="single"/>
              </w:rPr>
              <w:t>25</w:t>
            </w:r>
          </w:p>
          <w:p w:rsidR="00132B66" w:rsidRPr="0037188B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50</w:t>
            </w:r>
          </w:p>
        </w:tc>
      </w:tr>
      <w:tr w:rsidR="00132B66" w:rsidRPr="0037188B" w:rsidTr="00132B66">
        <w:trPr>
          <w:trHeight w:val="552"/>
          <w:jc w:val="center"/>
        </w:trPr>
        <w:tc>
          <w:tcPr>
            <w:tcW w:w="468" w:type="dxa"/>
          </w:tcPr>
          <w:p w:rsidR="00132B66" w:rsidRPr="0037188B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3.</w:t>
            </w:r>
          </w:p>
        </w:tc>
        <w:tc>
          <w:tcPr>
            <w:tcW w:w="3282" w:type="dxa"/>
          </w:tcPr>
          <w:p w:rsidR="00132B66" w:rsidRPr="0037188B" w:rsidRDefault="00132B66" w:rsidP="00430B4E">
            <w:pPr>
              <w:spacing w:line="360" w:lineRule="auto"/>
              <w:ind w:right="175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կարգ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(սոցիալական)</w:t>
            </w:r>
          </w:p>
        </w:tc>
        <w:tc>
          <w:tcPr>
            <w:tcW w:w="1918" w:type="dxa"/>
          </w:tcPr>
          <w:p w:rsidR="00132B66" w:rsidRPr="0037188B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2248" w:type="dxa"/>
          </w:tcPr>
          <w:p w:rsidR="00132B66" w:rsidRPr="0037188B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K=n-1</w:t>
            </w:r>
          </w:p>
        </w:tc>
        <w:tc>
          <w:tcPr>
            <w:tcW w:w="2102" w:type="dxa"/>
          </w:tcPr>
          <w:p w:rsidR="00132B66" w:rsidRPr="0037188B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u w:val="single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u w:val="single"/>
              </w:rPr>
              <w:t>60</w:t>
            </w:r>
          </w:p>
          <w:p w:rsidR="00132B66" w:rsidRPr="0037188B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30</w:t>
            </w:r>
          </w:p>
        </w:tc>
      </w:tr>
      <w:tr w:rsidR="00132B66" w:rsidRPr="0037188B" w:rsidTr="00132B66">
        <w:trPr>
          <w:trHeight w:val="284"/>
          <w:jc w:val="center"/>
        </w:trPr>
        <w:tc>
          <w:tcPr>
            <w:tcW w:w="468" w:type="dxa"/>
          </w:tcPr>
          <w:p w:rsidR="00132B66" w:rsidRPr="0037188B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4.</w:t>
            </w:r>
          </w:p>
        </w:tc>
        <w:tc>
          <w:tcPr>
            <w:tcW w:w="9550" w:type="dxa"/>
            <w:gridSpan w:val="4"/>
          </w:tcPr>
          <w:p w:rsidR="00132B66" w:rsidRPr="0037188B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Որտեղ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132B66" w:rsidRPr="0037188B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K՝ 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բնակարանում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տանը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բնակելի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սենյակների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ընդհանուր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քանակը</w:t>
            </w:r>
          </w:p>
          <w:p w:rsidR="00132B66" w:rsidRPr="0037188B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n՝ 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բնակվող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մարդկանց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քանակը</w:t>
            </w:r>
          </w:p>
          <w:p w:rsidR="00132B66" w:rsidRPr="0037188B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Համարիչում՝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31CA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ցուցանիշ ըստ առաջնահերթ</w:t>
            </w:r>
            <w:r w:rsidR="00D7403F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բնակարանային ապահովման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հայտարարում՝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հաշվարկային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ժամկետի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համար</w:t>
            </w:r>
          </w:p>
          <w:p w:rsidR="00132B66" w:rsidRPr="0037188B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Նշված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ցուցանիշները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BB1319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կրում են խորհրդատվական բնույթ:</w:t>
            </w:r>
          </w:p>
        </w:tc>
      </w:tr>
    </w:tbl>
    <w:p w:rsidR="00C560C8" w:rsidRPr="0037188B" w:rsidRDefault="00246E96" w:rsidP="00E77B06">
      <w:pPr>
        <w:numPr>
          <w:ilvl w:val="0"/>
          <w:numId w:val="28"/>
        </w:numPr>
        <w:spacing w:line="360" w:lineRule="auto"/>
        <w:ind w:left="-90" w:right="175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Բնակելի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շրջանի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բնակչության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խտությունը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սահմանվում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հաշվի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առնելով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տարածքի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քաղաքաշինական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արժեքը՝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համաձայն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E77B0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Նո</w:t>
      </w:r>
      <w:r w:rsidR="00DA082E" w:rsidRPr="0037188B">
        <w:rPr>
          <w:rFonts w:ascii="GHEA Grapalat" w:hAnsi="GHEA Grapalat"/>
          <w:color w:val="000000" w:themeColor="text1"/>
          <w:sz w:val="24"/>
          <w:szCs w:val="24"/>
        </w:rPr>
        <w:t>րմերի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։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</w:p>
    <w:p w:rsidR="00C560C8" w:rsidRPr="0037188B" w:rsidRDefault="00246E96" w:rsidP="00E77B06">
      <w:pPr>
        <w:numPr>
          <w:ilvl w:val="0"/>
          <w:numId w:val="28"/>
        </w:numPr>
        <w:spacing w:line="360" w:lineRule="auto"/>
        <w:ind w:left="-90" w:right="175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Միկրոշրջանի</w:t>
      </w:r>
      <w:r w:rsidR="001D29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(թաղամասի)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տարածքի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հաշվարկային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խտությունը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մարդ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/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)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E77B06" w:rsidRPr="0037188B">
        <w:rPr>
          <w:rFonts w:ascii="GHEA Grapalat" w:hAnsi="GHEA Grapalat"/>
          <w:color w:val="000000" w:themeColor="text1"/>
          <w:sz w:val="24"/>
          <w:szCs w:val="24"/>
        </w:rPr>
        <w:t>ընդունել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կախված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տարածքի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քաղաքաշինական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արժեքից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ցածր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միջին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բարձր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),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բայց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300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մարդ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/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ից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ոչ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ավելի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: </w:t>
      </w:r>
      <w:r w:rsidRPr="0037188B">
        <w:rPr>
          <w:rFonts w:ascii="GHEA Grapalat" w:hAnsi="GHEA Grapalat"/>
          <w:color w:val="auto"/>
          <w:sz w:val="24"/>
          <w:szCs w:val="24"/>
        </w:rPr>
        <w:t>Խոշոր</w:t>
      </w:r>
      <w:r w:rsidR="00FD3FBF" w:rsidRPr="0037188B">
        <w:rPr>
          <w:rFonts w:ascii="GHEA Grapalat" w:hAnsi="GHEA Grapalat"/>
          <w:color w:val="auto"/>
          <w:sz w:val="24"/>
          <w:szCs w:val="24"/>
        </w:rPr>
        <w:t>ացված</w:t>
      </w:r>
      <w:r w:rsidR="00FD3FBF" w:rsidRPr="0037188B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FD3FBF" w:rsidRPr="0037188B">
        <w:rPr>
          <w:rFonts w:ascii="GHEA Grapalat" w:hAnsi="GHEA Grapalat"/>
          <w:color w:val="auto"/>
          <w:sz w:val="24"/>
          <w:szCs w:val="24"/>
        </w:rPr>
        <w:t>ցուցանիշները</w:t>
      </w:r>
      <w:r w:rsidR="00FD3FB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FD3FBF" w:rsidRPr="0037188B">
        <w:rPr>
          <w:rFonts w:ascii="GHEA Grapalat" w:hAnsi="GHEA Grapalat"/>
          <w:color w:val="000000" w:themeColor="text1"/>
          <w:sz w:val="24"/>
          <w:szCs w:val="24"/>
        </w:rPr>
        <w:t>տրվում</w:t>
      </w:r>
      <w:r w:rsidR="00FD3FB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FD3FBF" w:rsidRPr="0037188B">
        <w:rPr>
          <w:rFonts w:ascii="GHEA Grapalat" w:hAnsi="GHEA Grapalat"/>
          <w:color w:val="000000" w:themeColor="text1"/>
          <w:sz w:val="24"/>
          <w:szCs w:val="24"/>
        </w:rPr>
        <w:t>են</w:t>
      </w:r>
      <w:r w:rsidR="00FD3FB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D7403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20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  <w:lang w:val="en-US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/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մարդ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հաշվարկային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բնակարանային</w:t>
      </w:r>
      <w:r w:rsidR="00430B4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ապահովվածության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համար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: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Այլ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բնակելի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ապահովվածության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դեպքում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նորմատիվ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խտությունը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հաշվարկել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հետևյալ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բանաձևով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</w:t>
      </w:r>
    </w:p>
    <w:p w:rsidR="00C560C8" w:rsidRPr="0037188B" w:rsidRDefault="00246E96" w:rsidP="00E77B06">
      <w:pPr>
        <w:spacing w:after="44" w:line="360" w:lineRule="auto"/>
        <w:ind w:left="-90" w:right="14" w:firstLine="720"/>
        <w:jc w:val="center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P=   P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bscript"/>
        </w:rPr>
        <w:t>18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x18 /H                                   (1)         </w:t>
      </w:r>
    </w:p>
    <w:p w:rsidR="00C560C8" w:rsidRPr="0037188B" w:rsidRDefault="00246E96" w:rsidP="000B114C">
      <w:pPr>
        <w:spacing w:line="360" w:lineRule="auto"/>
        <w:ind w:left="530" w:right="175" w:firstLine="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որտեղ` </w:t>
      </w:r>
    </w:p>
    <w:p w:rsidR="001D29E0" w:rsidRPr="0037188B" w:rsidRDefault="00246E96" w:rsidP="00633DA2">
      <w:pPr>
        <w:pStyle w:val="ListParagraph"/>
        <w:numPr>
          <w:ilvl w:val="0"/>
          <w:numId w:val="42"/>
        </w:numPr>
        <w:spacing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Р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bscript"/>
        </w:rPr>
        <w:t>18</w:t>
      </w:r>
      <w:r w:rsidR="001D29E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`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միկրոշրջանի</w:t>
      </w:r>
      <w:r w:rsidR="001D29E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1D29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թաղամասի</w:t>
      </w:r>
      <w:r w:rsidR="001D29E0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D3FBF" w:rsidRPr="0037188B">
        <w:rPr>
          <w:rFonts w:ascii="GHEA Grapalat" w:hAnsi="GHEA Grapalat"/>
          <w:color w:val="000000" w:themeColor="text1"/>
          <w:sz w:val="24"/>
          <w:szCs w:val="24"/>
        </w:rPr>
        <w:t>բնակեցման խտության ցուցանիշը 18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/մարդ ապահովվածության դեպքում,</w:t>
      </w:r>
    </w:p>
    <w:p w:rsidR="00C560C8" w:rsidRPr="0037188B" w:rsidRDefault="00246E96" w:rsidP="00633DA2">
      <w:pPr>
        <w:pStyle w:val="ListParagraph"/>
        <w:numPr>
          <w:ilvl w:val="0"/>
          <w:numId w:val="42"/>
        </w:numPr>
        <w:spacing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Н - հաշվարկային բնակարանային  ապահովվածությունն է, 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C560C8" w:rsidRPr="0037188B" w:rsidRDefault="00246E96" w:rsidP="0075788B">
      <w:pPr>
        <w:numPr>
          <w:ilvl w:val="0"/>
          <w:numId w:val="28"/>
        </w:numPr>
        <w:spacing w:line="360" w:lineRule="auto"/>
        <w:ind w:left="-90" w:right="175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Միկրոշրջանների</w:t>
      </w:r>
      <w:r w:rsidR="00F5261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F5261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թաղամասերի</w:t>
      </w:r>
      <w:r w:rsidR="00F52613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բնակչության հաշվարկային խտությունը բարձր քաղաքաշինական արժեք ունեցող գոտում թույլատրվում է նվազեցնել՝ 250 մարդ/հա-ից ոչ պակաս: </w:t>
      </w:r>
    </w:p>
    <w:p w:rsidR="00C560C8" w:rsidRPr="0037188B" w:rsidRDefault="00246E96" w:rsidP="0075788B">
      <w:pPr>
        <w:numPr>
          <w:ilvl w:val="0"/>
          <w:numId w:val="28"/>
        </w:numPr>
        <w:spacing w:line="360" w:lineRule="auto"/>
        <w:ind w:left="-90" w:right="175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Վերակառուցման պայմաններում, սեյսմիկ նորմերի պահպանմամբ բարձր</w:t>
      </w:r>
      <w:r w:rsidR="00F5261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հարկ</w:t>
      </w:r>
      <w:r w:rsidR="00F5261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այնությամբ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շինարարության դեպքում, միկրոշրջանների</w:t>
      </w:r>
      <w:r w:rsidR="00F5261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F5261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թաղամասերի</w:t>
      </w:r>
      <w:r w:rsidR="00F52613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բնակչության հաշվարկային խտությունը 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կարող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D3FB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</w:t>
      </w:r>
      <w:r w:rsidR="00F5261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ավելաց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</w:t>
      </w:r>
      <w:r w:rsidR="00FD3FBF" w:rsidRPr="0037188B">
        <w:rPr>
          <w:rFonts w:ascii="GHEA Grapalat" w:hAnsi="GHEA Grapalat"/>
          <w:color w:val="000000" w:themeColor="text1"/>
          <w:sz w:val="24"/>
          <w:szCs w:val="24"/>
        </w:rPr>
        <w:t xml:space="preserve">ել, 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ոչ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ավելի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քան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D3FBF" w:rsidRPr="0037188B">
        <w:rPr>
          <w:rFonts w:ascii="GHEA Grapalat" w:hAnsi="GHEA Grapalat"/>
          <w:color w:val="000000" w:themeColor="text1"/>
          <w:sz w:val="24"/>
          <w:szCs w:val="24"/>
        </w:rPr>
        <w:t>10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%-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C560C8" w:rsidRPr="0037188B" w:rsidRDefault="00246E96" w:rsidP="00994608">
      <w:pPr>
        <w:numPr>
          <w:ilvl w:val="0"/>
          <w:numId w:val="28"/>
        </w:numPr>
        <w:spacing w:after="4"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Գյուղական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բնակավայրերի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բնակեցման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տարածքների </w:t>
      </w:r>
      <w:r w:rsidR="00E77B0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բնակչության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խտության </w:t>
      </w:r>
      <w:r w:rsidR="00747D8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ց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ուցանիշներ</w:t>
      </w:r>
      <w:r w:rsidR="00747D8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747D8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47D8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անհրաժեշտ</w:t>
      </w:r>
      <w:r w:rsidR="00747D8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47D8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747D8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47D8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ընդունել</w:t>
      </w:r>
      <w:r w:rsidR="00747D8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77B0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747D8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որմերի</w:t>
      </w:r>
      <w:r w:rsidR="00747D8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47D8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համաձայն</w:t>
      </w:r>
      <w:r w:rsidR="00747D8A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</w:p>
    <w:p w:rsidR="00C560C8" w:rsidRPr="0037188B" w:rsidRDefault="00246E96" w:rsidP="00E77B06">
      <w:pPr>
        <w:numPr>
          <w:ilvl w:val="0"/>
          <w:numId w:val="28"/>
        </w:numPr>
        <w:spacing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Բնակելի կառուցապատման տարածքի առաջնային միջավայրաստեղծ քաղաքաշինական միավորը բնակելի տունն է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շենքերը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դրանց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համալիրները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։ Բնակելի շենքերը և դրանց համալիրները պետք է տեղա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կայ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վեն բնակելի կառուցապատման կամ խառը կառուցապատման գոտիներում, միջմայրուղային տարածքներում՝ խմբավորված ընդհանուր տարածությունների կամ բակերի շուրջ։ Բնակելի շենքերի խմբերի զբաղեցրած տարածքը  չ</w:t>
      </w:r>
      <w:r w:rsidR="00FD3FBF" w:rsidRPr="0037188B">
        <w:rPr>
          <w:rFonts w:ascii="GHEA Grapalat" w:hAnsi="GHEA Grapalat"/>
          <w:color w:val="000000" w:themeColor="text1"/>
          <w:sz w:val="24"/>
          <w:szCs w:val="24"/>
        </w:rPr>
        <w:t>պետք է գերազանցի 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հա։  </w:t>
      </w:r>
    </w:p>
    <w:p w:rsidR="00C560C8" w:rsidRPr="0037188B" w:rsidRDefault="00246E96" w:rsidP="00E77B06">
      <w:pPr>
        <w:numPr>
          <w:ilvl w:val="0"/>
          <w:numId w:val="28"/>
        </w:numPr>
        <w:spacing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Միկրոշրջանում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թաղամասում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՝ համաձայն բնակավայրերի տարածքների գոտիավորման նախագծեր</w:t>
      </w:r>
      <w:r w:rsidR="00A3334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կարող են առանձնացվել 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անհտական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="00266DD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տների կամ բնակելի շենքերի խմբերի համար բնակելի կառուցապատման հողամասեր, որոնք ընդհանուր պարագծով հաշված որոշակի սահմաններով, քաղաքաշինական փաստաթղթերով </w:t>
      </w:r>
      <w:r w:rsidR="006C41A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հիմնավորված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C41A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որոշակի ռեժիմով զարգացման ենթակա տարածքներ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են, որտեղ տեղա</w:t>
      </w:r>
      <w:r w:rsidR="006C41A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կայ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վում է </w:t>
      </w:r>
      <w:r w:rsidR="006C41A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անհատական</w:t>
      </w:r>
      <w:r w:rsidR="006C41A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 </w:t>
      </w:r>
      <w:r w:rsidR="006C41A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տան</w:t>
      </w:r>
      <w:r w:rsidR="006C41A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շենքը կամ բնակելի շենքերի խումբը՝ անհրաժեշտ տնամերձ</w:t>
      </w:r>
      <w:r w:rsidR="00E666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666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հողամասով</w:t>
      </w:r>
      <w:r w:rsidR="00E666EE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բնակարանամերձ տարածքով: </w:t>
      </w:r>
    </w:p>
    <w:p w:rsidR="00C560C8" w:rsidRPr="0037188B" w:rsidRDefault="009155AB" w:rsidP="00E77B06">
      <w:pPr>
        <w:numPr>
          <w:ilvl w:val="0"/>
          <w:numId w:val="28"/>
        </w:numPr>
        <w:spacing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Բազմաֆունկցիոնալ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ազմաբնակարան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բնակելի շենքերի և դրանց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համալիրների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համար հողամասի տարածքն ըն</w:t>
      </w:r>
      <w:r w:rsidR="006011E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գրկում է բնակելի շենքի </w:t>
      </w:r>
      <w:r w:rsidR="00F86C09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պարագծով կառուցված սալվածքը (1.2-2մ լայնությամբ),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մոտեցումները, անց</w:t>
      </w:r>
      <w:r w:rsidR="00F678F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ղիները</w:t>
      </w:r>
      <w:r w:rsidR="00F678F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F678F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ստորգետնյա</w:t>
      </w:r>
      <w:r w:rsidR="00F678F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678F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F678F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678F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վերգետնյա</w:t>
      </w:r>
      <w:r w:rsidR="00F678F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678F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հետիոտնային</w:t>
      </w:r>
      <w:r w:rsidR="00F678F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678F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անցումները</w:t>
      </w:r>
      <w:r w:rsidR="00F678FF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6011E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ստորգետնյա</w:t>
      </w:r>
      <w:r w:rsidR="006011E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011E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6011E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011E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վերգետնյա</w:t>
      </w:r>
      <w:r w:rsidR="006011E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011E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ավտո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կայանատեղերը</w:t>
      </w:r>
      <w:r w:rsidR="00684AC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684AC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ավտոտնակները</w:t>
      </w:r>
      <w:r w:rsidR="00684ACC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, կանաչ</w:t>
      </w:r>
      <w:r w:rsidR="006011E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ապատ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011E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մակերեսները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684AC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տարածքում</w:t>
      </w:r>
      <w:r w:rsidR="00684AC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84AC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առկա</w:t>
      </w:r>
      <w:r w:rsidR="00684AC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84AC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ինժեներական</w:t>
      </w:r>
      <w:r w:rsidR="00684AC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84AC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ենթակառուցվածքները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684AC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օժանդակ</w:t>
      </w:r>
      <w:r w:rsidR="00684AC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84AC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շենքերն</w:t>
      </w:r>
      <w:r w:rsidR="00684AC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84AC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="00684AC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84AC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շինությունները</w:t>
      </w:r>
      <w:r w:rsidR="00684ACC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հանգստի և խաղերի համար նախատեսված հարթակները</w:t>
      </w:r>
      <w:r w:rsidR="00684AC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84AC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684AC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84AC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այլն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 </w:t>
      </w:r>
    </w:p>
    <w:p w:rsidR="00C560C8" w:rsidRPr="0037188B" w:rsidRDefault="00246E96" w:rsidP="00E77B06">
      <w:pPr>
        <w:numPr>
          <w:ilvl w:val="0"/>
          <w:numId w:val="28"/>
        </w:numPr>
        <w:spacing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Սակավահարկ բնակելի շենքերի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այդ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թվում</w:t>
      </w:r>
      <w:r w:rsidR="00A3334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անհատական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տների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տնամերձ հողամասի առավելագույն թույլատրելի չափը սահմանվում է տեղական ինքնակառավարման մարմինների կողմից՝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ելնելով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համայնքի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տարածական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պլանավորման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փաստաթղթերի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պահանջներից</w:t>
      </w:r>
      <w:r w:rsidR="00306BB7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տեղական առանձնահատկություններից: Դրանց վերջնական սահմանները, չափերն ու օգտագործման ռեժիմները որոշվում են հաստատված քաղաքաշինական փաստաթղթերով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այդ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թվում</w:t>
      </w:r>
      <w:r w:rsidR="00A3334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կառուցապատման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նախագծային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լուծումներով</w:t>
      </w:r>
      <w:r w:rsidR="00FD78CF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C560C8" w:rsidRPr="0037188B" w:rsidRDefault="003D605D" w:rsidP="00E77B06">
      <w:pPr>
        <w:numPr>
          <w:ilvl w:val="0"/>
          <w:numId w:val="28"/>
        </w:numPr>
        <w:spacing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Բազմաֆունկցիոնալ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ազմաբնակարան)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շենքերի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բնակիչների ընդհանուր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բաժնային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սեփականություն հանդիսացող </w:t>
      </w:r>
      <w:r w:rsidR="00D2215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այդ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շենքերին կից հողամասերի սահմանները և օգտագործման ռեժիմը սահմանվում են կառուցապատման նախագծերով՝ </w:t>
      </w:r>
      <w:r w:rsidR="00F86C09">
        <w:rPr>
          <w:rFonts w:ascii="GHEA Grapalat" w:hAnsi="GHEA Grapalat"/>
          <w:color w:val="000000" w:themeColor="text1"/>
          <w:sz w:val="24"/>
          <w:szCs w:val="24"/>
          <w:lang w:val="en-US"/>
        </w:rPr>
        <w:t>նորմատիվատեխնիկական փաստաթղթերի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գոտևորման նախագծի պահանջներին համապատասխան:  </w:t>
      </w:r>
    </w:p>
    <w:p w:rsidR="00B47054" w:rsidRPr="0037188B" w:rsidRDefault="00246E96" w:rsidP="00E77B06">
      <w:pPr>
        <w:numPr>
          <w:ilvl w:val="0"/>
          <w:numId w:val="28"/>
        </w:numPr>
        <w:spacing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 և հասարակական </w:t>
      </w:r>
      <w:r w:rsidR="00481CE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նշանակության</w:t>
      </w:r>
      <w:r w:rsidR="00481CE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շենքերն անհրաժեշտ է տեղա</w:t>
      </w:r>
      <w:r w:rsidR="00D2215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կայ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ել բնակավայրերի տարածքների գոտիավորման</w:t>
      </w:r>
      <w:r w:rsidR="00481CE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481CE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գոտևորման</w:t>
      </w:r>
      <w:r w:rsidR="00481CE8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նախագծերում նախատեսված տարածքի ճարտարապետահատակագծային կազմակերպման, կառուցապատման խտության, անջրանցիկ և կանաչապատ տարած</w:t>
      </w:r>
      <w:r w:rsidR="00481CE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քների</w:t>
      </w:r>
      <w:r w:rsidR="00481CE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հարաբերության, </w:t>
      </w:r>
      <w:r w:rsidR="00481CE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շենքերի</w:t>
      </w:r>
      <w:r w:rsidR="00481CE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հարկայնության և կառուցապատման այլ չափորոշիչների</w:t>
      </w:r>
      <w:r w:rsidR="00481CE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81CE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նկատմամբ</w:t>
      </w:r>
      <w:r w:rsidR="00481CE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B4C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օրենսդրությամբ</w:t>
      </w:r>
      <w:r w:rsidR="00BB4C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81CE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սահմանված</w:t>
      </w:r>
      <w:r w:rsidR="00481CE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պահանջներին համապատասխան:</w:t>
      </w:r>
    </w:p>
    <w:p w:rsidR="00C560C8" w:rsidRPr="0037188B" w:rsidRDefault="00B47054" w:rsidP="00E77B06">
      <w:pPr>
        <w:numPr>
          <w:ilvl w:val="0"/>
          <w:numId w:val="28"/>
        </w:numPr>
        <w:spacing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 շենքի կառուցման համար հատկացված հողամասը պետք է </w:t>
      </w:r>
      <w:r w:rsidR="001B691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ապահովի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գործառ</w:t>
      </w:r>
      <w:r w:rsidR="001B691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ական գոտիավորմամբ հարակից տարածք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1B691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1B691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տարածքների</w:t>
      </w:r>
      <w:r w:rsidR="001B6917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կազմակերպ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հնարավորություն և հանգստի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հարթակ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ների, խաղահրապարակների,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սպորտի,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կենցաղային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հարթակների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1B691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ստորգետնյա</w:t>
      </w:r>
      <w:r w:rsidR="001B691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B691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կամ</w:t>
      </w:r>
      <w:r w:rsidR="001B691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B691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վերգետնյա</w:t>
      </w:r>
      <w:r w:rsidR="001B691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ավտոկա</w:t>
      </w:r>
      <w:r w:rsidR="001B691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յանատեղիների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 կանաչ</w:t>
      </w:r>
      <w:r w:rsidR="001B691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ապատ</w:t>
      </w:r>
      <w:r w:rsidR="001B691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տարածքների </w:t>
      </w:r>
      <w:r w:rsidR="00F66C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նախատեսման</w:t>
      </w:r>
      <w:r w:rsidR="00F66CE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B691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B691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պայմաններ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</w:p>
    <w:p w:rsidR="009F1424" w:rsidRPr="0037188B" w:rsidRDefault="009F1424" w:rsidP="00E77B06">
      <w:pPr>
        <w:numPr>
          <w:ilvl w:val="0"/>
          <w:numId w:val="28"/>
        </w:numPr>
        <w:spacing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 շենքերի հարակից տարածքը կանաչապատելիս պետք է հաշվի առնել, որ բնակելի շենքերի պատերից մինչև 5 մ տրամագծով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սաղարթ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ունեցող ծառերի բների առանցքը պետք է լինի առնվազն 5 մ: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Ավելի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մեծ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չափի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ծ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առեր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հեռավորությունը պետք է լինի ավելի քան 5 մ, թփերի համար՝ 1,5 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։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Թփերի բարձրությունը չպետք է գերազանցի առաջին հարկում գտնվող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սենքեր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ի պատուհանի բաց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վածքի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ստորին եզրը:</w:t>
      </w:r>
    </w:p>
    <w:p w:rsidR="00D63C04" w:rsidRPr="0037188B" w:rsidRDefault="00D63C04" w:rsidP="00E77B06">
      <w:pPr>
        <w:numPr>
          <w:ilvl w:val="0"/>
          <w:numId w:val="28"/>
        </w:numPr>
        <w:spacing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Հողամասերի վրա պետք է նախատեսվեն մուտքեր և անցումներ դեպի յուրաքանչյուր շենք։ Ավտոմեքենաների համար կայանատեղերի կամ ավտոտնակների տեղա</w:t>
      </w:r>
      <w:r w:rsidR="00F66C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կայ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ման վայրերը պետք է </w:t>
      </w:r>
      <w:r w:rsidR="00F66C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նախատեսվեն</w:t>
      </w:r>
      <w:r w:rsidR="00F66CE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66C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="00F66CE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66C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նախագծային</w:t>
      </w:r>
      <w:r w:rsidR="00F66CE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66C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լուծումներին՝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91C6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կառուցապատման</w:t>
      </w:r>
      <w:r w:rsidR="00491C6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սանիտարապաշտպան</w:t>
      </w:r>
      <w:r w:rsidR="00491C6F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գոտիների</w:t>
      </w:r>
      <w:r w:rsidR="00491C6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91C6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նկատմամբ</w:t>
      </w:r>
      <w:r w:rsidR="00491C6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91C6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սահմանվող</w:t>
      </w:r>
      <w:r w:rsidR="00491C6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91C6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չափորոշիչներին</w:t>
      </w:r>
      <w:r w:rsidR="00491C6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91C6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համապատասխան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D63C04" w:rsidRPr="0037188B" w:rsidRDefault="00CF2A1E" w:rsidP="00E77B06">
      <w:pPr>
        <w:numPr>
          <w:ilvl w:val="0"/>
          <w:numId w:val="28"/>
        </w:numPr>
        <w:spacing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Բազմաբնակարան (բազմաֆունկցիոնալ) </w:t>
      </w:r>
      <w:r w:rsidR="00F70BF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</w:t>
      </w:r>
      <w:r w:rsidR="00D63C0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ենքերի</w:t>
      </w:r>
      <w:r w:rsidR="00D63C0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3C0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</w:t>
      </w:r>
      <w:r w:rsidR="00D63C04" w:rsidRPr="0037188B">
        <w:rPr>
          <w:rFonts w:ascii="GHEA Grapalat" w:hAnsi="GHEA Grapalat"/>
          <w:color w:val="000000" w:themeColor="text1"/>
          <w:sz w:val="24"/>
          <w:szCs w:val="24"/>
        </w:rPr>
        <w:t>արակից տարածքներում</w:t>
      </w:r>
      <w:r w:rsidR="00F70BF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F70BF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="00F70BF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կառուցապատման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70BF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գոտու</w:t>
      </w:r>
      <w:r w:rsidR="00F70BF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70BF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սահմաններում</w:t>
      </w:r>
      <w:r w:rsidR="00F70BF0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D63C0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արգելվում է մեքենաների լվացումը, վառելիքի և յուղերի արտահոսքը, ձայնաազդանշան</w:t>
      </w:r>
      <w:r w:rsidR="007837D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="0099460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9460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սարքավորումների</w:t>
      </w:r>
      <w:r w:rsidR="00994608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>բենզալցակայանների, գազալիցքավորման կայաններ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>, ավտոտեխսպասարկման, վերանորոգման և ավտոլվացման կայաններ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տեղակայումը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՝ բացառությամբ էլեկտրական մեքենաների  լիցքավորման համար ինժեներական ենթակառուցվածքների (սարքերի սարքավորումների՝ </w:t>
      </w:r>
      <w:r w:rsidR="00C40F17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բնակելի գոտու սահմաններում 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նախատեսված ավտ</w:t>
      </w:r>
      <w:r w:rsidR="00C25586">
        <w:rPr>
          <w:rFonts w:ascii="GHEA Grapalat" w:hAnsi="GHEA Grapalat"/>
          <w:color w:val="000000" w:themeColor="text1"/>
          <w:sz w:val="24"/>
          <w:szCs w:val="24"/>
          <w:lang w:val="en-US"/>
        </w:rPr>
        <w:t>ո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կայանատեղիի 10%-ի չափով հատվածամասում, ընդ որում` հասարակական նշանակության շենքերի դեպքում այն կարող է սահմանվել մինչև 20%)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Մինչև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սույն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կետի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ուժի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մեջ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մտնելը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շենքերի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>արակից տարածքներում (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կառուցապատման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գոտու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սահմաններում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գոյություն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ունեցող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տեղակայված</w:t>
      </w:r>
      <w:r w:rsidR="002071C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071C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2071C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071C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շահագործվող</w:t>
      </w:r>
      <w:r w:rsidR="002071C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>բենզալցակայաններ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>, գազալիցքավորման կայաններ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>, ավտոտեխսպասարկման, վերանորոգման և ավտոլվացման կայաններ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ենթակա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վերատեղադրման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հասարակական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կառուցապատման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համար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նախատեսված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վառելիքի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տրանսպորտային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միջոցների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սպասարկման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օբյեկտների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գոտի՝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ըստ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տեղական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ինքնակառավարման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մարմնի</w:t>
      </w:r>
      <w:r w:rsidR="002071C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2071C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համայնքի</w:t>
      </w:r>
      <w:r w:rsidR="002071C9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կողմից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մշակված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փոխհատուցման</w:t>
      </w:r>
      <w:r w:rsidR="002071C9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2071C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վերատեղակայման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միջոցառումների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9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ծրագրի</w:t>
      </w:r>
      <w:r w:rsidR="002071C9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C560C8" w:rsidRPr="0037188B" w:rsidRDefault="00246E96" w:rsidP="00E77B06">
      <w:pPr>
        <w:numPr>
          <w:ilvl w:val="0"/>
          <w:numId w:val="28"/>
        </w:numPr>
        <w:spacing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Առաջին հարկերում </w:t>
      </w:r>
      <w:r w:rsidR="00CE0B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="00CE0B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E0B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տարածքներ</w:t>
      </w:r>
      <w:r w:rsidR="00CE0B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E0B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ունեցող</w:t>
      </w:r>
      <w:r w:rsidR="00CE0B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E0B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բազմաբնակարան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բնակելի շենքերը տեղա</w:t>
      </w:r>
      <w:r w:rsidR="00CE0B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կայ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վում են փողոցի կարմիր գծից հետ</w:t>
      </w:r>
      <w:r w:rsidR="00CE0B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նահանջով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2E52C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</w:rPr>
        <w:t>3-5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հեռավորությամբ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Առաջին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հարկերում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հասարակական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նշանակության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սենքերով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զբաղեցված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բազմաֆունկցիոնալ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բազմաբնակարան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շենքերը</w:t>
      </w:r>
      <w:r w:rsidR="00F8690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կարող են տեղակայվել փողոցի կարմիր գծով։  </w:t>
      </w:r>
    </w:p>
    <w:p w:rsidR="00C560C8" w:rsidRPr="0037188B" w:rsidRDefault="00124F32" w:rsidP="00E77B06">
      <w:pPr>
        <w:numPr>
          <w:ilvl w:val="0"/>
          <w:numId w:val="28"/>
        </w:numPr>
        <w:spacing w:after="5"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919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Բարձր</w:t>
      </w:r>
      <w:r w:rsidR="003919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919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հարկայնությամբ</w:t>
      </w:r>
      <w:r w:rsidR="003919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919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բազմաֆունկցիոնալ</w:t>
      </w:r>
      <w:r w:rsidR="003919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3919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ազմ</w:t>
      </w:r>
      <w:r w:rsidR="00262996" w:rsidRPr="0037188B">
        <w:rPr>
          <w:rFonts w:ascii="GHEA Grapalat" w:hAnsi="GHEA Grapalat"/>
          <w:color w:val="000000" w:themeColor="text1"/>
          <w:sz w:val="24"/>
          <w:szCs w:val="24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բնակարան</w:t>
      </w:r>
      <w:r w:rsidR="003919C1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նակելի կառուցապատման գոտիներում</w:t>
      </w:r>
      <w:r w:rsidR="003919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թաղամասերում</w:t>
      </w:r>
      <w:r w:rsidR="003919C1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վերգետնյա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կառուցապատման տոկոսը չպետք է գերազանցի 40%</w:t>
      </w:r>
      <w:r w:rsidR="003919C1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3919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: Վերակառուցման պայմաններում</w:t>
      </w:r>
      <w:r w:rsidR="003919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3919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այս ցուցան</w:t>
      </w:r>
      <w:r w:rsidR="00FD3FBF" w:rsidRPr="0037188B">
        <w:rPr>
          <w:rFonts w:ascii="GHEA Grapalat" w:hAnsi="GHEA Grapalat"/>
          <w:color w:val="000000" w:themeColor="text1"/>
          <w:sz w:val="24"/>
          <w:szCs w:val="24"/>
        </w:rPr>
        <w:t xml:space="preserve">իշը կարելի է ավելացնել մինչև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6</w:t>
      </w:r>
      <w:r w:rsidR="00FD3FBF" w:rsidRPr="0037188B">
        <w:rPr>
          <w:rFonts w:ascii="GHEA Grapalat" w:hAnsi="GHEA Grapalat"/>
          <w:color w:val="000000" w:themeColor="text1"/>
          <w:sz w:val="24"/>
          <w:szCs w:val="24"/>
        </w:rPr>
        <w:t>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%:</w:t>
      </w:r>
    </w:p>
    <w:p w:rsidR="00124F32" w:rsidRPr="0037188B" w:rsidRDefault="004C2638" w:rsidP="00E77B06">
      <w:pPr>
        <w:numPr>
          <w:ilvl w:val="0"/>
          <w:numId w:val="28"/>
        </w:numPr>
        <w:spacing w:after="5"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 </w:t>
      </w:r>
      <w:r w:rsidR="0067559B" w:rsidRPr="0037188B">
        <w:rPr>
          <w:rFonts w:ascii="GHEA Grapalat" w:hAnsi="GHEA Grapalat"/>
          <w:color w:val="000000" w:themeColor="text1"/>
          <w:sz w:val="24"/>
          <w:szCs w:val="24"/>
        </w:rPr>
        <w:t>(</w:t>
      </w:r>
      <w:r w:rsidR="0067559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բազմաֆունկցիոնալ</w:t>
      </w:r>
      <w:r w:rsidR="0067559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67559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</w:t>
      </w:r>
      <w:r w:rsidR="0067559B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ազմաբնակարան) բնակելի </w:t>
      </w:r>
      <w:r w:rsidR="0067559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շենքերով</w:t>
      </w:r>
      <w:r w:rsidR="0067559B" w:rsidRPr="0037188B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կառուցապատման միկրոշրջանի (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թաղամաս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ի) կանաչ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ապատման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տարածքը</w:t>
      </w:r>
      <w:r w:rsidR="0067559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բացառությամբ հանրակրթական կազմակերպությունների </w:t>
      </w:r>
      <w:r w:rsidR="0067559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զբաղեցրած</w:t>
      </w:r>
      <w:r w:rsidR="0067559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7559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տարածքի</w:t>
      </w:r>
      <w:r w:rsidR="0067559B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պետք է կազմի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թաղամասի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տարածքի առնվազն 25%-ը։</w:t>
      </w:r>
    </w:p>
    <w:p w:rsidR="00DC7288" w:rsidRPr="0037188B" w:rsidRDefault="00DC7288" w:rsidP="00E77B06">
      <w:pPr>
        <w:numPr>
          <w:ilvl w:val="0"/>
          <w:numId w:val="28"/>
        </w:numPr>
        <w:spacing w:after="5"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Լանդշաֆտային</w:t>
      </w:r>
      <w:r w:rsidR="0075693F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75693F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գոտիների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առանձին հատվածներում կարող են ն</w:t>
      </w:r>
      <w:r w:rsidR="0075693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ախատես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վել </w:t>
      </w:r>
      <w:r w:rsidR="00EE2AB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ժամանակավոր</w:t>
      </w:r>
      <w:r w:rsidR="00EE2AB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հանգստի </w:t>
      </w:r>
      <w:r w:rsidR="00184F9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ռեկրեացիոն</w:t>
      </w:r>
      <w:r w:rsidR="00184F9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գոտիներ</w:t>
      </w:r>
      <w:r w:rsidR="00184F9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184F9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զբոսայգիներ</w:t>
      </w:r>
      <w:r w:rsidR="00184F9F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184F9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պուրակներ</w:t>
      </w:r>
      <w:r w:rsidR="00184F9F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184F9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ճեմուղիներ</w:t>
      </w:r>
      <w:r w:rsidR="00184F9F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հետիոտնային արահետներ</w:t>
      </w:r>
      <w:r w:rsidR="0075693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75693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5693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լանդշաֆտային</w:t>
      </w:r>
      <w:r w:rsidR="0075693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5693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կազմակերպման</w:t>
      </w:r>
      <w:r w:rsidR="0075693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5693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ուրվագծի</w:t>
      </w:r>
      <w:r w:rsidR="0075693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5693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պահանջներին</w:t>
      </w:r>
      <w:r w:rsidR="0075693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5693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համապատասխան՝</w:t>
      </w:r>
      <w:r w:rsidR="0075693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եթե դրանք զբաղեցնում են տեղանքի ընդ</w:t>
      </w:r>
      <w:r w:rsidR="007555E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հանուր տարածքի 30%-ից ոչ ավելին</w:t>
      </w:r>
      <w:r w:rsidR="0058598C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DC7288" w:rsidRPr="0037188B" w:rsidRDefault="00DC7288" w:rsidP="00E77B06">
      <w:pPr>
        <w:numPr>
          <w:ilvl w:val="0"/>
          <w:numId w:val="28"/>
        </w:numPr>
        <w:spacing w:after="5"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Բնակելի միկրոշրջաններում (թաղամասերում) անհրաժեշտ է</w:t>
      </w:r>
      <w:r w:rsidR="00EB33C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նախատեսել տարբեր նպատակներով հասարակական տարածքների տեղաբաշխում՝ հաշվի առնելով բնակչության ժողովրդագրական կազմը, զարգացման, բնակլիմայական և տեղական այլ պայմանները։ </w:t>
      </w:r>
      <w:r w:rsidR="0052732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Քաղաքային</w:t>
      </w:r>
      <w:r w:rsidR="0052732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2732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52732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2732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գյուղական</w:t>
      </w:r>
      <w:r w:rsidR="0052732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2732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բնակավայրերի</w:t>
      </w:r>
      <w:r w:rsidR="0052732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52732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այդ</w:t>
      </w:r>
      <w:r w:rsidR="0052732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2732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թվում</w:t>
      </w:r>
      <w:r w:rsidR="0052732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2732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վարչական</w:t>
      </w:r>
      <w:r w:rsidR="0052732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2732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շրջանների</w:t>
      </w:r>
      <w:r w:rsidR="008B5186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8B518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թաղամասերի</w:t>
      </w:r>
      <w:r w:rsidR="0052732B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կազմը և դրանց չափերը </w:t>
      </w:r>
      <w:r w:rsidR="0052732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սահմանվում</w:t>
      </w:r>
      <w:r w:rsidR="0052732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2732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</w:t>
      </w:r>
      <w:r w:rsidR="0052732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2732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օրենսդրությամբ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  <w:r w:rsidR="008B518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="008B518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B518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թաղամասերում</w:t>
      </w:r>
      <w:r w:rsidR="008B518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մանկական խաղահրապարակների, հանգստի և ֆիզիկական դաստիարակության </w:t>
      </w:r>
      <w:r w:rsidR="008B518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համար</w:t>
      </w:r>
      <w:r w:rsidR="008B518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B518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նախատեսվող</w:t>
      </w:r>
      <w:r w:rsidR="008B518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տարածք</w:t>
      </w:r>
      <w:r w:rsidR="008B518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ընդհանուր մակերեսը պետք է կազմի բնակելի թաղամասի ընդհանուր տարածքի առնվազն 10%-ը և լինի </w:t>
      </w:r>
      <w:r w:rsidR="008552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մատչելի</w:t>
      </w:r>
      <w:r w:rsidR="008C42F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C42F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8C42F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C42F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անվտանգ</w:t>
      </w:r>
      <w:r w:rsidR="008C42F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552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552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հաշմանդամություն</w:t>
      </w:r>
      <w:r w:rsidR="008552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552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ունեցող</w:t>
      </w:r>
      <w:r w:rsidR="008552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552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անձանց</w:t>
      </w:r>
      <w:r w:rsidR="008552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համար:</w:t>
      </w:r>
    </w:p>
    <w:p w:rsidR="00C91E9A" w:rsidRPr="0037188B" w:rsidRDefault="00823276" w:rsidP="00E77B06">
      <w:pPr>
        <w:numPr>
          <w:ilvl w:val="0"/>
          <w:numId w:val="28"/>
        </w:numPr>
        <w:spacing w:after="5"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Պատմական </w:t>
      </w:r>
      <w:r w:rsidR="00BA365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բնակավայրերի</w:t>
      </w:r>
      <w:r w:rsidR="00393E0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պատմաճարտարապետական կառուցապատման միջուկում թույլատրվում է </w:t>
      </w:r>
      <w:r w:rsidR="00BA365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համայնքային</w:t>
      </w:r>
      <w:r w:rsidR="00BA365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A365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կամ</w:t>
      </w:r>
      <w:r w:rsidR="00BA365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A365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քաղաքային</w:t>
      </w:r>
      <w:r w:rsidR="00393E0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կենտրոն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ձևավորում՝</w:t>
      </w:r>
      <w:r w:rsidR="0025218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7725B" w:rsidRPr="0037188B">
        <w:rPr>
          <w:rFonts w:ascii="GHEA Grapalat" w:hAnsi="GHEA Grapalat"/>
          <w:color w:val="000000" w:themeColor="text1"/>
          <w:sz w:val="24"/>
          <w:szCs w:val="24"/>
        </w:rPr>
        <w:t xml:space="preserve">պատմական </w:t>
      </w:r>
      <w:r w:rsidR="00393E03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միջավայրի </w:t>
      </w:r>
      <w:r w:rsidR="0025218E" w:rsidRPr="0037188B">
        <w:rPr>
          <w:rFonts w:ascii="GHEA Grapalat" w:hAnsi="GHEA Grapalat"/>
          <w:color w:val="000000" w:themeColor="text1"/>
          <w:sz w:val="24"/>
          <w:szCs w:val="24"/>
        </w:rPr>
        <w:t>ամբողջականության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պահպանման,</w:t>
      </w:r>
      <w:r w:rsidR="0025218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բնակելի թաղամասեր</w:t>
      </w:r>
      <w:r w:rsidR="009C544E" w:rsidRPr="0037188B">
        <w:rPr>
          <w:rFonts w:ascii="GHEA Grapalat" w:hAnsi="GHEA Grapalat"/>
          <w:color w:val="000000" w:themeColor="text1"/>
          <w:sz w:val="24"/>
          <w:szCs w:val="24"/>
        </w:rPr>
        <w:t>ում</w:t>
      </w:r>
      <w:r w:rsidR="0025218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գոյություն ունեցող 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5218E" w:rsidRPr="0037188B">
        <w:rPr>
          <w:rFonts w:ascii="GHEA Grapalat" w:hAnsi="GHEA Grapalat"/>
          <w:color w:val="000000" w:themeColor="text1"/>
          <w:sz w:val="24"/>
          <w:szCs w:val="24"/>
        </w:rPr>
        <w:t>պատմ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ության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անշարժ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հուշարձան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համարվող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շենքերի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5218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շինությունների վերականգն</w:t>
      </w:r>
      <w:r w:rsidR="001B18A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ման</w:t>
      </w:r>
      <w:r w:rsidR="0025218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պայմանով</w:t>
      </w:r>
      <w:r w:rsidR="001B18A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1B18A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B18A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համաձայն</w:t>
      </w:r>
      <w:r w:rsidR="0025218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01D8C" w:rsidRPr="0037188B">
        <w:rPr>
          <w:rFonts w:ascii="Sylfaen" w:hAnsi="Sylfaen"/>
          <w:color w:val="000000" w:themeColor="text1"/>
          <w:sz w:val="24"/>
          <w:szCs w:val="24"/>
        </w:rPr>
        <w:t>«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Պատմության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lastRenderedPageBreak/>
        <w:t>մշակույթի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անշարժ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հուշարձանների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պատմական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միջավայրի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պահպանության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օգտագործման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մասին</w:t>
      </w:r>
      <w:r w:rsidR="00801D8C" w:rsidRPr="0037188B">
        <w:rPr>
          <w:rFonts w:ascii="Sylfaen" w:hAnsi="Sylfaen"/>
          <w:color w:val="000000" w:themeColor="text1"/>
          <w:sz w:val="24"/>
          <w:szCs w:val="24"/>
        </w:rPr>
        <w:t>»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օրենքի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պահանջներ</w:t>
      </w:r>
      <w:r w:rsidR="001B18A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44567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44567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4567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համապատասխան</w:t>
      </w:r>
      <w:r w:rsidR="00C1071B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4D46E2" w:rsidRPr="0037188B" w:rsidRDefault="009A4EF4" w:rsidP="00E77B06">
      <w:pPr>
        <w:numPr>
          <w:ilvl w:val="0"/>
          <w:numId w:val="28"/>
        </w:numPr>
        <w:spacing w:after="5"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Բազմաբնակարան բ</w:t>
      </w:r>
      <w:r w:rsidR="004D46E2" w:rsidRPr="0037188B">
        <w:rPr>
          <w:rFonts w:ascii="GHEA Grapalat" w:hAnsi="GHEA Grapalat"/>
          <w:color w:val="000000" w:themeColor="text1"/>
          <w:sz w:val="24"/>
          <w:szCs w:val="24"/>
        </w:rPr>
        <w:t>նակելի և հասարակական շենքերի պատուհաններից (</w:t>
      </w:r>
      <w:r w:rsidR="004D46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անհատական</w:t>
      </w:r>
      <w:r w:rsidR="004D46E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D46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="004D46E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D46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տների</w:t>
      </w:r>
      <w:r w:rsidR="004D46E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D46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հողատարածքի</w:t>
      </w:r>
      <w:r w:rsidR="004D46E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D46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սահմանագծից</w:t>
      </w:r>
      <w:r w:rsidR="004D46E2" w:rsidRPr="0037188B">
        <w:rPr>
          <w:rFonts w:ascii="GHEA Grapalat" w:hAnsi="GHEA Grapalat"/>
          <w:color w:val="000000" w:themeColor="text1"/>
          <w:sz w:val="24"/>
          <w:szCs w:val="24"/>
        </w:rPr>
        <w:t>).</w:t>
      </w:r>
    </w:p>
    <w:p w:rsidR="004D46E2" w:rsidRPr="0037188B" w:rsidRDefault="004D46E2" w:rsidP="00633DA2">
      <w:pPr>
        <w:pStyle w:val="ListParagraph"/>
        <w:numPr>
          <w:ilvl w:val="0"/>
          <w:numId w:val="46"/>
        </w:numPr>
        <w:spacing w:after="5"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մանկական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խաղահրապարակների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հեռավորությունը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`</w:t>
      </w:r>
      <w:r w:rsidR="006939A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C91E9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12</w:t>
      </w:r>
      <w:r w:rsidR="006939AD"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801D8C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</w:p>
    <w:p w:rsidR="004D46E2" w:rsidRPr="0037188B" w:rsidRDefault="00C91E9A" w:rsidP="00633DA2">
      <w:pPr>
        <w:pStyle w:val="ListParagraph"/>
        <w:numPr>
          <w:ilvl w:val="0"/>
          <w:numId w:val="46"/>
        </w:numPr>
        <w:spacing w:after="5"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չափահաս բնակչության հանգ</w:t>
      </w:r>
      <w:r w:rsidR="006939A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ստի համար</w:t>
      </w:r>
      <w:r w:rsidR="004D46E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D46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նախատեսվող</w:t>
      </w:r>
      <w:r w:rsidR="004D46E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D46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հարթակներ</w:t>
      </w:r>
      <w:r w:rsidR="00801D8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801D8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01D8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հեռավորությունը</w:t>
      </w:r>
      <w:r w:rsidR="00B6534A" w:rsidRPr="0037188B">
        <w:rPr>
          <w:rFonts w:ascii="GHEA Grapalat" w:hAnsi="GHEA Grapalat"/>
          <w:color w:val="000000" w:themeColor="text1"/>
          <w:sz w:val="24"/>
          <w:szCs w:val="24"/>
        </w:rPr>
        <w:t>՝</w:t>
      </w:r>
      <w:r w:rsidR="006939A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10</w:t>
      </w:r>
      <w:r w:rsidR="006939AD"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801D8C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</w:p>
    <w:p w:rsidR="00C91E9A" w:rsidRDefault="00CE67BD" w:rsidP="00633DA2">
      <w:pPr>
        <w:pStyle w:val="ListParagraph"/>
        <w:numPr>
          <w:ilvl w:val="0"/>
          <w:numId w:val="46"/>
        </w:numPr>
        <w:spacing w:after="5"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91E9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ֆիզիկական դաստիարակության համ</w:t>
      </w:r>
      <w:r w:rsidR="002B0FF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ար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հարթակներ</w:t>
      </w:r>
      <w:r w:rsidR="00801D8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 հեռավորությւոնը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B0FF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(կախված աղմուկի բնութագրերից</w:t>
      </w:r>
      <w:r w:rsidR="00C91E9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B6534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C91E9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10-ից-40</w:t>
      </w:r>
      <w:r w:rsidR="006939A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9A4EF4" w:rsidRDefault="00CE67BD" w:rsidP="009A4EF4">
      <w:pPr>
        <w:pStyle w:val="ListParagraph"/>
        <w:numPr>
          <w:ilvl w:val="0"/>
          <w:numId w:val="46"/>
        </w:numPr>
        <w:spacing w:after="5"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A4EF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շների </w:t>
      </w:r>
      <w:r w:rsidR="00C91E9A" w:rsidRPr="009A4EF4">
        <w:rPr>
          <w:rFonts w:ascii="GHEA Grapalat" w:hAnsi="GHEA Grapalat"/>
          <w:color w:val="000000" w:themeColor="text1"/>
          <w:sz w:val="24"/>
          <w:szCs w:val="24"/>
          <w:lang w:val="hy-AM"/>
        </w:rPr>
        <w:t>զբոսանք</w:t>
      </w:r>
      <w:r w:rsidRPr="009A4EF4">
        <w:rPr>
          <w:rFonts w:ascii="GHEA Grapalat" w:hAnsi="GHEA Grapalat"/>
          <w:color w:val="000000" w:themeColor="text1"/>
          <w:sz w:val="24"/>
          <w:szCs w:val="24"/>
          <w:lang w:val="hy-AM"/>
        </w:rPr>
        <w:t>ի համար նախատեսված տեղամասեր</w:t>
      </w:r>
      <w:r w:rsidR="00801D8C" w:rsidRPr="009A4EF4">
        <w:rPr>
          <w:rFonts w:ascii="GHEA Grapalat" w:hAnsi="GHEA Grapalat"/>
          <w:color w:val="000000" w:themeColor="text1"/>
          <w:sz w:val="24"/>
          <w:szCs w:val="24"/>
          <w:lang w:val="hy-AM"/>
        </w:rPr>
        <w:t>ի հեռավորությունը</w:t>
      </w:r>
      <w:r w:rsidR="00B6534A" w:rsidRPr="009A4EF4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6939AD" w:rsidRPr="009A4EF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</w:t>
      </w:r>
      <w:r w:rsidRPr="009A4EF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առնվազն </w:t>
      </w:r>
      <w:r w:rsidR="00C91E9A" w:rsidRPr="009A4EF4">
        <w:rPr>
          <w:rFonts w:ascii="GHEA Grapalat" w:hAnsi="GHEA Grapalat"/>
          <w:color w:val="000000" w:themeColor="text1"/>
          <w:sz w:val="24"/>
          <w:szCs w:val="24"/>
          <w:lang w:val="hy-AM"/>
        </w:rPr>
        <w:t>40</w:t>
      </w:r>
      <w:r w:rsidR="006939AD" w:rsidRPr="009A4EF4">
        <w:rPr>
          <w:rFonts w:ascii="GHEA Grapalat" w:hAnsi="GHEA Grapalat"/>
          <w:color w:val="000000" w:themeColor="text1"/>
          <w:sz w:val="24"/>
          <w:szCs w:val="24"/>
          <w:lang w:val="hy-AM"/>
        </w:rPr>
        <w:t>մ</w:t>
      </w:r>
      <w:r w:rsidRPr="009A4EF4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  <w:r w:rsidR="00D378B8" w:rsidRPr="009A4EF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</w:t>
      </w:r>
    </w:p>
    <w:p w:rsidR="00C91E9A" w:rsidRPr="009A4EF4" w:rsidRDefault="009A4EF4" w:rsidP="009A4EF4">
      <w:pPr>
        <w:pStyle w:val="ListParagraph"/>
        <w:numPr>
          <w:ilvl w:val="0"/>
          <w:numId w:val="46"/>
        </w:numPr>
        <w:spacing w:after="5"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բ</w:t>
      </w:r>
      <w:r w:rsidRPr="009A4EF4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ազմաբնակարան բնակելի և հասարակական շենքերի պատուհաններից </w:t>
      </w:r>
      <w:r w:rsidRPr="009A4EF4">
        <w:rPr>
          <w:rFonts w:ascii="GHEA Grapalat" w:hAnsi="GHEA Grapalat"/>
          <w:color w:val="000000" w:themeColor="text1"/>
          <w:sz w:val="24"/>
          <w:szCs w:val="24"/>
          <w:lang w:val="hy-AM"/>
        </w:rPr>
        <w:t>տնտեսական նպատակներով օգտագործվող տարածքների հեռավորությունը՝ 20մ,</w:t>
      </w:r>
      <w:r w:rsidRPr="009A4EF4">
        <w:t xml:space="preserve"> </w:t>
      </w:r>
      <w:r w:rsidRPr="009A4EF4">
        <w:rPr>
          <w:rFonts w:ascii="GHEA Grapalat" w:hAnsi="GHEA Grapalat"/>
          <w:color w:val="000000" w:themeColor="text1"/>
          <w:sz w:val="24"/>
          <w:szCs w:val="24"/>
          <w:lang w:val="hy-AM"/>
        </w:rPr>
        <w:t>անհատական բնակելի տների հողատարածքի սահմանագծից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՝ 6մ:</w:t>
      </w:r>
    </w:p>
    <w:p w:rsidR="00D378B8" w:rsidRPr="0037188B" w:rsidRDefault="00F317DB" w:rsidP="00E77B06">
      <w:pPr>
        <w:numPr>
          <w:ilvl w:val="0"/>
          <w:numId w:val="28"/>
        </w:numPr>
        <w:spacing w:after="5"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Բնակավայրերում տարածքների </w:t>
      </w:r>
      <w:r w:rsidR="00DE2F4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կանաչապատումը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պետք է իրականաց</w:t>
      </w:r>
      <w:r w:rsidR="00801D8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նել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ծ</w:t>
      </w:r>
      <w:r w:rsidR="00D378B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առերի և թփերի տնկ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արկով </w:t>
      </w:r>
      <w:r w:rsidR="00D378B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(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մարզական և խաղային</w:t>
      </w:r>
      <w:r w:rsidR="00D378B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հրապարակներ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ում, </w:t>
      </w:r>
      <w:r w:rsidR="00D378B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հանգստի գոտ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ում</w:t>
      </w:r>
      <w:r w:rsidR="00D378B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):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120132" w:rsidRPr="0037188B" w:rsidRDefault="00F317DB" w:rsidP="00E77B06">
      <w:pPr>
        <w:numPr>
          <w:ilvl w:val="0"/>
          <w:numId w:val="28"/>
        </w:numPr>
        <w:spacing w:after="5"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Բնակելի կառուցապատման գոտում (բնակելի թաղամասերում)</w:t>
      </w:r>
      <w:r w:rsidR="0026720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ըստ նախագծային լուծումների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կարող են տեղակայվել </w:t>
      </w:r>
      <w:r w:rsidR="00E83C2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</w:t>
      </w:r>
      <w:r w:rsidR="0012013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անաչ</w:t>
      </w:r>
      <w:r w:rsidR="00E83C2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ապատ </w:t>
      </w:r>
      <w:r w:rsidR="0012013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տարածքներ, պուրակներ,</w:t>
      </w:r>
      <w:r w:rsidR="00E83C2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զբոսայգիներ, մ</w:t>
      </w:r>
      <w:r w:rsidR="0012013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անկական խաղահրապարակներ</w:t>
      </w:r>
      <w:r w:rsidR="0026720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(սարքեր և սարքավորումներ)</w:t>
      </w:r>
      <w:r w:rsidR="0012013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E83C2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6720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ցայտաղբյուրներ, </w:t>
      </w:r>
      <w:r w:rsidR="00E83C2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ս</w:t>
      </w:r>
      <w:r w:rsidR="0012013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պորտային հարթակներ</w:t>
      </w:r>
      <w:r w:rsidR="00E83C2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12013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հեծանվ</w:t>
      </w:r>
      <w:r w:rsidR="00E83C2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ային ուղիներ, մարզական  սարքերով համալրված </w:t>
      </w:r>
      <w:r w:rsidR="0012013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հարթակներ</w:t>
      </w:r>
      <w:r w:rsidR="00E83C2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հեծանիվների, </w:t>
      </w:r>
      <w:r w:rsidR="0038006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ինքնա</w:t>
      </w:r>
      <w:r w:rsidR="00E83C2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գլորների  կայանման հարթակներ</w:t>
      </w:r>
      <w:r w:rsidR="0036334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բնակելի շենքի (շենքերի) ընդհանուր օգտագործման  բակային հատվածներում էլեկտրոնային համակարգով կարգավորվող ուղեփակոցներ (շարժական և անշարժ արգելապատնեշներ) և այլն՝ բակային հատվածը շենքի բնակիչների կողմից առավել անվտանգ և արդյունավետ շահագործելու նպատակով</w:t>
      </w:r>
      <w:r w:rsidR="00EB732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EB33CA" w:rsidRPr="0037188B" w:rsidRDefault="00EB33CA" w:rsidP="00E77B06">
      <w:pPr>
        <w:numPr>
          <w:ilvl w:val="0"/>
          <w:numId w:val="28"/>
        </w:numPr>
        <w:spacing w:after="5"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Բնակելի կառուցապատման </w:t>
      </w:r>
      <w:r w:rsidR="0026720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գոտում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վերակառուցման ընթացքում </w:t>
      </w:r>
      <w:r w:rsidR="003606E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գոյություն ունեցող բնակելի և հասարակական շենքերը կարող են </w:t>
      </w:r>
      <w:r w:rsidR="004E293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վերակառուցվել, </w:t>
      </w:r>
      <w:r w:rsidR="003606E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արդիականացվել, </w:t>
      </w:r>
      <w:r w:rsidR="003606E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վերազինվել, ընդլայնվել՝ հաստատված նախագծային լուծումներին և համայնքի տարածական պլանավորման փաստաթղթերին համապատասխան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։ </w:t>
      </w:r>
      <w:r w:rsidR="003606E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Գոյություն ունեցող բնակելի կառուցապատման գոտում բ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նակելի և հասարակական շենքեր</w:t>
      </w:r>
      <w:r w:rsidR="003606E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վերնակառ</w:t>
      </w:r>
      <w:r w:rsidR="003606E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ու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յց</w:t>
      </w:r>
      <w:r w:rsidR="003606E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ի, ձեղնահարկի </w:t>
      </w:r>
      <w:r w:rsidR="003606E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(մանսարդային հարկի)</w:t>
      </w:r>
      <w:r w:rsidR="00E07BD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տանիքի (այդ թվում՝ ասբեստային հիմքով տանիքային ծածկի</w:t>
      </w:r>
      <w:r w:rsidR="000A51D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բացառումը-</w:t>
      </w:r>
      <w:r w:rsidR="00E07BD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փոխարինումը) վերակառուցումը կամ </w:t>
      </w:r>
      <w:r w:rsidR="003606E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կառուցումը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վերգետնյա և ստորգետնյա տարածքների օգտագործում</w:t>
      </w:r>
      <w:r w:rsidR="003606E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ը կարող է իրականացվել հաստատված նախագծային փաստաթղթերի առկայությամբ: Ընդ որում</w:t>
      </w:r>
      <w:r w:rsidR="004E293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3606E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վերնակառույցների, ձեղնահարկերի</w:t>
      </w:r>
      <w:r w:rsidR="00E07BD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տանիքների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606E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կառուցման</w:t>
      </w:r>
      <w:r w:rsidR="00E07BD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(վերակառուցման)</w:t>
      </w:r>
      <w:r w:rsidR="003606E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նախագծային լուծումները պետք է պատվիրվեն միասնական կոնստրուկտիվ և ճարտարապետական լուծումներով՝ ըստ համայնքի կողմից հաստատված ճարտարապետահատակագծային առաջադրանքի</w:t>
      </w:r>
      <w:r w:rsidR="004E293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(օրինակելի նախագծերի տեղակապմամբ)</w:t>
      </w:r>
      <w:r w:rsidR="003606E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երկրաշարժադիմացկունության,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սանիտարահիգիենիկ, հակահրդեհային</w:t>
      </w:r>
      <w:r w:rsidR="003606E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9025F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էներգաարդյունավետության </w:t>
      </w:r>
      <w:r w:rsidR="003606E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միասնական պահանջների</w:t>
      </w:r>
      <w:r w:rsidR="009025F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քաղաքաշինական տվյալ միջավայրի</w:t>
      </w:r>
      <w:r w:rsidR="000F6B3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="009025F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դրա ճարատարապետական հորինվածքին</w:t>
      </w:r>
      <w:r w:rsidR="003606E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025F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բնորոշ առանձնահատկությունների հաշվառմամբ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="000F6B3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Բնակելի կառուցապատման գոտում վերակառուցման ընթացքում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F6B3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կարող է իրականացվել</w:t>
      </w:r>
      <w:r w:rsidR="00297AC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նաև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F6B3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ինժեներական և տրանսպորտային ենթակառուցվածքների արդիականացում։</w:t>
      </w:r>
    </w:p>
    <w:p w:rsidR="00E03999" w:rsidRPr="0037188B" w:rsidRDefault="00EB33CA" w:rsidP="00E77B06">
      <w:pPr>
        <w:numPr>
          <w:ilvl w:val="0"/>
          <w:numId w:val="28"/>
        </w:numPr>
        <w:spacing w:after="5"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Գյուղական բնակավայրերի բնակելի </w:t>
      </w:r>
      <w:r w:rsidR="00D5743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կառուցապատման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գոտիները պետք է կառուցապատվեն առանձնատնային և քոթեջային տիպի բնակելի տներով, բլոկացված բնակելի տներով (բնակարաններով)՝ տնամերձ հողամասերով, բազմաբնակարան սակավահարկ բ</w:t>
      </w:r>
      <w:r w:rsidR="00A906F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նակելի շենքերով</w:t>
      </w:r>
      <w:r w:rsidR="0052678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համաձայն ՀՀ քաղաքաշինության կոմիտեի նախագահի 2022 թվականի </w:t>
      </w:r>
      <w:r w:rsidR="00CF4A7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նոյեմբերի 7-ի N</w:t>
      </w:r>
      <w:r w:rsidR="00430B4E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F4A7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27-Ն հրամանով հաստատված </w:t>
      </w:r>
      <w:r w:rsidR="00B614C0" w:rsidRPr="0037188B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ՀՀՇՆ 31-02-2022 շինարարական նորմերի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: Գյուղական բնակավայրերի բազմաբնակարան</w:t>
      </w:r>
      <w:r w:rsidR="0052678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(այդ թվում բազմաֆունկցիոնալ</w:t>
      </w:r>
      <w:r w:rsidR="00B614C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հասարակական նշանակության սենքերով համալրված</w:t>
      </w:r>
      <w:r w:rsidR="0052678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բնակելի շենքերի բնակիչների համար </w:t>
      </w:r>
      <w:r w:rsidR="001E503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նախատեսվող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տնտեսական շ</w:t>
      </w:r>
      <w:r w:rsidR="001E503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ինություններ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ը </w:t>
      </w:r>
      <w:r w:rsidR="001E503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կամ դրանց համար հատկացվող հողամասերը նախատես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վում են բնակելի տարածքից դուրս</w:t>
      </w:r>
      <w:r w:rsidR="001E503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E503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Բ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ազմաբնակարան շենքերում (հաշվի առնելով տեղական ավանդույթները) օգտագործվում են գյուղատնտեսական մթերքների ներկառուցված կամ </w:t>
      </w:r>
      <w:r w:rsidR="00E0399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առանձին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ստորգետնյա պահեստարաններ, որոնց </w:t>
      </w:r>
      <w:r w:rsidR="00E0399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մակերեսը որոշվում է</w:t>
      </w:r>
      <w:r w:rsidR="00E0399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հաստատված քաղաքաշինական փաստաթղթերով </w:t>
      </w:r>
      <w:r w:rsidR="00876D6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և</w:t>
      </w:r>
      <w:r w:rsidR="00E0399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համայնքի կողմից ներկայացված  առաջադրանքով:</w:t>
      </w:r>
    </w:p>
    <w:p w:rsidR="00E03999" w:rsidRPr="0037188B" w:rsidRDefault="00E03999" w:rsidP="000B114C">
      <w:pPr>
        <w:tabs>
          <w:tab w:val="left" w:pos="851"/>
        </w:tabs>
        <w:spacing w:after="5" w:line="360" w:lineRule="auto"/>
        <w:ind w:left="1065" w:right="175" w:firstLine="0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C560C8" w:rsidRPr="0037188B" w:rsidRDefault="00246E96" w:rsidP="00633DA2">
      <w:pPr>
        <w:pStyle w:val="ListParagraph"/>
        <w:numPr>
          <w:ilvl w:val="0"/>
          <w:numId w:val="43"/>
        </w:numPr>
        <w:tabs>
          <w:tab w:val="left" w:pos="851"/>
        </w:tabs>
        <w:spacing w:after="5" w:line="360" w:lineRule="auto"/>
        <w:ind w:right="175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ՀԱՍԱՐԱԿԱԿԱՆ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ԵՎ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ԽԱՌԸ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ԿԱՌՈՒՑԱՊԱՏՄԱՆ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ԳՈՏԻՆԵՐ</w:t>
      </w:r>
    </w:p>
    <w:p w:rsidR="00C560C8" w:rsidRPr="0037188B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 xml:space="preserve"> </w:t>
      </w:r>
    </w:p>
    <w:p w:rsidR="00C560C8" w:rsidRPr="0037188B" w:rsidRDefault="00246E96" w:rsidP="00801D8C">
      <w:pPr>
        <w:pStyle w:val="ListParagraph"/>
        <w:numPr>
          <w:ilvl w:val="0"/>
          <w:numId w:val="28"/>
        </w:numPr>
        <w:spacing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Հասարակական կառուցապատման գոտիները և կենտրոնները   կազմավորվում են որպես գործարարական, ֆինանսական և հասար</w:t>
      </w:r>
      <w:r w:rsidR="005A0E7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ակական ակտիվության կենտրոնացման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՝ մայրուղային փողոցներին, հասարակական</w:t>
      </w:r>
      <w:r w:rsidR="005A0E7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տրանսպորտային հանգույցներին</w:t>
      </w:r>
      <w:r w:rsidR="005A0E7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զանգվածային այցելության օբյեկտներին հարող տարածքներ։ Ընդ որում, այդ տարածքների ցանկացած կետից մինչև մոտակա հասարակական տրանս</w:t>
      </w:r>
      <w:r w:rsidR="00801D8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պորտի կանգառը և ժամանակավոր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կայանմա</w:t>
      </w:r>
      <w:r w:rsidR="00FD3FB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 հարթակը չպետք է գերազանցի 500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մ-ը, իսկ հասարակական սանհանգույցները պետք է տեղակայվեն միմ</w:t>
      </w:r>
      <w:r w:rsidR="00FD3FB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յանցից 150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մ-ից ոչ պակաս հեռավորությամբ։ </w:t>
      </w:r>
    </w:p>
    <w:p w:rsidR="00867B84" w:rsidRPr="0037188B" w:rsidRDefault="00246E96" w:rsidP="00801D8C">
      <w:pPr>
        <w:pStyle w:val="ListParagraph"/>
        <w:numPr>
          <w:ilvl w:val="0"/>
          <w:numId w:val="28"/>
        </w:numPr>
        <w:spacing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Ըստ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կառուցապատման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տեսակի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տեղակայվ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ող օբյեկտների կազմի քաղաքների հասարակական կառուցապատման գոտիները կարող են ստորաբաժանվել և կազմակերպվել որպես բազմագործառույթ</w:t>
      </w:r>
      <w:r w:rsidR="0005106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և մասնագիտացված տարբեր նշանակության հասարակական կենտրոնների համակարգ։</w:t>
      </w:r>
    </w:p>
    <w:p w:rsidR="00867B84" w:rsidRPr="0037188B" w:rsidRDefault="00246E96" w:rsidP="00801D8C">
      <w:pPr>
        <w:pStyle w:val="ListParagraph"/>
        <w:numPr>
          <w:ilvl w:val="0"/>
          <w:numId w:val="28"/>
        </w:numPr>
        <w:spacing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Հասարակական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կառուցապատման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ծքներ</w:t>
      </w:r>
      <w:r w:rsidR="00430B4E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որոնք կազմավորվում են մեկ գերակշռող գործառույթով ձևավորվում են որպես հանրապետական և համաքաղաքային նշանակության մասնագիտացված գոտիներ՝ վարչական, </w:t>
      </w:r>
      <w:r w:rsidR="00950FC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առողջապահական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A1444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կրթական,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գիտական, </w:t>
      </w:r>
      <w:r w:rsidR="00A1444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մշակութային,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առևտրա</w:t>
      </w:r>
      <w:r w:rsidR="00950FC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(այդ թվում տոնավաճառներ, շուկաներ), ցուցահանդեսային, սպորտային և այլն։ Նշված գոտիների տեղաբաշխման ժամանակ հարկ է հաշվի առնել դրանց </w:t>
      </w:r>
      <w:r w:rsidR="00A1444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գործառնական</w:t>
      </w:r>
      <w:r w:rsidR="008227C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ծավալահատակագծային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առանձնահատկությունները, մեծ տարողունակությամբ </w:t>
      </w:r>
      <w:r w:rsidR="00950FC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ստորգետնյա և վերգետնյա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ավտոկայանատեղերի կազմակերպման, տրանսպորտային և ինժեներական ենթակառուցվածք</w:t>
      </w:r>
      <w:r w:rsidR="00950FC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զարգացած ցանցի ձևավորման անհրաժեշտությունը, ինչպես նաև շրջակա միջավայրի և հարակից կառուցապատման վրա ազդեցության աստիճանը</w:t>
      </w:r>
      <w:r w:rsidR="008227C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կլիմայի փոփոխությունների հետ ձևավորվող միջավայրի հարմարվողականության միջոցառումների ապահովման անհրաժեշտությունը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</w:p>
    <w:p w:rsidR="00EB5D89" w:rsidRPr="0037188B" w:rsidRDefault="00246E96" w:rsidP="00801D8C">
      <w:pPr>
        <w:pStyle w:val="ListParagraph"/>
        <w:numPr>
          <w:ilvl w:val="0"/>
          <w:numId w:val="28"/>
        </w:numPr>
        <w:spacing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Համաքաղաքային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կենտրոնի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կենտրոնի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նախագծային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սահմաններում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կարող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առանձնացվել՝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պատմականորեն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50FCC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ձևա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վորված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կենտրոնի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տարածքները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այդ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թվում՝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քաղաքի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կենտրոնի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պատմ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ական միջուկը,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կառուցվածքահատակագծային առանձին հանգույցներ և կառուցապատման ընթացքում կազմավորված առանձնահատուկ</w:t>
      </w:r>
      <w:r w:rsidR="00E139F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պատմական կառուցապատման (մորֆոտիպը, կերպարանքը)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ձևակերպերը, որոնցում գործ</w:t>
      </w:r>
      <w:r w:rsidR="00950FC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արկման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50FC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(կամ օգտագործման)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ռեժիմները և  տարբեր  սահմանափակումները որոշվում են ՀՀ օրենսդրության </w:t>
      </w:r>
      <w:r w:rsidR="00801D8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(այդ թվում՝ 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որմերի</w:t>
      </w:r>
      <w:r w:rsidR="00801D8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պահանջներին համապատասխան մշակված գոտիավորման նախագծերով և կառուցապատման հատուկ նորմերով։ </w:t>
      </w:r>
    </w:p>
    <w:p w:rsidR="008C65F3" w:rsidRPr="0037188B" w:rsidRDefault="000C7309" w:rsidP="00801D8C">
      <w:pPr>
        <w:pStyle w:val="ListParagraph"/>
        <w:numPr>
          <w:ilvl w:val="0"/>
          <w:numId w:val="28"/>
        </w:numPr>
        <w:spacing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Սանիտարա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պաշտպան</w:t>
      </w:r>
      <w:r w:rsidR="008C65F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գոտու </w:t>
      </w:r>
      <w:r w:rsidR="002B7A0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բավարար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նորմատիվային չափը</w:t>
      </w:r>
      <w:r w:rsidR="002B7A0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(լայնությունը)</w:t>
      </w:r>
      <w:r w:rsidR="008C65F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պետք է հի</w:t>
      </w:r>
      <w:r w:rsidR="00801D8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մնավորել</w:t>
      </w:r>
      <w:r w:rsidR="008C65F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արդյունաբերական </w:t>
      </w:r>
      <w:r w:rsidR="008D405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կազմակերպությունների</w:t>
      </w:r>
      <w:r w:rsidR="008C65F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արտանետումների մեջ պարունակվող վնասակար նյութերի մթնոլորտային</w:t>
      </w:r>
      <w:r w:rsidR="00663E9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օդում ցրվածության հաշվարկներով:</w:t>
      </w:r>
    </w:p>
    <w:p w:rsidR="008C65F3" w:rsidRPr="0037188B" w:rsidRDefault="008C65F3" w:rsidP="00801D8C">
      <w:pPr>
        <w:pStyle w:val="ListParagraph"/>
        <w:numPr>
          <w:ilvl w:val="0"/>
          <w:numId w:val="28"/>
        </w:numPr>
        <w:spacing w:line="360" w:lineRule="auto"/>
        <w:ind w:left="-90" w:right="175" w:firstLine="63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Սանիտարա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պաշտպան գոտիների կանաչապատման նվազագույն տարածքը պետք է </w:t>
      </w:r>
      <w:r w:rsidR="005C481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նախատես</w:t>
      </w:r>
      <w:r w:rsidR="00801D8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ել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 w:rsidR="005C481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հաշվի առնելով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գոտու լայնություն</w:t>
      </w:r>
      <w:r w:rsidR="005C481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EB5D8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բնապահպանական չափանիշները և ճարտարապետական </w:t>
      </w:r>
      <w:r w:rsidRPr="0037188B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​​</w:t>
      </w:r>
      <w:r w:rsidR="00EB5D8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 պլանավորման պայմանները՝ ըստ </w:t>
      </w:r>
      <w:r w:rsidR="00D65A4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EB5D8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ղյուսակ 5-ի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D65A40" w:rsidRPr="0037188B" w:rsidRDefault="00D65A40" w:rsidP="000B114C">
      <w:pPr>
        <w:pStyle w:val="ListParagraph"/>
        <w:spacing w:line="360" w:lineRule="auto"/>
        <w:ind w:left="530" w:right="175" w:firstLine="0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EB5D89" w:rsidRPr="0037188B" w:rsidRDefault="00D65A40" w:rsidP="000B114C">
      <w:pPr>
        <w:pStyle w:val="ListParagraph"/>
        <w:spacing w:line="360" w:lineRule="auto"/>
        <w:ind w:left="530" w:right="175" w:firstLine="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                                                           </w:t>
      </w:r>
      <w:r w:rsidR="00801D8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E273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       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Աղյուսակ 5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604"/>
        <w:gridCol w:w="3060"/>
        <w:gridCol w:w="2846"/>
      </w:tblGrid>
      <w:tr w:rsidR="00EB5D89" w:rsidRPr="0037188B" w:rsidTr="00672D71">
        <w:trPr>
          <w:jc w:val="center"/>
        </w:trPr>
        <w:tc>
          <w:tcPr>
            <w:tcW w:w="604" w:type="dxa"/>
          </w:tcPr>
          <w:p w:rsidR="00EB5D89" w:rsidRPr="0037188B" w:rsidRDefault="0078618C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N</w:t>
            </w:r>
          </w:p>
        </w:tc>
        <w:tc>
          <w:tcPr>
            <w:tcW w:w="3060" w:type="dxa"/>
          </w:tcPr>
          <w:p w:rsidR="00EB5D89" w:rsidRPr="0037188B" w:rsidRDefault="00EB5D89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Սանիտարապաշտպան գոտու լայնություն</w:t>
            </w:r>
          </w:p>
        </w:tc>
        <w:tc>
          <w:tcPr>
            <w:tcW w:w="2846" w:type="dxa"/>
          </w:tcPr>
          <w:p w:rsidR="00EB5D89" w:rsidRPr="0037188B" w:rsidRDefault="00D65A40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անաչապատման նվազագույն տարածք</w:t>
            </w:r>
          </w:p>
        </w:tc>
      </w:tr>
      <w:tr w:rsidR="00EB5D89" w:rsidRPr="0037188B" w:rsidTr="00672D71">
        <w:trPr>
          <w:jc w:val="center"/>
        </w:trPr>
        <w:tc>
          <w:tcPr>
            <w:tcW w:w="604" w:type="dxa"/>
          </w:tcPr>
          <w:p w:rsidR="00EB5D89" w:rsidRPr="0037188B" w:rsidRDefault="00EB5D89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1.</w:t>
            </w:r>
          </w:p>
        </w:tc>
        <w:tc>
          <w:tcPr>
            <w:tcW w:w="3060" w:type="dxa"/>
          </w:tcPr>
          <w:p w:rsidR="00EB5D89" w:rsidRPr="0037188B" w:rsidRDefault="007C618A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մինչև 300մ                       </w:t>
            </w:r>
          </w:p>
        </w:tc>
        <w:tc>
          <w:tcPr>
            <w:tcW w:w="2846" w:type="dxa"/>
          </w:tcPr>
          <w:p w:rsidR="00EB5D89" w:rsidRPr="0037188B" w:rsidRDefault="007C618A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60%</w:t>
            </w:r>
          </w:p>
        </w:tc>
      </w:tr>
      <w:tr w:rsidR="00EB5D89" w:rsidRPr="0037188B" w:rsidTr="00672D71">
        <w:trPr>
          <w:jc w:val="center"/>
        </w:trPr>
        <w:tc>
          <w:tcPr>
            <w:tcW w:w="604" w:type="dxa"/>
          </w:tcPr>
          <w:p w:rsidR="00EB5D89" w:rsidRPr="0037188B" w:rsidRDefault="00EB5D89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2.</w:t>
            </w:r>
          </w:p>
        </w:tc>
        <w:tc>
          <w:tcPr>
            <w:tcW w:w="3060" w:type="dxa"/>
          </w:tcPr>
          <w:p w:rsidR="00EB5D89" w:rsidRPr="0037188B" w:rsidRDefault="00D65A40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300-ից-1000մ</w:t>
            </w:r>
          </w:p>
        </w:tc>
        <w:tc>
          <w:tcPr>
            <w:tcW w:w="2846" w:type="dxa"/>
          </w:tcPr>
          <w:p w:rsidR="00EB5D89" w:rsidRPr="0037188B" w:rsidRDefault="00D65A40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50%</w:t>
            </w:r>
          </w:p>
        </w:tc>
      </w:tr>
      <w:tr w:rsidR="00EB5D89" w:rsidRPr="0037188B" w:rsidTr="00672D71">
        <w:trPr>
          <w:jc w:val="center"/>
        </w:trPr>
        <w:tc>
          <w:tcPr>
            <w:tcW w:w="604" w:type="dxa"/>
          </w:tcPr>
          <w:p w:rsidR="00EB5D89" w:rsidRPr="0037188B" w:rsidRDefault="00EB5D89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3.</w:t>
            </w:r>
          </w:p>
        </w:tc>
        <w:tc>
          <w:tcPr>
            <w:tcW w:w="3060" w:type="dxa"/>
          </w:tcPr>
          <w:p w:rsidR="00EB5D89" w:rsidRPr="0037188B" w:rsidRDefault="00D65A40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1000-ից-3000մ</w:t>
            </w:r>
          </w:p>
        </w:tc>
        <w:tc>
          <w:tcPr>
            <w:tcW w:w="2846" w:type="dxa"/>
          </w:tcPr>
          <w:p w:rsidR="00EB5D89" w:rsidRPr="0037188B" w:rsidRDefault="00D65A40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40%</w:t>
            </w:r>
          </w:p>
        </w:tc>
      </w:tr>
      <w:tr w:rsidR="00EB5D89" w:rsidRPr="0037188B" w:rsidTr="00672D71">
        <w:trPr>
          <w:jc w:val="center"/>
        </w:trPr>
        <w:tc>
          <w:tcPr>
            <w:tcW w:w="604" w:type="dxa"/>
          </w:tcPr>
          <w:p w:rsidR="00EB5D89" w:rsidRPr="0037188B" w:rsidRDefault="00EB5D89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4.</w:t>
            </w:r>
          </w:p>
        </w:tc>
        <w:tc>
          <w:tcPr>
            <w:tcW w:w="3060" w:type="dxa"/>
          </w:tcPr>
          <w:p w:rsidR="00EB5D89" w:rsidRPr="0037188B" w:rsidRDefault="00D65A40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3000մ և ավելի</w:t>
            </w:r>
          </w:p>
        </w:tc>
        <w:tc>
          <w:tcPr>
            <w:tcW w:w="2846" w:type="dxa"/>
          </w:tcPr>
          <w:p w:rsidR="00EB5D89" w:rsidRPr="0037188B" w:rsidRDefault="00D65A40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20%</w:t>
            </w:r>
          </w:p>
        </w:tc>
      </w:tr>
    </w:tbl>
    <w:p w:rsidR="00EB5D89" w:rsidRPr="0037188B" w:rsidRDefault="00EB5D89" w:rsidP="000B114C">
      <w:pPr>
        <w:spacing w:line="360" w:lineRule="auto"/>
        <w:ind w:right="175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8E5991" w:rsidRPr="0037188B" w:rsidRDefault="008E5991" w:rsidP="00801D8C">
      <w:pPr>
        <w:pStyle w:val="ListParagraph"/>
        <w:numPr>
          <w:ilvl w:val="0"/>
          <w:numId w:val="28"/>
        </w:numPr>
        <w:spacing w:after="0" w:line="360" w:lineRule="auto"/>
        <w:ind w:left="-90" w:right="82" w:firstLine="630"/>
        <w:textAlignment w:val="baseline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Սանիտարա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պաշտպան գոտիներում, բնակելի և հասարակական</w:t>
      </w:r>
      <w:r w:rsidR="0018386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(այդ թվում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բիզնես </w:t>
      </w:r>
      <w:r w:rsidR="0018386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նպատակով օգտագործման ենթակա) </w:t>
      </w:r>
      <w:r w:rsidR="00AE3FF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կառուցապատման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գոտիներ</w:t>
      </w:r>
      <w:r w:rsidR="0018386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ում </w:t>
      </w:r>
      <w:r w:rsidR="00AE3FF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(100մ և ավելի լայնությամբ)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անհրաժեշտ է ապահովել ծառերի և թփերի տնկարկների շերտագիծ՝ առնվազն 50մ, իսկ մինչև 100</w:t>
      </w:r>
      <w:r w:rsidR="008A59B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 </w:t>
      </w:r>
      <w:r w:rsidR="00AE3FF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լայնությամբ </w:t>
      </w:r>
      <w:r w:rsidR="008A59B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գոտ</w:t>
      </w:r>
      <w:r w:rsidR="00AE3FF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ու համար</w:t>
      </w:r>
      <w:r w:rsidR="008A59B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՝ առնվազն 20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</w:t>
      </w:r>
      <w:r w:rsidR="00AE3FF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լայնքով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</w:p>
    <w:p w:rsidR="003A56DD" w:rsidRPr="0037188B" w:rsidRDefault="00621BE2" w:rsidP="00801D8C">
      <w:pPr>
        <w:pStyle w:val="ListParagraph"/>
        <w:numPr>
          <w:ilvl w:val="0"/>
          <w:numId w:val="28"/>
        </w:numPr>
        <w:spacing w:after="0" w:line="360" w:lineRule="auto"/>
        <w:ind w:left="-90" w:right="82" w:firstLine="630"/>
        <w:textAlignment w:val="baseline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Մինչև </w:t>
      </w:r>
      <w:r w:rsidR="008E599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50</w:t>
      </w:r>
      <w:r w:rsidR="008E5991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(ներառյալ)</w:t>
      </w:r>
      <w:r w:rsidR="008E599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E5991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լայնությամբ</w:t>
      </w:r>
      <w:r w:rsidR="008E599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E5991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սանիտարապաշտպան</w:t>
      </w:r>
      <w:r w:rsidR="008E599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E5991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գոտի</w:t>
      </w:r>
      <w:r w:rsidR="008E599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E5991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պահանջող</w:t>
      </w:r>
      <w:r w:rsidR="008E599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218F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գիտափոր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ձ</w:t>
      </w:r>
      <w:r w:rsidR="00D218F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8A59B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րա</w:t>
      </w:r>
      <w:r w:rsidR="00D218F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րա</w:t>
      </w:r>
      <w:r w:rsidR="008A59B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կան </w:t>
      </w:r>
      <w:r w:rsidR="008E599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շենքեր, շինություններ (</w:t>
      </w:r>
      <w:r w:rsidR="008E599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կայաններ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8E599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տեղադրելիս թույլատրվում է բնակելի շենքերը տեղակայել </w:t>
      </w:r>
      <w:r w:rsidR="00DC7EB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հասարակական կառուցապատման </w:t>
      </w:r>
      <w:r w:rsidR="008E599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գիտա</w:t>
      </w:r>
      <w:r w:rsidR="00DC7EB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կան </w:t>
      </w:r>
      <w:r w:rsidR="008E5991" w:rsidRPr="0037188B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​​</w:t>
      </w:r>
      <w:r w:rsidR="008E599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և արտադրական</w:t>
      </w:r>
      <w:r w:rsidR="003A56D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(արդյունաբերական) օբյեկտների </w:t>
      </w:r>
      <w:r w:rsidR="008E599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գոտիներում:</w:t>
      </w:r>
    </w:p>
    <w:p w:rsidR="00D81F56" w:rsidRPr="0037188B" w:rsidRDefault="00584D8C" w:rsidP="00801D8C">
      <w:pPr>
        <w:pStyle w:val="ListParagraph"/>
        <w:numPr>
          <w:ilvl w:val="0"/>
          <w:numId w:val="28"/>
        </w:numPr>
        <w:spacing w:after="0" w:line="360" w:lineRule="auto"/>
        <w:ind w:left="-90" w:right="82" w:firstLine="630"/>
        <w:textAlignment w:val="baseline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</w:t>
      </w:r>
      <w:r w:rsidR="00D81F56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անջարեղենի</w:t>
      </w:r>
      <w:r w:rsidR="00D81F5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81F56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D81F5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81F56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մրգի</w:t>
      </w:r>
      <w:r w:rsidR="00D81F5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81F56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պահեստավորման</w:t>
      </w:r>
      <w:r w:rsidR="00D81F5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81F56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օբյեկտների</w:t>
      </w:r>
      <w:r w:rsidR="00D81F5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81F56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սանիտարապաշտպան</w:t>
      </w:r>
      <w:r w:rsidR="00D81F5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81F56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գոտիների</w:t>
      </w:r>
      <w:r w:rsidR="00D81F5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81F56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չափերը</w:t>
      </w:r>
      <w:r w:rsidR="00D81F5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81F56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պետք</w:t>
      </w:r>
      <w:r w:rsidR="00D81F5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81F56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D81F5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354AE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սահմանել</w:t>
      </w:r>
      <w:r w:rsidR="00D81F5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81F56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առնվազն</w:t>
      </w:r>
      <w:r w:rsidR="00D81F5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50 </w:t>
      </w:r>
      <w:r w:rsidR="00D81F56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 w:rsidR="00D81F5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D81F56" w:rsidRPr="0037188B" w:rsidRDefault="00D81F56" w:rsidP="00801D8C">
      <w:pPr>
        <w:pStyle w:val="ListParagraph"/>
        <w:numPr>
          <w:ilvl w:val="0"/>
          <w:numId w:val="28"/>
        </w:numPr>
        <w:tabs>
          <w:tab w:val="left" w:pos="851"/>
        </w:tabs>
        <w:spacing w:after="0" w:line="360" w:lineRule="auto"/>
        <w:ind w:left="-90" w:right="82" w:firstLine="63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 xml:space="preserve">Գյուղատնտեսական </w:t>
      </w:r>
      <w:r w:rsidR="00773EBE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կազմակերպությունների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այլ օբյեկտների տեղա</w:t>
      </w:r>
      <w:r w:rsidR="00773EBE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կայման դեպքում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անհրաժեշտ է հողերի մակերևութային և ստորերկրյա ջրերի, մակերևութային ջրհավաք ավազանների, ջրային մարմինների և մթնոլորտային օդի աղտոտումը բացառելու համար</w:t>
      </w:r>
      <w:r w:rsidR="00801D8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նախատեսել հատուկ միջոցառումներ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7769A6" w:rsidRPr="0037188B" w:rsidRDefault="007769A6" w:rsidP="00801D8C">
      <w:pPr>
        <w:pStyle w:val="ListParagraph"/>
        <w:numPr>
          <w:ilvl w:val="0"/>
          <w:numId w:val="28"/>
        </w:numPr>
        <w:tabs>
          <w:tab w:val="left" w:pos="851"/>
        </w:tabs>
        <w:spacing w:after="0" w:line="360" w:lineRule="auto"/>
        <w:ind w:left="-90" w:right="82" w:firstLine="63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Անասնաբուծական, թռչնաբուծական և </w:t>
      </w:r>
      <w:r w:rsidR="004B444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գյուղատնտեսական արտադրանքի (այդ թվում թափոնի) վերամշակման կազմակերպությունն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եր</w:t>
      </w:r>
      <w:r w:rsidR="004B444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թունաքիմիկատների, կենսաբանական արտադրանքի, պարարտանյութերի պահեստներ</w:t>
      </w:r>
      <w:r w:rsidR="004B444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ինչպես նաև հրդեհային և պայթյունավտանգ պահեստներ և արտադրական օբյեկտներ, անասնաբուժական </w:t>
      </w:r>
      <w:r w:rsidR="006C3C06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թյուններ, թափոնների </w:t>
      </w:r>
      <w:r w:rsidR="004B444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վնասազերծման արտադրությունները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կաթսայատներ</w:t>
      </w:r>
      <w:r w:rsidR="004B444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մաքրման կայաններ</w:t>
      </w:r>
      <w:r w:rsidR="004B444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բաց տիպի գ</w:t>
      </w:r>
      <w:r w:rsidR="004B444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ոմաղբի պահեստավորման օբյեկտները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նպատակահարմար է տեղակայել թիկունքային կողմում (գերակշռող քամիների ուղղությունների)՝ կապված բնակելի, հասարակական, բիզնեսի և հանգստի գոտիների և արդյունաբերական գոտու այլ </w:t>
      </w:r>
      <w:r w:rsidR="00C017D1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ությունների ու օբյեկտների հետ:</w:t>
      </w:r>
    </w:p>
    <w:p w:rsidR="007769A6" w:rsidRPr="0037188B" w:rsidRDefault="007769A6" w:rsidP="00801D8C">
      <w:pPr>
        <w:pStyle w:val="ListParagraph"/>
        <w:numPr>
          <w:ilvl w:val="0"/>
          <w:numId w:val="28"/>
        </w:numPr>
        <w:tabs>
          <w:tab w:val="left" w:pos="851"/>
        </w:tabs>
        <w:spacing w:after="0" w:line="360" w:lineRule="auto"/>
        <w:ind w:left="-90" w:right="82" w:firstLine="63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Վնասակար նյութերով մթնոլորտային օդի աղտոտման աղբյուրներ ունեցող արդյունաբերական </w:t>
      </w:r>
      <w:r w:rsidR="00C017D1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ությունները, որոնք պահանջում են տեխնոլոգիական միջոցառումներից հետո 500 մ-ից ավելի լայնությամբ սանիտարապաշտպան գոտիների կառուցում, չպետք է տեղակայվեն մինչև 1 մ/վրկ </w:t>
      </w:r>
      <w:r w:rsidR="0071777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արագությամբ կամ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տև</w:t>
      </w:r>
      <w:r w:rsidR="0071777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ական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քամիներով տարածքներում՝ </w:t>
      </w:r>
      <w:r w:rsidR="0071777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որտեղ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հաճախակի </w:t>
      </w:r>
      <w:r w:rsidR="0071777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են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շրջադարձեր</w:t>
      </w:r>
      <w:r w:rsidR="0071777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մառախուղներ</w:t>
      </w:r>
      <w:r w:rsidR="0071777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(տարվա</w:t>
      </w:r>
      <w:r w:rsidR="0071777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օրերի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1777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կտրվածքով կազմում են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ավելի քան 30% -40%,</w:t>
      </w:r>
      <w:r w:rsidR="0071777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ձմռան</w:t>
      </w:r>
      <w:r w:rsidR="0071777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ժամանակահատվածում՝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50% -60% ):</w:t>
      </w:r>
    </w:p>
    <w:p w:rsidR="00E46FF2" w:rsidRPr="0037188B" w:rsidRDefault="00E46FF2" w:rsidP="00801D8C">
      <w:pPr>
        <w:pStyle w:val="ListParagraph"/>
        <w:numPr>
          <w:ilvl w:val="0"/>
          <w:numId w:val="28"/>
        </w:numPr>
        <w:tabs>
          <w:tab w:val="left" w:pos="851"/>
        </w:tabs>
        <w:spacing w:after="0" w:line="360" w:lineRule="auto"/>
        <w:ind w:left="-90" w:right="82" w:firstLine="63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769A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Մթնոլորտային օդի աղտոտվածու</w:t>
      </w:r>
      <w:r w:rsidR="004A486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թյան հաշվարկը պետք է իրականաց</w:t>
      </w:r>
      <w:r w:rsidR="00801D8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նել</w:t>
      </w:r>
      <w:r w:rsidR="007769A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՝ հաշվի առնելով ավտոմոբիլային տրանսպորտ</w:t>
      </w:r>
      <w:r w:rsidR="008A0EB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 շահագործումից </w:t>
      </w:r>
      <w:r w:rsidR="007769A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վնասակար նյութերի արտանետմ</w:t>
      </w:r>
      <w:r w:rsidR="008A0EB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ան փաստը</w:t>
      </w:r>
      <w:r w:rsidR="007769A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</w:p>
    <w:p w:rsidR="00722A38" w:rsidRPr="0037188B" w:rsidRDefault="00E46FF2" w:rsidP="00801D8C">
      <w:pPr>
        <w:pStyle w:val="ListParagraph"/>
        <w:numPr>
          <w:ilvl w:val="0"/>
          <w:numId w:val="28"/>
        </w:numPr>
        <w:tabs>
          <w:tab w:val="left" w:pos="851"/>
        </w:tabs>
        <w:spacing w:after="0" w:line="360" w:lineRule="auto"/>
        <w:ind w:left="-90" w:right="82" w:firstLine="63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46C0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Բնակավայրեր</w:t>
      </w:r>
      <w:r w:rsidR="0017051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046C0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մերձքաղաքային տարածքներ</w:t>
      </w:r>
      <w:r w:rsidR="0073376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046C0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պլանավոր</w:t>
      </w:r>
      <w:r w:rsidR="0073376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ման (ծրագրման)</w:t>
      </w:r>
      <w:r w:rsidR="00046C0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զարգաց</w:t>
      </w:r>
      <w:r w:rsidR="0073376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ման </w:t>
      </w:r>
      <w:r w:rsidR="00046C0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3376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համար </w:t>
      </w:r>
      <w:r w:rsidR="00046C0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անհրաժեշտ </w:t>
      </w:r>
      <w:r w:rsidR="00B64D4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է նախատեսել բնական ջրային </w:t>
      </w:r>
      <w:r w:rsidR="00DE518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օ</w:t>
      </w:r>
      <w:r w:rsidR="00B64D4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բյեկտ</w:t>
      </w:r>
      <w:r w:rsidR="00046C0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ների ջրապաշտպան և առափնյա պաշտպանիչ գոտիների կազմակեր</w:t>
      </w:r>
      <w:r w:rsidR="006C61D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պում</w:t>
      </w:r>
      <w:r w:rsidR="00046C0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։ Ջրամբարների և դրանց </w:t>
      </w:r>
      <w:r w:rsidR="005936A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ստորին</w:t>
      </w:r>
      <w:r w:rsidR="00046C0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հոսքերի շահագործումը, որոնք նախատեսվում են որպես խմելու և կենցաղային ջրի աղբյուրներ, պետք է իրականաց</w:t>
      </w:r>
      <w:r w:rsidR="00801D8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նել</w:t>
      </w:r>
      <w:r w:rsidR="005936A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համաձայն</w:t>
      </w:r>
      <w:r w:rsidR="006C61D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N</w:t>
      </w:r>
      <w:r w:rsidR="00430B4E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6C61D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2-lll</w:t>
      </w:r>
      <w:r w:rsidR="00046C0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="006C61D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Ա2-01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սանիտարական նորմերի</w:t>
      </w:r>
      <w:r w:rsidR="00046C0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Ջրամբարների և առուների ափերին գոյություն ունեցող և </w:t>
      </w:r>
      <w:r w:rsidR="0011231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նախատեսվող</w:t>
      </w:r>
      <w:r w:rsidR="00046C0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հանգստի գոտիներում ջրապաշտպան միջոց</w:t>
      </w:r>
      <w:r w:rsidR="0011231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առումնե</w:t>
      </w:r>
      <w:r w:rsidR="00046C0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րը պետք է </w:t>
      </w:r>
      <w:r w:rsidR="0011231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իրականացվեն</w:t>
      </w:r>
      <w:r w:rsidR="00046C0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սանիտարական պահանջներին</w:t>
      </w:r>
      <w:r w:rsidR="0011231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համապատասխան</w:t>
      </w:r>
      <w:r w:rsidR="00046C0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: Կենցաղային և խմելու ջրի մատակարարման աղբյուրների</w:t>
      </w:r>
      <w:r w:rsidR="005F5F8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ց նմուշառման հաճախականությունը, խմելու ջրի որակի նկատմամբ հիգիենիկ պահանջները </w:t>
      </w:r>
      <w:r w:rsidR="006C61D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սահմանվում են </w:t>
      </w:r>
      <w:r w:rsidR="005F5F8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համաձայն </w:t>
      </w:r>
      <w:r w:rsidR="006C61D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N</w:t>
      </w:r>
      <w:r w:rsidR="00430B4E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6C61D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2-lll-Ա2-02 </w:t>
      </w:r>
      <w:r w:rsidR="005F5F8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սանիտարական </w:t>
      </w:r>
      <w:r w:rsidR="006C61D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նորմեր</w:t>
      </w:r>
      <w:r w:rsidR="00046C0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 </w:t>
      </w:r>
      <w:r w:rsidR="005F5F8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և կանոնների</w:t>
      </w:r>
      <w:r w:rsidR="00046C0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C560C8" w:rsidRPr="0037188B" w:rsidRDefault="00722A38" w:rsidP="00801D8C">
      <w:pPr>
        <w:pStyle w:val="ListParagraph"/>
        <w:numPr>
          <w:ilvl w:val="0"/>
          <w:numId w:val="28"/>
        </w:numPr>
        <w:tabs>
          <w:tab w:val="left" w:pos="851"/>
        </w:tabs>
        <w:spacing w:after="0" w:line="360" w:lineRule="auto"/>
        <w:ind w:left="-90" w:right="82" w:firstLine="63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Արդյունաբերական</w:t>
      </w:r>
      <w:r w:rsidR="00750CB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</w:t>
      </w:r>
      <w:r w:rsidR="00646B2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արտադրական</w:t>
      </w:r>
      <w:r w:rsidR="00750CB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50CB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կազմակերպությունների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տեղակայումը ջրային </w:t>
      </w:r>
      <w:r w:rsidR="00E2127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օբյեկտների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ափամերձ</w:t>
      </w:r>
      <w:r w:rsidR="00E2127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(առափնյա)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2127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սանիտարա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պաշտպան գոտում</w:t>
      </w:r>
      <w:r w:rsidR="00177F9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թույլատրվում է համապատասխան նախագծային լուծումների առկայությամբ, օրենսդրության պահանջների սահմաններում, իսկ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77F9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ջրօգտագործումը՝ </w:t>
      </w:r>
      <w:r w:rsidR="001B3A1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ՀՀ ջրային օրենսգրքով սահմանված պահանջների համաձայն՝  ջրօգտագործման թույլտվության առկայությամբ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</w:p>
    <w:p w:rsidR="00177F97" w:rsidRPr="0037188B" w:rsidRDefault="00177F97" w:rsidP="000B114C">
      <w:pPr>
        <w:tabs>
          <w:tab w:val="left" w:pos="851"/>
        </w:tabs>
        <w:spacing w:after="0" w:line="360" w:lineRule="auto"/>
        <w:ind w:right="176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C560C8" w:rsidRPr="0037188B" w:rsidRDefault="00246E96" w:rsidP="00633DA2">
      <w:pPr>
        <w:pStyle w:val="Heading1"/>
        <w:numPr>
          <w:ilvl w:val="0"/>
          <w:numId w:val="43"/>
        </w:numPr>
        <w:spacing w:line="36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eastAsia="Arial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BA732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ՍՊԱՍԱՐԿՄԱՆ  ԾԱՌԱՅՈՒԹՅՈՒՆՆԵՐ  ՄԱՏՈՒՑՈՂ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ԿԱԶՄԱԿԵՐՊՈՒԹՅՈՒՆՆԵՐ </w:t>
      </w:r>
    </w:p>
    <w:p w:rsidR="00C560C8" w:rsidRPr="0037188B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025F02" w:rsidRPr="0037188B" w:rsidRDefault="00246E96" w:rsidP="00801D8C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-90" w:firstLine="630"/>
        <w:jc w:val="both"/>
        <w:rPr>
          <w:rFonts w:ascii="GHEA Grapalat" w:hAnsi="GHEA Grapalat"/>
          <w:color w:val="000000" w:themeColor="text1"/>
          <w:lang w:val="hy-AM"/>
        </w:rPr>
      </w:pPr>
      <w:r w:rsidRPr="0037188B">
        <w:rPr>
          <w:rFonts w:ascii="GHEA Grapalat" w:hAnsi="GHEA Grapalat"/>
          <w:color w:val="000000" w:themeColor="text1"/>
          <w:lang w:val="hy-AM"/>
        </w:rPr>
        <w:t>Բնակ</w:t>
      </w:r>
      <w:r w:rsidR="00BA7327" w:rsidRPr="0037188B">
        <w:rPr>
          <w:rFonts w:ascii="GHEA Grapalat" w:hAnsi="GHEA Grapalat"/>
          <w:color w:val="000000" w:themeColor="text1"/>
          <w:lang w:val="hy-AM"/>
        </w:rPr>
        <w:t xml:space="preserve">ելի </w:t>
      </w:r>
      <w:r w:rsidR="008E0694" w:rsidRPr="0037188B">
        <w:rPr>
          <w:rFonts w:ascii="GHEA Grapalat" w:hAnsi="GHEA Grapalat"/>
          <w:color w:val="000000" w:themeColor="text1"/>
          <w:lang w:val="hy-AM"/>
        </w:rPr>
        <w:t xml:space="preserve">կառուցապատման </w:t>
      </w:r>
      <w:r w:rsidR="00BA7327" w:rsidRPr="0037188B">
        <w:rPr>
          <w:rFonts w:ascii="GHEA Grapalat" w:hAnsi="GHEA Grapalat"/>
          <w:color w:val="000000" w:themeColor="text1"/>
          <w:lang w:val="hy-AM"/>
        </w:rPr>
        <w:t xml:space="preserve">գոտում 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սպասարկման </w:t>
      </w:r>
      <w:r w:rsidR="008E0694" w:rsidRPr="0037188B">
        <w:rPr>
          <w:rFonts w:ascii="GHEA Grapalat" w:hAnsi="GHEA Grapalat"/>
          <w:color w:val="000000" w:themeColor="text1"/>
          <w:lang w:val="hy-AM"/>
        </w:rPr>
        <w:t>ծառայություններ մատուցող (</w:t>
      </w:r>
      <w:r w:rsidR="00003E8E" w:rsidRPr="0037188B">
        <w:rPr>
          <w:rFonts w:ascii="GHEA Grapalat" w:hAnsi="GHEA Grapalat"/>
          <w:color w:val="000000" w:themeColor="text1"/>
          <w:lang w:val="hy-AM"/>
        </w:rPr>
        <w:t>մ</w:t>
      </w:r>
      <w:r w:rsidR="008E0694" w:rsidRPr="0037188B">
        <w:rPr>
          <w:rFonts w:ascii="GHEA Grapalat" w:hAnsi="GHEA Grapalat"/>
          <w:color w:val="000000" w:themeColor="text1"/>
          <w:lang w:val="hy-AM"/>
        </w:rPr>
        <w:t>անրածախ առևտրի, սննդի,</w:t>
      </w:r>
      <w:r w:rsidR="00003E8E" w:rsidRPr="0037188B">
        <w:rPr>
          <w:rFonts w:ascii="GHEA Grapalat" w:hAnsi="GHEA Grapalat"/>
          <w:color w:val="000000" w:themeColor="text1"/>
          <w:lang w:val="hy-AM"/>
        </w:rPr>
        <w:t xml:space="preserve"> գ</w:t>
      </w:r>
      <w:r w:rsidR="008E0694" w:rsidRPr="0037188B">
        <w:rPr>
          <w:rFonts w:ascii="GHEA Grapalat" w:hAnsi="GHEA Grapalat"/>
          <w:color w:val="000000" w:themeColor="text1"/>
          <w:lang w:val="hy-AM"/>
        </w:rPr>
        <w:t>րասենյակ</w:t>
      </w:r>
      <w:r w:rsidR="00003E8E" w:rsidRPr="0037188B">
        <w:rPr>
          <w:rFonts w:ascii="GHEA Grapalat" w:hAnsi="GHEA Grapalat"/>
          <w:color w:val="000000" w:themeColor="text1"/>
          <w:lang w:val="hy-AM"/>
        </w:rPr>
        <w:t>ների</w:t>
      </w:r>
      <w:r w:rsidR="008E0694" w:rsidRPr="0037188B">
        <w:rPr>
          <w:rFonts w:ascii="GHEA Grapalat" w:hAnsi="GHEA Grapalat"/>
          <w:color w:val="000000" w:themeColor="text1"/>
          <w:lang w:val="hy-AM"/>
        </w:rPr>
        <w:t>,</w:t>
      </w:r>
      <w:r w:rsidR="00BB6F46"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="00003E8E" w:rsidRPr="0037188B">
        <w:rPr>
          <w:rFonts w:ascii="GHEA Grapalat" w:hAnsi="GHEA Grapalat"/>
          <w:color w:val="000000" w:themeColor="text1"/>
          <w:lang w:val="hy-AM"/>
        </w:rPr>
        <w:t>բժշկական ախտորոշիչ հետ</w:t>
      </w:r>
      <w:r w:rsidR="00BB6F46" w:rsidRPr="0037188B">
        <w:rPr>
          <w:rFonts w:ascii="GHEA Grapalat" w:hAnsi="GHEA Grapalat"/>
          <w:color w:val="000000" w:themeColor="text1"/>
          <w:lang w:val="hy-AM"/>
        </w:rPr>
        <w:t>ա</w:t>
      </w:r>
      <w:r w:rsidR="00003E8E" w:rsidRPr="0037188B">
        <w:rPr>
          <w:rFonts w:ascii="GHEA Grapalat" w:hAnsi="GHEA Grapalat"/>
          <w:color w:val="000000" w:themeColor="text1"/>
          <w:lang w:val="hy-AM"/>
        </w:rPr>
        <w:t>զոտությունների, ատամնաբուժական ծառայությունների</w:t>
      </w:r>
      <w:r w:rsidR="00BE6FE5" w:rsidRPr="0037188B">
        <w:rPr>
          <w:rFonts w:ascii="GHEA Grapalat" w:hAnsi="GHEA Grapalat"/>
          <w:color w:val="000000" w:themeColor="text1"/>
          <w:lang w:val="hy-AM"/>
        </w:rPr>
        <w:t>, կրթական, մշակութային, սոցիալական, հանգստի և ժամանցի  կենտրոնների</w:t>
      </w:r>
      <w:r w:rsidR="00003E8E" w:rsidRPr="0037188B">
        <w:rPr>
          <w:rFonts w:ascii="GHEA Grapalat" w:hAnsi="GHEA Grapalat"/>
          <w:color w:val="000000" w:themeColor="text1"/>
          <w:lang w:val="hy-AM"/>
        </w:rPr>
        <w:t xml:space="preserve"> և այլն</w:t>
      </w:r>
      <w:r w:rsidR="00BB6F46" w:rsidRPr="0037188B">
        <w:rPr>
          <w:rFonts w:ascii="GHEA Grapalat" w:hAnsi="GHEA Grapalat"/>
          <w:color w:val="000000" w:themeColor="text1"/>
          <w:lang w:val="hy-AM"/>
        </w:rPr>
        <w:t xml:space="preserve">) </w:t>
      </w:r>
      <w:r w:rsidR="008E0694" w:rsidRPr="0037188B">
        <w:rPr>
          <w:rFonts w:ascii="GHEA Grapalat" w:hAnsi="GHEA Grapalat"/>
          <w:color w:val="000000" w:themeColor="text1"/>
          <w:lang w:val="hy-AM"/>
        </w:rPr>
        <w:t>կազմակերպությու</w:t>
      </w:r>
      <w:r w:rsidRPr="0037188B">
        <w:rPr>
          <w:rFonts w:ascii="GHEA Grapalat" w:hAnsi="GHEA Grapalat"/>
          <w:color w:val="000000" w:themeColor="text1"/>
          <w:lang w:val="hy-AM"/>
        </w:rPr>
        <w:t>ններն անհրաժեշտ է տեղաբաշխել` բնակության և աշխատանքի վայրերին</w:t>
      </w:r>
      <w:r w:rsidR="00EC0B34" w:rsidRPr="0037188B">
        <w:rPr>
          <w:rFonts w:ascii="GHEA Grapalat" w:hAnsi="GHEA Grapalat"/>
          <w:color w:val="000000" w:themeColor="text1"/>
          <w:lang w:val="hy-AM"/>
        </w:rPr>
        <w:t xml:space="preserve"> առավելագույնս մոտիկ՝ </w:t>
      </w:r>
      <w:r w:rsidRPr="0037188B">
        <w:rPr>
          <w:rFonts w:ascii="GHEA Grapalat" w:hAnsi="GHEA Grapalat"/>
          <w:color w:val="000000" w:themeColor="text1"/>
          <w:lang w:val="hy-AM"/>
        </w:rPr>
        <w:t>ապահովելով փոխկապակցվածությունը հասարակական տրանսպորտ</w:t>
      </w:r>
      <w:r w:rsidR="00BB6F46" w:rsidRPr="0037188B">
        <w:rPr>
          <w:rFonts w:ascii="GHEA Grapalat" w:hAnsi="GHEA Grapalat"/>
          <w:color w:val="000000" w:themeColor="text1"/>
          <w:lang w:val="hy-AM"/>
        </w:rPr>
        <w:t>ի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="00BB6F46" w:rsidRPr="0037188B">
        <w:rPr>
          <w:rFonts w:ascii="GHEA Grapalat" w:hAnsi="GHEA Grapalat"/>
          <w:color w:val="000000" w:themeColor="text1"/>
          <w:lang w:val="hy-AM"/>
        </w:rPr>
        <w:t xml:space="preserve"> ենթակառուցվածքների 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հետ:</w:t>
      </w:r>
    </w:p>
    <w:p w:rsidR="00673681" w:rsidRPr="0037188B" w:rsidRDefault="00246E96" w:rsidP="00801D8C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-90" w:firstLine="630"/>
        <w:jc w:val="both"/>
        <w:rPr>
          <w:rFonts w:ascii="GHEA Grapalat" w:hAnsi="GHEA Grapalat"/>
          <w:color w:val="000000" w:themeColor="text1"/>
          <w:lang w:val="hy-AM"/>
        </w:rPr>
      </w:pPr>
      <w:r w:rsidRPr="0037188B">
        <w:rPr>
          <w:rFonts w:ascii="GHEA Grapalat" w:hAnsi="GHEA Grapalat" w:cs="Sylfaen"/>
          <w:color w:val="000000" w:themeColor="text1"/>
          <w:lang w:val="hy-AM"/>
        </w:rPr>
        <w:t>Սպասարկման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="00FA5490" w:rsidRPr="0037188B">
        <w:rPr>
          <w:rFonts w:ascii="GHEA Grapalat" w:hAnsi="GHEA Grapalat"/>
          <w:color w:val="000000" w:themeColor="text1"/>
          <w:lang w:val="hy-AM"/>
        </w:rPr>
        <w:t>ծառայություններ մատուցող կազմակերպությունների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հողամասերի չափերը, տարողությունը և տ</w:t>
      </w:r>
      <w:r w:rsidR="00E0536D" w:rsidRPr="0037188B">
        <w:rPr>
          <w:rFonts w:ascii="GHEA Grapalat" w:hAnsi="GHEA Grapalat"/>
          <w:color w:val="000000" w:themeColor="text1"/>
          <w:lang w:val="hy-AM"/>
        </w:rPr>
        <w:t>եղաբաշխումը անհրաժեշտ է համապատասխանեցնել համայնքի տարածական պլանավորման (այդ թվում բնակավայրի գոտևորման նախագծի) փաստաթղթերի պահանջներին և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նախագծման առաջադրանքի</w:t>
      </w:r>
      <w:r w:rsidR="00E0536D" w:rsidRPr="0037188B">
        <w:rPr>
          <w:rFonts w:ascii="GHEA Grapalat" w:hAnsi="GHEA Grapalat"/>
          <w:color w:val="000000" w:themeColor="text1"/>
          <w:lang w:val="hy-AM"/>
        </w:rPr>
        <w:t>ն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` հիմք ընդունելով սույն նորմերի պահանջները: Կողմնորոշիչ հաշվարկների համար սպասարկման </w:t>
      </w:r>
      <w:r w:rsidR="00E0536D" w:rsidRPr="0037188B">
        <w:rPr>
          <w:rFonts w:ascii="GHEA Grapalat" w:hAnsi="GHEA Grapalat"/>
          <w:color w:val="000000" w:themeColor="text1"/>
          <w:lang w:val="hy-AM"/>
        </w:rPr>
        <w:t>ծառայություններ մատուցող կազմակերպությունների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="00E60248" w:rsidRPr="0037188B">
        <w:rPr>
          <w:rFonts w:ascii="GHEA Grapalat" w:hAnsi="GHEA Grapalat"/>
          <w:color w:val="000000" w:themeColor="text1"/>
          <w:lang w:val="hy-AM"/>
        </w:rPr>
        <w:t>թվա</w:t>
      </w:r>
      <w:r w:rsidR="00E0536D" w:rsidRPr="0037188B">
        <w:rPr>
          <w:rFonts w:ascii="GHEA Grapalat" w:hAnsi="GHEA Grapalat"/>
          <w:color w:val="000000" w:themeColor="text1"/>
          <w:lang w:val="hy-AM"/>
        </w:rPr>
        <w:t>քանակը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և դրանց հողամասերի չափերը կարող են </w:t>
      </w:r>
      <w:r w:rsidR="00E60248" w:rsidRPr="0037188B">
        <w:rPr>
          <w:rFonts w:ascii="GHEA Grapalat" w:hAnsi="GHEA Grapalat"/>
          <w:color w:val="000000" w:themeColor="text1"/>
          <w:lang w:val="hy-AM"/>
        </w:rPr>
        <w:t xml:space="preserve">սահմանվել 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համա</w:t>
      </w:r>
      <w:r w:rsidR="00FD3FBF" w:rsidRPr="0037188B">
        <w:rPr>
          <w:rFonts w:ascii="GHEA Grapalat" w:hAnsi="GHEA Grapalat"/>
          <w:color w:val="000000" w:themeColor="text1"/>
          <w:lang w:val="hy-AM"/>
        </w:rPr>
        <w:t xml:space="preserve">ձայն </w:t>
      </w:r>
      <w:r w:rsidR="00EC0B34" w:rsidRPr="0037188B">
        <w:rPr>
          <w:rFonts w:ascii="GHEA Grapalat" w:hAnsi="GHEA Grapalat"/>
          <w:color w:val="000000" w:themeColor="text1"/>
          <w:lang w:val="hy-AM"/>
        </w:rPr>
        <w:t>Ն</w:t>
      </w:r>
      <w:r w:rsidR="00FD3FBF" w:rsidRPr="0037188B">
        <w:rPr>
          <w:rFonts w:ascii="GHEA Grapalat" w:hAnsi="GHEA Grapalat"/>
          <w:color w:val="000000" w:themeColor="text1"/>
          <w:lang w:val="hy-AM"/>
        </w:rPr>
        <w:t>որմերի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։ </w:t>
      </w:r>
    </w:p>
    <w:p w:rsidR="00673681" w:rsidRPr="0037188B" w:rsidRDefault="00246E96" w:rsidP="00801D8C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-90" w:firstLine="630"/>
        <w:jc w:val="both"/>
        <w:rPr>
          <w:rFonts w:ascii="GHEA Grapalat" w:hAnsi="GHEA Grapalat"/>
          <w:color w:val="000000" w:themeColor="text1"/>
          <w:lang w:val="hy-AM"/>
        </w:rPr>
      </w:pPr>
      <w:r w:rsidRPr="0037188B">
        <w:rPr>
          <w:rFonts w:ascii="GHEA Grapalat" w:hAnsi="GHEA Grapalat" w:cs="Sylfaen"/>
          <w:color w:val="000000" w:themeColor="text1"/>
          <w:lang w:val="hy-AM"/>
        </w:rPr>
        <w:t>Տարաբնակեցման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համակարգերի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քաղաք</w:t>
      </w:r>
      <w:r w:rsidR="00D32062" w:rsidRPr="0037188B">
        <w:rPr>
          <w:rFonts w:ascii="GHEA Grapalat" w:hAnsi="GHEA Grapalat"/>
          <w:color w:val="000000" w:themeColor="text1"/>
          <w:lang w:val="hy-AM"/>
        </w:rPr>
        <w:t xml:space="preserve"> (համայնքային)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-կենտրոններում սպասարկման </w:t>
      </w:r>
      <w:r w:rsidR="008C57CF" w:rsidRPr="0037188B">
        <w:rPr>
          <w:rFonts w:ascii="GHEA Grapalat" w:hAnsi="GHEA Grapalat"/>
          <w:color w:val="000000" w:themeColor="text1"/>
          <w:lang w:val="hy-AM"/>
        </w:rPr>
        <w:t>ծառայություններ մատուցող կազմակերպությունների թվաքանակ</w:t>
      </w:r>
      <w:r w:rsidRPr="0037188B">
        <w:rPr>
          <w:rFonts w:ascii="GHEA Grapalat" w:hAnsi="GHEA Grapalat"/>
          <w:color w:val="000000" w:themeColor="text1"/>
          <w:lang w:val="hy-AM"/>
        </w:rPr>
        <w:t>ի, կազմի և տարողու</w:t>
      </w:r>
      <w:r w:rsidR="008C57CF" w:rsidRPr="0037188B">
        <w:rPr>
          <w:rFonts w:ascii="GHEA Grapalat" w:hAnsi="GHEA Grapalat"/>
          <w:color w:val="000000" w:themeColor="text1"/>
          <w:lang w:val="hy-AM"/>
        </w:rPr>
        <w:t>նակու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թյան որոշման </w:t>
      </w:r>
      <w:r w:rsidR="008C57CF" w:rsidRPr="0037188B">
        <w:rPr>
          <w:rFonts w:ascii="GHEA Grapalat" w:hAnsi="GHEA Grapalat"/>
          <w:color w:val="000000" w:themeColor="text1"/>
          <w:lang w:val="hy-AM"/>
        </w:rPr>
        <w:t xml:space="preserve">համար անհրաժեշտ է 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հաշվի առնել </w:t>
      </w:r>
      <w:r w:rsidR="00AA2BFE" w:rsidRPr="0037188B">
        <w:rPr>
          <w:rFonts w:ascii="GHEA Grapalat" w:hAnsi="GHEA Grapalat"/>
          <w:color w:val="000000" w:themeColor="text1"/>
          <w:lang w:val="hy-AM"/>
        </w:rPr>
        <w:t xml:space="preserve">մարդկանց և </w:t>
      </w:r>
      <w:r w:rsidR="00AA2BFE" w:rsidRPr="0037188B">
        <w:rPr>
          <w:rFonts w:ascii="GHEA Grapalat" w:hAnsi="GHEA Grapalat"/>
          <w:color w:val="000000" w:themeColor="text1"/>
          <w:lang w:val="hy-AM"/>
        </w:rPr>
        <w:lastRenderedPageBreak/>
        <w:t xml:space="preserve">տրանսպորտային (այդ թվում տեխնիկական) միջոցների տեղաշարժի և </w:t>
      </w:r>
      <w:r w:rsidRPr="0037188B">
        <w:rPr>
          <w:rFonts w:ascii="GHEA Grapalat" w:hAnsi="GHEA Grapalat"/>
          <w:color w:val="000000" w:themeColor="text1"/>
          <w:lang w:val="hy-AM"/>
        </w:rPr>
        <w:t>տեղափոխմ</w:t>
      </w:r>
      <w:r w:rsidR="00AA2BFE" w:rsidRPr="0037188B">
        <w:rPr>
          <w:rFonts w:ascii="GHEA Grapalat" w:hAnsi="GHEA Grapalat"/>
          <w:color w:val="000000" w:themeColor="text1"/>
          <w:lang w:val="hy-AM"/>
        </w:rPr>
        <w:t>ա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ն ժամային մատչելիության </w:t>
      </w:r>
      <w:r w:rsidR="00D32062" w:rsidRPr="0037188B">
        <w:rPr>
          <w:rFonts w:ascii="GHEA Grapalat" w:hAnsi="GHEA Grapalat"/>
          <w:color w:val="000000" w:themeColor="text1"/>
          <w:lang w:val="hy-AM"/>
        </w:rPr>
        <w:t>ապահովում</w:t>
      </w:r>
      <w:r w:rsidR="00AA2BFE" w:rsidRPr="0037188B">
        <w:rPr>
          <w:rFonts w:ascii="GHEA Grapalat" w:hAnsi="GHEA Grapalat"/>
          <w:color w:val="000000" w:themeColor="text1"/>
          <w:lang w:val="hy-AM"/>
        </w:rPr>
        <w:t>ը</w:t>
      </w:r>
      <w:r w:rsidR="005E1B32" w:rsidRPr="0037188B">
        <w:rPr>
          <w:rFonts w:ascii="GHEA Grapalat" w:hAnsi="GHEA Grapalat"/>
          <w:color w:val="000000" w:themeColor="text1"/>
          <w:lang w:val="hy-AM"/>
        </w:rPr>
        <w:t xml:space="preserve"> (մեծ և խոշոր քաղաքային </w:t>
      </w:r>
      <w:r w:rsidR="00D32062" w:rsidRPr="0037188B">
        <w:rPr>
          <w:rFonts w:ascii="GHEA Grapalat" w:hAnsi="GHEA Grapalat"/>
          <w:color w:val="000000" w:themeColor="text1"/>
          <w:lang w:val="hy-AM"/>
        </w:rPr>
        <w:t xml:space="preserve">և գյուղական </w:t>
      </w:r>
      <w:r w:rsidR="005E1B32" w:rsidRPr="0037188B">
        <w:rPr>
          <w:rFonts w:ascii="GHEA Grapalat" w:hAnsi="GHEA Grapalat"/>
          <w:color w:val="000000" w:themeColor="text1"/>
          <w:lang w:val="hy-AM"/>
        </w:rPr>
        <w:t>բնակավայրերի համար</w:t>
      </w:r>
      <w:r w:rsidR="00D32062" w:rsidRPr="0037188B">
        <w:rPr>
          <w:rFonts w:ascii="GHEA Grapalat" w:hAnsi="GHEA Grapalat"/>
          <w:color w:val="000000" w:themeColor="text1"/>
          <w:lang w:val="hy-AM"/>
        </w:rPr>
        <w:t xml:space="preserve"> համապատասխանաբար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` </w:t>
      </w:r>
      <w:r w:rsidR="00E60248" w:rsidRPr="0037188B">
        <w:rPr>
          <w:rFonts w:ascii="GHEA Grapalat" w:hAnsi="GHEA Grapalat"/>
          <w:color w:val="000000" w:themeColor="text1"/>
          <w:lang w:val="hy-AM"/>
        </w:rPr>
        <w:t>առավելագույ</w:t>
      </w:r>
      <w:r w:rsidR="00D32062" w:rsidRPr="0037188B">
        <w:rPr>
          <w:rFonts w:ascii="GHEA Grapalat" w:hAnsi="GHEA Grapalat"/>
          <w:color w:val="000000" w:themeColor="text1"/>
          <w:lang w:val="hy-AM"/>
        </w:rPr>
        <w:t>ն</w:t>
      </w:r>
      <w:r w:rsidR="00E60248" w:rsidRPr="0037188B">
        <w:rPr>
          <w:rFonts w:ascii="GHEA Grapalat" w:hAnsi="GHEA Grapalat"/>
          <w:color w:val="000000" w:themeColor="text1"/>
          <w:lang w:val="hy-AM"/>
        </w:rPr>
        <w:t xml:space="preserve">ը </w:t>
      </w:r>
      <w:r w:rsidR="009B1464" w:rsidRPr="0037188B">
        <w:rPr>
          <w:rFonts w:ascii="GHEA Grapalat" w:hAnsi="GHEA Grapalat"/>
          <w:color w:val="000000" w:themeColor="text1"/>
          <w:lang w:val="hy-AM"/>
        </w:rPr>
        <w:t>1.0</w:t>
      </w:r>
      <w:r w:rsidR="0036539A" w:rsidRPr="0037188B">
        <w:rPr>
          <w:rFonts w:ascii="GHEA Grapalat" w:hAnsi="GHEA Grapalat"/>
          <w:color w:val="000000" w:themeColor="text1"/>
          <w:lang w:val="hy-AM"/>
        </w:rPr>
        <w:t>-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="0036539A" w:rsidRPr="0037188B">
        <w:rPr>
          <w:rFonts w:ascii="GHEA Grapalat" w:hAnsi="GHEA Grapalat"/>
          <w:color w:val="000000" w:themeColor="text1"/>
          <w:lang w:val="hy-AM"/>
        </w:rPr>
        <w:t>1.5</w:t>
      </w:r>
      <w:r w:rsidR="00430B4E"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lang w:val="hy-AM"/>
        </w:rPr>
        <w:t>ժամ, միջին և փոքր</w:t>
      </w:r>
      <w:r w:rsidR="00E60248"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="00D32062" w:rsidRPr="0037188B">
        <w:rPr>
          <w:rFonts w:ascii="GHEA Grapalat" w:hAnsi="GHEA Grapalat"/>
          <w:color w:val="000000" w:themeColor="text1"/>
          <w:lang w:val="hy-AM"/>
        </w:rPr>
        <w:t xml:space="preserve">քաղաքային և գյուղական </w:t>
      </w:r>
      <w:r w:rsidR="00E60248" w:rsidRPr="0037188B">
        <w:rPr>
          <w:rFonts w:ascii="GHEA Grapalat" w:hAnsi="GHEA Grapalat"/>
          <w:color w:val="000000" w:themeColor="text1"/>
          <w:lang w:val="hy-AM"/>
        </w:rPr>
        <w:t>բնակավայրեր</w:t>
      </w:r>
      <w:r w:rsidR="005E1B32" w:rsidRPr="0037188B">
        <w:rPr>
          <w:rFonts w:ascii="GHEA Grapalat" w:hAnsi="GHEA Grapalat"/>
          <w:color w:val="000000" w:themeColor="text1"/>
          <w:lang w:val="hy-AM"/>
        </w:rPr>
        <w:t>ի համար</w:t>
      </w:r>
      <w:r w:rsidR="00D32062" w:rsidRPr="0037188B">
        <w:rPr>
          <w:rFonts w:ascii="GHEA Grapalat" w:hAnsi="GHEA Grapalat"/>
          <w:color w:val="000000" w:themeColor="text1"/>
          <w:lang w:val="hy-AM"/>
        </w:rPr>
        <w:t xml:space="preserve"> համապատասխանաբար</w:t>
      </w:r>
      <w:r w:rsidRPr="0037188B">
        <w:rPr>
          <w:rFonts w:ascii="GHEA Grapalat" w:hAnsi="GHEA Grapalat"/>
          <w:color w:val="000000" w:themeColor="text1"/>
          <w:lang w:val="hy-AM"/>
        </w:rPr>
        <w:t>`</w:t>
      </w:r>
      <w:r w:rsidR="00E60248" w:rsidRPr="0037188B">
        <w:rPr>
          <w:rFonts w:ascii="GHEA Grapalat" w:hAnsi="GHEA Grapalat"/>
          <w:color w:val="000000" w:themeColor="text1"/>
          <w:lang w:val="hy-AM"/>
        </w:rPr>
        <w:t xml:space="preserve"> առավելագույնը 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="0036539A" w:rsidRPr="0037188B">
        <w:rPr>
          <w:rFonts w:ascii="GHEA Grapalat" w:hAnsi="GHEA Grapalat"/>
          <w:color w:val="000000" w:themeColor="text1"/>
          <w:lang w:val="hy-AM"/>
        </w:rPr>
        <w:t>40</w:t>
      </w:r>
      <w:r w:rsidR="00430B4E"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="0036539A" w:rsidRPr="0037188B">
        <w:rPr>
          <w:rFonts w:ascii="GHEA Grapalat" w:hAnsi="GHEA Grapalat"/>
          <w:color w:val="000000" w:themeColor="text1"/>
          <w:lang w:val="hy-AM"/>
        </w:rPr>
        <w:t>րոպե -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1 ժամ) </w:t>
      </w:r>
      <w:r w:rsidR="00D32062" w:rsidRPr="0037188B">
        <w:rPr>
          <w:rFonts w:ascii="GHEA Grapalat" w:hAnsi="GHEA Grapalat"/>
          <w:color w:val="000000" w:themeColor="text1"/>
          <w:lang w:val="hy-AM"/>
        </w:rPr>
        <w:t>համայնքների (այդ թվում վարչական շրջանների)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բ</w:t>
      </w:r>
      <w:r w:rsidR="00D32062" w:rsidRPr="0037188B">
        <w:rPr>
          <w:rFonts w:ascii="GHEA Grapalat" w:hAnsi="GHEA Grapalat"/>
          <w:color w:val="000000" w:themeColor="text1"/>
          <w:lang w:val="hy-AM"/>
        </w:rPr>
        <w:t>նակավայրերից ժամանող բնակչությա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ն, </w:t>
      </w:r>
      <w:r w:rsidR="00D32062" w:rsidRPr="0037188B">
        <w:rPr>
          <w:rFonts w:ascii="GHEA Grapalat" w:hAnsi="GHEA Grapalat"/>
          <w:color w:val="000000" w:themeColor="text1"/>
          <w:lang w:val="hy-AM"/>
        </w:rPr>
        <w:t xml:space="preserve">ինչպես նաև տվյալ բնակավայր այցելող 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զբ</w:t>
      </w:r>
      <w:r w:rsidR="00D32062" w:rsidRPr="0037188B">
        <w:rPr>
          <w:rFonts w:ascii="GHEA Grapalat" w:hAnsi="GHEA Grapalat"/>
          <w:color w:val="000000" w:themeColor="text1"/>
          <w:lang w:val="hy-AM"/>
        </w:rPr>
        <w:t>ոսաշրջիկների համար</w:t>
      </w:r>
      <w:r w:rsidRPr="0037188B">
        <w:rPr>
          <w:rFonts w:ascii="GHEA Grapalat" w:hAnsi="GHEA Grapalat"/>
          <w:color w:val="000000" w:themeColor="text1"/>
          <w:lang w:val="hy-AM"/>
        </w:rPr>
        <w:t>:</w:t>
      </w:r>
    </w:p>
    <w:p w:rsidR="00263E20" w:rsidRPr="0037188B" w:rsidRDefault="00246E96" w:rsidP="00801D8C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-90" w:firstLine="630"/>
        <w:jc w:val="both"/>
        <w:rPr>
          <w:rFonts w:ascii="GHEA Grapalat" w:hAnsi="GHEA Grapalat"/>
          <w:color w:val="000000" w:themeColor="text1"/>
          <w:lang w:val="hy-AM"/>
        </w:rPr>
      </w:pP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Գյուղական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բնակավայրերում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բնակչության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առաջին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անհրաժեշտության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ծառայությունների</w:t>
      </w:r>
      <w:r w:rsidR="00CA50A3" w:rsidRPr="0037188B">
        <w:rPr>
          <w:rFonts w:ascii="GHEA Grapalat" w:hAnsi="GHEA Grapalat"/>
          <w:color w:val="000000" w:themeColor="text1"/>
          <w:lang w:val="hy-AM"/>
        </w:rPr>
        <w:t xml:space="preserve"> (առողջապահական, կրթական</w:t>
      </w:r>
      <w:r w:rsidR="005A47D2" w:rsidRPr="0037188B">
        <w:rPr>
          <w:rFonts w:ascii="GHEA Grapalat" w:hAnsi="GHEA Grapalat"/>
          <w:color w:val="000000" w:themeColor="text1"/>
          <w:lang w:val="hy-AM"/>
        </w:rPr>
        <w:t>, առևտրի և սննդի</w:t>
      </w:r>
      <w:r w:rsidR="00CA50A3" w:rsidRPr="0037188B">
        <w:rPr>
          <w:rFonts w:ascii="GHEA Grapalat" w:hAnsi="GHEA Grapalat"/>
          <w:color w:val="000000" w:themeColor="text1"/>
          <w:lang w:val="hy-AM"/>
        </w:rPr>
        <w:t>)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սպասարկման </w:t>
      </w:r>
      <w:r w:rsidR="009B1464" w:rsidRPr="0037188B">
        <w:rPr>
          <w:rFonts w:ascii="GHEA Grapalat" w:hAnsi="GHEA Grapalat"/>
          <w:color w:val="000000" w:themeColor="text1"/>
          <w:lang w:val="hy-AM"/>
        </w:rPr>
        <w:t>կազմակերպությու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նները տեղաբաշխելիս անհրաժեշտ է </w:t>
      </w:r>
      <w:r w:rsidR="009B1464" w:rsidRPr="0037188B">
        <w:rPr>
          <w:rFonts w:ascii="GHEA Grapalat" w:hAnsi="GHEA Grapalat"/>
          <w:color w:val="000000" w:themeColor="text1"/>
          <w:lang w:val="hy-AM"/>
        </w:rPr>
        <w:t>սահմանել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 30 րոպեից ոչ ավել</w:t>
      </w:r>
      <w:r w:rsidR="009B1464"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հետիոտնային հասանելիության </w:t>
      </w:r>
      <w:r w:rsidR="009B1464" w:rsidRPr="0037188B">
        <w:rPr>
          <w:rFonts w:ascii="GHEA Grapalat" w:hAnsi="GHEA Grapalat"/>
          <w:color w:val="000000" w:themeColor="text1"/>
          <w:lang w:val="hy-AM"/>
        </w:rPr>
        <w:t>ժամանակահատված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: </w:t>
      </w:r>
    </w:p>
    <w:p w:rsidR="00263E20" w:rsidRPr="0037188B" w:rsidRDefault="00246E96" w:rsidP="00801D8C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-90" w:firstLine="630"/>
        <w:jc w:val="both"/>
        <w:rPr>
          <w:rFonts w:ascii="GHEA Grapalat" w:hAnsi="GHEA Grapalat"/>
          <w:color w:val="000000" w:themeColor="text1"/>
          <w:lang w:val="hy-AM"/>
        </w:rPr>
      </w:pPr>
      <w:r w:rsidRPr="0037188B">
        <w:rPr>
          <w:rFonts w:ascii="GHEA Grapalat" w:hAnsi="GHEA Grapalat" w:cs="Sylfaen"/>
          <w:color w:val="000000" w:themeColor="text1"/>
          <w:lang w:val="hy-AM"/>
        </w:rPr>
        <w:t>Պարբերական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="00A949F9" w:rsidRPr="0037188B">
        <w:rPr>
          <w:rFonts w:ascii="GHEA Grapalat" w:hAnsi="GHEA Grapalat"/>
          <w:color w:val="000000" w:themeColor="text1"/>
          <w:lang w:val="hy-AM"/>
        </w:rPr>
        <w:t>բնույթով (այցելություն պահանջող)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սպասարկման </w:t>
      </w:r>
      <w:r w:rsidR="00A949F9" w:rsidRPr="0037188B">
        <w:rPr>
          <w:rFonts w:ascii="GHEA Grapalat" w:hAnsi="GHEA Grapalat"/>
          <w:color w:val="000000" w:themeColor="text1"/>
          <w:lang w:val="hy-AM"/>
        </w:rPr>
        <w:t xml:space="preserve">ծառայություններ մատուցող կազմակերպությունների 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տեղաբաշխումը </w:t>
      </w:r>
      <w:r w:rsidR="00A949F9" w:rsidRPr="0037188B">
        <w:rPr>
          <w:rFonts w:ascii="GHEA Grapalat" w:hAnsi="GHEA Grapalat"/>
          <w:color w:val="000000" w:themeColor="text1"/>
          <w:lang w:val="hy-AM"/>
        </w:rPr>
        <w:t>կարող է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նախատես</w:t>
      </w:r>
      <w:r w:rsidR="00A949F9" w:rsidRPr="0037188B">
        <w:rPr>
          <w:rFonts w:ascii="GHEA Grapalat" w:hAnsi="GHEA Grapalat"/>
          <w:color w:val="000000" w:themeColor="text1"/>
          <w:lang w:val="hy-AM"/>
        </w:rPr>
        <w:t>վ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ել </w:t>
      </w:r>
      <w:r w:rsidR="00A949F9" w:rsidRPr="0037188B">
        <w:rPr>
          <w:rFonts w:ascii="GHEA Grapalat" w:hAnsi="GHEA Grapalat"/>
          <w:color w:val="000000" w:themeColor="text1"/>
          <w:lang w:val="hy-AM"/>
        </w:rPr>
        <w:t xml:space="preserve">նաև </w:t>
      </w:r>
      <w:r w:rsidRPr="0037188B">
        <w:rPr>
          <w:rFonts w:ascii="GHEA Grapalat" w:hAnsi="GHEA Grapalat"/>
          <w:color w:val="000000" w:themeColor="text1"/>
          <w:lang w:val="hy-AM"/>
        </w:rPr>
        <w:t>գյուղական բնակավայրերի խմբի համար:</w:t>
      </w:r>
    </w:p>
    <w:p w:rsidR="00263E20" w:rsidRPr="0037188B" w:rsidRDefault="00246E96" w:rsidP="00801D8C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-90" w:firstLine="630"/>
        <w:jc w:val="both"/>
        <w:rPr>
          <w:rFonts w:ascii="GHEA Grapalat" w:hAnsi="GHEA Grapalat"/>
          <w:color w:val="000000" w:themeColor="text1"/>
          <w:lang w:val="hy-AM"/>
        </w:rPr>
      </w:pPr>
      <w:r w:rsidRPr="0037188B">
        <w:rPr>
          <w:rFonts w:ascii="GHEA Grapalat" w:hAnsi="GHEA Grapalat" w:cs="Sylfaen"/>
          <w:color w:val="000000" w:themeColor="text1"/>
          <w:lang w:val="hy-AM"/>
        </w:rPr>
        <w:t>Սպասարկման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="000C09BC" w:rsidRPr="0037188B">
        <w:rPr>
          <w:rFonts w:ascii="GHEA Grapalat" w:hAnsi="GHEA Grapalat"/>
          <w:color w:val="000000" w:themeColor="text1"/>
          <w:lang w:val="hy-AM"/>
        </w:rPr>
        <w:t xml:space="preserve">ծառայությունների </w:t>
      </w:r>
      <w:r w:rsidRPr="0037188B">
        <w:rPr>
          <w:rFonts w:ascii="GHEA Grapalat" w:hAnsi="GHEA Grapalat" w:cs="Sylfaen"/>
          <w:color w:val="000000" w:themeColor="text1"/>
          <w:lang w:val="hy-AM"/>
        </w:rPr>
        <w:t>կազմակերպման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համար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անհրաժեշտ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է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հիմնական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շենքերի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հետ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մեկտեղ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նախատեսել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="001706A4" w:rsidRPr="0037188B">
        <w:rPr>
          <w:rFonts w:ascii="GHEA Grapalat" w:hAnsi="GHEA Grapalat" w:cs="Sylfaen"/>
          <w:color w:val="000000" w:themeColor="text1"/>
          <w:lang w:val="hy-AM"/>
        </w:rPr>
        <w:t>ընդհանուր օգտագործման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տարածքներ</w:t>
      </w:r>
      <w:r w:rsidR="001706A4" w:rsidRPr="0037188B">
        <w:rPr>
          <w:rFonts w:ascii="GHEA Grapalat" w:hAnsi="GHEA Grapalat" w:cs="Sylfaen"/>
          <w:color w:val="000000" w:themeColor="text1"/>
          <w:lang w:val="hy-AM"/>
        </w:rPr>
        <w:t>,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հրապարակներ՝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շարժական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="005A47D2" w:rsidRPr="0037188B">
        <w:rPr>
          <w:rFonts w:ascii="GHEA Grapalat" w:hAnsi="GHEA Grapalat" w:cs="Sylfaen"/>
          <w:color w:val="000000" w:themeColor="text1"/>
          <w:lang w:val="hy-AM"/>
        </w:rPr>
        <w:t>տեխնիկական սարքերի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և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շինությունների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օգտագործմա</w:t>
      </w:r>
      <w:r w:rsidRPr="0037188B">
        <w:rPr>
          <w:rFonts w:ascii="GHEA Grapalat" w:hAnsi="GHEA Grapalat"/>
          <w:color w:val="000000" w:themeColor="text1"/>
          <w:lang w:val="hy-AM"/>
        </w:rPr>
        <w:t>մբ սեզոնային առևտրի և սպասարկման գործառույթների</w:t>
      </w:r>
      <w:r w:rsidR="005A47D2" w:rsidRPr="0037188B">
        <w:rPr>
          <w:rFonts w:ascii="GHEA Grapalat" w:hAnsi="GHEA Grapalat"/>
          <w:color w:val="000000" w:themeColor="text1"/>
          <w:lang w:val="hy-AM"/>
        </w:rPr>
        <w:t xml:space="preserve"> կազմակերպման, ինչպես նաև ավտոտրանսպորտային միջոցների կայանման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համար</w:t>
      </w:r>
      <w:r w:rsidR="00D74CB2" w:rsidRPr="0037188B">
        <w:rPr>
          <w:rFonts w:ascii="GHEA Grapalat" w:hAnsi="GHEA Grapalat"/>
          <w:color w:val="000000" w:themeColor="text1"/>
          <w:lang w:val="hy-AM"/>
        </w:rPr>
        <w:t>, որոնց տարածքը պետք է բարեկարգ</w:t>
      </w:r>
      <w:r w:rsidR="00EC0B34" w:rsidRPr="0037188B">
        <w:rPr>
          <w:rFonts w:ascii="GHEA Grapalat" w:hAnsi="GHEA Grapalat"/>
          <w:color w:val="000000" w:themeColor="text1"/>
          <w:lang w:val="hy-AM"/>
        </w:rPr>
        <w:t>ել</w:t>
      </w:r>
      <w:r w:rsidR="00D74CB2" w:rsidRPr="0037188B">
        <w:rPr>
          <w:rFonts w:ascii="GHEA Grapalat" w:hAnsi="GHEA Grapalat"/>
          <w:color w:val="000000" w:themeColor="text1"/>
          <w:lang w:val="hy-AM"/>
        </w:rPr>
        <w:t xml:space="preserve"> ծառերի տնկարկի և հրապարակների սալապատման  միջոցով</w:t>
      </w:r>
      <w:r w:rsidR="00EC0B34" w:rsidRPr="0037188B">
        <w:rPr>
          <w:rFonts w:ascii="GHEA Grapalat" w:hAnsi="GHEA Grapalat"/>
          <w:color w:val="000000" w:themeColor="text1"/>
          <w:lang w:val="hy-AM"/>
        </w:rPr>
        <w:t>,</w:t>
      </w:r>
      <w:r w:rsidR="00D74CB2" w:rsidRPr="0037188B">
        <w:rPr>
          <w:rFonts w:ascii="GHEA Grapalat" w:hAnsi="GHEA Grapalat"/>
          <w:color w:val="000000" w:themeColor="text1"/>
          <w:lang w:val="hy-AM"/>
        </w:rPr>
        <w:t xml:space="preserve"> համալր</w:t>
      </w:r>
      <w:r w:rsidR="00EC0B34" w:rsidRPr="0037188B">
        <w:rPr>
          <w:rFonts w:ascii="GHEA Grapalat" w:hAnsi="GHEA Grapalat"/>
          <w:color w:val="000000" w:themeColor="text1"/>
          <w:lang w:val="hy-AM"/>
        </w:rPr>
        <w:t>ել</w:t>
      </w:r>
      <w:r w:rsidR="00D74CB2" w:rsidRPr="0037188B">
        <w:rPr>
          <w:rFonts w:ascii="GHEA Grapalat" w:hAnsi="GHEA Grapalat"/>
          <w:color w:val="000000" w:themeColor="text1"/>
          <w:lang w:val="hy-AM"/>
        </w:rPr>
        <w:t xml:space="preserve"> ջրամատակարարման և ջրահեռացման համակարգերով՝ հաշվի առնելով կլիմայի փոփոխության հետ հարմարվողականության միջոցառումների պարտադիր կատարման անհրաժեշտությունը</w:t>
      </w:r>
      <w:r w:rsidRPr="0037188B">
        <w:rPr>
          <w:rFonts w:ascii="GHEA Grapalat" w:hAnsi="GHEA Grapalat"/>
          <w:color w:val="000000" w:themeColor="text1"/>
          <w:lang w:val="hy-AM"/>
        </w:rPr>
        <w:t>:</w:t>
      </w:r>
    </w:p>
    <w:p w:rsidR="00C560C8" w:rsidRPr="0037188B" w:rsidRDefault="00246E96" w:rsidP="00801D8C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-90" w:firstLine="630"/>
        <w:jc w:val="both"/>
        <w:rPr>
          <w:rFonts w:ascii="GHEA Grapalat" w:hAnsi="GHEA Grapalat"/>
          <w:color w:val="000000" w:themeColor="text1"/>
          <w:lang w:val="hy-AM"/>
        </w:rPr>
      </w:pPr>
      <w:r w:rsidRPr="0037188B">
        <w:rPr>
          <w:rFonts w:ascii="GHEA Grapalat" w:hAnsi="GHEA Grapalat" w:cs="Sylfaen"/>
          <w:color w:val="000000" w:themeColor="text1"/>
          <w:lang w:val="hy-AM"/>
        </w:rPr>
        <w:t>Բնակելի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կառուցապատման</w:t>
      </w:r>
      <w:r w:rsidR="00D602D8" w:rsidRPr="0037188B">
        <w:rPr>
          <w:rFonts w:ascii="GHEA Grapalat" w:hAnsi="GHEA Grapalat" w:cs="Sylfaen"/>
          <w:color w:val="000000" w:themeColor="text1"/>
          <w:lang w:val="hy-AM"/>
        </w:rPr>
        <w:t xml:space="preserve"> գոտում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 </w:t>
      </w:r>
      <w:r w:rsidRPr="0037188B">
        <w:rPr>
          <w:rFonts w:ascii="GHEA Grapalat" w:hAnsi="GHEA Grapalat" w:cs="Sylfaen"/>
          <w:color w:val="000000" w:themeColor="text1"/>
          <w:lang w:val="hy-AM"/>
        </w:rPr>
        <w:t>տեղակայվող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="00586881" w:rsidRPr="0037188B">
        <w:rPr>
          <w:rFonts w:ascii="GHEA Grapalat" w:hAnsi="GHEA Grapalat"/>
          <w:color w:val="000000" w:themeColor="text1"/>
          <w:lang w:val="hy-AM"/>
        </w:rPr>
        <w:t xml:space="preserve">ծառայություններ մատուցող </w:t>
      </w:r>
      <w:r w:rsidRPr="0037188B">
        <w:rPr>
          <w:rFonts w:ascii="GHEA Grapalat" w:hAnsi="GHEA Grapalat" w:cs="Sylfaen"/>
          <w:color w:val="000000" w:themeColor="text1"/>
          <w:lang w:val="hy-AM"/>
        </w:rPr>
        <w:t>կազմակերպությունների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սպասարկման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="00586881" w:rsidRPr="0037188B">
        <w:rPr>
          <w:rFonts w:ascii="GHEA Grapalat" w:hAnsi="GHEA Grapalat"/>
          <w:color w:val="000000" w:themeColor="text1"/>
          <w:lang w:val="hy-AM"/>
        </w:rPr>
        <w:t>առավելագույն</w:t>
      </w:r>
      <w:r w:rsidR="00C606D1" w:rsidRPr="0037188B">
        <w:rPr>
          <w:rFonts w:ascii="GHEA Grapalat" w:hAnsi="GHEA Grapalat"/>
          <w:color w:val="000000" w:themeColor="text1"/>
          <w:lang w:val="hy-AM"/>
        </w:rPr>
        <w:t xml:space="preserve"> (մատչելիության)</w:t>
      </w:r>
      <w:r w:rsidR="00586881"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շառավիղը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պետք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է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lang w:val="hy-AM"/>
        </w:rPr>
        <w:t>ընդունել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 </w:t>
      </w:r>
      <w:r w:rsidR="00586881" w:rsidRPr="0037188B">
        <w:rPr>
          <w:rFonts w:ascii="GHEA Grapalat" w:hAnsi="GHEA Grapalat"/>
          <w:color w:val="000000" w:themeColor="text1"/>
          <w:lang w:val="hy-AM"/>
        </w:rPr>
        <w:t xml:space="preserve">համաձայն </w:t>
      </w:r>
      <w:r w:rsidR="00EC0B34" w:rsidRPr="0037188B">
        <w:rPr>
          <w:rFonts w:ascii="GHEA Grapalat" w:hAnsi="GHEA Grapalat" w:cs="Sylfaen"/>
          <w:color w:val="000000" w:themeColor="text1"/>
          <w:lang w:val="hy-AM"/>
        </w:rPr>
        <w:t>Ա</w:t>
      </w:r>
      <w:r w:rsidRPr="0037188B">
        <w:rPr>
          <w:rFonts w:ascii="GHEA Grapalat" w:hAnsi="GHEA Grapalat" w:cs="Sylfaen"/>
          <w:color w:val="000000" w:themeColor="text1"/>
          <w:lang w:val="hy-AM"/>
        </w:rPr>
        <w:t>ղյուսակ</w:t>
      </w:r>
      <w:r w:rsidR="00EC0B34" w:rsidRPr="0037188B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6871CF" w:rsidRPr="0037188B">
        <w:rPr>
          <w:rFonts w:ascii="GHEA Grapalat" w:hAnsi="GHEA Grapalat" w:cs="Sylfaen"/>
          <w:color w:val="000000" w:themeColor="text1"/>
          <w:lang w:val="hy-AM"/>
        </w:rPr>
        <w:t>6</w:t>
      </w:r>
      <w:r w:rsidR="00EC0B34" w:rsidRPr="0037188B">
        <w:rPr>
          <w:rFonts w:ascii="GHEA Grapalat" w:hAnsi="GHEA Grapalat"/>
          <w:color w:val="000000" w:themeColor="text1"/>
          <w:lang w:val="hy-AM"/>
        </w:rPr>
        <w:t>-ի</w:t>
      </w:r>
      <w:r w:rsidRPr="0037188B">
        <w:rPr>
          <w:rFonts w:ascii="GHEA Grapalat" w:hAnsi="GHEA Grapalat"/>
          <w:color w:val="000000" w:themeColor="text1"/>
          <w:lang w:val="hy-AM"/>
        </w:rPr>
        <w:t xml:space="preserve">:  </w:t>
      </w:r>
    </w:p>
    <w:p w:rsidR="00C560C8" w:rsidRPr="0037188B" w:rsidRDefault="00C560C8" w:rsidP="000B114C">
      <w:pPr>
        <w:spacing w:after="8" w:line="360" w:lineRule="auto"/>
        <w:ind w:right="0" w:firstLine="0"/>
        <w:jc w:val="lef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C560C8" w:rsidRPr="0037188B" w:rsidRDefault="00EC0B34" w:rsidP="00EC0B34">
      <w:pPr>
        <w:spacing w:after="0" w:line="360" w:lineRule="auto"/>
        <w:ind w:left="464" w:right="175" w:firstLine="0"/>
        <w:jc w:val="center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                                                                                           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Աղյուսակ </w:t>
      </w:r>
      <w:r w:rsidR="006871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6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799" w:type="dxa"/>
        <w:tblInd w:w="-4" w:type="dxa"/>
        <w:tblCellMar>
          <w:top w:w="13" w:type="dxa"/>
          <w:left w:w="107" w:type="dxa"/>
          <w:right w:w="44" w:type="dxa"/>
        </w:tblCellMar>
        <w:tblLook w:val="04A0" w:firstRow="1" w:lastRow="0" w:firstColumn="1" w:lastColumn="0" w:noHBand="0" w:noVBand="1"/>
      </w:tblPr>
      <w:tblGrid>
        <w:gridCol w:w="715"/>
        <w:gridCol w:w="6413"/>
        <w:gridCol w:w="2671"/>
      </w:tblGrid>
      <w:tr w:rsidR="00C560C8" w:rsidRPr="0037188B">
        <w:trPr>
          <w:trHeight w:val="81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83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Հ/Հ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D52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Սպասարկման </w:t>
            </w:r>
            <w:r w:rsidR="00812D52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 xml:space="preserve">ծառայություններ մատուցող </w:t>
            </w:r>
          </w:p>
          <w:p w:rsidR="00C560C8" w:rsidRPr="0037188B" w:rsidRDefault="00812D52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կազմակերպություններ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Սպասարկման </w:t>
            </w:r>
          </w:p>
          <w:p w:rsidR="00C560C8" w:rsidRPr="0037188B" w:rsidRDefault="00246E96" w:rsidP="00EF49C7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(հետիոտն</w:t>
            </w:r>
            <w:r w:rsidR="00812D52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հասանելության գոտ</w:t>
            </w:r>
            <w:r w:rsidR="00285F12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) </w:t>
            </w:r>
            <w:r w:rsidR="00812D52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առավելագույն</w:t>
            </w:r>
            <w:r w:rsidR="00C606D1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="00C606D1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մատչելիության</w:t>
            </w:r>
            <w:r w:rsidR="00C606D1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  <w:r w:rsidR="00812D52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շառավիղը մ </w:t>
            </w:r>
          </w:p>
        </w:tc>
      </w:tr>
      <w:tr w:rsidR="00C560C8" w:rsidRPr="0037188B">
        <w:trPr>
          <w:trHeight w:val="572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9C61FA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Նախադպրոցական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կազմակերպություններ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C560C8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300 </w:t>
            </w:r>
          </w:p>
        </w:tc>
      </w:tr>
      <w:tr w:rsidR="007B1C26" w:rsidRPr="0037188B">
        <w:trPr>
          <w:trHeight w:val="572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1C26" w:rsidRPr="0037188B" w:rsidRDefault="007B1C26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1)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1C26" w:rsidRPr="0037188B" w:rsidRDefault="007B1C2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ք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աղաք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ային համայնքներում (բնակավայր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երում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, վարչական շրջաններում)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7B1C26" w:rsidRPr="0037188B" w:rsidRDefault="007B1C2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C560C8" w:rsidRPr="0037188B">
        <w:trPr>
          <w:trHeight w:val="512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7B1C26" w:rsidP="000B114C">
            <w:pPr>
              <w:spacing w:after="0" w:line="360" w:lineRule="auto"/>
              <w:ind w:right="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2)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գյուղական </w:t>
            </w:r>
            <w:r w:rsidR="00483209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բնակավայրերում</w:t>
            </w:r>
            <w:r w:rsidR="00483209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քաղաք</w:t>
            </w:r>
            <w:r w:rsidR="00483209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BA6B45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փոքր </w:t>
            </w:r>
            <w:r w:rsidR="00BA6B45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բնակավայրերում</w:t>
            </w:r>
            <w:r w:rsidR="00DE36B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DE36B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սակավահարկ</w:t>
            </w:r>
            <w:r w:rsidR="00DE36B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(1-3</w:t>
            </w:r>
            <w:r w:rsidR="003F6E1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հարկ</w:t>
            </w:r>
            <w:r w:rsidR="00DE36B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  <w:r w:rsidR="00BA6B45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կառուցապատման </w:t>
            </w:r>
            <w:r w:rsidR="00DE36B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պայմաններում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` </w:t>
            </w:r>
          </w:p>
        </w:tc>
        <w:tc>
          <w:tcPr>
            <w:tcW w:w="2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500 </w:t>
            </w:r>
          </w:p>
        </w:tc>
      </w:tr>
      <w:tr w:rsidR="00C560C8" w:rsidRPr="0037188B">
        <w:trPr>
          <w:trHeight w:val="54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2328" w:firstLine="0"/>
              <w:jc w:val="left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Հանրակրթական դպրոցներ 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0" w:line="360" w:lineRule="auto"/>
              <w:ind w:left="871" w:right="81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733994" w:rsidRPr="0037188B">
        <w:trPr>
          <w:trHeight w:val="54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94" w:rsidRPr="0037188B" w:rsidRDefault="00862025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1)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94" w:rsidRPr="0037188B" w:rsidRDefault="00733994" w:rsidP="000B114C">
            <w:pPr>
              <w:spacing w:after="0" w:line="360" w:lineRule="auto"/>
              <w:ind w:left="1" w:right="2328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տարրական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94" w:rsidRPr="0037188B" w:rsidRDefault="00733994" w:rsidP="000B114C">
            <w:pPr>
              <w:spacing w:after="0" w:line="360" w:lineRule="auto"/>
              <w:ind w:left="871" w:right="81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733994" w:rsidRPr="0037188B">
        <w:trPr>
          <w:trHeight w:val="54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94" w:rsidRPr="0037188B" w:rsidRDefault="00862025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2)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94" w:rsidRPr="0037188B" w:rsidRDefault="00733994" w:rsidP="000B114C">
            <w:pPr>
              <w:spacing w:after="0" w:line="360" w:lineRule="auto"/>
              <w:ind w:left="1" w:right="2328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հիմնական և ավագ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94" w:rsidRPr="0037188B" w:rsidRDefault="00733994" w:rsidP="000B114C">
            <w:pPr>
              <w:spacing w:after="0" w:line="360" w:lineRule="auto"/>
              <w:ind w:left="871" w:right="81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700</w:t>
            </w:r>
          </w:p>
        </w:tc>
      </w:tr>
      <w:tr w:rsidR="00C560C8" w:rsidRPr="0037188B" w:rsidTr="00DB0F4F">
        <w:trPr>
          <w:trHeight w:val="35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EC0B34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արզա</w:t>
            </w:r>
            <w:r w:rsidR="006A03EF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սրահներ, մարզական </w:t>
            </w:r>
            <w:r w:rsidR="00FB6E5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կենտրոններ</w:t>
            </w:r>
            <w:r w:rsidR="006A03EF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, ակումբներ</w:t>
            </w:r>
            <w:r w:rsidR="00FB6E5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500 </w:t>
            </w:r>
          </w:p>
        </w:tc>
      </w:tr>
      <w:tr w:rsidR="00C560C8" w:rsidRPr="0037188B">
        <w:trPr>
          <w:trHeight w:val="27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EC0B34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</w:t>
            </w:r>
            <w:r w:rsidR="006A03EF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արզական </w:t>
            </w:r>
            <w:r w:rsidR="00C325BF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(</w:t>
            </w:r>
            <w:r w:rsidR="006A03EF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սպորտային</w:t>
            </w:r>
            <w:r w:rsidR="00C325BF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)</w:t>
            </w:r>
            <w:r w:rsidR="006A03EF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համալիրներ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1500 </w:t>
            </w:r>
          </w:p>
        </w:tc>
      </w:tr>
      <w:tr w:rsidR="00C560C8" w:rsidRPr="0037188B">
        <w:trPr>
          <w:trHeight w:val="27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EC0B34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</w:t>
            </w:r>
            <w:r w:rsidR="00C325BF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ռաջնային</w:t>
            </w:r>
            <w:r w:rsidR="00C325BF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C325BF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բուժօգնության</w:t>
            </w:r>
            <w:r w:rsidR="00C325BF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C325BF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կազմակերպություններ</w:t>
            </w:r>
            <w:r w:rsidR="00C325BF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="00C325BF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պ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ոլիկլինիկաներ</w:t>
            </w:r>
            <w:r w:rsidR="00C325BF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)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1000 </w:t>
            </w:r>
          </w:p>
        </w:tc>
      </w:tr>
      <w:tr w:rsidR="00C560C8" w:rsidRPr="0037188B" w:rsidTr="00DB0F4F">
        <w:trPr>
          <w:trHeight w:val="41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741713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6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EC0B34" w:rsidP="000B114C">
            <w:pPr>
              <w:spacing w:after="17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դ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եղատներ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500</w:t>
            </w:r>
            <w:r w:rsidR="00862025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800 </w:t>
            </w:r>
          </w:p>
        </w:tc>
      </w:tr>
      <w:tr w:rsidR="00C560C8" w:rsidRPr="0037188B" w:rsidTr="00A26F70">
        <w:trPr>
          <w:trHeight w:val="6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950740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7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072F7F" w:rsidP="00C606D1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Հ</w:t>
            </w:r>
            <w:r w:rsidR="00246E96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ա</w:t>
            </w:r>
            <w:r w:rsidR="00C606D1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նրային</w:t>
            </w:r>
            <w:r w:rsidR="00246E96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սննդի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,</w:t>
            </w:r>
            <w:r w:rsidR="00246E96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առևտրի 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և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կենցաղային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սպասարկման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կազմակերպություններ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right="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C560C8" w:rsidP="000B114C">
            <w:pPr>
              <w:spacing w:after="18" w:line="360" w:lineRule="auto"/>
              <w:ind w:right="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C560C8" w:rsidRPr="0037188B" w:rsidRDefault="00C560C8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EF31E3" w:rsidRPr="0037188B" w:rsidTr="00EF31E3">
        <w:trPr>
          <w:trHeight w:val="4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E3" w:rsidRPr="0037188B" w:rsidRDefault="00A26F70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1)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E3" w:rsidRPr="0037188B" w:rsidRDefault="00A26F70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քաղաքային բազմահարկ կառուցապատման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պայմաններում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70" w:rsidRPr="0037188B" w:rsidRDefault="00A26F70" w:rsidP="000B114C">
            <w:pPr>
              <w:spacing w:after="18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500 </w:t>
            </w:r>
          </w:p>
          <w:p w:rsidR="00EF31E3" w:rsidRPr="0037188B" w:rsidRDefault="00EF31E3" w:rsidP="000B114C">
            <w:pPr>
              <w:spacing w:after="18" w:line="360" w:lineRule="auto"/>
              <w:ind w:right="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A26F70" w:rsidRPr="0037188B" w:rsidTr="00EF31E3">
        <w:trPr>
          <w:trHeight w:val="4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70" w:rsidRPr="0037188B" w:rsidRDefault="00A26F70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2)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70" w:rsidRPr="0037188B" w:rsidRDefault="00A26F70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քաղաքային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սակավահարկ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կառուցապատման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պայմաններում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70" w:rsidRPr="0037188B" w:rsidRDefault="00A26F70" w:rsidP="000B114C">
            <w:pPr>
              <w:spacing w:after="17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800 </w:t>
            </w:r>
          </w:p>
          <w:p w:rsidR="00A26F70" w:rsidRPr="0037188B" w:rsidRDefault="00A26F70" w:rsidP="000B114C">
            <w:pPr>
              <w:spacing w:after="18" w:line="360" w:lineRule="auto"/>
              <w:ind w:right="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A26F70" w:rsidRPr="0037188B" w:rsidTr="00EF31E3">
        <w:trPr>
          <w:trHeight w:val="4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70" w:rsidRPr="0037188B" w:rsidRDefault="00A26F70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3)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70" w:rsidRPr="0037188B" w:rsidRDefault="00A26F70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գյուղական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բնակա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վայրերում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70" w:rsidRPr="0037188B" w:rsidRDefault="00741713" w:rsidP="000B114C">
            <w:pPr>
              <w:spacing w:after="18" w:line="360" w:lineRule="auto"/>
              <w:ind w:right="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</w:t>
            </w:r>
            <w:r w:rsidR="00A26F7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000</w:t>
            </w:r>
          </w:p>
        </w:tc>
      </w:tr>
      <w:tr w:rsidR="00C560C8" w:rsidRPr="0037188B">
        <w:trPr>
          <w:trHeight w:val="27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950740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8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EC0B34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բ</w:t>
            </w:r>
            <w:r w:rsidR="00C16EC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անկ</w:t>
            </w:r>
            <w:r w:rsidR="005411F2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եր</w:t>
            </w:r>
            <w:r w:rsidR="005411F2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,</w:t>
            </w:r>
            <w:r w:rsidR="00C16EC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C16EC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կապի</w:t>
            </w:r>
            <w:r w:rsidR="00C16EC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C16EC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ծառայություններ</w:t>
            </w:r>
            <w:r w:rsidR="00C16EC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C16EC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մատուցող</w:t>
            </w:r>
            <w:r w:rsidR="00C16EC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C16EC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կազմակերպություններ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500 </w:t>
            </w:r>
          </w:p>
        </w:tc>
      </w:tr>
      <w:tr w:rsidR="00C560C8" w:rsidRPr="0037188B" w:rsidTr="00C81049">
        <w:trPr>
          <w:trHeight w:val="239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36" w:right="156" w:hanging="112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950740" w:rsidP="00950740">
            <w:pPr>
              <w:spacing w:after="18" w:line="360" w:lineRule="auto"/>
              <w:ind w:right="3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9.</w:t>
            </w:r>
          </w:p>
          <w:p w:rsidR="00C560C8" w:rsidRPr="0037188B" w:rsidRDefault="00246E96" w:rsidP="000B114C">
            <w:pPr>
              <w:spacing w:after="17" w:line="360" w:lineRule="auto"/>
              <w:ind w:right="3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right="3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right="3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7" w:line="360" w:lineRule="auto"/>
              <w:ind w:right="3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right="3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right="3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3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FC0086" w:rsidP="0018236B">
            <w:pPr>
              <w:spacing w:after="0" w:line="360" w:lineRule="auto"/>
              <w:ind w:right="6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Սույն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18236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ղյուսակ</w:t>
            </w:r>
            <w:r w:rsidR="0018236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2-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րդ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կետում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նշված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ս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պասարկման շառավիղը չի տարածվում մասնագիտացված և</w:t>
            </w:r>
            <w:r w:rsidR="00C16EC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C16EC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հատուկ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C16EC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(</w:t>
            </w:r>
            <w:r w:rsidR="005411F2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այդ</w:t>
            </w:r>
            <w:r w:rsidR="005411F2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5411F2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թվում</w:t>
            </w:r>
            <w:r w:rsidR="005411F2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առողջարարական</w:t>
            </w:r>
            <w:r w:rsidR="00C16EC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նախադպրոցական </w:t>
            </w:r>
            <w:r w:rsidR="005411F2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կազմակերպությունների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="005411F2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հանրակրթական դպրոցների </w:t>
            </w:r>
            <w:r w:rsidR="005411F2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վրա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։</w:t>
            </w:r>
            <w:r w:rsidR="00C81049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Գյուղական բնակավայրերում հանրակրթական դպրոցների սպասարկման</w:t>
            </w:r>
            <w:r w:rsidR="00C81049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շառավիղները թույլատրվում է մեծացնել ըստ նախագծման առաջադրանքի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՝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համայնքի տարածական պլանավորման փաստաթղթի պահանջների սահմաններում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։ Հանրակրթական դպրոցների սպասարկման շառավիղները բարդ ռելիեֆի պայմաններում կարող են </w:t>
            </w:r>
            <w:r w:rsidR="00A41D4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նվազեց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վել</w:t>
            </w:r>
            <w:r w:rsidR="00A41D4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՝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A41D4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առավելագույնը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30%։ Աշակերտների մոտեցման ուղիները դեպի տարրական դասարաններ ունեցող հանրակրթական դպրոցներ չպետք է հատեն մայրուղային փողոցների երթևեկելի մասերը նույն մակարդակում: </w:t>
            </w:r>
          </w:p>
        </w:tc>
      </w:tr>
      <w:tr w:rsidR="00C560C8" w:rsidRPr="0037188B">
        <w:trPr>
          <w:trHeight w:val="81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3723F1" w:rsidP="00950740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</w:t>
            </w:r>
            <w:r w:rsidR="0095074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0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9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3" w:right="0" w:firstLine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Գյուղական </w:t>
            </w:r>
            <w:r w:rsidR="001372C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բնակա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վայրերում պոլիկլինիկաների, բուժարանների, բուժակային-մանկաբարձական կետերի և դեղատների </w:t>
            </w:r>
            <w:r w:rsidR="00C44C2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հետիոտնային</w:t>
            </w:r>
            <w:r w:rsidR="00C44C2B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հասանելիությունն ընդունվում է 30 րոպեի սահմաններում (տրանսպորտային միջոցների օգտագործմամբ)։ </w:t>
            </w:r>
          </w:p>
        </w:tc>
      </w:tr>
      <w:tr w:rsidR="00B7324D" w:rsidRPr="0037188B">
        <w:trPr>
          <w:trHeight w:val="81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4D" w:rsidRPr="0037188B" w:rsidRDefault="003723F1" w:rsidP="00950740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</w:t>
            </w:r>
            <w:r w:rsidR="0095074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</w:t>
            </w:r>
            <w:r w:rsidR="00B7324D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9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4D" w:rsidRPr="0037188B" w:rsidRDefault="00950740" w:rsidP="000B114C">
            <w:pPr>
              <w:spacing w:after="0" w:line="360" w:lineRule="auto"/>
              <w:ind w:left="33" w:right="0" w:firstLine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8</w:t>
            </w:r>
            <w:r w:rsidR="00C44C2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-րդ կետում նշված 500մ ց</w:t>
            </w:r>
            <w:r w:rsidR="00B7324D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ուցանիշը </w:t>
            </w:r>
            <w:r w:rsidR="00C44C2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չի կրում պարտադիր բնույթ, այն </w:t>
            </w:r>
            <w:r w:rsidR="00B7324D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ներկայացված է որպես </w:t>
            </w:r>
            <w:r w:rsidR="008F52F1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հետիոտն</w:t>
            </w:r>
            <w:r w:rsidR="00C44C2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ային </w:t>
            </w:r>
            <w:r w:rsidR="008F52F1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B7324D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մատչելիության </w:t>
            </w:r>
            <w:r w:rsidR="00C44C2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1372C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նախընտրելի </w:t>
            </w:r>
            <w:r w:rsidR="00DC0015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հեռավորություն:</w:t>
            </w:r>
          </w:p>
        </w:tc>
      </w:tr>
    </w:tbl>
    <w:p w:rsidR="00C560C8" w:rsidRPr="0037188B" w:rsidRDefault="00F43DE0" w:rsidP="000B114C">
      <w:pPr>
        <w:spacing w:after="17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</w:p>
    <w:p w:rsidR="00C560C8" w:rsidRPr="0037188B" w:rsidRDefault="00246E96" w:rsidP="00EC0B34">
      <w:pPr>
        <w:pStyle w:val="ListParagraph"/>
        <w:numPr>
          <w:ilvl w:val="0"/>
          <w:numId w:val="28"/>
        </w:numPr>
        <w:spacing w:line="360" w:lineRule="auto"/>
        <w:ind w:left="-90" w:right="175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Տրանսպորտային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հասանելիության</w:t>
      </w:r>
      <w:r w:rsidR="007D54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առավելագույն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ժամանակի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հաշվարկով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հանրակրթական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դպրոցների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տեղաբաշխումը</w:t>
      </w:r>
      <w:r w:rsidR="00E82FC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բնակավայրերում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թույլատրվում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է՝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տարրական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դասարանների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տարրական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դպրոց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)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համար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` 10-15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րոպե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միջին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դասարանների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միջին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դպրոց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)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համար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` 30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րոպե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ավագ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դասարանների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ավագ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դպրոց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)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համար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` 45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րոպե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: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Մինչև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տրասպորտային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միջոցների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կանգառ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աշակերտների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հետիոտն</w:t>
      </w:r>
      <w:r w:rsidR="00A44CD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հասանելիության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հեռավորությունը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7D54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 (</w:t>
      </w:r>
      <w:r w:rsidR="00E82FC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բնակելի թաղամասում, </w:t>
      </w:r>
      <w:r w:rsidR="007D54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վարչական շրջանի սահմաններում)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A44CD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կազմի առավելագույնը 500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մ։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</w:p>
    <w:p w:rsidR="00F43DE0" w:rsidRPr="0037188B" w:rsidRDefault="00246E96" w:rsidP="00EC0B34">
      <w:pPr>
        <w:pStyle w:val="ListParagraph"/>
        <w:numPr>
          <w:ilvl w:val="0"/>
          <w:numId w:val="28"/>
        </w:numPr>
        <w:spacing w:line="360" w:lineRule="auto"/>
        <w:ind w:left="-90" w:right="175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Սպասարկման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7447A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ծառայություններ մատուցող կազմակերպությունների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շենքերի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հողամասերի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սահմանների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հեռավորությունները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ընդունել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EC0B3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7447A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3C028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7</w:t>
      </w:r>
      <w:r w:rsidR="007447A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-ին համապատասխան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։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</w:t>
      </w:r>
    </w:p>
    <w:p w:rsidR="00C560C8" w:rsidRPr="0037188B" w:rsidRDefault="00246E96" w:rsidP="004E2730">
      <w:pPr>
        <w:spacing w:after="6" w:line="360" w:lineRule="auto"/>
        <w:ind w:left="530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i/>
          <w:color w:val="000000" w:themeColor="text1"/>
          <w:sz w:val="24"/>
          <w:szCs w:val="24"/>
          <w:lang w:val="en-US"/>
        </w:rPr>
        <w:t xml:space="preserve"> </w:t>
      </w:r>
      <w:r w:rsidR="0015478E" w:rsidRPr="0037188B">
        <w:rPr>
          <w:rFonts w:ascii="GHEA Grapalat" w:hAnsi="GHEA Grapalat"/>
          <w:i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Աղյուսակ </w:t>
      </w:r>
      <w:r w:rsidR="003C028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7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912" w:type="dxa"/>
        <w:tblInd w:w="38" w:type="dxa"/>
        <w:tblCellMar>
          <w:top w:w="66" w:type="dxa"/>
          <w:left w:w="50" w:type="dxa"/>
        </w:tblCellMar>
        <w:tblLook w:val="04A0" w:firstRow="1" w:lastRow="0" w:firstColumn="1" w:lastColumn="0" w:noHBand="0" w:noVBand="1"/>
      </w:tblPr>
      <w:tblGrid>
        <w:gridCol w:w="495"/>
        <w:gridCol w:w="2630"/>
        <w:gridCol w:w="1953"/>
        <w:gridCol w:w="1503"/>
        <w:gridCol w:w="1059"/>
        <w:gridCol w:w="2631"/>
      </w:tblGrid>
      <w:tr w:rsidR="00C560C8" w:rsidRPr="0037188B" w:rsidTr="004F0F88">
        <w:trPr>
          <w:trHeight w:val="547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67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2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A112AB" w:rsidP="00EC0B34">
            <w:pPr>
              <w:spacing w:after="0" w:line="360" w:lineRule="auto"/>
              <w:ind w:right="51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Սպասարկման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ծառայություններ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մատուցող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կազմակերպություններ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96DC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(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շենքեր</w:t>
            </w:r>
            <w:r w:rsidR="00296DC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7447A4" w:rsidP="000B114C">
            <w:pPr>
              <w:spacing w:after="18" w:line="360" w:lineRule="auto"/>
              <w:ind w:right="49" w:firstLine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Նվազագույն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հ</w:t>
            </w:r>
            <w:r w:rsidR="00246E96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եռավորությունը սպասարկման 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կազմակերպությունների</w:t>
            </w:r>
            <w:r w:rsidR="00246E96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շենքերի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ց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,</w:t>
            </w:r>
            <w:r w:rsidR="00246E96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հողամասի սահմաններից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7447A4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(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</w:t>
            </w:r>
            <w:r w:rsidR="007447A4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)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560C8" w:rsidRPr="0037188B" w:rsidTr="004F0F88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Մինչև կարմիր գիծ 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Մինչև բնակելի տների պատերը 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" w:line="360" w:lineRule="auto"/>
              <w:ind w:right="52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Մինչև հանրակրթական դպրոցների, </w:t>
            </w:r>
          </w:p>
          <w:p w:rsidR="00C560C8" w:rsidRPr="0037188B" w:rsidRDefault="00246E96" w:rsidP="000B114C">
            <w:pPr>
              <w:spacing w:after="30" w:line="360" w:lineRule="auto"/>
              <w:ind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նախադպրոցական </w:t>
            </w:r>
          </w:p>
          <w:p w:rsidR="00C560C8" w:rsidRPr="0037188B" w:rsidRDefault="00246E96" w:rsidP="000B114C">
            <w:pPr>
              <w:tabs>
                <w:tab w:val="right" w:pos="1930"/>
              </w:tabs>
              <w:spacing w:after="17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և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ab/>
            </w:r>
            <w:r w:rsidR="004F0F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առողջապահական</w:t>
            </w:r>
            <w:r w:rsidR="004F0F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4F0F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կազմակերպությունների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շենքերի պատերը </w:t>
            </w:r>
          </w:p>
        </w:tc>
      </w:tr>
      <w:tr w:rsidR="00C560C8" w:rsidRPr="0037188B" w:rsidTr="004F0F88">
        <w:trPr>
          <w:trHeight w:val="13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96DC8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ք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աղաք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ային բնակավայրերում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left="5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գյուղական </w:t>
            </w:r>
          </w:p>
          <w:p w:rsidR="00C560C8" w:rsidRPr="0037188B" w:rsidRDefault="00246E96" w:rsidP="000B114C">
            <w:pPr>
              <w:spacing w:after="18" w:line="360" w:lineRule="auto"/>
              <w:ind w:left="58"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բնակավայրե</w:t>
            </w:r>
          </w:p>
          <w:p w:rsidR="00C560C8" w:rsidRPr="0037188B" w:rsidRDefault="00246E96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րում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C560C8" w:rsidRPr="0037188B" w:rsidTr="004F0F88">
        <w:trPr>
          <w:trHeight w:val="108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96DC8" w:rsidP="000B114C">
            <w:pPr>
              <w:spacing w:after="18" w:line="360" w:lineRule="auto"/>
              <w:ind w:left="57"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ախադպրոցական </w:t>
            </w:r>
          </w:p>
          <w:p w:rsidR="00C560C8" w:rsidRPr="0037188B" w:rsidRDefault="00296DC8" w:rsidP="000B114C">
            <w:pPr>
              <w:spacing w:after="18" w:line="360" w:lineRule="auto"/>
              <w:ind w:left="5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կազմակերպություններ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,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7" w:line="360" w:lineRule="auto"/>
              <w:ind w:left="5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հանրակրթական դպրոցներ </w:t>
            </w:r>
          </w:p>
          <w:p w:rsidR="00C560C8" w:rsidRPr="0037188B" w:rsidRDefault="00246E96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(շենքերի պատեր)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25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8" w:right="0" w:hanging="2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Ըստ հակահրդեհային, ինսոլյացիայի և </w:t>
            </w:r>
          </w:p>
          <w:p w:rsidR="00C560C8" w:rsidRPr="0037188B" w:rsidRDefault="00246E96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լուսավորվածության նորմերի </w:t>
            </w:r>
          </w:p>
        </w:tc>
      </w:tr>
      <w:tr w:rsidR="00C560C8" w:rsidRPr="0037188B" w:rsidTr="004F0F88">
        <w:trPr>
          <w:trHeight w:val="54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8" w:right="0" w:hanging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Երկրորդական հումքի</w:t>
            </w:r>
            <w:r w:rsidR="001E678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1E678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հավաքման</w:t>
            </w:r>
            <w:r w:rsidR="001E678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,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ընդունման</w:t>
            </w:r>
            <w:r w:rsidR="001E678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1E678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կազմակերպություններ</w:t>
            </w:r>
            <w:r w:rsidR="001E678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="001E678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պլաստիկ</w:t>
            </w:r>
            <w:r w:rsidR="001E678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74700D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աղբ</w:t>
            </w:r>
            <w:r w:rsidR="001E678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արկղեր</w:t>
            </w:r>
            <w:r w:rsidR="001E678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="001E678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կենցաղային</w:t>
            </w:r>
            <w:r w:rsidR="001E678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="001E678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շինարարական</w:t>
            </w:r>
            <w:r w:rsidR="001E678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1E678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և</w:t>
            </w:r>
            <w:r w:rsidR="001E678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1E678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արտադրական</w:t>
            </w:r>
            <w:r w:rsidR="001E678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1E678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աղբի</w:t>
            </w:r>
            <w:r w:rsidR="001E678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/</w:t>
            </w:r>
            <w:r w:rsidR="001E678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թափոնի</w:t>
            </w:r>
            <w:r w:rsidR="001E678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74700D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50/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50</w:t>
            </w:r>
            <w:r w:rsidR="0074700D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/25</w:t>
            </w:r>
          </w:p>
        </w:tc>
      </w:tr>
      <w:tr w:rsidR="00C560C8" w:rsidRPr="0037188B" w:rsidTr="004F0F88">
        <w:trPr>
          <w:trHeight w:val="362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Հրշեջ կայաններ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C560C8" w:rsidRPr="0037188B" w:rsidTr="004F0F88">
        <w:trPr>
          <w:trHeight w:val="108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48" w:right="52" w:firstLine="85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4.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Դիակիզարաններ և գերեզման</w:t>
            </w:r>
            <w:r w:rsidR="009460A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ատներ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300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300 </w:t>
            </w:r>
          </w:p>
        </w:tc>
      </w:tr>
      <w:tr w:rsidR="00C560C8" w:rsidRPr="0037188B" w:rsidTr="004F0F88">
        <w:trPr>
          <w:trHeight w:val="592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7" w:right="0" w:hanging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Դիակիզումից հետո թաղման համար գերեզմանոցներ</w:t>
            </w:r>
            <w:r w:rsidR="009A193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 </w:t>
            </w:r>
          </w:p>
        </w:tc>
      </w:tr>
      <w:tr w:rsidR="00C560C8" w:rsidRPr="0037188B" w:rsidTr="004F0F88">
        <w:trPr>
          <w:trHeight w:val="54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6. </w:t>
            </w:r>
          </w:p>
          <w:p w:rsidR="00C560C8" w:rsidRPr="0037188B" w:rsidRDefault="00246E96" w:rsidP="000B114C">
            <w:pPr>
              <w:spacing w:after="0" w:line="360" w:lineRule="auto"/>
              <w:ind w:left="10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5A64A4" w:rsidP="000B114C">
            <w:pPr>
              <w:spacing w:after="0" w:line="360" w:lineRule="auto"/>
              <w:ind w:left="58"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ախադպրոցական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առողջապահական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կազմակերպություններին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հիվանդանոցներին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հիվանդանոցային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համալիրներին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բժշկական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կենտրոններին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)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հատկացվող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հողամասերը պետք է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նախատես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վեն մայրուղային փողոցների կարմիր գծերից ներս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՝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հետնահանջով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:  </w:t>
            </w:r>
          </w:p>
        </w:tc>
      </w:tr>
      <w:tr w:rsidR="00C560C8" w:rsidRPr="0037188B" w:rsidTr="004F0F88">
        <w:trPr>
          <w:trHeight w:val="81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7. </w:t>
            </w:r>
          </w:p>
          <w:p w:rsidR="00C560C8" w:rsidRPr="0037188B" w:rsidRDefault="00246E96" w:rsidP="000B114C">
            <w:pPr>
              <w:spacing w:after="0" w:line="360" w:lineRule="auto"/>
              <w:ind w:left="10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327E75" w:rsidP="000B114C">
            <w:pPr>
              <w:spacing w:after="0" w:line="360" w:lineRule="auto"/>
              <w:ind w:left="58" w:right="106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Ստացիոնար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ծառայություններ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մատուցող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առողջապահական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կազմակերպությունների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հիվանդանոցների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հիվանդանոցային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համալիրների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բժշկական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կենտրոնների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կլինիկաների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)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հողամաս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եր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ում անհրաժեշտ է նախատեսել առանձնացված մոտեցումներ դեպի տնտեսական, բուժական` վարակիչ և ոչ վարակիչ հիվանդների համար (առանձին) և պաթոլոգոանատոմիական մասնաշենքերի գոտիներ: </w:t>
            </w:r>
          </w:p>
        </w:tc>
      </w:tr>
      <w:tr w:rsidR="00C560C8" w:rsidRPr="0037188B" w:rsidTr="004F0F88">
        <w:trPr>
          <w:trHeight w:val="54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8. </w:t>
            </w:r>
          </w:p>
        </w:tc>
        <w:tc>
          <w:tcPr>
            <w:tcW w:w="9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88" w:rsidRPr="0037188B" w:rsidRDefault="004D0A9B" w:rsidP="000B114C">
            <w:pPr>
              <w:pStyle w:val="Default"/>
              <w:spacing w:line="360" w:lineRule="auto"/>
              <w:jc w:val="both"/>
              <w:rPr>
                <w:rFonts w:ascii="GHEA Grapalat" w:hAnsi="GHEA Grapalat" w:cs="Sylfaen"/>
                <w:color w:val="auto"/>
              </w:rPr>
            </w:pPr>
            <w:r w:rsidRPr="0037188B">
              <w:rPr>
                <w:rFonts w:ascii="GHEA Grapalat" w:hAnsi="GHEA Grapalat"/>
                <w:color w:val="000000" w:themeColor="text1"/>
              </w:rPr>
              <w:t xml:space="preserve">   </w:t>
            </w:r>
            <w:r w:rsidR="00246E96" w:rsidRPr="0037188B">
              <w:rPr>
                <w:rFonts w:ascii="GHEA Grapalat" w:hAnsi="GHEA Grapalat"/>
                <w:color w:val="000000" w:themeColor="text1"/>
              </w:rPr>
              <w:t xml:space="preserve">Երկրորդական հումքի </w:t>
            </w:r>
            <w:r w:rsidR="004F0F88" w:rsidRPr="0037188B">
              <w:rPr>
                <w:rFonts w:ascii="GHEA Grapalat" w:hAnsi="GHEA Grapalat"/>
                <w:color w:val="000000" w:themeColor="text1"/>
                <w:lang w:val="en-US"/>
              </w:rPr>
              <w:t>հավաքման</w:t>
            </w:r>
            <w:r w:rsidR="004F0F88" w:rsidRPr="0037188B">
              <w:rPr>
                <w:rFonts w:ascii="GHEA Grapalat" w:hAnsi="GHEA Grapalat"/>
                <w:color w:val="000000" w:themeColor="text1"/>
              </w:rPr>
              <w:t xml:space="preserve">, </w:t>
            </w:r>
            <w:r w:rsidR="004F0F88" w:rsidRPr="0037188B">
              <w:rPr>
                <w:rFonts w:ascii="GHEA Grapalat" w:hAnsi="GHEA Grapalat"/>
                <w:color w:val="000000" w:themeColor="text1"/>
                <w:lang w:val="en-US"/>
              </w:rPr>
              <w:t>ընդունման</w:t>
            </w:r>
            <w:r w:rsidR="00220EF3" w:rsidRPr="0037188B">
              <w:rPr>
                <w:rFonts w:ascii="GHEA Grapalat" w:hAnsi="GHEA Grapalat"/>
                <w:color w:val="000000" w:themeColor="text1"/>
              </w:rPr>
              <w:t xml:space="preserve"> </w:t>
            </w:r>
            <w:r w:rsidR="004F0F88" w:rsidRPr="0037188B">
              <w:rPr>
                <w:rFonts w:ascii="GHEA Grapalat" w:hAnsi="GHEA Grapalat"/>
                <w:color w:val="000000" w:themeColor="text1"/>
                <w:lang w:val="en-US"/>
              </w:rPr>
              <w:t>կազմակերպությունների</w:t>
            </w:r>
            <w:r w:rsidR="004F0F88" w:rsidRPr="0037188B">
              <w:rPr>
                <w:rFonts w:ascii="GHEA Grapalat" w:hAnsi="GHEA Grapalat"/>
                <w:color w:val="000000" w:themeColor="text1"/>
              </w:rPr>
              <w:t xml:space="preserve"> </w:t>
            </w:r>
            <w:r w:rsidR="004F0F88" w:rsidRPr="0037188B">
              <w:rPr>
                <w:rFonts w:ascii="GHEA Grapalat" w:hAnsi="GHEA Grapalat"/>
                <w:color w:val="000000" w:themeColor="text1"/>
                <w:lang w:val="en-US"/>
              </w:rPr>
              <w:t>շենքերն</w:t>
            </w:r>
            <w:r w:rsidR="004F0F88" w:rsidRPr="0037188B">
              <w:rPr>
                <w:rFonts w:ascii="GHEA Grapalat" w:hAnsi="GHEA Grapalat"/>
                <w:color w:val="000000" w:themeColor="text1"/>
              </w:rPr>
              <w:t xml:space="preserve"> </w:t>
            </w:r>
            <w:r w:rsidR="00246E96" w:rsidRPr="0037188B">
              <w:rPr>
                <w:rFonts w:ascii="GHEA Grapalat" w:hAnsi="GHEA Grapalat"/>
                <w:color w:val="000000" w:themeColor="text1"/>
              </w:rPr>
              <w:t xml:space="preserve">անհրաժեշտ է </w:t>
            </w:r>
            <w:r w:rsidR="004F0F88" w:rsidRPr="0037188B">
              <w:rPr>
                <w:rFonts w:ascii="GHEA Grapalat" w:hAnsi="GHEA Grapalat"/>
                <w:color w:val="000000" w:themeColor="text1"/>
                <w:lang w:val="en-US"/>
              </w:rPr>
              <w:t>սահմանազատել</w:t>
            </w:r>
            <w:r w:rsidR="004F0F88" w:rsidRPr="0037188B">
              <w:rPr>
                <w:rFonts w:ascii="GHEA Grapalat" w:hAnsi="GHEA Grapalat"/>
                <w:color w:val="000000" w:themeColor="text1"/>
              </w:rPr>
              <w:t xml:space="preserve"> </w:t>
            </w:r>
            <w:r w:rsidR="00246E96" w:rsidRPr="0037188B">
              <w:rPr>
                <w:rFonts w:ascii="GHEA Grapalat" w:hAnsi="GHEA Grapalat"/>
                <w:color w:val="000000" w:themeColor="text1"/>
              </w:rPr>
              <w:t xml:space="preserve"> կանաչապատման շերտով` նախատեսելով ավտոմոբիլային տրանսպորտի համար մոտեցման ուղիներ: </w:t>
            </w:r>
            <w:r w:rsidR="004F0F88" w:rsidRPr="0037188B">
              <w:rPr>
                <w:rFonts w:ascii="GHEA Grapalat" w:hAnsi="GHEA Grapalat"/>
                <w:color w:val="000000" w:themeColor="text1"/>
                <w:lang w:val="en-US"/>
              </w:rPr>
              <w:t>Կենցաղային</w:t>
            </w:r>
            <w:r w:rsidR="004F0F88" w:rsidRPr="0037188B">
              <w:rPr>
                <w:rFonts w:ascii="GHEA Grapalat" w:hAnsi="GHEA Grapalat"/>
                <w:color w:val="000000" w:themeColor="text1"/>
              </w:rPr>
              <w:t xml:space="preserve"> </w:t>
            </w:r>
            <w:r w:rsidR="004F0F88" w:rsidRPr="0037188B">
              <w:rPr>
                <w:rFonts w:ascii="GHEA Grapalat" w:hAnsi="GHEA Grapalat"/>
                <w:color w:val="000000" w:themeColor="text1"/>
                <w:lang w:val="en-US"/>
              </w:rPr>
              <w:t>աղբի</w:t>
            </w:r>
            <w:r w:rsidR="004F0F88" w:rsidRPr="0037188B">
              <w:rPr>
                <w:rFonts w:ascii="GHEA Grapalat" w:hAnsi="GHEA Grapalat"/>
                <w:color w:val="000000" w:themeColor="text1"/>
              </w:rPr>
              <w:t xml:space="preserve"> </w:t>
            </w:r>
            <w:r w:rsidR="004F0F88" w:rsidRPr="0037188B">
              <w:rPr>
                <w:rFonts w:ascii="GHEA Grapalat" w:hAnsi="GHEA Grapalat"/>
                <w:color w:val="000000" w:themeColor="text1"/>
                <w:lang w:val="en-US"/>
              </w:rPr>
              <w:t>հավաքման</w:t>
            </w:r>
            <w:r w:rsidRPr="0037188B">
              <w:rPr>
                <w:rFonts w:ascii="GHEA Grapalat" w:hAnsi="GHEA Grapalat"/>
                <w:color w:val="000000" w:themeColor="text1"/>
              </w:rPr>
              <w:t>,</w:t>
            </w:r>
            <w:r w:rsidR="00220EF3" w:rsidRPr="0037188B">
              <w:rPr>
                <w:rFonts w:ascii="GHEA Grapalat" w:hAnsi="GHEA Grapalat"/>
                <w:color w:val="000000" w:themeColor="text1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lang w:val="en-US"/>
              </w:rPr>
              <w:t>կուտակման</w:t>
            </w:r>
            <w:r w:rsidRPr="0037188B">
              <w:rPr>
                <w:rFonts w:ascii="GHEA Grapalat" w:hAnsi="GHEA Grapalat"/>
                <w:color w:val="000000" w:themeColor="text1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lang w:val="en-US"/>
              </w:rPr>
              <w:t>տեսակավորման</w:t>
            </w:r>
            <w:r w:rsidRPr="0037188B">
              <w:rPr>
                <w:rFonts w:ascii="GHEA Grapalat" w:hAnsi="GHEA Grapalat"/>
                <w:color w:val="000000" w:themeColor="text1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lang w:val="en-US"/>
              </w:rPr>
              <w:t>համար</w:t>
            </w:r>
            <w:r w:rsidR="004F0F88" w:rsidRPr="0037188B">
              <w:rPr>
                <w:rFonts w:ascii="GHEA Grapalat" w:hAnsi="GHEA Grapalat"/>
                <w:color w:val="000000" w:themeColor="text1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lang w:val="en-US"/>
              </w:rPr>
              <w:t>սարքավորանքն</w:t>
            </w:r>
            <w:r w:rsidR="004F0F88" w:rsidRPr="0037188B">
              <w:rPr>
                <w:rFonts w:ascii="GHEA Grapalat" w:hAnsi="GHEA Grapalat"/>
                <w:color w:val="000000" w:themeColor="text1"/>
              </w:rPr>
              <w:t xml:space="preserve"> </w:t>
            </w:r>
            <w:r w:rsidR="004F0F88" w:rsidRPr="0037188B">
              <w:rPr>
                <w:rFonts w:ascii="GHEA Grapalat" w:hAnsi="GHEA Grapalat"/>
                <w:color w:val="000000" w:themeColor="text1"/>
                <w:lang w:val="en-US"/>
              </w:rPr>
              <w:t>անհրաժեշտ</w:t>
            </w:r>
            <w:r w:rsidR="004F0F88" w:rsidRPr="0037188B">
              <w:rPr>
                <w:rFonts w:ascii="GHEA Grapalat" w:hAnsi="GHEA Grapalat"/>
                <w:color w:val="000000" w:themeColor="text1"/>
              </w:rPr>
              <w:t xml:space="preserve"> </w:t>
            </w:r>
            <w:r w:rsidR="004F0F88" w:rsidRPr="0037188B">
              <w:rPr>
                <w:rFonts w:ascii="GHEA Grapalat" w:hAnsi="GHEA Grapalat"/>
                <w:color w:val="000000" w:themeColor="text1"/>
                <w:lang w:val="en-US"/>
              </w:rPr>
              <w:t>է</w:t>
            </w:r>
            <w:r w:rsidR="004F0F88" w:rsidRPr="0037188B">
              <w:rPr>
                <w:rFonts w:ascii="GHEA Grapalat" w:hAnsi="GHEA Grapalat"/>
                <w:color w:val="000000" w:themeColor="text1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lang w:val="en-US"/>
              </w:rPr>
              <w:t>տեղակայել</w:t>
            </w:r>
            <w:r w:rsidRPr="0037188B">
              <w:rPr>
                <w:rFonts w:ascii="GHEA Grapalat" w:hAnsi="GHEA Grapalat"/>
                <w:color w:val="000000" w:themeColor="text1"/>
              </w:rPr>
              <w:t xml:space="preserve"> </w:t>
            </w:r>
            <w:r w:rsidR="004F0F88" w:rsidRPr="0037188B">
              <w:rPr>
                <w:rFonts w:ascii="GHEA Grapalat" w:hAnsi="GHEA Grapalat"/>
                <w:color w:val="000000" w:themeColor="text1"/>
                <w:lang w:val="en-US"/>
              </w:rPr>
              <w:t>քողարկված</w:t>
            </w:r>
            <w:r w:rsidR="004F0F88" w:rsidRPr="0037188B">
              <w:rPr>
                <w:rFonts w:ascii="GHEA Grapalat" w:hAnsi="GHEA Grapalat"/>
                <w:color w:val="000000" w:themeColor="text1"/>
              </w:rPr>
              <w:t xml:space="preserve"> </w:t>
            </w:r>
            <w:r w:rsidR="004F0F88" w:rsidRPr="0037188B">
              <w:rPr>
                <w:rFonts w:ascii="GHEA Grapalat" w:hAnsi="GHEA Grapalat"/>
                <w:color w:val="000000" w:themeColor="text1"/>
                <w:lang w:val="en-US"/>
              </w:rPr>
              <w:t>պատնեշների</w:t>
            </w:r>
            <w:r w:rsidR="004F0F88" w:rsidRPr="0037188B">
              <w:rPr>
                <w:rFonts w:ascii="GHEA Grapalat" w:hAnsi="GHEA Grapalat"/>
                <w:color w:val="000000" w:themeColor="text1"/>
              </w:rPr>
              <w:t xml:space="preserve"> </w:t>
            </w:r>
            <w:r w:rsidR="004F0F88" w:rsidRPr="0037188B">
              <w:rPr>
                <w:rFonts w:ascii="GHEA Grapalat" w:hAnsi="GHEA Grapalat"/>
                <w:color w:val="000000" w:themeColor="text1"/>
                <w:lang w:val="en-US"/>
              </w:rPr>
              <w:t>ներքո</w:t>
            </w:r>
            <w:r w:rsidRPr="0037188B">
              <w:rPr>
                <w:rFonts w:ascii="GHEA Grapalat" w:hAnsi="GHEA Grapalat"/>
                <w:color w:val="000000" w:themeColor="text1"/>
                <w:lang w:val="en-US"/>
              </w:rPr>
              <w:t>՝</w:t>
            </w:r>
            <w:r w:rsidR="004F0F88" w:rsidRPr="0037188B">
              <w:rPr>
                <w:rFonts w:ascii="GHEA Grapalat" w:hAnsi="GHEA Grapalat"/>
                <w:color w:val="000000" w:themeColor="text1"/>
              </w:rPr>
              <w:t xml:space="preserve"> </w:t>
            </w:r>
            <w:r w:rsidR="004F0F88" w:rsidRPr="0037188B">
              <w:rPr>
                <w:rFonts w:ascii="GHEA Grapalat" w:hAnsi="GHEA Grapalat" w:cs="Arial"/>
                <w:color w:val="auto"/>
                <w:lang w:val="en-US"/>
              </w:rPr>
              <w:t>շրջակա</w:t>
            </w:r>
            <w:r w:rsidR="004F0F88" w:rsidRPr="0037188B">
              <w:rPr>
                <w:rFonts w:ascii="GHEA Grapalat" w:hAnsi="GHEA Grapalat" w:cs="Arial"/>
                <w:color w:val="auto"/>
              </w:rPr>
              <w:t xml:space="preserve"> </w:t>
            </w:r>
            <w:r w:rsidR="004F0F88" w:rsidRPr="0037188B">
              <w:rPr>
                <w:rFonts w:ascii="GHEA Grapalat" w:hAnsi="GHEA Grapalat" w:cs="Arial"/>
                <w:color w:val="auto"/>
                <w:lang w:val="en-US"/>
              </w:rPr>
              <w:t>միջավայրի</w:t>
            </w:r>
            <w:r w:rsidR="004F0F88" w:rsidRPr="0037188B">
              <w:rPr>
                <w:rFonts w:ascii="GHEA Grapalat" w:hAnsi="GHEA Grapalat" w:cs="Arial"/>
                <w:color w:val="auto"/>
              </w:rPr>
              <w:t xml:space="preserve"> (</w:t>
            </w:r>
            <w:r w:rsidR="004F0F88" w:rsidRPr="0037188B">
              <w:rPr>
                <w:rFonts w:ascii="GHEA Grapalat" w:hAnsi="GHEA Grapalat" w:cs="Arial"/>
                <w:color w:val="auto"/>
                <w:lang w:val="en-US"/>
              </w:rPr>
              <w:t>այդ</w:t>
            </w:r>
            <w:r w:rsidR="004F0F88" w:rsidRPr="0037188B">
              <w:rPr>
                <w:rFonts w:ascii="GHEA Grapalat" w:hAnsi="GHEA Grapalat" w:cs="Arial"/>
                <w:color w:val="auto"/>
              </w:rPr>
              <w:t xml:space="preserve"> </w:t>
            </w:r>
            <w:r w:rsidR="004F0F88" w:rsidRPr="0037188B">
              <w:rPr>
                <w:rFonts w:ascii="GHEA Grapalat" w:hAnsi="GHEA Grapalat" w:cs="Arial"/>
                <w:color w:val="auto"/>
                <w:lang w:val="en-US"/>
              </w:rPr>
              <w:t>թվում</w:t>
            </w:r>
            <w:r w:rsidR="004F0F88" w:rsidRPr="0037188B">
              <w:rPr>
                <w:rFonts w:ascii="GHEA Grapalat" w:hAnsi="GHEA Grapalat" w:cs="Arial"/>
                <w:color w:val="auto"/>
              </w:rPr>
              <w:t xml:space="preserve"> </w:t>
            </w:r>
            <w:r w:rsidR="004F0F88" w:rsidRPr="0037188B">
              <w:rPr>
                <w:rFonts w:ascii="GHEA Grapalat" w:hAnsi="GHEA Grapalat" w:cs="Arial"/>
                <w:color w:val="auto"/>
                <w:lang w:val="en-US"/>
              </w:rPr>
              <w:t>օգտագործողների</w:t>
            </w:r>
            <w:r w:rsidR="004F0F88" w:rsidRPr="0037188B">
              <w:rPr>
                <w:rFonts w:ascii="GHEA Grapalat" w:hAnsi="GHEA Grapalat" w:cs="Arial"/>
                <w:color w:val="auto"/>
              </w:rPr>
              <w:t xml:space="preserve">) </w:t>
            </w:r>
            <w:r w:rsidR="004F0F88" w:rsidRPr="0037188B">
              <w:rPr>
                <w:rFonts w:ascii="GHEA Grapalat" w:hAnsi="GHEA Grapalat" w:cs="Arial"/>
                <w:color w:val="auto"/>
                <w:lang w:val="en-US"/>
              </w:rPr>
              <w:t>համար</w:t>
            </w:r>
            <w:r w:rsidR="004F0F88" w:rsidRPr="0037188B">
              <w:rPr>
                <w:rFonts w:ascii="GHEA Grapalat" w:hAnsi="GHEA Grapalat" w:cs="Arial"/>
                <w:color w:val="auto"/>
              </w:rPr>
              <w:t xml:space="preserve"> </w:t>
            </w:r>
            <w:r w:rsidR="004F0F88" w:rsidRPr="0037188B">
              <w:rPr>
                <w:rFonts w:ascii="GHEA Grapalat" w:hAnsi="GHEA Grapalat" w:cs="Arial"/>
                <w:color w:val="auto"/>
                <w:lang w:val="en-US"/>
              </w:rPr>
              <w:t>անվտանգ</w:t>
            </w:r>
            <w:r w:rsidR="004F0F88" w:rsidRPr="0037188B">
              <w:rPr>
                <w:rFonts w:ascii="GHEA Grapalat" w:hAnsi="GHEA Grapalat" w:cs="Arial"/>
                <w:color w:val="auto"/>
              </w:rPr>
              <w:t xml:space="preserve">, </w:t>
            </w:r>
            <w:r w:rsidR="004F0F88" w:rsidRPr="0037188B">
              <w:rPr>
                <w:rFonts w:ascii="GHEA Grapalat" w:hAnsi="GHEA Grapalat" w:cs="Arial"/>
                <w:color w:val="auto"/>
                <w:lang w:val="en-US"/>
              </w:rPr>
              <w:t>օգտագործման</w:t>
            </w:r>
            <w:r w:rsidR="004F0F88" w:rsidRPr="0037188B">
              <w:rPr>
                <w:rFonts w:ascii="GHEA Grapalat" w:hAnsi="GHEA Grapalat" w:cs="Arial"/>
                <w:color w:val="auto"/>
              </w:rPr>
              <w:t xml:space="preserve"> </w:t>
            </w:r>
            <w:r w:rsidR="004F0F88" w:rsidRPr="0037188B">
              <w:rPr>
                <w:rFonts w:ascii="GHEA Grapalat" w:hAnsi="GHEA Grapalat" w:cs="Arial"/>
                <w:color w:val="auto"/>
                <w:lang w:val="en-US"/>
              </w:rPr>
              <w:t>համար</w:t>
            </w:r>
            <w:r w:rsidR="004F0F88" w:rsidRPr="0037188B">
              <w:rPr>
                <w:rFonts w:ascii="GHEA Grapalat" w:hAnsi="GHEA Grapalat" w:cs="Arial"/>
                <w:color w:val="auto"/>
              </w:rPr>
              <w:t xml:space="preserve"> </w:t>
            </w:r>
            <w:r w:rsidR="004F0F88" w:rsidRPr="0037188B">
              <w:rPr>
                <w:rFonts w:ascii="GHEA Grapalat" w:hAnsi="GHEA Grapalat" w:cs="Arial"/>
                <w:color w:val="auto"/>
                <w:lang w:val="en-US"/>
              </w:rPr>
              <w:t>հարմարավետ</w:t>
            </w:r>
            <w:r w:rsidR="004F0F88" w:rsidRPr="0037188B">
              <w:rPr>
                <w:rFonts w:ascii="GHEA Grapalat" w:hAnsi="GHEA Grapalat" w:cs="Arial"/>
                <w:color w:val="auto"/>
              </w:rPr>
              <w:t xml:space="preserve">, </w:t>
            </w:r>
            <w:r w:rsidRPr="0037188B">
              <w:rPr>
                <w:rFonts w:ascii="GHEA Grapalat" w:hAnsi="GHEA Grapalat" w:cs="Sylfaen"/>
                <w:lang w:val="en-US"/>
              </w:rPr>
              <w:t>գրավիչ</w:t>
            </w:r>
            <w:r w:rsidRPr="0037188B">
              <w:rPr>
                <w:rFonts w:ascii="GHEA Grapalat" w:hAnsi="GHEA Grapalat"/>
              </w:rPr>
              <w:t xml:space="preserve"> </w:t>
            </w:r>
            <w:r w:rsidRPr="0037188B">
              <w:rPr>
                <w:rFonts w:ascii="GHEA Grapalat" w:hAnsi="GHEA Grapalat" w:cs="Sylfaen"/>
                <w:lang w:val="en-US"/>
              </w:rPr>
              <w:t>արտաքին</w:t>
            </w:r>
            <w:r w:rsidRPr="0037188B">
              <w:rPr>
                <w:rFonts w:ascii="GHEA Grapalat" w:hAnsi="GHEA Grapalat"/>
              </w:rPr>
              <w:t xml:space="preserve"> </w:t>
            </w:r>
            <w:r w:rsidRPr="0037188B">
              <w:rPr>
                <w:rFonts w:ascii="GHEA Grapalat" w:hAnsi="GHEA Grapalat" w:cs="Sylfaen"/>
                <w:lang w:val="en-US"/>
              </w:rPr>
              <w:t>տեսքով</w:t>
            </w:r>
            <w:r w:rsidRPr="0037188B">
              <w:rPr>
                <w:rFonts w:ascii="GHEA Grapalat" w:hAnsi="GHEA Grapalat" w:cs="Sylfaen"/>
              </w:rPr>
              <w:t xml:space="preserve"> </w:t>
            </w:r>
            <w:r w:rsidRPr="0037188B">
              <w:rPr>
                <w:rFonts w:ascii="GHEA Grapalat" w:hAnsi="GHEA Grapalat" w:cs="Sylfaen"/>
                <w:lang w:val="en-US"/>
              </w:rPr>
              <w:t>աղբարկղերի</w:t>
            </w:r>
            <w:r w:rsidRPr="0037188B">
              <w:rPr>
                <w:rFonts w:ascii="GHEA Grapalat" w:hAnsi="GHEA Grapalat" w:cs="Sylfaen"/>
              </w:rPr>
              <w:t xml:space="preserve"> (</w:t>
            </w:r>
            <w:r w:rsidRPr="0037188B">
              <w:rPr>
                <w:rFonts w:ascii="GHEA Grapalat" w:hAnsi="GHEA Grapalat" w:cs="Sylfaen"/>
                <w:lang w:val="en-US"/>
              </w:rPr>
              <w:t>պլաստիկ</w:t>
            </w:r>
            <w:r w:rsidRPr="0037188B">
              <w:rPr>
                <w:rFonts w:ascii="GHEA Grapalat" w:hAnsi="GHEA Grapalat" w:cs="Sylfaen"/>
              </w:rPr>
              <w:t xml:space="preserve"> </w:t>
            </w:r>
            <w:r w:rsidRPr="0037188B">
              <w:rPr>
                <w:rFonts w:ascii="GHEA Grapalat" w:hAnsi="GHEA Grapalat" w:cs="Sylfaen"/>
                <w:lang w:val="en-US"/>
              </w:rPr>
              <w:t>կամ</w:t>
            </w:r>
            <w:r w:rsidRPr="0037188B">
              <w:rPr>
                <w:rFonts w:ascii="GHEA Grapalat" w:hAnsi="GHEA Grapalat" w:cs="Sylfaen"/>
              </w:rPr>
              <w:t xml:space="preserve"> </w:t>
            </w:r>
            <w:r w:rsidRPr="0037188B">
              <w:rPr>
                <w:rFonts w:ascii="GHEA Grapalat" w:hAnsi="GHEA Grapalat" w:cs="Sylfaen"/>
                <w:lang w:val="en-US"/>
              </w:rPr>
              <w:t>մետաղյա</w:t>
            </w:r>
            <w:r w:rsidRPr="0037188B">
              <w:rPr>
                <w:rFonts w:ascii="GHEA Grapalat" w:hAnsi="GHEA Grapalat" w:cs="Sylfaen"/>
              </w:rPr>
              <w:t xml:space="preserve">), </w:t>
            </w:r>
            <w:r w:rsidR="004F0F88" w:rsidRPr="0037188B">
              <w:rPr>
                <w:rFonts w:ascii="GHEA Grapalat" w:hAnsi="GHEA Grapalat" w:cs="Sylfaen"/>
                <w:lang w:val="en-US"/>
              </w:rPr>
              <w:t>մաքրման</w:t>
            </w:r>
            <w:r w:rsidR="004F0F88" w:rsidRPr="0037188B">
              <w:rPr>
                <w:rFonts w:ascii="GHEA Grapalat" w:hAnsi="GHEA Grapalat"/>
              </w:rPr>
              <w:t xml:space="preserve"> </w:t>
            </w:r>
            <w:r w:rsidRPr="0037188B">
              <w:rPr>
                <w:rFonts w:ascii="GHEA Grapalat" w:hAnsi="GHEA Grapalat" w:cs="Sylfaen"/>
                <w:lang w:val="en-US"/>
              </w:rPr>
              <w:t>մատչելիությունն</w:t>
            </w:r>
            <w:r w:rsidRPr="0037188B">
              <w:rPr>
                <w:rFonts w:ascii="GHEA Grapalat" w:hAnsi="GHEA Grapalat" w:cs="Sylfaen"/>
              </w:rPr>
              <w:t xml:space="preserve"> </w:t>
            </w:r>
            <w:r w:rsidRPr="0037188B">
              <w:rPr>
                <w:rFonts w:ascii="GHEA Grapalat" w:hAnsi="GHEA Grapalat" w:cs="Sylfaen"/>
                <w:lang w:val="en-US"/>
              </w:rPr>
              <w:t>ապահովող</w:t>
            </w:r>
            <w:r w:rsidRPr="0037188B">
              <w:rPr>
                <w:rFonts w:ascii="GHEA Grapalat" w:hAnsi="GHEA Grapalat" w:cs="Sylfaen"/>
              </w:rPr>
              <w:t xml:space="preserve"> </w:t>
            </w:r>
            <w:r w:rsidRPr="0037188B">
              <w:rPr>
                <w:rFonts w:ascii="GHEA Grapalat" w:hAnsi="GHEA Grapalat" w:cs="Sylfaen"/>
                <w:lang w:val="en-US"/>
              </w:rPr>
              <w:t>սարքերի</w:t>
            </w:r>
            <w:r w:rsidRPr="0037188B">
              <w:rPr>
                <w:rFonts w:ascii="GHEA Grapalat" w:hAnsi="GHEA Grapalat" w:cs="Sylfaen"/>
              </w:rPr>
              <w:t xml:space="preserve"> </w:t>
            </w:r>
            <w:r w:rsidRPr="0037188B">
              <w:rPr>
                <w:rFonts w:ascii="GHEA Grapalat" w:hAnsi="GHEA Grapalat" w:cs="Sylfaen"/>
                <w:lang w:val="en-US"/>
              </w:rPr>
              <w:t>կիրառմամբ</w:t>
            </w:r>
            <w:r w:rsidR="004F0F88" w:rsidRPr="0037188B">
              <w:rPr>
                <w:rFonts w:ascii="GHEA Grapalat" w:hAnsi="GHEA Grapalat"/>
              </w:rPr>
              <w:t>:</w:t>
            </w:r>
          </w:p>
          <w:p w:rsidR="00C560C8" w:rsidRPr="0037188B" w:rsidRDefault="00C560C8" w:rsidP="000B114C">
            <w:pPr>
              <w:spacing w:after="0" w:line="360" w:lineRule="auto"/>
              <w:ind w:left="57"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C560C8" w:rsidRPr="0037188B" w:rsidTr="004F0F88">
        <w:trPr>
          <w:trHeight w:val="34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9. </w:t>
            </w:r>
          </w:p>
        </w:tc>
        <w:tc>
          <w:tcPr>
            <w:tcW w:w="9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F54E6A" w:rsidP="000B114C">
            <w:pPr>
              <w:spacing w:after="0" w:line="360" w:lineRule="auto"/>
              <w:ind w:left="56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Մինչև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20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հեռավորությամբ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տեղակայված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երկրորդական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հումքի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ընդունման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կետերի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համար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D34FBF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(</w:t>
            </w:r>
            <w:r w:rsidR="00D34FBF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ուտքերով և լուսամուտներով</w:t>
            </w:r>
            <w:r w:rsidR="00D34FBF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: </w:t>
            </w:r>
            <w:r w:rsidR="00B65CD5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560C8" w:rsidRPr="0037188B" w:rsidTr="004F0F88">
        <w:trPr>
          <w:trHeight w:val="8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0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10. </w:t>
            </w:r>
          </w:p>
        </w:tc>
        <w:tc>
          <w:tcPr>
            <w:tcW w:w="9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80631C" w:rsidRDefault="008D5EB1" w:rsidP="00723A19">
            <w:pPr>
              <w:spacing w:after="0" w:line="360" w:lineRule="auto"/>
              <w:ind w:left="57" w:right="107" w:hanging="1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Սույն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18236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ղյուսակ</w:t>
            </w:r>
            <w:r w:rsidR="0018236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4-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րդ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կետով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նախատեսված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9321F5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դիակիզարանների</w:t>
            </w:r>
            <w:r w:rsidR="009321F5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9321F5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և</w:t>
            </w:r>
            <w:r w:rsidR="009321F5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9321F5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գերեզմանատների</w:t>
            </w:r>
            <w:r w:rsidR="009321F5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9321F5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վ</w:t>
            </w:r>
            <w:r w:rsidR="00466E35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երակառուցման պայմաններում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պետք է պահպանվեն </w:t>
            </w:r>
            <w:r w:rsidR="00466E35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դրանց</w:t>
            </w:r>
            <w:r w:rsidR="00466E35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466E35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շահագործման</w:t>
            </w:r>
            <w:r w:rsidR="00466E35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վերաբերյալ ՀՀ կառավարության 2006 թվականի նոյեմբերի 2</w:t>
            </w:r>
            <w:r w:rsidR="008D4051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3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-ի  1910-Ն որոշման </w:t>
            </w:r>
            <w:r w:rsidR="0065585D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և</w:t>
            </w:r>
            <w:r w:rsidR="0065585D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80631C" w:rsidRPr="0080631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ՀՀ քաղաքաշինության կոմիտեի նախագահի 2022 թվականի հունիսի 14-ի N11-Ն հրամանով հաստատված և տեղայնացման ենթակա </w:t>
            </w:r>
            <w:r w:rsidR="0065585D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ՍՆ</w:t>
            </w:r>
            <w:r w:rsidR="0065585D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245-71 </w:t>
            </w:r>
            <w:r w:rsidR="0065585D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սանիտարական</w:t>
            </w:r>
            <w:r w:rsidR="0065585D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65585D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նորմերի</w:t>
            </w:r>
            <w:r w:rsidR="0065585D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65585D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ու</w:t>
            </w:r>
            <w:r w:rsidR="0065585D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65585D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կանոնների</w:t>
            </w:r>
            <w:r w:rsidR="0065585D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պահանջները։  </w:t>
            </w:r>
            <w:r w:rsidR="0080631C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Միաժամանակ, </w:t>
            </w:r>
            <w:r w:rsidR="00723A19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առանձին դեպքերում, </w:t>
            </w:r>
            <w:r w:rsidR="0080631C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ՍՆ 245-71 սանիտարական նորմերով սահմանված չափորոշիչները կարող </w:t>
            </w:r>
            <w:r w:rsidR="00723A19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ե</w:t>
            </w:r>
            <w:r w:rsidR="0080631C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ն վերանայվել սահմանված կարգով </w:t>
            </w:r>
            <w:r w:rsidR="00723A19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առողջապահության ոլորտի պետական լիազորված մարմնի կողմից համաձայնեցված (հաստատված)  </w:t>
            </w:r>
            <w:r w:rsidR="0080631C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հատուկ տեխնիկական պայմանների</w:t>
            </w:r>
            <w:r w:rsidR="00723A19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և տեխնոլոգիական լուծումների</w:t>
            </w:r>
            <w:r w:rsidR="0080631C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առկայությամբ</w:t>
            </w:r>
            <w:r w:rsidR="00723A19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:</w:t>
            </w:r>
            <w:r w:rsidR="0080631C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C560C8" w:rsidRPr="0037188B" w:rsidRDefault="00246E96" w:rsidP="000B114C">
      <w:pPr>
        <w:spacing w:after="58" w:line="360" w:lineRule="auto"/>
        <w:ind w:left="464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i/>
          <w:color w:val="000000" w:themeColor="text1"/>
          <w:sz w:val="24"/>
          <w:szCs w:val="24"/>
        </w:rPr>
        <w:t xml:space="preserve">  </w:t>
      </w:r>
    </w:p>
    <w:p w:rsidR="00C560C8" w:rsidRPr="0037188B" w:rsidRDefault="00F43DE0" w:rsidP="000B114C">
      <w:pPr>
        <w:pStyle w:val="Heading1"/>
        <w:spacing w:line="360" w:lineRule="auto"/>
        <w:ind w:left="53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    </w:t>
      </w:r>
      <w:r w:rsidR="006C3EC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11.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ԲՆԱԿԵ</w:t>
      </w:r>
      <w:r w:rsidR="00E715D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ԼԻ</w:t>
      </w:r>
      <w:r w:rsidR="00E715D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E715D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ԿԱՌՈՒՑԱՊԱՏՄԱՆ</w:t>
      </w:r>
      <w:r w:rsidR="00E715D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ԳՈՏԻ</w:t>
      </w:r>
      <w:r w:rsidR="00E715DF" w:rsidRPr="0037188B">
        <w:rPr>
          <w:rFonts w:ascii="GHEA Grapalat" w:hAnsi="GHEA Grapalat"/>
          <w:color w:val="000000" w:themeColor="text1"/>
          <w:sz w:val="24"/>
          <w:szCs w:val="24"/>
        </w:rPr>
        <w:t>.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ԿԱՌՈՒՑԱՊԱՏՄԱՆ ՀԱՐԱՉԱՓԵՐ  </w:t>
      </w:r>
    </w:p>
    <w:p w:rsidR="00C560C8" w:rsidRPr="0037188B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12212E" w:rsidRPr="0037188B" w:rsidRDefault="00246E96" w:rsidP="00EC0B34">
      <w:pPr>
        <w:pStyle w:val="ListParagraph"/>
        <w:numPr>
          <w:ilvl w:val="0"/>
          <w:numId w:val="28"/>
        </w:numPr>
        <w:spacing w:line="360" w:lineRule="auto"/>
        <w:ind w:left="0" w:right="84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Բնակելի, հասարակական, խառը կառուցապատման գոտիների խտությունը կարգավորվում է բնակավայրերի տարածքների գոտիավորման նախագծերում ամրագրված կառուցապատման չափորոշիչներով, հաշվի առնելով տարածքի քաղաքաշինական արժեքը, շրջակա միջավայրի, սեյսմիկ ռիսկ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պայմանները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այլն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</w:t>
      </w:r>
    </w:p>
    <w:p w:rsidR="00C560C8" w:rsidRPr="0037188B" w:rsidRDefault="00246E96" w:rsidP="00EC0B34">
      <w:pPr>
        <w:pStyle w:val="ListParagraph"/>
        <w:numPr>
          <w:ilvl w:val="0"/>
          <w:numId w:val="28"/>
        </w:numPr>
        <w:spacing w:line="360" w:lineRule="auto"/>
        <w:ind w:left="0" w:right="84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Կառուցապատման խտության գործակիցը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՝ </w:t>
      </w:r>
      <w:r w:rsidRPr="0037188B">
        <w:rPr>
          <w:rFonts w:ascii="GHEA Grapalat" w:eastAsia="Sylfaen" w:hAnsi="GHEA Grapalat" w:cs="Sylfaen"/>
          <w:color w:val="000000" w:themeColor="text1"/>
          <w:sz w:val="24"/>
          <w:szCs w:val="24"/>
          <w:lang w:val="en-US"/>
        </w:rPr>
        <w:t>P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bscript"/>
        </w:rPr>
        <w:t>կ1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շենքերի և </w:t>
      </w:r>
      <w:r w:rsidR="0025384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շինություն</w:t>
      </w:r>
      <w:r w:rsidR="00253843"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ների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բոլոր վերգետնյա </w:t>
      </w:r>
      <w:r w:rsidR="001329F4" w:rsidRPr="0037188B">
        <w:rPr>
          <w:rFonts w:ascii="GHEA Grapalat" w:hAnsi="GHEA Grapalat"/>
          <w:color w:val="000000" w:themeColor="text1"/>
          <w:sz w:val="24"/>
          <w:szCs w:val="24"/>
        </w:rPr>
        <w:t>հարկերի մակերես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ներ</w:t>
      </w:r>
      <w:r w:rsidR="001329F4" w:rsidRPr="0037188B">
        <w:rPr>
          <w:rFonts w:ascii="GHEA Grapalat" w:hAnsi="GHEA Grapalat"/>
          <w:color w:val="000000" w:themeColor="text1"/>
          <w:sz w:val="24"/>
          <w:szCs w:val="24"/>
        </w:rPr>
        <w:t>ի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հանրագումարի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հարաբերությունն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1329F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329F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թաղամասի</w:t>
      </w:r>
      <w:r w:rsidR="00821A4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821A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հատկացված</w:t>
      </w:r>
      <w:r w:rsidR="00821A44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հողատարածքի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մակերեսի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նկատմամբ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2212E"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Կ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առուցապատման տոկոսը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՝ </w:t>
      </w:r>
      <w:r w:rsidRPr="0037188B">
        <w:rPr>
          <w:rFonts w:ascii="GHEA Grapalat" w:eastAsia="Sylfaen" w:hAnsi="GHEA Grapalat" w:cs="Sylfaen"/>
          <w:color w:val="000000" w:themeColor="text1"/>
          <w:sz w:val="24"/>
          <w:szCs w:val="24"/>
          <w:lang w:val="en-US"/>
        </w:rPr>
        <w:t>P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bscript"/>
        </w:rPr>
        <w:t>կ2-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270600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շենքերի և </w:t>
      </w:r>
      <w:r w:rsidR="0025384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շինություն</w:t>
      </w:r>
      <w:r w:rsidR="00253843"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ների </w:t>
      </w:r>
      <w:r w:rsidR="00821A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կողմից</w:t>
      </w:r>
      <w:r w:rsidR="00821A4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զբաղեց</w:t>
      </w:r>
      <w:r w:rsidR="00821A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ած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21A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հողատարածքի</w:t>
      </w:r>
      <w:r w:rsidR="00821A4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</w:rPr>
        <w:t>(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կառուցապատման</w:t>
      </w:r>
      <w:r w:rsidR="0012212E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</w:t>
      </w:r>
      <w:r w:rsidR="001329F4" w:rsidRPr="0037188B">
        <w:rPr>
          <w:rFonts w:ascii="GHEA Grapalat" w:hAnsi="GHEA Grapalat"/>
          <w:color w:val="000000" w:themeColor="text1"/>
          <w:sz w:val="24"/>
          <w:szCs w:val="24"/>
        </w:rPr>
        <w:t>ակերեսի</w:t>
      </w:r>
      <w:r w:rsidR="0027060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7060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հարաբերությունն</w:t>
      </w:r>
      <w:r w:rsidR="0027060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7060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1329F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21A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հատկացված</w:t>
      </w:r>
      <w:r w:rsidR="00821A4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1D630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</w:t>
      </w:r>
      <w:r w:rsidR="001329F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աղամասի</w:t>
      </w:r>
      <w:r w:rsidR="00821A44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1D630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D630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հողատարածքի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մակերեսի </w:t>
      </w:r>
      <w:r w:rsidR="0027060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նկատմամբ՝</w:t>
      </w:r>
      <w:r w:rsidR="0027060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7060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արտահայտված</w:t>
      </w:r>
      <w:r w:rsidR="0027060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%-</w:t>
      </w:r>
      <w:r w:rsidR="0027060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  <w:r w:rsidR="001D6308" w:rsidRPr="0037188B">
        <w:rPr>
          <w:rFonts w:ascii="GHEA Grapalat" w:hAnsi="GHEA Grapalat"/>
          <w:b/>
          <w:color w:val="000000" w:themeColor="text1"/>
          <w:sz w:val="24"/>
          <w:szCs w:val="24"/>
        </w:rPr>
        <w:t>Կառուցապատման խտության գործակիցը</w:t>
      </w:r>
      <w:r w:rsidR="001D630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1D630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1D630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D6308"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կ</w:t>
      </w:r>
      <w:r w:rsidR="001D6308" w:rsidRPr="0037188B">
        <w:rPr>
          <w:rFonts w:ascii="GHEA Grapalat" w:hAnsi="GHEA Grapalat"/>
          <w:b/>
          <w:color w:val="000000" w:themeColor="text1"/>
          <w:sz w:val="24"/>
          <w:szCs w:val="24"/>
        </w:rPr>
        <w:t>առուցապատման տոկոսը</w:t>
      </w:r>
      <w:r w:rsidR="001D630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հաշվարկվ</w:t>
      </w:r>
      <w:r w:rsidR="001D630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ում</w:t>
      </w:r>
      <w:r w:rsidR="001D630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են հետևյալ բանաձևերով՝ </w:t>
      </w:r>
    </w:p>
    <w:p w:rsidR="00C560C8" w:rsidRPr="0037188B" w:rsidRDefault="00246E96" w:rsidP="00EC0B34">
      <w:pPr>
        <w:tabs>
          <w:tab w:val="center" w:pos="3704"/>
          <w:tab w:val="center" w:pos="5606"/>
        </w:tabs>
        <w:spacing w:after="4" w:line="360" w:lineRule="auto"/>
        <w:ind w:right="84" w:firstLine="63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eastAsia="Calibri" w:hAnsi="GHEA Grapalat" w:cs="Calibri"/>
          <w:color w:val="000000" w:themeColor="text1"/>
          <w:sz w:val="24"/>
          <w:szCs w:val="24"/>
        </w:rPr>
        <w:tab/>
      </w:r>
      <w:r w:rsidRPr="0037188B">
        <w:rPr>
          <w:rFonts w:ascii="GHEA Grapalat" w:eastAsia="Sylfaen" w:hAnsi="GHEA Grapalat" w:cs="Sylfaen"/>
          <w:b/>
          <w:color w:val="000000" w:themeColor="text1"/>
          <w:sz w:val="24"/>
          <w:szCs w:val="24"/>
        </w:rPr>
        <w:t>P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vertAlign w:val="subscript"/>
        </w:rPr>
        <w:t>կ1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=H/S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                                   (2) </w:t>
      </w:r>
    </w:p>
    <w:p w:rsidR="00C560C8" w:rsidRPr="0037188B" w:rsidRDefault="00246E96" w:rsidP="00EC0B34">
      <w:pPr>
        <w:spacing w:after="8" w:line="360" w:lineRule="auto"/>
        <w:ind w:right="84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որտեղ՝ </w:t>
      </w:r>
    </w:p>
    <w:p w:rsidR="00C560C8" w:rsidRPr="0037188B" w:rsidRDefault="00246E96" w:rsidP="00633DA2">
      <w:pPr>
        <w:pStyle w:val="ListParagraph"/>
        <w:numPr>
          <w:ilvl w:val="0"/>
          <w:numId w:val="44"/>
        </w:numPr>
        <w:spacing w:after="6" w:line="360" w:lineRule="auto"/>
        <w:ind w:left="0" w:right="84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H</w:t>
      </w:r>
      <w:r w:rsidR="00270600" w:rsidRPr="0037188B">
        <w:rPr>
          <w:rFonts w:ascii="GHEA Grapalat" w:hAnsi="GHEA Grapalat"/>
          <w:color w:val="000000" w:themeColor="text1"/>
          <w:sz w:val="24"/>
          <w:szCs w:val="24"/>
        </w:rPr>
        <w:t>`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շենքերի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70600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շինությունների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բոլոր վերգետնյա հարկերի </w:t>
      </w:r>
      <w:r w:rsidR="0027060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մակերեսների</w:t>
      </w:r>
      <w:r w:rsidR="0027060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7060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հանրագումարն</w:t>
      </w:r>
      <w:r w:rsidR="0027060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7060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(որոշվում է դրանց արտաքին չափերով),  </w:t>
      </w:r>
    </w:p>
    <w:p w:rsidR="00C560C8" w:rsidRPr="0037188B" w:rsidRDefault="00246E96" w:rsidP="00633DA2">
      <w:pPr>
        <w:pStyle w:val="ListParagraph"/>
        <w:numPr>
          <w:ilvl w:val="0"/>
          <w:numId w:val="44"/>
        </w:numPr>
        <w:spacing w:after="0" w:line="360" w:lineRule="auto"/>
        <w:ind w:left="0" w:right="84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S</w:t>
      </w:r>
      <w:r w:rsidR="0047309F" w:rsidRPr="0037188B">
        <w:rPr>
          <w:rFonts w:ascii="GHEA Grapalat" w:hAnsi="GHEA Grapalat"/>
          <w:color w:val="000000" w:themeColor="text1"/>
          <w:sz w:val="24"/>
          <w:szCs w:val="24"/>
        </w:rPr>
        <w:t xml:space="preserve">`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21A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հատկացված</w:t>
      </w:r>
      <w:r w:rsidR="00821A4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հողա</w:t>
      </w:r>
      <w:r w:rsidR="003E1A84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տարածքի</w:t>
      </w:r>
      <w:r w:rsidR="00821A44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(</w:t>
      </w:r>
      <w:r w:rsidR="003E1A84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թաղամասի</w:t>
      </w:r>
      <w:r w:rsidR="00821A44" w:rsidRPr="0037188B">
        <w:rPr>
          <w:rFonts w:ascii="GHEA Grapalat" w:hAnsi="GHEA Grapalat" w:cs="Sylfaen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մակերեսն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է։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EC0B34">
      <w:pPr>
        <w:spacing w:after="0" w:line="360" w:lineRule="auto"/>
        <w:ind w:right="84" w:firstLine="63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 </w:t>
      </w:r>
    </w:p>
    <w:p w:rsidR="00C560C8" w:rsidRPr="0037188B" w:rsidRDefault="00246E96" w:rsidP="00EC0B34">
      <w:pPr>
        <w:tabs>
          <w:tab w:val="center" w:pos="3995"/>
          <w:tab w:val="center" w:pos="5129"/>
          <w:tab w:val="center" w:pos="5837"/>
          <w:tab w:val="center" w:pos="6667"/>
        </w:tabs>
        <w:spacing w:after="4" w:line="360" w:lineRule="auto"/>
        <w:ind w:right="84" w:firstLine="630"/>
        <w:jc w:val="left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eastAsia="Calibri" w:hAnsi="GHEA Grapalat" w:cs="Calibri"/>
          <w:color w:val="000000" w:themeColor="text1"/>
          <w:sz w:val="24"/>
          <w:szCs w:val="24"/>
        </w:rPr>
        <w:tab/>
      </w:r>
      <w:r w:rsidRPr="0037188B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en-US"/>
        </w:rPr>
        <w:t>P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vertAlign w:val="subscript"/>
        </w:rPr>
        <w:t>կ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vertAlign w:val="subscript"/>
          <w:lang w:val="en-US"/>
        </w:rPr>
        <w:t>2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=(M/S)</w:t>
      </w:r>
      <w:r w:rsidRPr="0037188B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en-US"/>
        </w:rPr>
        <w:t>x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100</w:t>
      </w:r>
      <w:r w:rsidR="00E515FD"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%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ab/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ab/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ab/>
        <w:t xml:space="preserve">(3) </w:t>
      </w:r>
    </w:p>
    <w:p w:rsidR="00C560C8" w:rsidRPr="0037188B" w:rsidRDefault="00246E96" w:rsidP="00EC0B34">
      <w:pPr>
        <w:spacing w:after="7" w:line="360" w:lineRule="auto"/>
        <w:ind w:right="84" w:firstLine="63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որտեղ՝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</w:p>
    <w:p w:rsidR="00C560C8" w:rsidRPr="0037188B" w:rsidRDefault="00B7132D" w:rsidP="00EC0B34">
      <w:pPr>
        <w:spacing w:after="8" w:line="360" w:lineRule="auto"/>
        <w:ind w:right="84" w:firstLine="63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ա.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M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՝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շենքերի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և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81079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շինությունների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821A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կողմից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զբաղեց</w:t>
      </w:r>
      <w:r w:rsidR="00821A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ած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</w:t>
      </w:r>
      <w:r w:rsidR="0081079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հողա</w:t>
      </w:r>
      <w:r w:rsidR="003E1A8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տարածքի</w:t>
      </w:r>
      <w:r w:rsidR="0081079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(կառուցապատման)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մակերեսն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է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 </w:t>
      </w:r>
    </w:p>
    <w:p w:rsidR="00C560C8" w:rsidRPr="0037188B" w:rsidRDefault="00B7132D" w:rsidP="00EC0B34">
      <w:pPr>
        <w:spacing w:line="360" w:lineRule="auto"/>
        <w:ind w:right="84" w:firstLine="63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բ. 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S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՝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821A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հատկացված 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հողա</w:t>
      </w:r>
      <w:r w:rsidR="00821A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տարածքի</w:t>
      </w:r>
      <w:r w:rsidR="003E1A8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(թաղամասի)</w:t>
      </w:r>
      <w:r w:rsidR="00821A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մակերես</w:t>
      </w:r>
      <w:r w:rsidR="00821A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 է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։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</w:p>
    <w:p w:rsidR="00C560C8" w:rsidRPr="0037188B" w:rsidRDefault="00246E96" w:rsidP="00EC0B34">
      <w:pPr>
        <w:pStyle w:val="ListParagraph"/>
        <w:numPr>
          <w:ilvl w:val="0"/>
          <w:numId w:val="28"/>
        </w:numPr>
        <w:spacing w:after="5" w:line="360" w:lineRule="auto"/>
        <w:ind w:left="0" w:right="84" w:firstLine="63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Կառուցապատման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խտության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գործակցի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կառուցապատման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տոկոսի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առավելագույն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սահմանային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ցուցանիշները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="009D5F0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բնակավայրերի հողերում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հասարակական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բազմա</w:t>
      </w:r>
      <w:r w:rsidR="00236B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ֆունկցիոնալ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մասնագիտացված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C4075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(կրթական, գիտական, մշակութային, առողջապահական և այլն)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կառուցապատման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գոտիների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համար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տրված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են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</w:t>
      </w:r>
      <w:r w:rsidR="00012DD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012DD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0E7CA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8</w:t>
      </w:r>
      <w:r w:rsidR="00012DD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:   </w:t>
      </w:r>
    </w:p>
    <w:p w:rsidR="00C560C8" w:rsidRPr="0037188B" w:rsidRDefault="00246E96" w:rsidP="000B114C">
      <w:pPr>
        <w:spacing w:after="18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</w:p>
    <w:p w:rsidR="00C560C8" w:rsidRPr="0037188B" w:rsidRDefault="00246E96" w:rsidP="00012DD9">
      <w:pPr>
        <w:spacing w:after="0" w:line="360" w:lineRule="auto"/>
        <w:ind w:left="532" w:right="175" w:firstLine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Աղյուսակ </w:t>
      </w:r>
      <w:r w:rsidR="000E7CA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8</w:t>
      </w:r>
    </w:p>
    <w:tbl>
      <w:tblPr>
        <w:tblStyle w:val="TableGrid"/>
        <w:tblW w:w="9721" w:type="dxa"/>
        <w:tblInd w:w="0" w:type="dxa"/>
        <w:tblCellMar>
          <w:top w:w="66" w:type="dxa"/>
          <w:left w:w="107" w:type="dxa"/>
          <w:right w:w="76" w:type="dxa"/>
        </w:tblCellMar>
        <w:tblLook w:val="04A0" w:firstRow="1" w:lastRow="0" w:firstColumn="1" w:lastColumn="0" w:noHBand="0" w:noVBand="1"/>
      </w:tblPr>
      <w:tblGrid>
        <w:gridCol w:w="616"/>
        <w:gridCol w:w="4329"/>
        <w:gridCol w:w="2273"/>
        <w:gridCol w:w="2503"/>
      </w:tblGrid>
      <w:tr w:rsidR="008D161D" w:rsidRPr="0037188B" w:rsidTr="008D161D">
        <w:trPr>
          <w:trHeight w:val="8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30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Գոտիներ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" w:right="0" w:hanging="3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Կառուցապատման խտության գործակից* </w:t>
            </w:r>
            <w:r w:rsidRPr="0037188B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>P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bscript"/>
              </w:rPr>
              <w:t>կ1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43" w:line="360" w:lineRule="auto"/>
              <w:ind w:right="3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Կառուցապատման </w:t>
            </w:r>
          </w:p>
          <w:p w:rsidR="00C560C8" w:rsidRPr="0037188B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տոկոս </w:t>
            </w:r>
            <w:r w:rsidRPr="0037188B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>P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bscript"/>
              </w:rPr>
              <w:t xml:space="preserve">կ2 </w:t>
            </w:r>
          </w:p>
          <w:p w:rsidR="00C560C8" w:rsidRPr="0037188B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% </w:t>
            </w:r>
          </w:p>
        </w:tc>
      </w:tr>
      <w:tr w:rsidR="008D161D" w:rsidRPr="0037188B" w:rsidTr="008D161D">
        <w:trPr>
          <w:trHeight w:val="81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</w:t>
            </w:r>
            <w:r w:rsidR="0018236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.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Բնակելի </w:t>
            </w:r>
            <w:r w:rsidR="002260D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(</w:t>
            </w:r>
            <w:r w:rsidR="0060723D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միջին հարկայնությա</w:t>
            </w:r>
            <w:r w:rsidR="0060723D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մբ</w:t>
            </w:r>
            <w:r w:rsidR="0060723D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="002260D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4-8 </w:t>
            </w:r>
            <w:r w:rsidR="002260D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հարկով</w:t>
            </w:r>
            <w:r w:rsidR="002260D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  <w:r w:rsidR="0060723D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բազմահարկ բազմաբնակարան կառուցապատման թաղամասերում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0.8/1.2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40 </w:t>
            </w:r>
          </w:p>
        </w:tc>
      </w:tr>
      <w:tr w:rsidR="008D161D" w:rsidRPr="0037188B" w:rsidTr="008D161D">
        <w:trPr>
          <w:trHeight w:val="81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2</w:t>
            </w:r>
            <w:r w:rsidR="0018236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.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Բնակելի բազմահարկ</w:t>
            </w:r>
            <w:r w:rsidR="002260D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="002260D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բարձր</w:t>
            </w:r>
            <w:r w:rsidR="002260D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260D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հարկայնությամբ՝</w:t>
            </w:r>
            <w:r w:rsidR="002260D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9 </w:t>
            </w:r>
            <w:r w:rsidR="002260D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և</w:t>
            </w:r>
            <w:r w:rsidR="002260D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260D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ավելի</w:t>
            </w:r>
            <w:r w:rsidR="002260D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բազմաբնակարան </w:t>
            </w:r>
            <w:r w:rsidR="002260D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(</w:t>
            </w:r>
            <w:r w:rsidR="002260D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այդ</w:t>
            </w:r>
            <w:r w:rsidR="002260D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260D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թվում</w:t>
            </w:r>
            <w:r w:rsidR="002260D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260D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բազմաֆուկցիոնալ</w:t>
            </w:r>
            <w:r w:rsidR="002260D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)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կառուցապատման վերակառուցվող թաղամասերում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1.6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60 </w:t>
            </w:r>
          </w:p>
        </w:tc>
      </w:tr>
      <w:tr w:rsidR="008D161D" w:rsidRPr="0037188B" w:rsidTr="008D161D">
        <w:trPr>
          <w:trHeight w:val="81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3</w:t>
            </w:r>
            <w:r w:rsidR="0018236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.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Բլոկացված բնակելի տներով</w:t>
            </w:r>
            <w:r w:rsidR="009F6269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="009F6269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սակավահարկ</w:t>
            </w:r>
            <w:r w:rsidR="009F6269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="009F6269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մինչև</w:t>
            </w:r>
            <w:r w:rsidR="009F6269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3 </w:t>
            </w:r>
            <w:r w:rsidR="009F6269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հարկ</w:t>
            </w:r>
            <w:r w:rsidR="009F6269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բնակարանամերձ հողամասերով կառուցապատման թաղամասերում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0.6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 </w:t>
            </w:r>
          </w:p>
        </w:tc>
      </w:tr>
      <w:tr w:rsidR="008D161D" w:rsidRPr="0037188B" w:rsidTr="008D161D">
        <w:trPr>
          <w:trHeight w:val="81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4</w:t>
            </w:r>
            <w:r w:rsidR="0018236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.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Անհատական բնակելի տներով</w:t>
            </w:r>
            <w:r w:rsidR="009F6269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="009F6269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սակավահարկ</w:t>
            </w:r>
            <w:r w:rsidR="009F6269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="009F6269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մինչև</w:t>
            </w:r>
            <w:r w:rsidR="009F6269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3 </w:t>
            </w:r>
            <w:r w:rsidR="009F6269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հարկ</w:t>
            </w:r>
            <w:r w:rsidR="009F6269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տնամերձ հողամասեր</w:t>
            </w:r>
            <w:r w:rsidR="0091695B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ով կառուցապատման թաղամասերում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0.4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 </w:t>
            </w:r>
          </w:p>
        </w:tc>
      </w:tr>
      <w:tr w:rsidR="008D161D" w:rsidRPr="0037188B" w:rsidTr="008D161D">
        <w:trPr>
          <w:trHeight w:val="27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5</w:t>
            </w:r>
            <w:r w:rsidR="0018236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.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Խառը կառուցապատման թաղամասերում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3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1.2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9219BB" w:rsidP="000B114C">
            <w:pPr>
              <w:spacing w:after="0" w:line="360" w:lineRule="auto"/>
              <w:ind w:left="6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40</w:t>
            </w:r>
          </w:p>
        </w:tc>
      </w:tr>
      <w:tr w:rsidR="008D161D" w:rsidRPr="0037188B" w:rsidTr="008D161D">
        <w:trPr>
          <w:trHeight w:val="56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6</w:t>
            </w:r>
            <w:r w:rsidR="0018236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.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Խառը կառուցապատման վերակառուցվող թաղամասերում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1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1.6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7555E9" w:rsidP="000B114C">
            <w:pPr>
              <w:spacing w:after="0" w:line="360" w:lineRule="auto"/>
              <w:ind w:left="317"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             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60 </w:t>
            </w:r>
          </w:p>
        </w:tc>
      </w:tr>
      <w:tr w:rsidR="008D161D" w:rsidRPr="0037188B" w:rsidTr="008D161D">
        <w:trPr>
          <w:trHeight w:val="56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7</w:t>
            </w:r>
            <w:r w:rsidR="0018236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.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Հասարակական բազմագործառույթ </w:t>
            </w:r>
            <w:r w:rsidR="009F6269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(բազմաֆունկցիոնալ)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կառուցապատման 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1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3.0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7555E9" w:rsidP="000B114C">
            <w:pPr>
              <w:spacing w:after="0" w:line="360" w:lineRule="auto"/>
              <w:ind w:left="318"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            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 </w:t>
            </w:r>
          </w:p>
        </w:tc>
      </w:tr>
      <w:tr w:rsidR="008D161D" w:rsidRPr="0037188B" w:rsidTr="008D161D">
        <w:trPr>
          <w:trHeight w:val="58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8</w:t>
            </w:r>
            <w:r w:rsidR="0018236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.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Հասարակական մասնագիտացված կառուցապատման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1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2.4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1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80 </w:t>
            </w:r>
          </w:p>
        </w:tc>
      </w:tr>
      <w:tr w:rsidR="008D161D" w:rsidRPr="0037188B" w:rsidTr="008D161D">
        <w:trPr>
          <w:trHeight w:val="27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9</w:t>
            </w:r>
            <w:r w:rsidR="0018236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.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Կանաչապատ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1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17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 </w:t>
            </w:r>
          </w:p>
        </w:tc>
      </w:tr>
      <w:tr w:rsidR="008D161D" w:rsidRPr="0037188B" w:rsidTr="008D161D">
        <w:trPr>
          <w:trHeight w:val="54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10</w:t>
            </w:r>
            <w:r w:rsidR="0018236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.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1708C" w:rsidP="00813A5E">
            <w:pPr>
              <w:spacing w:after="0" w:line="360" w:lineRule="auto"/>
              <w:ind w:left="1" w:right="0" w:firstLine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Սույն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18236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ղյուսակի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1-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կետի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մասով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առուցապատման խտության գործակիցը և տոկոսը կիրառվում են ինչպես</w:t>
            </w:r>
            <w:r w:rsidR="001329F4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ամբողջ</w:t>
            </w:r>
            <w:r w:rsidR="00A707A5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միկրոշրջանի </w:t>
            </w:r>
            <w:r w:rsidR="00945F6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,</w:t>
            </w:r>
            <w:r w:rsidR="003D034B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այնպես էլ առանձ</w:t>
            </w:r>
            <w:r w:rsidR="0060723D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</w:t>
            </w:r>
            <w:r w:rsidR="003D034B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813A5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թաղա</w:t>
            </w:r>
            <w:r w:rsidR="00A707A5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մասերի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համար:</w:t>
            </w:r>
            <w:r w:rsidR="00246E96" w:rsidRPr="0037188B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D161D" w:rsidRPr="0037188B" w:rsidTr="008D161D">
        <w:trPr>
          <w:trHeight w:val="54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90" w:rsidRPr="0037188B" w:rsidRDefault="00AE1090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11 </w:t>
            </w:r>
            <w:r w:rsidR="0018236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90" w:rsidRPr="0037188B" w:rsidRDefault="00C6333F" w:rsidP="0018236B">
            <w:pPr>
              <w:spacing w:after="0" w:line="360" w:lineRule="auto"/>
              <w:ind w:left="1" w:right="0" w:firstLine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Սույն </w:t>
            </w:r>
            <w:r w:rsidR="0018236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ղյուսակի 2-րդ կետի մասով բ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նակելի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բազմահարկ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նոր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կառուցվող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վերակառուցվող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թաղամասերի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ստորգենյա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նկուղային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հարկերի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կառուցապատման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տոկոսը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կաոող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է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հասցվել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80%-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՝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բազմաբնակարան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բնակելի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շենքերի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ստորգետնյա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նկուղային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հարկերում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ավտոկայանատեղիների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քանակը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նախատեսելու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բնակարանների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ընդհանուր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քանակի</w:t>
            </w:r>
            <w:r w:rsidR="009219B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մինչև 8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0% -</w:t>
            </w:r>
            <w:r w:rsidR="009219B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100%-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չափով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եթե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վերգետնյա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հատվածի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կառուցապատման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թուլատրելի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տոկոսից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դուրս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գտնվող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հատվածում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ապահովվի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առնվազն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մեկ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մետր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բարձրությամբ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հողածածկ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՝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տարածքի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կանաչապատ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ում</w:t>
            </w:r>
            <w:r w:rsidR="00945F6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ը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="009219B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որպես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Կլիմայի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փոփոխության</w:t>
            </w:r>
            <w:r w:rsidR="00B14535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հետ </w:t>
            </w:r>
            <w:r w:rsidR="00B14535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հարմարվողականության՝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մեղմման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միջոցառում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)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կամ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E44D9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44D9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ՀՀ քաղաքաշինության կոմիտեի նախագահի 2022 թվականի </w:t>
            </w:r>
            <w:r w:rsidR="00BD6B3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ապրիլի 4-ի N06-Ն հրամանով հաստատված </w:t>
            </w:r>
            <w:r w:rsidR="00E44D9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ՀՀՇՆ 31-03.02-2022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նորմերի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պահանջների</w:t>
            </w:r>
            <w:r w:rsidR="00945F6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բավարարումն ապահովելու պայմանով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945F6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(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անհրաժեշտության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26B7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դեպքում</w:t>
            </w:r>
            <w:r w:rsidR="009219B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՝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որպես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9219B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երկակի գործառնական նշանակությամբ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քաղաքացիական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պաշտպանության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945F6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պաշտպանական կառույց օգտագործելու</w:t>
            </w:r>
            <w:r w:rsidR="0069035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, բնակչության պատսպարումն ապահովելու</w:t>
            </w:r>
            <w:r w:rsidR="00945F6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նպատակով)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</w:tr>
      <w:tr w:rsidR="008D161D" w:rsidRPr="0037188B" w:rsidTr="008D161D">
        <w:trPr>
          <w:trHeight w:val="27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90" w:rsidRPr="0037188B" w:rsidRDefault="00AE1090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12</w:t>
            </w:r>
            <w:r w:rsidR="0018236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.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90" w:rsidRPr="0037188B" w:rsidRDefault="00C1708C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Սույն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18236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ղյուսակի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3-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րդ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կետի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մասով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նջրանցիկ տարածքը (կառույցի մակերեսը ներառյալ) չպետք է գերազանցի 40 %-ը։ </w:t>
            </w:r>
          </w:p>
        </w:tc>
      </w:tr>
      <w:tr w:rsidR="008D161D" w:rsidRPr="0037188B" w:rsidTr="008D161D">
        <w:trPr>
          <w:trHeight w:val="54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90" w:rsidRPr="0037188B" w:rsidRDefault="00AE1090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13</w:t>
            </w:r>
            <w:r w:rsidR="0018236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90" w:rsidRPr="0037188B" w:rsidRDefault="00C1708C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Սույն </w:t>
            </w:r>
            <w:r w:rsidR="0018236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ղյուսակի 4-րդ կետի մասով տ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նտեսական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կառույցների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առկայության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դեպքում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ընդհանուր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կառուցապատման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տոկոսը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չպետք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է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գերազանցի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40 %-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ը։</w:t>
            </w:r>
            <w:r w:rsidR="00AE1090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C560C8" w:rsidRPr="0037188B" w:rsidRDefault="00246E96" w:rsidP="000B114C">
      <w:pPr>
        <w:spacing w:after="47" w:line="360" w:lineRule="auto"/>
        <w:ind w:left="540" w:right="0" w:firstLine="0"/>
        <w:jc w:val="left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</w:p>
    <w:p w:rsidR="00823340" w:rsidRPr="0037188B" w:rsidRDefault="00BA02CA" w:rsidP="00012DD9">
      <w:pPr>
        <w:pStyle w:val="HTMLPreformatted"/>
        <w:numPr>
          <w:ilvl w:val="0"/>
          <w:numId w:val="28"/>
        </w:numPr>
        <w:shd w:val="clear" w:color="auto" w:fill="F8F9FA"/>
        <w:spacing w:line="360" w:lineRule="auto"/>
        <w:ind w:left="0" w:firstLine="720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Բն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ակելի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,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հասարակական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և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գործարարական</w:t>
      </w:r>
      <w:r w:rsidR="009F6B65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(բիզնես)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գոտիների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համար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կառուցապատման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գործակիցները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և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կառուցապատման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խտությունները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տրվում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են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թաղամասի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ամբողջ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տարածքի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համար՝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հաշվի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առնելով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51448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ըստ</w:t>
      </w:r>
      <w:r w:rsidR="0051448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51448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հաշվարկների</w:t>
      </w:r>
      <w:r w:rsidR="0051448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անհրաժեշտ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51448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սպասարկման</w:t>
      </w:r>
      <w:r w:rsidR="0051448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9F6B65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ծառայություններ մատուցող </w:t>
      </w:r>
      <w:r w:rsidR="0051448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օբյեկ</w:t>
      </w:r>
      <w:r w:rsidR="009F6B65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>տ</w:t>
      </w:r>
      <w:r w:rsidR="0051448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ներն</w:t>
      </w:r>
      <w:r w:rsidR="0051448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51448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ու</w:t>
      </w:r>
      <w:r w:rsidR="0051448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9F6B65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>կազմակերպ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ությունները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,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ավտոտնակները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,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ավտոկայանատեղերը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,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կանաչ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տարածքները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,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խաղահրապարակները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և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51448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բարեկարգ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ման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այլ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51448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տարր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երը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: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Արդյունաբերական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գոտիների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համար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նշված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գործակիցները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տրվում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են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արդյունաբերական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290CDB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կառուցապատ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ման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290CDB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թաղամաս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երի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համար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,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որոնք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ներառում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են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մեկ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կամ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մի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քանի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օբյեկտ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>.</w:t>
      </w:r>
    </w:p>
    <w:p w:rsidR="00823340" w:rsidRPr="0037188B" w:rsidRDefault="00D9422E" w:rsidP="00012DD9">
      <w:pPr>
        <w:pStyle w:val="HTMLPreformatted"/>
        <w:numPr>
          <w:ilvl w:val="0"/>
          <w:numId w:val="28"/>
        </w:numPr>
        <w:shd w:val="clear" w:color="auto" w:fill="F8F9FA"/>
        <w:spacing w:line="360" w:lineRule="auto"/>
        <w:ind w:left="0" w:firstLine="720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Կառուցապատման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խտության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գործակիցը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հաշվարկելիս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</w:rPr>
        <w:t>րկեր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մակերե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սը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որոշվում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է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շենքի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արտաքին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չափ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երով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: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Հաշվի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են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առնվում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միայն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վերգետնյա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հարկերը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,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ներառյալ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77ED8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մանսարդային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հարկերը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: 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Շ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ենքերի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և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շինությունների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ստորգետնյա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հարկերը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հաշվի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չեն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առնվում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։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431B0C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Առանձին</w:t>
      </w:r>
      <w:r w:rsidR="00431B0C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431B0C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ս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տորգետնյա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431B0C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կառույցը</w:t>
      </w:r>
      <w:r w:rsidR="00431B0C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հաշվի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չ</w:t>
      </w:r>
      <w:r w:rsidR="00431B0C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առնվում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,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եթե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դրա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վերևում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գտնվող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431B0C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հողածածկույթը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(</w:t>
      </w:r>
      <w:r w:rsidR="00431B0C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վերգետնյա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տարածքը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)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օգտագործվում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է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կանաչապատման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, </w:t>
      </w:r>
      <w:r w:rsidR="00431B0C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խաղահրապարակն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երի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,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ավտոկայանատեղերի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և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431B0C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բար</w:t>
      </w:r>
      <w:r w:rsidR="00483D33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>ե</w:t>
      </w:r>
      <w:r w:rsidR="00431B0C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կ</w:t>
      </w:r>
      <w:r w:rsidR="00483D33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>ա</w:t>
      </w:r>
      <w:r w:rsidR="00431B0C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րգման</w:t>
      </w:r>
      <w:r w:rsidR="00431B0C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այլ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տեսակ</w:t>
      </w:r>
      <w:r w:rsidR="00431B0C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ներ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431B0C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կազմակերպման</w:t>
      </w:r>
      <w:r w:rsidR="00431B0C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համար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>:</w:t>
      </w:r>
    </w:p>
    <w:p w:rsidR="00823340" w:rsidRPr="0037188B" w:rsidRDefault="00895FD0" w:rsidP="00012DD9">
      <w:pPr>
        <w:pStyle w:val="HTMLPreformatted"/>
        <w:numPr>
          <w:ilvl w:val="0"/>
          <w:numId w:val="28"/>
        </w:numPr>
        <w:shd w:val="clear" w:color="auto" w:fill="F8F9FA"/>
        <w:spacing w:line="360" w:lineRule="auto"/>
        <w:ind w:left="0" w:firstLine="720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Որպես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թ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աղամասերի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սահմաններ</w:t>
      </w:r>
      <w:r w:rsidR="00CC798B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727B12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պետք</w:t>
      </w:r>
      <w:r w:rsidR="00727B12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727B12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է</w:t>
      </w:r>
      <w:r w:rsidR="00727B12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727B12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ընդունել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կարմիր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գծեր</w:t>
      </w:r>
      <w:r w:rsidR="00CC798B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ը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>:</w:t>
      </w:r>
    </w:p>
    <w:p w:rsidR="00823340" w:rsidRPr="0037188B" w:rsidRDefault="00877ED8" w:rsidP="00012DD9">
      <w:pPr>
        <w:pStyle w:val="HTMLPreformatted"/>
        <w:numPr>
          <w:ilvl w:val="0"/>
          <w:numId w:val="28"/>
        </w:numPr>
        <w:shd w:val="clear" w:color="auto" w:fill="F8F9FA"/>
        <w:spacing w:line="360" w:lineRule="auto"/>
        <w:ind w:left="0" w:firstLine="720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 w:cs="Times New Roman"/>
          <w:color w:val="000000" w:themeColor="text1"/>
          <w:sz w:val="24"/>
          <w:szCs w:val="24"/>
        </w:rPr>
        <w:lastRenderedPageBreak/>
        <w:t>Կազմավորված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բ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նակելի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,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հասարակական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և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գործարարական</w:t>
      </w:r>
      <w:r w:rsidR="0013760B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(բիզնես)</w:t>
      </w:r>
      <w:r w:rsidR="001B380A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1B380A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գոտիների</w:t>
      </w:r>
      <w:r w:rsidR="001B380A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1B380A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թաղամասերը</w:t>
      </w:r>
      <w:r w:rsidR="001B380A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(</w:t>
      </w:r>
      <w:r w:rsidR="001B380A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ներառյալ</w:t>
      </w:r>
      <w:r w:rsidR="001B380A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վերնակառույցները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, 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մանսարդային</w:t>
      </w:r>
      <w:r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հարկերը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)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վերակառուցելիս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անհրաժեշտ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է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հաշվի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առնել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այդ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թաղամասերում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բնակվող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բնակչության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համար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անհրաժեշտ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քանակությամբ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սպասարկման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հիմնարկներ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,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կազմակերպություններ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ապահովումը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: 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Մատչելիության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նորմատիվ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շառավիղների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ապահովման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դեպքում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թ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ույլատրվում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է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հաշվի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առնել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հարևան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թաղամասերում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առկա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սպասարկման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F54E6A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>ծառայություններ մատուցող կազմակերպու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թյունները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(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բացառությամբ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նախադպրոցական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ուսումնական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հաստատությունների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և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տարրական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կրթության</w:t>
      </w:r>
      <w:r w:rsidR="00645DD1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հանրակրթական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կազմակերպությունների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):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Գոյություն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ունեցող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D5106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կառուցապատման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վերակառուցման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պայմաններում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D5106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կառուցապատման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խտությունը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D5106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թույլատրվում</w:t>
      </w:r>
      <w:r w:rsidR="00D5106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D5106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է</w:t>
      </w:r>
      <w:r w:rsidR="00D5106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D5106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ավելացն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ել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,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բայց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ոչ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ավելի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,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քան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30%-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ով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,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սանիտարահիգիենիկ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և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հրդեհային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անվտանգության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D5106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նորմերի</w:t>
      </w:r>
      <w:r w:rsidR="00D5106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D5106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ապահովման</w:t>
      </w:r>
      <w:r w:rsidR="00D5106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 xml:space="preserve"> </w:t>
      </w:r>
      <w:r w:rsidR="00D51060" w:rsidRPr="0037188B">
        <w:rPr>
          <w:rFonts w:ascii="GHEA Grapalat" w:hAnsi="GHEA Grapalat" w:cs="Times New Roman"/>
          <w:color w:val="000000" w:themeColor="text1"/>
          <w:sz w:val="24"/>
          <w:szCs w:val="24"/>
        </w:rPr>
        <w:t>պայմանով</w:t>
      </w:r>
      <w:r w:rsidR="00823340" w:rsidRPr="0037188B"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  <w:t>:</w:t>
      </w:r>
    </w:p>
    <w:p w:rsidR="00BD5C35" w:rsidRPr="0037188B" w:rsidRDefault="00246E96" w:rsidP="00012DD9">
      <w:pPr>
        <w:numPr>
          <w:ilvl w:val="0"/>
          <w:numId w:val="28"/>
        </w:numPr>
        <w:spacing w:after="6"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Շենքերի և կառույցների առավելագույն հարկայնությունը որոշվո</w:t>
      </w:r>
      <w:r w:rsidR="001B380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ւմ է, հաշվի առնել</w:t>
      </w:r>
      <w:r w:rsidR="00E10C9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</w:t>
      </w:r>
      <w:r w:rsidR="001B380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 բնակչության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խտությունը, կառուցապատման խտության գործակիցը և </w:t>
      </w:r>
      <w:r w:rsidR="00E10C9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կառուցապատման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տոկոսը՝ ապահովելով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4718D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2020 թվականի դեկտեմբերի 28-ի N102-Ն հրամանով հաստատված </w:t>
      </w:r>
      <w:r w:rsidR="008E4EA5" w:rsidRPr="0037188B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>ՀՀՇՆ 20.04-2020</w:t>
      </w:r>
      <w:r w:rsidR="008E4EA5" w:rsidRPr="0037188B">
        <w:rPr>
          <w:rStyle w:val="Strong"/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շինարարական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նորմերի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պահանջները։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</w:p>
    <w:p w:rsidR="001C5BDF" w:rsidRPr="0037188B" w:rsidRDefault="00BD5C35" w:rsidP="00012DD9">
      <w:pPr>
        <w:numPr>
          <w:ilvl w:val="0"/>
          <w:numId w:val="28"/>
        </w:numPr>
        <w:spacing w:after="8"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Բնակելի միկրոշրջաններում (թաղամասերում) անհրաժեշտ է նախատեսել տարբեր նշանակության ընդհանուր օգտագործման հարթակներ, հաշվի առնելով բնակչության ժողովրդագրական կազմը, կառուցապատման տեսակը, բնակլիմայական և այլ տեղական պայմանները։ Հարթակների կազմը և դրանց տարածքների չափերը պետք է որոշվեն </w:t>
      </w:r>
      <w:r w:rsidR="00C00EA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որմերով և կառուցապատման կանոններով, ընդ որում՝ մանկական խաղահրապարակների, բնակչության հանգստի և մարզահրապարակների ընդհանուր մակերեսը պետք է </w:t>
      </w:r>
      <w:r w:rsidR="00A40F8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սահմանվի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միկրոշրջանի</w:t>
      </w:r>
      <w:r w:rsidR="00A40F8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(թաղամասի)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բնակեցման տարածքի ընդհանուր մակերեսի 10%-ից ոչ պակաս։ </w:t>
      </w:r>
      <w:r w:rsidR="00A40F8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Խաղահ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րապարակները</w:t>
      </w:r>
      <w:r w:rsidR="00A40F8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մարզահրապարակներն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անհրաժեշտ է տեղակայել բազմաբնակարան</w:t>
      </w:r>
      <w:r w:rsidR="0026230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(այդ թվում բազմաֆունկցիոնալ)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բնակելի</w:t>
      </w:r>
      <w:r w:rsidR="0033322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6230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հասարակական շենքերի պատուհաններից, իսկ անհատական բնակելի տների դեպքում՝ հողամասի սահմանագծից</w:t>
      </w:r>
      <w:r w:rsidR="0033322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00EA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ղյուսակ </w:t>
      </w:r>
      <w:r w:rsidR="0047524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9</w:t>
      </w:r>
      <w:r w:rsidR="00C00EA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-ում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ներկայացվող հեռավորություններից ոչ պակաս հեռավորության վրա: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p w:rsidR="00C560C8" w:rsidRPr="0037188B" w:rsidRDefault="001C5BDF" w:rsidP="000B114C">
      <w:pPr>
        <w:spacing w:after="8" w:line="360" w:lineRule="auto"/>
        <w:ind w:left="540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                                                                                                                     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Աղյուսակ </w:t>
      </w:r>
      <w:r w:rsidR="0047524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9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</w:p>
    <w:tbl>
      <w:tblPr>
        <w:tblStyle w:val="TableGrid"/>
        <w:tblW w:w="9823" w:type="dxa"/>
        <w:tblInd w:w="72" w:type="dxa"/>
        <w:tblCellMar>
          <w:top w:w="66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676"/>
        <w:gridCol w:w="5669"/>
        <w:gridCol w:w="906"/>
        <w:gridCol w:w="2572"/>
      </w:tblGrid>
      <w:tr w:rsidR="00C560C8" w:rsidRPr="0037188B" w:rsidTr="00C00EA9">
        <w:trPr>
          <w:trHeight w:val="41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0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Հ/Հ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9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Հրապարակների տեսակը </w:t>
            </w:r>
          </w:p>
        </w:tc>
        <w:tc>
          <w:tcPr>
            <w:tcW w:w="3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439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Հեռավորությունը, մ </w:t>
            </w:r>
          </w:p>
        </w:tc>
      </w:tr>
      <w:tr w:rsidR="00C560C8" w:rsidRPr="0037188B" w:rsidTr="00C00EA9">
        <w:trPr>
          <w:trHeight w:val="54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12" w:right="0" w:firstLine="214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1.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00EA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</w:t>
            </w:r>
            <w:r w:rsidR="00F30AAC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ախադպրոցական և կրտսեր դպրոցական տարիքի</w:t>
            </w:r>
            <w:r w:rsidR="00F30AAC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br/>
              <w:t>երեխաների</w:t>
            </w:r>
            <w:r w:rsidR="00252A5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="00252A56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մանկական</w:t>
            </w:r>
            <w:r w:rsidR="00252A5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  <w:r w:rsidR="00F30AAC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խաղահրապարակներ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5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12 </w:t>
            </w:r>
          </w:p>
        </w:tc>
      </w:tr>
      <w:tr w:rsidR="00C560C8" w:rsidRPr="0037188B" w:rsidTr="00C00EA9">
        <w:trPr>
          <w:trHeight w:val="27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left="4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00EA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Բ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նակչության հանգստի համար  նախատեսված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44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</w:tr>
      <w:tr w:rsidR="00C560C8" w:rsidRPr="0037188B" w:rsidTr="00C00EA9">
        <w:trPr>
          <w:trHeight w:val="99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C81049" w:rsidP="000B114C">
            <w:pPr>
              <w:spacing w:after="18" w:line="360" w:lineRule="auto"/>
              <w:ind w:left="40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3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 </w:t>
            </w:r>
          </w:p>
          <w:p w:rsidR="00C560C8" w:rsidRPr="0037188B" w:rsidRDefault="00246E96" w:rsidP="000B114C">
            <w:pPr>
              <w:spacing w:after="0" w:line="360" w:lineRule="auto"/>
              <w:ind w:left="10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00EA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արզահրապարակներ (կախված աղմուկի բնութագրերից` </w:t>
            </w:r>
            <w:r w:rsidR="00246E96" w:rsidRPr="0037188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առավելագույն </w:t>
            </w:r>
            <w:r w:rsidR="00F30AAC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հեռավորությունն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ընդունել ֆուտբոլի և հոկեյի  խաղահրապարակների, նվազագույնը՝ սեղանի թենիսի  խաղահրապարակների համար)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93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10-40 </w:t>
            </w:r>
          </w:p>
        </w:tc>
      </w:tr>
      <w:tr w:rsidR="00C560C8" w:rsidRPr="0037188B" w:rsidTr="00C00EA9">
        <w:trPr>
          <w:trHeight w:val="28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81049" w:rsidP="000B114C">
            <w:pPr>
              <w:spacing w:after="0" w:line="360" w:lineRule="auto"/>
              <w:ind w:left="196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4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00EA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Տ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նտեսական նպատակների համար նախատեսված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3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 </w:t>
            </w:r>
          </w:p>
        </w:tc>
      </w:tr>
      <w:tr w:rsidR="00C560C8" w:rsidRPr="0037188B" w:rsidTr="00C00EA9">
        <w:trPr>
          <w:trHeight w:val="32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81049" w:rsidP="000B114C">
            <w:pPr>
              <w:spacing w:after="0" w:line="360" w:lineRule="auto"/>
              <w:ind w:left="19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5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00EA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Շ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ների զբոսանքի համար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29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40 </w:t>
            </w:r>
          </w:p>
        </w:tc>
      </w:tr>
      <w:tr w:rsidR="00C560C8" w:rsidRPr="0037188B" w:rsidTr="00C00EA9">
        <w:trPr>
          <w:trHeight w:val="45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81049" w:rsidP="000B114C">
            <w:pPr>
              <w:spacing w:after="18" w:line="360" w:lineRule="auto"/>
              <w:ind w:left="4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6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 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00EA9" w:rsidP="00C00EA9">
            <w:pPr>
              <w:spacing w:after="0" w:line="360" w:lineRule="auto"/>
              <w:ind w:right="529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վտոմեքենաների կայանման համար  նախատեսված</w:t>
            </w:r>
            <w:r w:rsidR="00926EFC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="0048204E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վերգետնյա</w:t>
            </w:r>
            <w:r w:rsidR="0048204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926EFC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հարթակ</w:t>
            </w:r>
            <w:r w:rsidR="00926EFC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822EBB" w:rsidP="00745B7D">
            <w:pPr>
              <w:spacing w:after="0" w:line="360" w:lineRule="auto"/>
              <w:ind w:left="34" w:right="45" w:firstLine="708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   </w:t>
            </w:r>
            <w:r w:rsidR="00745B7D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</w:tr>
    </w:tbl>
    <w:p w:rsidR="00C560C8" w:rsidRPr="0037188B" w:rsidRDefault="00246E96" w:rsidP="000B114C">
      <w:pPr>
        <w:spacing w:after="7" w:line="360" w:lineRule="auto"/>
        <w:ind w:left="81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 </w:t>
      </w:r>
    </w:p>
    <w:p w:rsidR="00C560C8" w:rsidRPr="0037188B" w:rsidRDefault="00246E96" w:rsidP="003D67BD">
      <w:pPr>
        <w:numPr>
          <w:ilvl w:val="0"/>
          <w:numId w:val="28"/>
        </w:numPr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Ավտոմոբիլային մուտքերը դեպի միկրոշրջանի</w:t>
      </w:r>
      <w:r w:rsidR="006E5A6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թաղամասի</w:t>
      </w:r>
      <w:r w:rsidR="006E5A6A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տարածք, ինչպես նաև շենքերում միջանցիկ անցումները պետք է նախատեսել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մեկը մյուսից առավելագույնը 300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 հեռավորությամբ, 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>վերակառուցվող թաղամասերում՝ 180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ավելի։ Կարգավորվող շարժմամբ մայրուղային ճանապարհների երթևեկային մասերին մոտեցումների միացումը թույլատրվում 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>է խաչմերուկներից նվազագույնը 50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 հեռավորության վրա։ Ընդ որում, մինչև հասարակական տրանսպորտի կանգառը պետք է լինի 20 մետրից ոչ պակաս։ Բնակելի շենքերի խմբին, սպասարկման, առևտրի խոշոր կենտրոններին մոտեցումը պետք է նախատեսվի հիմնական մոտեցումներով, իսկ առանձին կանգնած շենքերին՝ 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երկրորդական մոտեցումներով։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5</w:t>
      </w:r>
      <w:r w:rsidR="00C00EA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և ավելի հարկայնությամբ միկրոշրջանները</w:t>
      </w:r>
      <w:r w:rsidR="00BE38A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BE38A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թաղամասերը</w:t>
      </w:r>
      <w:r w:rsidR="00BE38A3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սպասարկվում են երկշերտ, իսկ մինչև 5 հարկանի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կառուցապատմամբ միկրոշրջանները</w:t>
      </w:r>
      <w:r w:rsidR="00BE38A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BE38A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թաղամասերը</w:t>
      </w:r>
      <w:r w:rsidR="00BE38A3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՝ միաշերտ մոտեցումներով։ Միաշերտ մոտե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>ցումների համար նախատեսվում են 6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 լայնությամբ և 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>15մ երկարությամբ, միմյանցից 75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մ-ից ոչ հեռու տեղակայված շրջադարձի հարթակներ։ Փակուղային մոտեցումների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երկարությունը պետք է լինի 150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ավելի և ավարտվի շրջադարձային հարթակով՝ ապահովելու աղբատար և հրշեջ մեքենաների շրջադարձը։ </w:t>
      </w:r>
    </w:p>
    <w:p w:rsidR="00C560C8" w:rsidRPr="0037188B" w:rsidRDefault="00246E96" w:rsidP="003D67BD">
      <w:pPr>
        <w:numPr>
          <w:ilvl w:val="0"/>
          <w:numId w:val="28"/>
        </w:numPr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Միկրոշրջաններում</w:t>
      </w:r>
      <w:r w:rsidR="002B17F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2B17F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թաղամասերում</w:t>
      </w:r>
      <w:r w:rsidR="002B17F3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147FE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47FE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="00147FE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47FE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շենքերի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47FEA" w:rsidRPr="0037188B">
        <w:rPr>
          <w:rFonts w:ascii="GHEA Grapalat" w:hAnsi="GHEA Grapalat"/>
          <w:color w:val="000000" w:themeColor="text1"/>
          <w:sz w:val="24"/>
          <w:szCs w:val="24"/>
        </w:rPr>
        <w:t>(</w:t>
      </w:r>
      <w:r w:rsidR="002B17F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տների</w:t>
      </w:r>
      <w:r w:rsidR="00147FEA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2B17F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խմբերի համար արգելվում է ընդհանուր ներքին տարածության (բակի) միջով տարանցիկ անցումների իրականացումը։  </w:t>
      </w:r>
    </w:p>
    <w:p w:rsidR="00C560C8" w:rsidRPr="00CC6874" w:rsidRDefault="00246E96" w:rsidP="00CC6874">
      <w:pPr>
        <w:numPr>
          <w:ilvl w:val="0"/>
          <w:numId w:val="28"/>
        </w:numPr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Տնտեսական հարթակներից հեռավորությունը չի նորմավորվում, աղբակուտակման հարթակներից մինչև մարզահրապարակներ, </w:t>
      </w:r>
      <w:r w:rsidR="00E83C9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մանկական</w:t>
      </w:r>
      <w:r w:rsidR="00E83C9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83C9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խաղահրապարակներ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</w:t>
      </w:r>
      <w:r w:rsidR="00E83C9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բնակչության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հանգստի հարթակներ, ինչպես նաև նախադպրոցական, բուժական և սննդի </w:t>
      </w:r>
      <w:r w:rsidR="00E83C9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կազմակերպություններ</w:t>
      </w:r>
      <w:r w:rsidR="00C00EA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00EA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հեռավորությունը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F306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անհրաժեշտ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ընդունել </w:t>
      </w:r>
      <w:r w:rsidR="00BF306C" w:rsidRPr="0037188B">
        <w:rPr>
          <w:rFonts w:ascii="GHEA Grapalat" w:hAnsi="GHEA Grapalat"/>
          <w:sz w:val="24"/>
          <w:szCs w:val="24"/>
          <w:lang w:val="hy-AM"/>
        </w:rPr>
        <w:t xml:space="preserve">ՀՀ առողջապահության նախարարի 2009 թվականի դեկտեմբերի 22-ի </w:t>
      </w:r>
      <w:r w:rsidR="00BF306C" w:rsidRPr="0037188B">
        <w:rPr>
          <w:rFonts w:ascii="GHEA Grapalat" w:hAnsi="GHEA Grapalat"/>
          <w:sz w:val="24"/>
          <w:szCs w:val="24"/>
          <w:lang w:val="en-US"/>
        </w:rPr>
        <w:t>N</w:t>
      </w:r>
      <w:r w:rsidR="002A7FB7" w:rsidRPr="0037188B">
        <w:rPr>
          <w:rFonts w:ascii="GHEA Grapalat" w:hAnsi="GHEA Grapalat"/>
          <w:sz w:val="24"/>
          <w:szCs w:val="24"/>
        </w:rPr>
        <w:t xml:space="preserve"> </w:t>
      </w:r>
      <w:r w:rsidR="00BF306C" w:rsidRPr="0037188B">
        <w:rPr>
          <w:rFonts w:ascii="GHEA Grapalat" w:hAnsi="GHEA Grapalat"/>
          <w:sz w:val="24"/>
          <w:szCs w:val="24"/>
          <w:lang w:val="hy-AM"/>
        </w:rPr>
        <w:t xml:space="preserve">25-Ն </w:t>
      </w:r>
      <w:r w:rsidR="00BF306C" w:rsidRPr="0037188B">
        <w:rPr>
          <w:rFonts w:ascii="GHEA Grapalat" w:hAnsi="GHEA Grapalat"/>
          <w:sz w:val="24"/>
          <w:szCs w:val="24"/>
          <w:lang w:val="en-US"/>
        </w:rPr>
        <w:t>հրամանով</w:t>
      </w:r>
      <w:r w:rsidR="00BF306C" w:rsidRPr="0037188B">
        <w:rPr>
          <w:rFonts w:ascii="GHEA Grapalat" w:hAnsi="GHEA Grapalat"/>
          <w:sz w:val="24"/>
          <w:szCs w:val="24"/>
        </w:rPr>
        <w:t xml:space="preserve"> </w:t>
      </w:r>
      <w:r w:rsidR="00BF306C" w:rsidRPr="0037188B">
        <w:rPr>
          <w:rFonts w:ascii="GHEA Grapalat" w:hAnsi="GHEA Grapalat"/>
          <w:sz w:val="24"/>
          <w:szCs w:val="24"/>
          <w:lang w:val="en-US"/>
        </w:rPr>
        <w:t>հաստատված</w:t>
      </w:r>
      <w:r w:rsidR="00BF306C" w:rsidRPr="0037188B">
        <w:rPr>
          <w:rFonts w:ascii="GHEA Grapalat" w:hAnsi="GHEA Grapalat"/>
          <w:sz w:val="24"/>
          <w:szCs w:val="24"/>
        </w:rPr>
        <w:t xml:space="preserve"> </w:t>
      </w:r>
      <w:r w:rsidR="00BF306C" w:rsidRPr="0037188B">
        <w:rPr>
          <w:rFonts w:ascii="GHEA Grapalat" w:hAnsi="GHEA Grapalat"/>
          <w:sz w:val="24"/>
          <w:szCs w:val="24"/>
          <w:lang w:val="en-US"/>
        </w:rPr>
        <w:t>պահանջներին</w:t>
      </w:r>
      <w:r w:rsidR="00BF306C" w:rsidRPr="0037188B">
        <w:rPr>
          <w:rFonts w:ascii="GHEA Grapalat" w:hAnsi="GHEA Grapalat"/>
          <w:sz w:val="24"/>
          <w:szCs w:val="24"/>
        </w:rPr>
        <w:t xml:space="preserve"> </w:t>
      </w:r>
      <w:r w:rsidR="00BF306C" w:rsidRPr="0037188B">
        <w:rPr>
          <w:rFonts w:ascii="GHEA Grapalat" w:hAnsi="GHEA Grapalat"/>
          <w:sz w:val="24"/>
          <w:szCs w:val="24"/>
          <w:lang w:val="en-US"/>
        </w:rPr>
        <w:t>համապատասխան</w:t>
      </w:r>
      <w:r w:rsidR="00BF306C" w:rsidRPr="0037188B">
        <w:rPr>
          <w:rFonts w:ascii="GHEA Grapalat" w:hAnsi="GHEA Grapalat"/>
          <w:sz w:val="24"/>
          <w:szCs w:val="24"/>
        </w:rPr>
        <w:t xml:space="preserve">: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Հասարակական և խառը կառուցապատման գոտիներին կից տեղակայված արտադրական օբյեկտների հողամասերի սահմանից հեռավորությունը մինչև բնակելի և հասարակական շենքերը, ինչպես նաև հանրակրթական դպրոցների և նախադպրոցական, առողջապահական և հանգստի հաստատությունների հողամասերի սահմանները պետք է ընդունել 50 մետրից ոչ պակաս։ Նշ</w:t>
      </w:r>
      <w:r w:rsidR="00CC6874">
        <w:rPr>
          <w:rFonts w:ascii="GHEA Grapalat" w:hAnsi="GHEA Grapalat"/>
          <w:color w:val="000000" w:themeColor="text1"/>
          <w:sz w:val="24"/>
          <w:szCs w:val="24"/>
        </w:rPr>
        <w:t>ված հեռավորությունն ընդունվում են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C6874" w:rsidRPr="00CC6874">
        <w:rPr>
          <w:rFonts w:ascii="GHEA Grapalat" w:hAnsi="GHEA Grapalat"/>
          <w:color w:val="000000" w:themeColor="text1"/>
          <w:sz w:val="24"/>
          <w:szCs w:val="24"/>
        </w:rPr>
        <w:t xml:space="preserve">ՀՀ քաղաքաշինության կոմիտեի նախագահի 2022 թվականի հունիսի 14-ի N11-Ն հրամանով հաստատված և տեղայնացման ենթակա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ՍՆ 245-71 սանիտարական նո</w:t>
      </w:r>
      <w:r w:rsidR="00CC6874">
        <w:rPr>
          <w:rFonts w:ascii="GHEA Grapalat" w:hAnsi="GHEA Grapalat"/>
          <w:color w:val="000000" w:themeColor="text1"/>
          <w:sz w:val="24"/>
          <w:szCs w:val="24"/>
        </w:rPr>
        <w:t>րմերի պահանջներին համապատասխան։</w:t>
      </w:r>
      <w:r w:rsidR="00CC6874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Միաժամանակ, առանձին դեպքերում, </w:t>
      </w:r>
      <w:r w:rsidR="00CC6874" w:rsidRPr="00CC6874">
        <w:rPr>
          <w:rFonts w:ascii="GHEA Grapalat" w:hAnsi="GHEA Grapalat"/>
          <w:color w:val="000000" w:themeColor="text1"/>
          <w:sz w:val="24"/>
          <w:szCs w:val="24"/>
          <w:lang w:val="en-US"/>
        </w:rPr>
        <w:t>ՍՆ 245-71 սանիտարական նորմերի</w:t>
      </w:r>
      <w:r w:rsidR="00CC6874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չափորոշիչները կարող են վերանայվել՝ առողջապահության ոլորտի պետական լիազորված մարմնի կողմից համաձայնեցված (հաստատված) հատուկ տեխնիկական պայմանների և տեխնոլոգիական լուծումների առկայությամբ:</w:t>
      </w:r>
    </w:p>
    <w:p w:rsidR="00C560C8" w:rsidRPr="0037188B" w:rsidRDefault="00246E96" w:rsidP="003D67BD">
      <w:pPr>
        <w:numPr>
          <w:ilvl w:val="0"/>
          <w:numId w:val="28"/>
        </w:numPr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Հատվածային նախագծման դեպքում կամ երբ նախագծվող տարածքներում բնակելի շրջաններ դեռ չեն ձևավորվել, միկրոշրջանի</w:t>
      </w:r>
      <w:r w:rsidR="0009159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09159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թաղամասի</w:t>
      </w:r>
      <w:r w:rsidR="0009159B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ընդհանուր օգտագործման կանաչապատ տարածքի մակերեսը պետք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ընդունել </w:t>
      </w:r>
      <w:r w:rsidR="0009159B" w:rsidRPr="0037188B">
        <w:rPr>
          <w:rFonts w:ascii="GHEA Grapalat" w:hAnsi="GHEA Grapalat"/>
          <w:color w:val="000000" w:themeColor="text1"/>
          <w:sz w:val="24"/>
          <w:szCs w:val="24"/>
        </w:rPr>
        <w:t>1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մարդու հաշվով </w:t>
      </w:r>
      <w:r w:rsidR="0009159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առնվազն</w:t>
      </w:r>
      <w:r w:rsidR="0009159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>6</w:t>
      </w:r>
      <w:r w:rsidR="0009159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(առանց հաշվի առնելու դպրոցների և նախադպրոցական </w:t>
      </w:r>
      <w:r w:rsidR="0009159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տարածքները): Միկրոշրջանի</w:t>
      </w:r>
      <w:r w:rsidR="00FE7D1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FE7D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թաղամասի</w:t>
      </w:r>
      <w:r w:rsidR="00FE7D1A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կանաչապատ տարածքների առանձին հողամասերի մակերեսների մեջ կարող են ներառվել նաև  հանգստի հարթակների, մանկական խաղահրապարակների, ճեմուղիների, </w:t>
      </w:r>
      <w:r w:rsidR="00FE7D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անց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ուղիների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և հետիոտն</w:t>
      </w:r>
      <w:r w:rsidR="00FE7D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այլ </w:t>
      </w:r>
      <w:r w:rsidR="00FE7D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հաղորդակց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ուղիների մակերեսները, եթե 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>դրանք զբաղեցնում են հողամասի 30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%-ից ոչ ավելի հատվածը: </w:t>
      </w:r>
    </w:p>
    <w:p w:rsidR="00292B45" w:rsidRPr="0037188B" w:rsidRDefault="00246E96" w:rsidP="005763BC">
      <w:pPr>
        <w:numPr>
          <w:ilvl w:val="0"/>
          <w:numId w:val="28"/>
        </w:numPr>
        <w:tabs>
          <w:tab w:val="left" w:pos="450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 շենքերի, բնակելի և հասարակական, ինչպես նաև արտադրական </w:t>
      </w:r>
      <w:r w:rsidR="00E11E10" w:rsidRPr="0037188B">
        <w:rPr>
          <w:rFonts w:ascii="GHEA Grapalat" w:hAnsi="GHEA Grapalat"/>
          <w:color w:val="000000" w:themeColor="text1"/>
          <w:sz w:val="24"/>
          <w:szCs w:val="24"/>
        </w:rPr>
        <w:t>շենքերի միջև հեռավորությունները</w:t>
      </w:r>
      <w:r w:rsidR="00292B4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պետք է 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</w:t>
      </w:r>
      <w:r w:rsidR="00292B45" w:rsidRPr="0037188B">
        <w:rPr>
          <w:rFonts w:ascii="GHEA Grapalat" w:hAnsi="GHEA Grapalat"/>
          <w:color w:val="000000" w:themeColor="text1"/>
          <w:sz w:val="24"/>
          <w:szCs w:val="24"/>
        </w:rPr>
        <w:t>վեն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ըստ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նախագծային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լուծումների՝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հաշվի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առնելով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տարածական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պլանավորման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փաստաթղթերի</w:t>
      </w:r>
      <w:r w:rsidR="00B96011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B9601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ճարտարապետահատակագծային</w:t>
      </w:r>
      <w:r w:rsidR="00B9601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9601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առաջադրանքի</w:t>
      </w:r>
      <w:r w:rsidR="00B96011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B9601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ինժեներական</w:t>
      </w:r>
      <w:r w:rsidR="00B9601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9601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ենթակառուցվածքների</w:t>
      </w:r>
      <w:r w:rsidR="00B9601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9601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մատակարար</w:t>
      </w:r>
      <w:r w:rsidR="00B9601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9601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կազմակերպությունների</w:t>
      </w:r>
      <w:r w:rsidR="00B9601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9601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տեխնիկական</w:t>
      </w:r>
      <w:r w:rsidR="00B9601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9601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պայմանների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պահանջները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292B4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հրդեհային անվտանգության և </w:t>
      </w:r>
      <w:r w:rsidR="00292B45" w:rsidRPr="0037188B">
        <w:rPr>
          <w:rFonts w:ascii="GHEA Grapalat" w:hAnsi="GHEA Grapalat"/>
          <w:color w:val="000000" w:themeColor="text1"/>
          <w:sz w:val="24"/>
          <w:szCs w:val="24"/>
        </w:rPr>
        <w:t>լուսավորության</w:t>
      </w:r>
      <w:r w:rsidR="00252DB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252DB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ինսոլյացիայի</w:t>
      </w:r>
      <w:r w:rsidR="00252DB1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292B4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հաշ</w:t>
      </w:r>
      <w:r w:rsidR="002B009E" w:rsidRPr="0037188B">
        <w:rPr>
          <w:rFonts w:ascii="GHEA Grapalat" w:hAnsi="GHEA Grapalat"/>
          <w:color w:val="000000" w:themeColor="text1"/>
          <w:sz w:val="24"/>
          <w:szCs w:val="24"/>
        </w:rPr>
        <w:t>վարկներ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</w:rPr>
        <w:t>ը, հարևան հողօգտագործումները, գոյություն ունեցող և նախատեսվող շենքերը և շինությունները, դրանց բնույթը,</w:t>
      </w:r>
      <w:r w:rsidR="00A07ADB" w:rsidRPr="0037188B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A07ADB" w:rsidRPr="0037188B">
        <w:rPr>
          <w:rFonts w:ascii="GHEA Grapalat" w:hAnsi="GHEA Grapalat" w:cs="GHEA Grapalat"/>
          <w:color w:val="000000" w:themeColor="text1"/>
          <w:sz w:val="24"/>
          <w:szCs w:val="24"/>
        </w:rPr>
        <w:t>կառուցապատման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7ADB" w:rsidRPr="0037188B">
        <w:rPr>
          <w:rFonts w:ascii="GHEA Grapalat" w:hAnsi="GHEA Grapalat" w:cs="GHEA Grapalat"/>
          <w:color w:val="000000" w:themeColor="text1"/>
          <w:sz w:val="24"/>
          <w:szCs w:val="24"/>
        </w:rPr>
        <w:t>խտության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7ADB" w:rsidRPr="0037188B">
        <w:rPr>
          <w:rFonts w:ascii="GHEA Grapalat" w:hAnsi="GHEA Grapalat" w:cs="GHEA Grapalat"/>
          <w:color w:val="000000" w:themeColor="text1"/>
          <w:sz w:val="24"/>
          <w:szCs w:val="24"/>
        </w:rPr>
        <w:t>գործակիցը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7ADB" w:rsidRPr="0037188B">
        <w:rPr>
          <w:rFonts w:ascii="GHEA Grapalat" w:hAnsi="GHEA Grapalat" w:cs="GHEA Grapalat"/>
          <w:color w:val="000000" w:themeColor="text1"/>
          <w:sz w:val="24"/>
          <w:szCs w:val="24"/>
        </w:rPr>
        <w:t>և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7ADB" w:rsidRPr="0037188B">
        <w:rPr>
          <w:rFonts w:ascii="GHEA Grapalat" w:hAnsi="GHEA Grapalat" w:cs="GHEA Grapalat"/>
          <w:color w:val="000000" w:themeColor="text1"/>
          <w:sz w:val="24"/>
          <w:szCs w:val="24"/>
        </w:rPr>
        <w:t>կառուցապատման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7ADB" w:rsidRPr="0037188B">
        <w:rPr>
          <w:rFonts w:ascii="GHEA Grapalat" w:hAnsi="GHEA Grapalat" w:cs="GHEA Grapalat"/>
          <w:color w:val="000000" w:themeColor="text1"/>
          <w:sz w:val="24"/>
          <w:szCs w:val="24"/>
        </w:rPr>
        <w:t>տոկոսը՝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60E9D" w:rsidRPr="0037188B">
        <w:rPr>
          <w:rFonts w:ascii="GHEA Grapalat" w:hAnsi="GHEA Grapalat"/>
          <w:color w:val="000000" w:themeColor="text1"/>
          <w:sz w:val="24"/>
          <w:szCs w:val="24"/>
        </w:rPr>
        <w:t>ՀՀ  ԿԱ քաղաքաշինության պետական կոմիտեի նախագահի 2017 թվականի ապրիլի 13-ի   N 56-Ն հրաման</w:t>
      </w:r>
      <w:r w:rsidR="005763B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ով հաստատված </w:t>
      </w:r>
      <w:r w:rsidR="00360E9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763BC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ՀՀՇՆ 22-03-2017 </w:t>
      </w:r>
      <w:r w:rsidR="00A07ADB" w:rsidRPr="0037188B">
        <w:rPr>
          <w:rFonts w:ascii="GHEA Grapalat" w:hAnsi="GHEA Grapalat"/>
          <w:color w:val="000000" w:themeColor="text1"/>
          <w:sz w:val="24"/>
          <w:szCs w:val="24"/>
        </w:rPr>
        <w:t>շինարարական նորմերը, ՀՀ կառավարության 2011 թվականի</w:t>
      </w:r>
      <w:r w:rsidR="00B9601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դեկտեմբերի 29-ի N</w:t>
      </w:r>
      <w:r w:rsidR="00C00EA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96011" w:rsidRPr="0037188B">
        <w:rPr>
          <w:rFonts w:ascii="GHEA Grapalat" w:hAnsi="GHEA Grapalat"/>
          <w:color w:val="000000" w:themeColor="text1"/>
          <w:sz w:val="24"/>
          <w:szCs w:val="24"/>
        </w:rPr>
        <w:t>1920-Ն որոշումը և այլն</w:t>
      </w:r>
      <w:r w:rsidR="00292B45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292B45" w:rsidRPr="0037188B" w:rsidRDefault="00246E96" w:rsidP="003D67BD">
      <w:pPr>
        <w:numPr>
          <w:ilvl w:val="0"/>
          <w:numId w:val="28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Շենքերի երկար կողմերի միջև հեռավորությունները (կենցաղային խզումներ) </w:t>
      </w:r>
      <w:r w:rsidR="007A316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թույլատրվում</w:t>
      </w:r>
      <w:r w:rsidR="007A316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է ընդունել</w:t>
      </w:r>
      <w:r w:rsidR="00F117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2-3 հարկանի շենքերի</w:t>
      </w:r>
      <w:r w:rsidR="009C4E2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համար՝ 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>15</w:t>
      </w:r>
      <w:r w:rsidR="009C4E20" w:rsidRPr="0037188B">
        <w:rPr>
          <w:rFonts w:ascii="GHEA Grapalat" w:hAnsi="GHEA Grapalat"/>
          <w:color w:val="000000" w:themeColor="text1"/>
          <w:sz w:val="24"/>
          <w:szCs w:val="24"/>
        </w:rPr>
        <w:t>մ, 4 հարկի</w:t>
      </w:r>
      <w:r w:rsidR="00F117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համար</w:t>
      </w:r>
      <w:r w:rsidR="009C4E20" w:rsidRPr="0037188B">
        <w:rPr>
          <w:rFonts w:ascii="GHEA Grapalat" w:hAnsi="GHEA Grapalat"/>
          <w:color w:val="000000" w:themeColor="text1"/>
          <w:sz w:val="24"/>
          <w:szCs w:val="24"/>
        </w:rPr>
        <w:t>՝ 20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պակաս, իսկ </w:t>
      </w:r>
      <w:r w:rsidR="00E11E10"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բազմաբնակարան և հասարակական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շենքերի երկար կողմերի և բնակելի սենյակներից պատուհաններ ունեցող կողաճակատների միջև՝ 10 մետրից ոչ պակաս։ </w:t>
      </w:r>
      <w:r w:rsidR="0083449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Հատուկ և կարևորագույն նշանակության օբյեկտների՝ IV  և V ռիսկայնության աստիճանի բ</w:t>
      </w:r>
      <w:r w:rsidR="00F117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ազմաբնակարան</w:t>
      </w:r>
      <w:r w:rsidR="00795B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F117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շենքերի, ինչպես նաև </w:t>
      </w:r>
      <w:r w:rsidR="00795B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բազմաբնակարան</w:t>
      </w:r>
      <w:r w:rsidR="00F117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795B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(բազմաֆունկցիոնալ) </w:t>
      </w:r>
      <w:r w:rsidR="00F117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շենքերի և հասարարական ու արտադրական շենքերի միջև հեռավորությունները</w:t>
      </w:r>
      <w:r w:rsidR="0083449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, կառուցապատման և շահագործման հիմնական պայմանները (արտաքին և ներքին հաղորդակցուղիներով համալրումը՝ ջրամատակարարման, գազամատակարարման, էլեկտրամատակարարման և կապի համակարգերով)</w:t>
      </w:r>
      <w:r w:rsidR="00F117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պետք է հիմնավորված լինեն նախագծային լուծումներով</w:t>
      </w:r>
      <w:r w:rsidR="00205E8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՝ </w:t>
      </w:r>
      <w:r w:rsidR="0083449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ըստ ճարտարապետահատակագծային առաջադրանքի, մատակարար կազմակերպությունների տեխնիկական պայմանների, շրջակա միջավայրի </w:t>
      </w:r>
      <w:r w:rsidR="00795B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վրա </w:t>
      </w:r>
      <w:r w:rsidR="0083449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ազդեցության գնահատման և  քաղաքաշինության ու առողջապահության բնագավառ</w:t>
      </w:r>
      <w:r w:rsidR="00795B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ներում գործող </w:t>
      </w:r>
      <w:r w:rsidR="0083449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շինարարական և սանիտարական նորմերի ու կանոնների պահանջների: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</w:p>
    <w:p w:rsidR="00292B45" w:rsidRPr="0037188B" w:rsidRDefault="00246E96" w:rsidP="003D67BD">
      <w:pPr>
        <w:numPr>
          <w:ilvl w:val="0"/>
          <w:numId w:val="28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Վերակառուցման և այլ բարդ քաղաքաշինական պայմաններում </w:t>
      </w:r>
      <w:r w:rsidR="00950740" w:rsidRPr="0037188B">
        <w:rPr>
          <w:rFonts w:ascii="GHEA Grapalat" w:hAnsi="GHEA Grapalat"/>
          <w:color w:val="000000" w:themeColor="text1"/>
          <w:sz w:val="24"/>
          <w:szCs w:val="24"/>
        </w:rPr>
        <w:t>12</w:t>
      </w:r>
      <w:r w:rsidR="008E3B63">
        <w:rPr>
          <w:rFonts w:ascii="GHEA Grapalat" w:hAnsi="GHEA Grapalat"/>
          <w:color w:val="000000" w:themeColor="text1"/>
          <w:sz w:val="24"/>
          <w:szCs w:val="24"/>
          <w:lang w:val="en-US"/>
        </w:rPr>
        <w:t>3</w:t>
      </w:r>
      <w:r w:rsidR="00950740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95074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րդ</w:t>
      </w:r>
      <w:r w:rsidR="0095074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5074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կետում</w:t>
      </w:r>
      <w:r w:rsidR="0095074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նշված հեռավորությունները կարող են կրճատվել</w:t>
      </w:r>
      <w:r w:rsidR="00515B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ըստ նախագծի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՝ սեյսմակայուն</w:t>
      </w:r>
      <w:r w:rsidR="00D06F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D06F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երկրաշարժադիմացկուն</w:t>
      </w:r>
      <w:r w:rsidR="00D06FA2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շինարարության և սեյսմիկ ռիսկի նվազեցման, ինսոլյացիայի, լուսավորվածության, հակահրդեհային պահանջների պահպանման</w:t>
      </w:r>
      <w:r w:rsidR="004B47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B47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7A316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A316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հիմն</w:t>
      </w:r>
      <w:r w:rsidR="0046682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7A316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վորման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պայմանով</w:t>
      </w:r>
      <w:r w:rsidR="004B47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4B47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նախագծային</w:t>
      </w:r>
      <w:r w:rsidR="004B47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B47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լուծումներով</w:t>
      </w:r>
      <w:r w:rsidR="004B4735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</w:t>
      </w:r>
    </w:p>
    <w:p w:rsidR="00C560C8" w:rsidRPr="0037188B" w:rsidRDefault="00950740" w:rsidP="003D67BD">
      <w:pPr>
        <w:numPr>
          <w:ilvl w:val="0"/>
          <w:numId w:val="28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12</w:t>
      </w:r>
      <w:r w:rsidR="008E3B63">
        <w:rPr>
          <w:rFonts w:ascii="GHEA Grapalat" w:hAnsi="GHEA Grapalat"/>
          <w:color w:val="000000" w:themeColor="text1"/>
          <w:sz w:val="24"/>
          <w:szCs w:val="24"/>
          <w:lang w:val="en-US"/>
        </w:rPr>
        <w:t>3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րդ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կետում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շված հեռավորությունները կարող են </w:t>
      </w:r>
      <w:r w:rsidR="0046682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վերանայվել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ավելացվել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հաշվի առնելով քաղաքացիական պաշտպանության միջոցառումների իրականացման անհրաժեշտությունը, որոնք պետք է իրականացվեն՝ </w:t>
      </w:r>
      <w:r w:rsidR="0046682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քաղաքացիական</w:t>
      </w:r>
      <w:r w:rsidR="0046682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6682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պաշտպանության</w:t>
      </w:r>
      <w:r w:rsidR="0046682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6682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ոլորտում</w:t>
      </w:r>
      <w:r w:rsidR="0046682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6682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գործող</w:t>
      </w:r>
      <w:r w:rsidR="0046682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նորմատիվ փաստաթղթերի պահանջների</w:t>
      </w:r>
      <w:r w:rsidR="0046682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46682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6682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համապատասխան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  </w:t>
      </w:r>
    </w:p>
    <w:p w:rsidR="00C560C8" w:rsidRPr="0037188B" w:rsidRDefault="00246E96" w:rsidP="00C946F8">
      <w:pPr>
        <w:numPr>
          <w:ilvl w:val="0"/>
          <w:numId w:val="28"/>
        </w:numPr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Տնամերձ հողամասերով </w:t>
      </w:r>
      <w:r w:rsidR="009A193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="009A193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կառուցապատման </w:t>
      </w:r>
      <w:r w:rsidR="009A193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A193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անհատական</w:t>
      </w:r>
      <w:r w:rsidR="009A193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A193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="009A193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A193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տան</w:t>
      </w:r>
      <w:r w:rsidR="009A193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շենքի և շինությունների կառուցման կամ վերակառուցման </w:t>
      </w:r>
      <w:r w:rsidR="009A193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դեպքում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բնակելի սենքերի (սենյակներ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խոհանոց, պատշգամբ</w:t>
      </w:r>
      <w:r w:rsidR="009A193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A193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9A193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A193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այլն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="00CB5B0E" w:rsidRPr="00CB5B0E">
        <w:rPr>
          <w:rFonts w:ascii="GHEA Grapalat" w:hAnsi="GHEA Grapalat"/>
          <w:color w:val="000000" w:themeColor="text1"/>
          <w:sz w:val="24"/>
          <w:szCs w:val="24"/>
          <w:lang w:val="en-US"/>
        </w:rPr>
        <w:t>լուսամուտներից մինչև հարևան հողամասերում տեղակայված շենքի և տնտեսական շինությունների (խորդանոց, ավտոտնակ, բաղնիք) պատերի միջև հեռավորությունը (նույնը վերակառուցման պայմաններում)</w:t>
      </w:r>
      <w:r w:rsidR="00C946F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պետք է լինի </w:t>
      </w:r>
      <w:r w:rsidR="00614EA4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առնվազն </w:t>
      </w:r>
      <w:r w:rsidR="00CB5B0E">
        <w:rPr>
          <w:rFonts w:ascii="GHEA Grapalat" w:hAnsi="GHEA Grapalat"/>
          <w:color w:val="000000" w:themeColor="text1"/>
          <w:sz w:val="24"/>
          <w:szCs w:val="24"/>
          <w:lang w:val="en-US"/>
        </w:rPr>
        <w:t>6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 (նույնը վերակառուցման</w:t>
      </w:r>
      <w:r w:rsidR="005B728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պայմաններում)</w:t>
      </w:r>
      <w:r w:rsidR="00614EA4">
        <w:rPr>
          <w:rFonts w:ascii="GHEA Grapalat" w:hAnsi="GHEA Grapalat"/>
          <w:color w:val="000000" w:themeColor="text1"/>
          <w:sz w:val="24"/>
          <w:szCs w:val="24"/>
          <w:lang w:val="en-US"/>
        </w:rPr>
        <w:t>, սակայն հարևան հողամասերի սեփականատերերի  փոխադարձ  համաձայնության դեպքում այդ չափը  կարող է կրճատվել</w:t>
      </w:r>
      <w:r w:rsidR="00B77FF3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614EA4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առավելագույնը 20%-ով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 </w:t>
      </w:r>
    </w:p>
    <w:p w:rsidR="00C560C8" w:rsidRPr="0037188B" w:rsidRDefault="00E97288" w:rsidP="003D67BD">
      <w:pPr>
        <w:numPr>
          <w:ilvl w:val="0"/>
          <w:numId w:val="28"/>
        </w:numPr>
        <w:tabs>
          <w:tab w:val="left" w:pos="851"/>
        </w:tabs>
        <w:spacing w:after="4"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կառուցապատման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հատկացված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տնօրինվող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ողամասի սահմանագծից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նվազագույն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հեռավորությունը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սահմանվում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ըստ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00EA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C00EA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B6F00" w:rsidRPr="0037188B">
        <w:rPr>
          <w:rFonts w:ascii="GHEA Grapalat" w:hAnsi="GHEA Grapalat"/>
          <w:color w:val="000000" w:themeColor="text1"/>
          <w:sz w:val="24"/>
          <w:szCs w:val="24"/>
        </w:rPr>
        <w:t>10</w:t>
      </w:r>
      <w:r w:rsidR="00C00EA9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 </w:t>
      </w:r>
    </w:p>
    <w:p w:rsidR="00B14C28" w:rsidRPr="0037188B" w:rsidRDefault="00246E96" w:rsidP="000B114C">
      <w:pPr>
        <w:spacing w:after="8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0B114C">
      <w:pPr>
        <w:spacing w:after="8" w:line="360" w:lineRule="auto"/>
        <w:ind w:left="180" w:right="0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Աղյուսակ </w:t>
      </w:r>
      <w:r w:rsidR="00FB6F0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10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360" w:type="dxa"/>
        <w:tblInd w:w="180" w:type="dxa"/>
        <w:tblCellMar>
          <w:top w:w="66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639"/>
        <w:gridCol w:w="4238"/>
        <w:gridCol w:w="4483"/>
      </w:tblGrid>
      <w:tr w:rsidR="00C560C8" w:rsidRPr="0037188B">
        <w:trPr>
          <w:trHeight w:val="349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Անվանումը 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Հեռավորությունը, մ </w:t>
            </w:r>
          </w:p>
        </w:tc>
      </w:tr>
      <w:tr w:rsidR="00C560C8" w:rsidRPr="0037188B">
        <w:trPr>
          <w:trHeight w:val="318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00EA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ինչև </w:t>
            </w:r>
            <w:r w:rsidR="00E972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անհատական</w:t>
            </w:r>
            <w:r w:rsidR="00E972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բնակելի տան պատը 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 </w:t>
            </w:r>
          </w:p>
        </w:tc>
      </w:tr>
      <w:tr w:rsidR="00C560C8" w:rsidRPr="0037188B">
        <w:trPr>
          <w:trHeight w:val="38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00EA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ինչև տնտեսական կառույցները 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</w:tr>
    </w:tbl>
    <w:p w:rsidR="00C560C8" w:rsidRPr="0037188B" w:rsidRDefault="00246E96" w:rsidP="000B114C">
      <w:pPr>
        <w:spacing w:after="18" w:line="360" w:lineRule="auto"/>
        <w:ind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193DEE" w:rsidRPr="0037188B" w:rsidRDefault="00246E96" w:rsidP="003019D4">
      <w:pPr>
        <w:pStyle w:val="ListParagraph"/>
        <w:numPr>
          <w:ilvl w:val="0"/>
          <w:numId w:val="28"/>
        </w:numPr>
        <w:spacing w:after="0" w:line="360" w:lineRule="auto"/>
        <w:ind w:left="0" w:right="176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Թույլատրվում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="0096729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6729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հարևան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67299" w:rsidRPr="0037188B">
        <w:rPr>
          <w:rFonts w:ascii="GHEA Grapalat" w:hAnsi="GHEA Grapalat"/>
          <w:color w:val="000000" w:themeColor="text1"/>
          <w:sz w:val="24"/>
          <w:szCs w:val="24"/>
        </w:rPr>
        <w:t>(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կից</w:t>
      </w:r>
      <w:r w:rsidR="00967299" w:rsidRPr="0037188B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տնամերձ հողամասերի</w:t>
      </w:r>
      <w:r w:rsidR="0096729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բնակելի տների</w:t>
      </w:r>
      <w:r w:rsidR="0096729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6729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կցակառուց</w:t>
      </w:r>
      <w:r w:rsidR="00C00EA9"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ումը՝ </w:t>
      </w:r>
      <w:r w:rsidR="00D17F1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="00D17F1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17F1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նախագծային</w:t>
      </w:r>
      <w:r w:rsidR="00D17F1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17F1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լուծումների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00EA9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հակահրդեհային </w:t>
      </w:r>
      <w:r w:rsidR="00C00EA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C00EA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00EA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սեյսմիկ</w:t>
      </w:r>
      <w:r w:rsidR="00C00EA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պահանջներ</w:t>
      </w:r>
      <w:r w:rsidR="00C00EA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C00EA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ապահով</w:t>
      </w:r>
      <w:r w:rsidR="00C00EA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ելու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պայմանով։ </w:t>
      </w:r>
      <w:r w:rsidR="00CB59D7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Թույլատրվում է հարևան (հարակից) տնամերձ հողամասերի </w:t>
      </w:r>
      <w:r w:rsidR="00D17F13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անհատական</w:t>
      </w:r>
      <w:r w:rsidR="00D17F13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59D7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բնակելի տների, ինչպես նաև տնտեսական կառույցների </w:t>
      </w:r>
      <w:r w:rsidR="00CB59D7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բլոկավորված</w:t>
      </w:r>
      <w:r w:rsidR="00D17F13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(</w:t>
      </w:r>
      <w:r w:rsidR="00E0267A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կցաշար</w:t>
      </w:r>
      <w:r w:rsidR="00E0267A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, </w:t>
      </w:r>
      <w:r w:rsidR="00D17F13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բլոկացված</w:t>
      </w:r>
      <w:r w:rsidR="00D17F13" w:rsidRPr="0037188B">
        <w:rPr>
          <w:rFonts w:ascii="GHEA Grapalat" w:hAnsi="GHEA Grapalat" w:cs="Sylfaen"/>
          <w:color w:val="000000" w:themeColor="text1"/>
          <w:sz w:val="24"/>
          <w:szCs w:val="24"/>
        </w:rPr>
        <w:t>)</w:t>
      </w:r>
      <w:r w:rsidR="00C00EA9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տեղակայումը,</w:t>
      </w:r>
      <w:r w:rsidR="00CB59D7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D17F13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դրանց</w:t>
      </w:r>
      <w:r w:rsidR="00D17F13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17F13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կառուցումը</w:t>
      </w:r>
      <w:r w:rsidR="00D17F13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59D7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կամ վերակառուցումը  (բացառությամբ </w:t>
      </w:r>
      <w:r w:rsidR="00AE1090" w:rsidRPr="0037188B">
        <w:rPr>
          <w:rFonts w:ascii="GHEA Grapalat" w:eastAsiaTheme="minorHAnsi" w:hAnsi="GHEA Grapalat" w:cs="Sylfaen"/>
          <w:color w:val="000000" w:themeColor="text1"/>
          <w:sz w:val="24"/>
          <w:szCs w:val="24"/>
          <w:lang w:val="hy-AM"/>
        </w:rPr>
        <w:t>կցաշար</w:t>
      </w:r>
      <w:r w:rsidR="00AE1090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AE1090" w:rsidRPr="0037188B">
        <w:rPr>
          <w:rFonts w:ascii="GHEA Grapalat" w:eastAsiaTheme="minorHAnsi" w:hAnsi="GHEA Grapalat" w:cs="Sylfaen"/>
          <w:color w:val="000000" w:themeColor="text1"/>
          <w:sz w:val="24"/>
          <w:szCs w:val="24"/>
          <w:lang w:val="hy-AM"/>
        </w:rPr>
        <w:t>բնակելի տներ</w:t>
      </w:r>
      <w:r w:rsidR="00AE1090" w:rsidRPr="0037188B">
        <w:rPr>
          <w:rFonts w:ascii="GHEA Grapalat" w:eastAsiaTheme="minorHAnsi" w:hAnsi="GHEA Grapalat" w:cs="Sylfaen"/>
          <w:color w:val="000000" w:themeColor="text1"/>
          <w:sz w:val="24"/>
          <w:szCs w:val="24"/>
        </w:rPr>
        <w:t>ով</w:t>
      </w:r>
      <w:r w:rsidR="00AE1090" w:rsidRPr="0037188B">
        <w:rPr>
          <w:rFonts w:ascii="GHEA Grapalat" w:eastAsiaTheme="minorHAnsi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D17F13" w:rsidRPr="0037188B">
        <w:rPr>
          <w:rFonts w:ascii="GHEA Grapalat" w:eastAsiaTheme="minorHAnsi" w:hAnsi="GHEA Grapalat" w:cs="Sylfaen"/>
          <w:color w:val="000000" w:themeColor="text1"/>
          <w:sz w:val="24"/>
          <w:szCs w:val="24"/>
          <w:lang w:val="en-US"/>
        </w:rPr>
        <w:t>պատմականորեն</w:t>
      </w:r>
      <w:r w:rsidR="00D17F13" w:rsidRPr="0037188B">
        <w:rPr>
          <w:rFonts w:ascii="GHEA Grapalat" w:eastAsiaTheme="minorHAnsi" w:hAnsi="GHEA Grapalat" w:cs="Sylfaen"/>
          <w:color w:val="000000" w:themeColor="text1"/>
          <w:sz w:val="24"/>
          <w:szCs w:val="24"/>
        </w:rPr>
        <w:t xml:space="preserve"> </w:t>
      </w:r>
      <w:r w:rsidR="00CB59D7" w:rsidRPr="0037188B">
        <w:rPr>
          <w:rFonts w:ascii="GHEA Grapalat" w:eastAsiaTheme="minorHAnsi" w:hAnsi="GHEA Grapalat" w:cs="Sylfaen"/>
          <w:color w:val="000000" w:themeColor="text1"/>
          <w:sz w:val="24"/>
          <w:szCs w:val="24"/>
          <w:lang w:val="hy-AM"/>
        </w:rPr>
        <w:t>ձևավորված</w:t>
      </w:r>
      <w:r w:rsidR="00D17F13" w:rsidRPr="0037188B">
        <w:rPr>
          <w:rFonts w:ascii="GHEA Grapalat" w:eastAsiaTheme="minorHAnsi" w:hAnsi="GHEA Grapalat" w:cs="Sylfaen"/>
          <w:color w:val="000000" w:themeColor="text1"/>
          <w:sz w:val="24"/>
          <w:szCs w:val="24"/>
        </w:rPr>
        <w:t>,</w:t>
      </w:r>
      <w:r w:rsidR="00CB59D7" w:rsidRPr="0037188B">
        <w:rPr>
          <w:rFonts w:ascii="GHEA Grapalat" w:eastAsiaTheme="minorHAnsi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D17F13" w:rsidRPr="0037188B">
        <w:rPr>
          <w:rFonts w:ascii="GHEA Grapalat" w:eastAsiaTheme="minorHAnsi" w:hAnsi="GHEA Grapalat" w:cs="Sylfaen"/>
          <w:color w:val="000000" w:themeColor="text1"/>
          <w:sz w:val="24"/>
          <w:szCs w:val="24"/>
          <w:lang w:val="en-US"/>
        </w:rPr>
        <w:t>պատմության</w:t>
      </w:r>
      <w:r w:rsidR="00D17F13" w:rsidRPr="0037188B">
        <w:rPr>
          <w:rFonts w:ascii="GHEA Grapalat" w:eastAsiaTheme="minorHAnsi" w:hAnsi="GHEA Grapalat" w:cs="Sylfaen"/>
          <w:color w:val="000000" w:themeColor="text1"/>
          <w:sz w:val="24"/>
          <w:szCs w:val="24"/>
        </w:rPr>
        <w:t xml:space="preserve"> </w:t>
      </w:r>
      <w:r w:rsidR="00D17F13" w:rsidRPr="0037188B">
        <w:rPr>
          <w:rFonts w:ascii="GHEA Grapalat" w:eastAsiaTheme="minorHAnsi" w:hAnsi="GHEA Grapalat" w:cs="Sylfaen"/>
          <w:color w:val="000000" w:themeColor="text1"/>
          <w:sz w:val="24"/>
          <w:szCs w:val="24"/>
          <w:lang w:val="en-US"/>
        </w:rPr>
        <w:t>և</w:t>
      </w:r>
      <w:r w:rsidR="00D17F13" w:rsidRPr="0037188B">
        <w:rPr>
          <w:rFonts w:ascii="GHEA Grapalat" w:eastAsiaTheme="minorHAnsi" w:hAnsi="GHEA Grapalat" w:cs="Sylfaen"/>
          <w:color w:val="000000" w:themeColor="text1"/>
          <w:sz w:val="24"/>
          <w:szCs w:val="24"/>
        </w:rPr>
        <w:t xml:space="preserve"> </w:t>
      </w:r>
      <w:r w:rsidR="00D17F13" w:rsidRPr="0037188B">
        <w:rPr>
          <w:rFonts w:ascii="GHEA Grapalat" w:eastAsiaTheme="minorHAnsi" w:hAnsi="GHEA Grapalat" w:cs="Sylfaen"/>
          <w:color w:val="000000" w:themeColor="text1"/>
          <w:sz w:val="24"/>
          <w:szCs w:val="24"/>
          <w:lang w:val="en-US"/>
        </w:rPr>
        <w:t>մշակույթի</w:t>
      </w:r>
      <w:r w:rsidR="00D17F13" w:rsidRPr="0037188B">
        <w:rPr>
          <w:rFonts w:ascii="GHEA Grapalat" w:eastAsiaTheme="minorHAnsi" w:hAnsi="GHEA Grapalat" w:cs="Sylfaen"/>
          <w:color w:val="000000" w:themeColor="text1"/>
          <w:sz w:val="24"/>
          <w:szCs w:val="24"/>
        </w:rPr>
        <w:t xml:space="preserve"> </w:t>
      </w:r>
      <w:r w:rsidR="00D17F13" w:rsidRPr="0037188B">
        <w:rPr>
          <w:rFonts w:ascii="GHEA Grapalat" w:eastAsiaTheme="minorHAnsi" w:hAnsi="GHEA Grapalat" w:cs="Sylfaen"/>
          <w:color w:val="000000" w:themeColor="text1"/>
          <w:sz w:val="24"/>
          <w:szCs w:val="24"/>
          <w:lang w:val="en-US"/>
        </w:rPr>
        <w:t>անշարժ</w:t>
      </w:r>
      <w:r w:rsidR="00D17F13" w:rsidRPr="0037188B">
        <w:rPr>
          <w:rFonts w:ascii="GHEA Grapalat" w:eastAsiaTheme="minorHAnsi" w:hAnsi="GHEA Grapalat" w:cs="Sylfaen"/>
          <w:color w:val="000000" w:themeColor="text1"/>
          <w:sz w:val="24"/>
          <w:szCs w:val="24"/>
        </w:rPr>
        <w:t xml:space="preserve"> </w:t>
      </w:r>
      <w:r w:rsidR="00D17F13" w:rsidRPr="0037188B">
        <w:rPr>
          <w:rFonts w:ascii="GHEA Grapalat" w:eastAsiaTheme="minorHAnsi" w:hAnsi="GHEA Grapalat" w:cs="Sylfaen"/>
          <w:color w:val="000000" w:themeColor="text1"/>
          <w:sz w:val="24"/>
          <w:szCs w:val="24"/>
          <w:lang w:val="en-US"/>
        </w:rPr>
        <w:t>հուշարձաններով</w:t>
      </w:r>
      <w:r w:rsidR="00D17F13" w:rsidRPr="0037188B">
        <w:rPr>
          <w:rFonts w:ascii="GHEA Grapalat" w:eastAsiaTheme="minorHAnsi" w:hAnsi="GHEA Grapalat" w:cs="Sylfaen"/>
          <w:color w:val="000000" w:themeColor="text1"/>
          <w:sz w:val="24"/>
          <w:szCs w:val="24"/>
        </w:rPr>
        <w:t xml:space="preserve"> </w:t>
      </w:r>
      <w:r w:rsidR="00D17F13" w:rsidRPr="0037188B">
        <w:rPr>
          <w:rFonts w:ascii="GHEA Grapalat" w:eastAsiaTheme="minorHAnsi" w:hAnsi="GHEA Grapalat" w:cs="Sylfaen"/>
          <w:color w:val="000000" w:themeColor="text1"/>
          <w:sz w:val="24"/>
          <w:szCs w:val="24"/>
          <w:lang w:val="en-US"/>
        </w:rPr>
        <w:t>համալրված</w:t>
      </w:r>
      <w:r w:rsidR="00D17F13" w:rsidRPr="0037188B">
        <w:rPr>
          <w:rFonts w:ascii="GHEA Grapalat" w:eastAsiaTheme="minorHAnsi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D17F13" w:rsidRPr="0037188B">
        <w:rPr>
          <w:rFonts w:ascii="GHEA Grapalat" w:eastAsiaTheme="minorHAnsi" w:hAnsi="GHEA Grapalat" w:cs="Sylfaen"/>
          <w:color w:val="000000" w:themeColor="text1"/>
          <w:sz w:val="24"/>
          <w:szCs w:val="24"/>
        </w:rPr>
        <w:t>(</w:t>
      </w:r>
      <w:r w:rsidR="00AE1090" w:rsidRPr="0037188B">
        <w:rPr>
          <w:rFonts w:ascii="GHEA Grapalat" w:eastAsiaTheme="minorHAnsi" w:hAnsi="GHEA Grapalat" w:cs="Sylfaen"/>
          <w:color w:val="000000" w:themeColor="text1"/>
          <w:sz w:val="24"/>
          <w:szCs w:val="24"/>
          <w:lang w:val="hy-AM"/>
        </w:rPr>
        <w:t xml:space="preserve">գոյություն ունեցող </w:t>
      </w:r>
      <w:r w:rsidR="00D17F13" w:rsidRPr="0037188B">
        <w:rPr>
          <w:rFonts w:ascii="GHEA Grapalat" w:eastAsiaTheme="minorHAnsi" w:hAnsi="GHEA Grapalat" w:cs="Sylfaen"/>
          <w:color w:val="000000" w:themeColor="text1"/>
          <w:sz w:val="24"/>
          <w:szCs w:val="24"/>
          <w:lang w:val="hy-AM"/>
        </w:rPr>
        <w:t xml:space="preserve">քաղաքաշինական </w:t>
      </w:r>
      <w:r w:rsidR="00AE1090" w:rsidRPr="0037188B">
        <w:rPr>
          <w:rFonts w:ascii="GHEA Grapalat" w:eastAsiaTheme="minorHAnsi" w:hAnsi="GHEA Grapalat" w:cs="Sylfaen"/>
          <w:color w:val="000000" w:themeColor="text1"/>
          <w:sz w:val="24"/>
          <w:szCs w:val="24"/>
          <w:lang w:val="hy-AM"/>
        </w:rPr>
        <w:t>միջավայրում</w:t>
      </w:r>
      <w:r w:rsidR="00C00EA9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)</w:t>
      </w:r>
      <w:r w:rsidR="00C00EA9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անհրաժեշտ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հիմնավոր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փաստաթղթերի</w:t>
      </w:r>
      <w:r w:rsidR="007D18C7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՝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ճարտարապետահատակագծային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առաջադրանքի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,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ինժեներական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ենթակառուցվածքների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մատակարար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կազմակերպությունների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տեխնիկական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պայմանների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, </w:t>
      </w:r>
      <w:r w:rsidR="00C97F59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տարածքի</w:t>
      </w:r>
      <w:r w:rsidR="00C97F59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97F59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ինժեներաերկրաբանական</w:t>
      </w:r>
      <w:r w:rsidR="00C97F59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, </w:t>
      </w:r>
      <w:r w:rsidR="00C97F59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իսկ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վերակառուցման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պարագայում՝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նաև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շենքի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տեխնիկական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վիճակի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հետազննության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97F59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եզրակացությու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</w:t>
      </w:r>
      <w:r w:rsidR="00C97F59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ների</w:t>
      </w:r>
      <w:r w:rsidR="007D18C7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7D18C7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առկայությամբ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,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ինչպես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նաև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սահմանված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կարգով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մշակված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նախագծային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փաստաթղթերի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59D7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ապահովման պայմանով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՝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հաշվի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առնելով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կառուցման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և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>/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վերակառուցման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աշխատանքների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ռիսկայնության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A75A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աստիճանը</w:t>
      </w:r>
      <w:r w:rsidR="00CB59D7"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։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Պատմության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և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մշակույթի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անշարժ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հուշարձան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համարվող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բնակելի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տների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շենքերի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ու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շինությունների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նորոգման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, 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վերականգնման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, 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տեղափոխման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աշխատանքներն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իրականացվում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են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մշակույթի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ոլորտի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լիզորված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մարմնի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համաձայնությամբ</w:t>
      </w:r>
      <w:r w:rsidR="00CB68E8" w:rsidRPr="0037188B">
        <w:rPr>
          <w:rFonts w:ascii="GHEA Grapalat" w:hAnsi="GHEA Grapalat" w:cs="Sylfaen"/>
          <w:color w:val="000000" w:themeColor="text1"/>
          <w:sz w:val="24"/>
          <w:szCs w:val="24"/>
        </w:rPr>
        <w:t>: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Պատմության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և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մշակույթի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անշարժ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հուշարձան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համարվող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բնակելի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տների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շենքերի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ու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շինությունների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քանդումն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արգելվում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է</w:t>
      </w:r>
      <w:r w:rsidR="00663837" w:rsidRPr="0037188B">
        <w:rPr>
          <w:rFonts w:ascii="GHEA Grapalat" w:hAnsi="GHEA Grapalat" w:cs="Sylfaen"/>
          <w:color w:val="000000" w:themeColor="text1"/>
          <w:sz w:val="24"/>
          <w:szCs w:val="24"/>
        </w:rPr>
        <w:t>:</w:t>
      </w:r>
      <w:r w:rsidR="00624663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Նշված </w:t>
      </w:r>
      <w:r w:rsidR="0066383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կարգավորումները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կիրառվում են նաև գոյություն ունեցող </w:t>
      </w:r>
      <w:r w:rsidR="0066383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անհատական</w:t>
      </w:r>
      <w:r w:rsidR="0066383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 </w:t>
      </w:r>
      <w:r w:rsidR="0066383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տների</w:t>
      </w:r>
      <w:r w:rsidR="0066383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շենքերին կցակառուցվող տնտեսական կառույցների, 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ինչպես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նաև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գոյություն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ունեցող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տնտեսական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կառույցներին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նորերի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բլոկացման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դեպքում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։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A6BCC">
        <w:rPr>
          <w:rFonts w:ascii="GHEA Grapalat" w:hAnsi="GHEA Grapalat"/>
          <w:color w:val="000000" w:themeColor="text1"/>
          <w:sz w:val="24"/>
          <w:szCs w:val="24"/>
          <w:lang w:val="en-US"/>
        </w:rPr>
        <w:t>Գոյություն ունեցող կառուցապատման պայմաններում</w:t>
      </w:r>
      <w:r w:rsidR="00EA6BCC" w:rsidRPr="00EA6BCC">
        <w:rPr>
          <w:rFonts w:ascii="GHEA Grapalat" w:hAnsi="GHEA Grapalat"/>
          <w:color w:val="000000" w:themeColor="text1"/>
          <w:sz w:val="24"/>
          <w:szCs w:val="24"/>
        </w:rPr>
        <w:t xml:space="preserve"> հարևան (հարակից) բնակելի տների</w:t>
      </w:r>
      <w:r w:rsidR="00EA6BCC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միջև</w:t>
      </w:r>
      <w:r w:rsidR="003019D4">
        <w:rPr>
          <w:rFonts w:ascii="GHEA Grapalat" w:hAnsi="GHEA Grapalat"/>
          <w:color w:val="000000" w:themeColor="text1"/>
          <w:sz w:val="24"/>
          <w:szCs w:val="24"/>
          <w:lang w:val="en-US"/>
        </w:rPr>
        <w:t>, համայնքին պատկանող հողամասում,</w:t>
      </w:r>
      <w:r w:rsidR="00EA6BCC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նոր </w:t>
      </w:r>
      <w:r w:rsidR="00EA6BCC" w:rsidRPr="00EA6BCC">
        <w:rPr>
          <w:rFonts w:ascii="GHEA Grapalat" w:hAnsi="GHEA Grapalat"/>
          <w:color w:val="000000" w:themeColor="text1"/>
          <w:sz w:val="24"/>
          <w:szCs w:val="24"/>
        </w:rPr>
        <w:t>կառույց</w:t>
      </w:r>
      <w:r w:rsidR="00EA6BCC">
        <w:rPr>
          <w:rFonts w:ascii="GHEA Grapalat" w:hAnsi="GHEA Grapalat"/>
          <w:color w:val="000000" w:themeColor="text1"/>
          <w:sz w:val="24"/>
          <w:szCs w:val="24"/>
        </w:rPr>
        <w:t>ի բլոկավորված տեղակայումը</w:t>
      </w:r>
      <w:r w:rsidR="00EA6BCC">
        <w:rPr>
          <w:rFonts w:ascii="GHEA Grapalat" w:hAnsi="GHEA Grapalat"/>
          <w:color w:val="000000" w:themeColor="text1"/>
          <w:sz w:val="24"/>
          <w:szCs w:val="24"/>
          <w:lang w:val="en-US"/>
        </w:rPr>
        <w:t>,</w:t>
      </w:r>
      <w:r w:rsidR="00EA6BC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019D4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այդ թվում </w:t>
      </w:r>
      <w:r w:rsidR="00EA6BCC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հողհատկացման հիմքերի և կառուցապատման թույլտվության տրամադրումը </w:t>
      </w:r>
      <w:r w:rsidR="00EA6BCC">
        <w:rPr>
          <w:rFonts w:ascii="GHEA Grapalat" w:hAnsi="GHEA Grapalat"/>
          <w:color w:val="000000" w:themeColor="text1"/>
          <w:sz w:val="24"/>
          <w:szCs w:val="24"/>
        </w:rPr>
        <w:t xml:space="preserve">պետք  է իրականացվի </w:t>
      </w:r>
      <w:r w:rsidR="00EA6BCC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գոյություն ունեցող </w:t>
      </w:r>
      <w:r w:rsidR="00EA6BCC">
        <w:rPr>
          <w:rFonts w:ascii="GHEA Grapalat" w:hAnsi="GHEA Grapalat"/>
          <w:color w:val="000000" w:themeColor="text1"/>
          <w:sz w:val="24"/>
          <w:szCs w:val="24"/>
        </w:rPr>
        <w:t>հարևան</w:t>
      </w:r>
      <w:r w:rsidR="003019D4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(հարակից)</w:t>
      </w:r>
      <w:r w:rsidR="00EA6BCC">
        <w:rPr>
          <w:rFonts w:ascii="GHEA Grapalat" w:hAnsi="GHEA Grapalat"/>
          <w:color w:val="000000" w:themeColor="text1"/>
          <w:sz w:val="24"/>
          <w:szCs w:val="24"/>
        </w:rPr>
        <w:t xml:space="preserve"> բնակելի տների</w:t>
      </w:r>
      <w:r w:rsidR="00EA6BCC" w:rsidRPr="00EA6BCC">
        <w:rPr>
          <w:rFonts w:ascii="GHEA Grapalat" w:hAnsi="GHEA Grapalat"/>
          <w:color w:val="000000" w:themeColor="text1"/>
          <w:sz w:val="24"/>
          <w:szCs w:val="24"/>
        </w:rPr>
        <w:t xml:space="preserve"> սեփականատերերի փոխադարձ համաձայնության</w:t>
      </w:r>
      <w:r w:rsidR="00EA6BCC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և</w:t>
      </w:r>
      <w:r w:rsidR="00EA6BCC" w:rsidRPr="00EA6BCC">
        <w:rPr>
          <w:rFonts w:ascii="GHEA Grapalat" w:hAnsi="GHEA Grapalat"/>
          <w:color w:val="000000" w:themeColor="text1"/>
          <w:sz w:val="24"/>
          <w:szCs w:val="24"/>
        </w:rPr>
        <w:t xml:space="preserve"> հակահրդեհային պահանջների ապահովման պայմանով։</w:t>
      </w:r>
      <w:r w:rsidR="00193D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967299" w:rsidRPr="0037188B" w:rsidRDefault="00585EC5" w:rsidP="00C00EA9">
      <w:pPr>
        <w:pStyle w:val="ListParagraph"/>
        <w:numPr>
          <w:ilvl w:val="0"/>
          <w:numId w:val="28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 </w:t>
      </w:r>
      <w:r w:rsidR="008B312D"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Կենտրոնացված կոյուղու համակարգի բացակայության դեպքում </w:t>
      </w:r>
      <w:r w:rsidR="0066495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արտաքին</w:t>
      </w:r>
      <w:r w:rsidR="0066495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B6114" w:rsidRPr="0037188B">
        <w:rPr>
          <w:rFonts w:ascii="GHEA Grapalat" w:hAnsi="GHEA Grapalat"/>
          <w:color w:val="000000" w:themeColor="text1"/>
          <w:sz w:val="24"/>
          <w:szCs w:val="24"/>
        </w:rPr>
        <w:t>զուգարանից</w:t>
      </w:r>
      <w:r w:rsidR="00A652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A652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սանհանգույցից</w:t>
      </w:r>
      <w:r w:rsidR="00A652B3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4B611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մինչև մոտակա տան պատերը հեռավորությունն անհրաժեշտ է ընդունել ոչ պակաս քան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12</w:t>
      </w:r>
      <w:r w:rsidR="008B312D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մ, մինչև ջրամատակարարման աղբյուրը </w:t>
      </w:r>
      <w:r w:rsidR="000903C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կամ</w:t>
      </w:r>
      <w:r w:rsidR="000903C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B6114" w:rsidRPr="0037188B">
        <w:rPr>
          <w:rFonts w:ascii="GHEA Grapalat" w:hAnsi="GHEA Grapalat"/>
          <w:color w:val="000000" w:themeColor="text1"/>
          <w:sz w:val="24"/>
          <w:szCs w:val="24"/>
        </w:rPr>
        <w:t>ջրհոր</w:t>
      </w:r>
      <w:r w:rsidR="000903C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՝ </w:t>
      </w:r>
      <w:r w:rsidR="002A0E12" w:rsidRPr="0037188B">
        <w:rPr>
          <w:rFonts w:ascii="GHEA Grapalat" w:hAnsi="GHEA Grapalat"/>
          <w:sz w:val="24"/>
          <w:szCs w:val="24"/>
          <w:lang w:val="hy-AM"/>
        </w:rPr>
        <w:t xml:space="preserve">ՀՀ առողջապահության նախարարի 2002 թվականի նոյեմբերի 29-ի </w:t>
      </w:r>
      <w:r w:rsidR="007D18C7" w:rsidRPr="0037188B">
        <w:rPr>
          <w:rFonts w:ascii="GHEA Grapalat" w:hAnsi="GHEA Grapalat"/>
          <w:sz w:val="24"/>
          <w:szCs w:val="24"/>
          <w:lang w:val="en-US"/>
        </w:rPr>
        <w:t>N</w:t>
      </w:r>
      <w:r w:rsidR="007D18C7" w:rsidRPr="0037188B">
        <w:rPr>
          <w:rFonts w:ascii="GHEA Grapalat" w:hAnsi="GHEA Grapalat"/>
          <w:sz w:val="24"/>
          <w:szCs w:val="24"/>
        </w:rPr>
        <w:t xml:space="preserve"> </w:t>
      </w:r>
      <w:r w:rsidR="002A0E12" w:rsidRPr="0037188B">
        <w:rPr>
          <w:rFonts w:ascii="GHEA Grapalat" w:hAnsi="GHEA Grapalat"/>
          <w:sz w:val="24"/>
          <w:szCs w:val="24"/>
          <w:lang w:val="hy-AM"/>
        </w:rPr>
        <w:t>803 հրաման</w:t>
      </w:r>
      <w:r w:rsidR="002A0E12" w:rsidRPr="0037188B">
        <w:rPr>
          <w:rFonts w:ascii="GHEA Grapalat" w:hAnsi="GHEA Grapalat"/>
          <w:sz w:val="24"/>
          <w:szCs w:val="24"/>
          <w:lang w:val="en-US"/>
        </w:rPr>
        <w:t>ի</w:t>
      </w:r>
      <w:r w:rsidR="002A0E12" w:rsidRPr="0037188B">
        <w:rPr>
          <w:rFonts w:ascii="GHEA Grapalat" w:hAnsi="GHEA Grapalat"/>
          <w:sz w:val="24"/>
          <w:szCs w:val="24"/>
        </w:rPr>
        <w:t xml:space="preserve"> </w:t>
      </w:r>
      <w:r w:rsidR="002A0E12" w:rsidRPr="0037188B">
        <w:rPr>
          <w:rFonts w:ascii="GHEA Grapalat" w:hAnsi="GHEA Grapalat"/>
          <w:sz w:val="24"/>
          <w:szCs w:val="24"/>
          <w:lang w:val="en-US"/>
        </w:rPr>
        <w:t>համաձայն</w:t>
      </w:r>
      <w:r w:rsidR="000903C0" w:rsidRPr="0037188B">
        <w:rPr>
          <w:rFonts w:ascii="GHEA Grapalat" w:hAnsi="GHEA Grapalat"/>
          <w:sz w:val="24"/>
          <w:szCs w:val="24"/>
        </w:rPr>
        <w:t xml:space="preserve">, </w:t>
      </w:r>
      <w:r w:rsidR="000903C0" w:rsidRPr="0037188B">
        <w:rPr>
          <w:rFonts w:ascii="GHEA Grapalat" w:hAnsi="GHEA Grapalat"/>
          <w:sz w:val="24"/>
          <w:szCs w:val="24"/>
          <w:lang w:val="en-US"/>
        </w:rPr>
        <w:t>սանիտարական</w:t>
      </w:r>
      <w:r w:rsidR="000903C0" w:rsidRPr="0037188B">
        <w:rPr>
          <w:rFonts w:ascii="GHEA Grapalat" w:hAnsi="GHEA Grapalat"/>
          <w:sz w:val="24"/>
          <w:szCs w:val="24"/>
        </w:rPr>
        <w:t xml:space="preserve"> </w:t>
      </w:r>
      <w:r w:rsidR="000903C0" w:rsidRPr="0037188B">
        <w:rPr>
          <w:rFonts w:ascii="GHEA Grapalat" w:hAnsi="GHEA Grapalat"/>
          <w:sz w:val="24"/>
          <w:szCs w:val="24"/>
          <w:lang w:val="en-US"/>
        </w:rPr>
        <w:t>պահպանման</w:t>
      </w:r>
      <w:r w:rsidR="000903C0" w:rsidRPr="0037188B">
        <w:rPr>
          <w:rFonts w:ascii="GHEA Grapalat" w:hAnsi="GHEA Grapalat"/>
          <w:sz w:val="24"/>
          <w:szCs w:val="24"/>
        </w:rPr>
        <w:t xml:space="preserve"> </w:t>
      </w:r>
      <w:r w:rsidR="000903C0" w:rsidRPr="0037188B">
        <w:rPr>
          <w:rFonts w:ascii="GHEA Grapalat" w:hAnsi="GHEA Grapalat"/>
          <w:sz w:val="24"/>
          <w:szCs w:val="24"/>
          <w:lang w:val="en-US"/>
        </w:rPr>
        <w:t>գոտիների</w:t>
      </w:r>
      <w:r w:rsidR="000903C0" w:rsidRPr="0037188B">
        <w:rPr>
          <w:rFonts w:ascii="GHEA Grapalat" w:hAnsi="GHEA Grapalat"/>
          <w:sz w:val="24"/>
          <w:szCs w:val="24"/>
        </w:rPr>
        <w:t xml:space="preserve"> </w:t>
      </w:r>
      <w:r w:rsidR="000903C0" w:rsidRPr="0037188B">
        <w:rPr>
          <w:rFonts w:ascii="GHEA Grapalat" w:hAnsi="GHEA Grapalat"/>
          <w:sz w:val="24"/>
          <w:szCs w:val="24"/>
          <w:lang w:val="en-US"/>
        </w:rPr>
        <w:t>հաշվառմամբ</w:t>
      </w:r>
      <w:r w:rsidR="008B312D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C560C8" w:rsidRPr="0037188B" w:rsidRDefault="00246E96" w:rsidP="00C00EA9">
      <w:pPr>
        <w:numPr>
          <w:ilvl w:val="0"/>
          <w:numId w:val="28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Գյուղական բնակավայրերում և քաղաքների բնակելի գոտու սահմանագծում տեղակայված տնամերձ հողամասերով կառուցապատման </w:t>
      </w:r>
      <w:r w:rsidR="00A652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պայմաններում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ընտանի կենդանիների և թռչունների համար նախատեսված  ցախանոցների, խորդանոցների, անասնագոմերի շի</w:t>
      </w:r>
      <w:r w:rsidR="0068421C">
        <w:rPr>
          <w:rFonts w:ascii="GHEA Grapalat" w:hAnsi="GHEA Grapalat"/>
          <w:color w:val="000000" w:themeColor="text1"/>
          <w:sz w:val="24"/>
          <w:szCs w:val="24"/>
        </w:rPr>
        <w:t>նություններն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C39D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անհրաժեշտ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նախատեսել բնակելի շենքերի</w:t>
      </w:r>
      <w:r w:rsidR="006C3C06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(տան)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լուսամուտներից</w:t>
      </w:r>
      <w:r w:rsidR="00A652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A652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պատուհաններից</w:t>
      </w:r>
      <w:r w:rsidR="00A652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A652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վիտրաժային</w:t>
      </w:r>
      <w:r w:rsidR="00A652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652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բացվածքներից</w:t>
      </w:r>
      <w:r w:rsidR="00A652B3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հետևյալ հեռավորությունների ապահովմամբ</w:t>
      </w:r>
      <w:r w:rsidR="00A652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97626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1-2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7626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շինությունների</w:t>
      </w:r>
      <w:r w:rsidR="0097626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դեպքում՝ </w:t>
      </w:r>
      <w:r w:rsidR="00AC57A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առնվազն</w:t>
      </w:r>
      <w:r w:rsidR="0081359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C3C06">
        <w:rPr>
          <w:rFonts w:ascii="GHEA Grapalat" w:hAnsi="GHEA Grapalat"/>
          <w:color w:val="000000" w:themeColor="text1"/>
          <w:sz w:val="24"/>
          <w:szCs w:val="24"/>
          <w:lang w:val="en-US"/>
        </w:rPr>
        <w:t>15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813593" w:rsidRPr="0037188B">
        <w:rPr>
          <w:rFonts w:ascii="GHEA Grapalat" w:hAnsi="GHEA Grapalat"/>
          <w:color w:val="000000" w:themeColor="text1"/>
          <w:sz w:val="24"/>
          <w:szCs w:val="24"/>
        </w:rPr>
        <w:t xml:space="preserve">3-7 </w:t>
      </w:r>
      <w:r w:rsidR="008135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շինությունների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դեպքում՝ </w:t>
      </w:r>
      <w:r w:rsidR="008135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առնվազն</w:t>
      </w:r>
      <w:r w:rsidR="0081359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>25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մ, 8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-30-ի դեպքում՝ </w:t>
      </w:r>
      <w:r w:rsidR="000C244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առնվազն</w:t>
      </w:r>
      <w:r w:rsidR="000C244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F1281" w:rsidRPr="0037188B">
        <w:rPr>
          <w:rFonts w:ascii="GHEA Grapalat" w:hAnsi="GHEA Grapalat"/>
          <w:color w:val="000000" w:themeColor="text1"/>
          <w:sz w:val="24"/>
          <w:szCs w:val="24"/>
        </w:rPr>
        <w:t>50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մ։</w:t>
      </w:r>
      <w:r w:rsidR="006C3C06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Նշված հեռավորությունները</w:t>
      </w:r>
      <w:r w:rsidR="0008436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6C3C06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կարող են վերանայվել </w:t>
      </w:r>
      <w:r w:rsidR="0040387C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տվյալ տնամերձի կամ նույն հողամասի շրջանակներում տեղակայված շենքերի ու շինությունների նկատմամբ </w:t>
      </w:r>
      <w:r w:rsidR="006C3C06">
        <w:rPr>
          <w:rFonts w:ascii="GHEA Grapalat" w:hAnsi="GHEA Grapalat"/>
          <w:color w:val="000000" w:themeColor="text1"/>
          <w:sz w:val="24"/>
          <w:szCs w:val="24"/>
          <w:lang w:val="en-US"/>
        </w:rPr>
        <w:t>(նվազեցվել 20%-ով</w:t>
      </w:r>
      <w:r w:rsidR="0040387C">
        <w:rPr>
          <w:rFonts w:ascii="GHEA Grapalat" w:hAnsi="GHEA Grapalat"/>
          <w:color w:val="000000" w:themeColor="text1"/>
          <w:sz w:val="24"/>
          <w:szCs w:val="24"/>
          <w:lang w:val="en-US"/>
        </w:rPr>
        <w:t>, իսկ 1-2 շինությունների դեպքում մինչև 8մ</w:t>
      </w:r>
      <w:r w:rsidR="006C3C06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՝ բացառելով հարևան </w:t>
      </w:r>
      <w:r w:rsidR="0008436B">
        <w:rPr>
          <w:rFonts w:ascii="GHEA Grapalat" w:hAnsi="GHEA Grapalat"/>
          <w:color w:val="000000" w:themeColor="text1"/>
          <w:sz w:val="24"/>
          <w:szCs w:val="24"/>
          <w:lang w:val="en-US"/>
        </w:rPr>
        <w:t>տնամերձ հողամասերում տեղակայված բնակելի տներից այդ շինությունների համար նորմավորված</w:t>
      </w:r>
      <w:r w:rsidR="0040387C">
        <w:rPr>
          <w:rFonts w:ascii="GHEA Grapalat" w:hAnsi="GHEA Grapalat"/>
          <w:color w:val="000000" w:themeColor="text1"/>
          <w:sz w:val="24"/>
          <w:szCs w:val="24"/>
          <w:lang w:val="en-US"/>
        </w:rPr>
        <w:t>՝ 15մ, 25մ և 50մ</w:t>
      </w:r>
      <w:r w:rsidR="0008436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հեռավորությ</w:t>
      </w:r>
      <w:r w:rsidR="0040387C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="0008436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40387C">
        <w:rPr>
          <w:rFonts w:ascii="GHEA Grapalat" w:hAnsi="GHEA Grapalat"/>
          <w:color w:val="000000" w:themeColor="text1"/>
          <w:sz w:val="24"/>
          <w:szCs w:val="24"/>
          <w:lang w:val="en-US"/>
        </w:rPr>
        <w:t>ների</w:t>
      </w:r>
      <w:r w:rsidR="0008436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նվազեցումը</w:t>
      </w:r>
      <w:r w:rsidR="006C3C06">
        <w:rPr>
          <w:rFonts w:ascii="GHEA Grapalat" w:hAnsi="GHEA Grapalat"/>
          <w:color w:val="000000" w:themeColor="text1"/>
          <w:sz w:val="24"/>
          <w:szCs w:val="24"/>
          <w:lang w:val="en-US"/>
        </w:rPr>
        <w:t>) հաստատված նախագծային լուծումների առկայությամբ: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Բլոկավորված խորդանոցների կառուցապատման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մակերեսը չպետք է գերազանցի 800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Խորդանոցների խմբերի միջև հեռավորությունը հարկավոր է </w:t>
      </w:r>
      <w:r w:rsidR="00A652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սահմանել</w:t>
      </w:r>
      <w:r w:rsidR="00A652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652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հակահրդեհային</w:t>
      </w:r>
      <w:r w:rsidR="00A652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652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պահանջներին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համ</w:t>
      </w:r>
      <w:r w:rsidR="002B009E" w:rsidRPr="0037188B">
        <w:rPr>
          <w:rFonts w:ascii="GHEA Grapalat" w:hAnsi="GHEA Grapalat"/>
          <w:color w:val="000000" w:themeColor="text1"/>
          <w:sz w:val="24"/>
          <w:szCs w:val="24"/>
        </w:rPr>
        <w:t>ապատասխան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Թույլատրվում է տնտեսական կառույցի (այդ թվում` </w:t>
      </w:r>
      <w:r w:rsidR="00075BA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ընտանի</w:t>
      </w:r>
      <w:r w:rsidR="00075BA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կենդանիների և թռչունների համար նախատեսված), ավտոտնակի, բաղնիքի, ջերմոցի կցակառուցում տնամերձ հողամասի առանձնատանը՝ պահպանելով սանիտարական և հակահրդեհային նորմերը։ Խորդանոցների, ցախանոցների, անասնագոմերի շինությունների խմբերից յուրաքանչյուրը պետք է պարունակի</w:t>
      </w:r>
      <w:r w:rsidR="00075BA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75BA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առավելագույնը</w:t>
      </w:r>
      <w:r w:rsidR="00075BA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30 </w:t>
      </w:r>
      <w:r w:rsidR="00075BA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շինություն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</w:t>
      </w:r>
    </w:p>
    <w:p w:rsidR="00C560C8" w:rsidRPr="0037188B" w:rsidRDefault="00C560C8" w:rsidP="000B114C">
      <w:pPr>
        <w:spacing w:after="44" w:line="360" w:lineRule="auto"/>
        <w:ind w:left="540" w:right="0" w:firstLine="0"/>
        <w:jc w:val="center"/>
        <w:rPr>
          <w:rFonts w:ascii="GHEA Grapalat" w:hAnsi="GHEA Grapalat"/>
          <w:color w:val="000000" w:themeColor="text1"/>
          <w:sz w:val="24"/>
          <w:szCs w:val="24"/>
        </w:rPr>
      </w:pPr>
    </w:p>
    <w:p w:rsidR="00C560C8" w:rsidRPr="0037188B" w:rsidRDefault="00246E96" w:rsidP="00633DA2">
      <w:pPr>
        <w:pStyle w:val="ListParagraph"/>
        <w:numPr>
          <w:ilvl w:val="0"/>
          <w:numId w:val="47"/>
        </w:numPr>
        <w:tabs>
          <w:tab w:val="left" w:pos="90"/>
          <w:tab w:val="center" w:pos="1694"/>
          <w:tab w:val="center" w:pos="3508"/>
          <w:tab w:val="center" w:pos="4981"/>
          <w:tab w:val="center" w:pos="7251"/>
          <w:tab w:val="right" w:pos="9802"/>
        </w:tabs>
        <w:spacing w:after="15" w:line="360" w:lineRule="auto"/>
        <w:ind w:left="0" w:right="0" w:firstLine="720"/>
        <w:jc w:val="left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ՀԱՇՄԱՆԴԱՄ</w:t>
      </w:r>
      <w:r w:rsidR="00120B43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ՈՒԹՅՈՒՆ ՈՒՆԵՑՈՂ ԱՆՁԱՆՑ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ab/>
      </w:r>
      <w:r w:rsidR="00A90687"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ՀԱՄԱՐ</w:t>
      </w:r>
      <w:r w:rsidR="00A906F7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ԿԵՆՍԱԳՈՐԾՈՒՆԵՈՒԹՅԱՆ </w:t>
      </w:r>
      <w:r w:rsidR="00A90687"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ՄԱՏՉԵԼԻ</w:t>
      </w:r>
      <w:r w:rsidR="00A90687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ՄԻՋԱՎԱՅՐ</w:t>
      </w:r>
      <w:r w:rsidR="00A90687"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Ի</w:t>
      </w:r>
      <w:r w:rsidR="00A90687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="00F36577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="00A90687"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ՁԵՎԱՎՈՐՈՒՄ</w:t>
      </w:r>
      <w:r w:rsidR="00A90687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</w:p>
    <w:p w:rsidR="00C560C8" w:rsidRPr="0037188B" w:rsidRDefault="00C560C8" w:rsidP="000B114C">
      <w:pPr>
        <w:tabs>
          <w:tab w:val="left" w:pos="90"/>
        </w:tabs>
        <w:spacing w:after="44" w:line="360" w:lineRule="auto"/>
        <w:ind w:right="0" w:firstLine="720"/>
        <w:jc w:val="left"/>
        <w:rPr>
          <w:rFonts w:ascii="GHEA Grapalat" w:hAnsi="GHEA Grapalat"/>
          <w:color w:val="000000" w:themeColor="text1"/>
          <w:sz w:val="24"/>
          <w:szCs w:val="24"/>
        </w:rPr>
      </w:pPr>
    </w:p>
    <w:p w:rsidR="00C560C8" w:rsidRPr="0037188B" w:rsidRDefault="00246E96" w:rsidP="007D18C7">
      <w:pPr>
        <w:pStyle w:val="ListParagraph"/>
        <w:numPr>
          <w:ilvl w:val="0"/>
          <w:numId w:val="28"/>
        </w:numPr>
        <w:spacing w:line="360" w:lineRule="auto"/>
        <w:ind w:left="0" w:right="174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Բնակավայրերի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հատակագծման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կառուցապատման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նախագծերի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մշակման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ժամանակ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264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ղեկավարվել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հաշմանդամ</w:t>
      </w:r>
      <w:r w:rsidR="00120B43"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ություն ունեցող անձանց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և բնակչության սակավաշարժուն խմբերի լիարժեք կենսագործունեության համար պայմաններ ստեղծելու </w:t>
      </w:r>
      <w:r w:rsidR="00F264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պարտադիր</w:t>
      </w:r>
      <w:r w:rsidR="00F264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264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սկզբունքով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՝ ապահովելով</w:t>
      </w:r>
      <w:r w:rsidR="00054A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D18C7" w:rsidRPr="0037188B">
        <w:rPr>
          <w:rFonts w:ascii="GHEA Grapalat" w:hAnsi="GHEA Grapalat"/>
          <w:color w:val="000000" w:themeColor="text1"/>
          <w:sz w:val="24"/>
          <w:szCs w:val="24"/>
        </w:rPr>
        <w:t>«</w:t>
      </w:r>
      <w:r w:rsidR="00054A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Հաշմանդամություն</w:t>
      </w:r>
      <w:r w:rsidR="00054A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54A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ունեցող</w:t>
      </w:r>
      <w:r w:rsidR="00054A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54A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անձա</w:t>
      </w:r>
      <w:r w:rsidR="00E2691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054A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ց</w:t>
      </w:r>
      <w:r w:rsidR="00054A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54A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իրավունքների</w:t>
      </w:r>
      <w:r w:rsidR="00054A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54A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մասին</w:t>
      </w:r>
      <w:r w:rsidR="007D18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» </w:t>
      </w:r>
      <w:r w:rsidR="00054A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օրենքի</w:t>
      </w:r>
      <w:r w:rsidR="00054A53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54A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ՀՀ կառավարության 2006 թվականի փետրվարի 16-ի </w:t>
      </w:r>
      <w:r w:rsidR="00054A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7D18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54A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392-Ն որոշման, </w:t>
      </w:r>
      <w:r w:rsidR="003E254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="003E254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E254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քաղաքաշինության</w:t>
      </w:r>
      <w:r w:rsidR="003E254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E254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նախարարի</w:t>
      </w:r>
      <w:r w:rsidR="003E254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2006 թվականի նոյեմբերի 10-ի </w:t>
      </w:r>
      <w:r w:rsidR="003E254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7D18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E2549" w:rsidRPr="0037188B">
        <w:rPr>
          <w:rFonts w:ascii="GHEA Grapalat" w:hAnsi="GHEA Grapalat"/>
          <w:color w:val="000000" w:themeColor="text1"/>
          <w:sz w:val="24"/>
          <w:szCs w:val="24"/>
        </w:rPr>
        <w:t xml:space="preserve">253-Ն հրամանով հաստատված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ՀՀՇՆ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IV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-11.07.01</w:t>
      </w:r>
      <w:r w:rsidR="003E2549" w:rsidRPr="0037188B">
        <w:rPr>
          <w:rFonts w:ascii="GHEA Grapalat" w:hAnsi="GHEA Grapalat"/>
          <w:color w:val="000000" w:themeColor="text1"/>
          <w:sz w:val="24"/>
          <w:szCs w:val="24"/>
        </w:rPr>
        <w:t>-2006 (ՄՍՆ 3.02-05-2003)</w:t>
      </w:r>
      <w:r w:rsidR="00054A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54A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lastRenderedPageBreak/>
        <w:t>շինարարական</w:t>
      </w:r>
      <w:r w:rsidR="00054A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54A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նորմերի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="007D18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E2549" w:rsidRPr="0037188B">
        <w:rPr>
          <w:rFonts w:ascii="GHEA Grapalat" w:hAnsi="GHEA Grapalat"/>
          <w:color w:val="000000" w:themeColor="text1"/>
          <w:sz w:val="24"/>
          <w:szCs w:val="24"/>
        </w:rPr>
        <w:t xml:space="preserve">ՎՍՆ 62 շինարարական նորմերի, ՀՀ ԿԱ քաղաքաշինության պետական կոմիտեի նախագահի 2018 թվականի ապրիլի 5-ի </w:t>
      </w:r>
      <w:r w:rsidR="003E254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3E254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43-Ա հրամանով հավանության արժանացած ՀՀԿՀ 23-101-2017 կանոնների ժողովածուի</w:t>
      </w:r>
      <w:r w:rsidR="009F4DF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պահանջները: </w:t>
      </w:r>
    </w:p>
    <w:p w:rsidR="00C560C8" w:rsidRPr="0037188B" w:rsidRDefault="00246E96" w:rsidP="007D18C7">
      <w:pPr>
        <w:pStyle w:val="Default"/>
        <w:numPr>
          <w:ilvl w:val="0"/>
          <w:numId w:val="28"/>
        </w:numPr>
        <w:spacing w:line="360" w:lineRule="auto"/>
        <w:ind w:left="0" w:right="174" w:firstLine="720"/>
        <w:jc w:val="both"/>
        <w:rPr>
          <w:rFonts w:ascii="GHEA Grapalat" w:hAnsi="GHEA Grapalat"/>
          <w:color w:val="auto"/>
        </w:rPr>
      </w:pPr>
      <w:r w:rsidRPr="0037188B">
        <w:rPr>
          <w:rFonts w:ascii="GHEA Grapalat" w:hAnsi="GHEA Grapalat"/>
          <w:color w:val="000000" w:themeColor="text1"/>
        </w:rPr>
        <w:t>Բնակավայրերի</w:t>
      </w:r>
      <w:r w:rsidR="005F6433" w:rsidRPr="0037188B">
        <w:rPr>
          <w:rFonts w:ascii="GHEA Grapalat" w:hAnsi="GHEA Grapalat"/>
          <w:color w:val="000000" w:themeColor="text1"/>
        </w:rPr>
        <w:t xml:space="preserve"> (</w:t>
      </w:r>
      <w:r w:rsidR="005F6433" w:rsidRPr="0037188B">
        <w:rPr>
          <w:rFonts w:ascii="GHEA Grapalat" w:hAnsi="GHEA Grapalat"/>
          <w:color w:val="000000" w:themeColor="text1"/>
          <w:lang w:val="en-US"/>
        </w:rPr>
        <w:t>համայնքների</w:t>
      </w:r>
      <w:r w:rsidR="007D18C7" w:rsidRPr="0037188B">
        <w:rPr>
          <w:rFonts w:ascii="GHEA Grapalat" w:hAnsi="GHEA Grapalat"/>
          <w:color w:val="000000" w:themeColor="text1"/>
        </w:rPr>
        <w:t xml:space="preserve">, </w:t>
      </w:r>
      <w:r w:rsidR="007D18C7" w:rsidRPr="0037188B">
        <w:rPr>
          <w:rFonts w:ascii="GHEA Grapalat" w:hAnsi="GHEA Grapalat"/>
          <w:color w:val="000000" w:themeColor="text1"/>
          <w:lang w:val="en-US"/>
        </w:rPr>
        <w:t>վարչական</w:t>
      </w:r>
      <w:r w:rsidR="007D18C7" w:rsidRPr="0037188B">
        <w:rPr>
          <w:rFonts w:ascii="GHEA Grapalat" w:hAnsi="GHEA Grapalat"/>
          <w:color w:val="000000" w:themeColor="text1"/>
        </w:rPr>
        <w:t xml:space="preserve"> </w:t>
      </w:r>
      <w:r w:rsidR="007D18C7" w:rsidRPr="0037188B">
        <w:rPr>
          <w:rFonts w:ascii="GHEA Grapalat" w:hAnsi="GHEA Grapalat"/>
          <w:color w:val="000000" w:themeColor="text1"/>
          <w:lang w:val="en-US"/>
        </w:rPr>
        <w:t>շրջանների</w:t>
      </w:r>
      <w:r w:rsidR="005F6433" w:rsidRPr="0037188B">
        <w:rPr>
          <w:rFonts w:ascii="GHEA Grapalat" w:hAnsi="GHEA Grapalat"/>
          <w:color w:val="000000" w:themeColor="text1"/>
        </w:rPr>
        <w:t>)</w:t>
      </w:r>
      <w:r w:rsidRPr="0037188B">
        <w:rPr>
          <w:rFonts w:ascii="GHEA Grapalat" w:hAnsi="GHEA Grapalat"/>
          <w:color w:val="000000" w:themeColor="text1"/>
        </w:rPr>
        <w:t xml:space="preserve"> բնակելի </w:t>
      </w:r>
      <w:r w:rsidR="005F6433" w:rsidRPr="0037188B">
        <w:rPr>
          <w:rFonts w:ascii="GHEA Grapalat" w:hAnsi="GHEA Grapalat"/>
          <w:color w:val="000000" w:themeColor="text1"/>
          <w:lang w:val="en-US"/>
        </w:rPr>
        <w:t>թաղամասերի</w:t>
      </w:r>
      <w:r w:rsidR="007D18C7" w:rsidRPr="0037188B">
        <w:rPr>
          <w:rFonts w:ascii="GHEA Grapalat" w:hAnsi="GHEA Grapalat"/>
          <w:color w:val="000000" w:themeColor="text1"/>
        </w:rPr>
        <w:t xml:space="preserve"> </w:t>
      </w:r>
      <w:r w:rsidRPr="0037188B">
        <w:rPr>
          <w:rFonts w:ascii="GHEA Grapalat" w:hAnsi="GHEA Grapalat"/>
          <w:color w:val="000000" w:themeColor="text1"/>
        </w:rPr>
        <w:t>և դրանց ճանապարհափողոցային ցանցի նախագծումը պետք է իրակա</w:t>
      </w:r>
      <w:r w:rsidR="00120B43" w:rsidRPr="0037188B">
        <w:rPr>
          <w:rFonts w:ascii="GHEA Grapalat" w:hAnsi="GHEA Grapalat"/>
          <w:color w:val="000000" w:themeColor="text1"/>
        </w:rPr>
        <w:t>նացնել՝ ապահովելով հաշմանդամություն ունեցող անձանց</w:t>
      </w:r>
      <w:r w:rsidRPr="0037188B">
        <w:rPr>
          <w:rFonts w:ascii="GHEA Grapalat" w:hAnsi="GHEA Grapalat"/>
          <w:color w:val="000000" w:themeColor="text1"/>
        </w:rPr>
        <w:t xml:space="preserve"> </w:t>
      </w:r>
      <w:r w:rsidR="00676A7C" w:rsidRPr="0037188B">
        <w:rPr>
          <w:rFonts w:ascii="GHEA Grapalat" w:hAnsi="GHEA Grapalat"/>
          <w:color w:val="000000" w:themeColor="text1"/>
        </w:rPr>
        <w:t>(</w:t>
      </w:r>
      <w:r w:rsidRPr="0037188B">
        <w:rPr>
          <w:rFonts w:ascii="GHEA Grapalat" w:hAnsi="GHEA Grapalat"/>
          <w:color w:val="000000" w:themeColor="text1"/>
        </w:rPr>
        <w:t>բնակչության սակավաշարժուն խմբերի</w:t>
      </w:r>
      <w:r w:rsidR="00676A7C" w:rsidRPr="0037188B">
        <w:rPr>
          <w:rFonts w:ascii="GHEA Grapalat" w:hAnsi="GHEA Grapalat"/>
          <w:color w:val="000000" w:themeColor="text1"/>
        </w:rPr>
        <w:t>)</w:t>
      </w:r>
      <w:r w:rsidRPr="0037188B">
        <w:rPr>
          <w:rFonts w:ascii="GHEA Grapalat" w:hAnsi="GHEA Grapalat"/>
          <w:color w:val="000000" w:themeColor="text1"/>
        </w:rPr>
        <w:t xml:space="preserve"> համար հասարակական տրանսպորտ</w:t>
      </w:r>
      <w:r w:rsidR="00676A7C" w:rsidRPr="0037188B">
        <w:rPr>
          <w:rFonts w:ascii="GHEA Grapalat" w:hAnsi="GHEA Grapalat"/>
          <w:color w:val="000000" w:themeColor="text1"/>
          <w:lang w:val="en-US"/>
        </w:rPr>
        <w:t>ին</w:t>
      </w:r>
      <w:r w:rsidRPr="0037188B">
        <w:rPr>
          <w:rFonts w:ascii="GHEA Grapalat" w:hAnsi="GHEA Grapalat"/>
          <w:color w:val="000000" w:themeColor="text1"/>
        </w:rPr>
        <w:t xml:space="preserve"> </w:t>
      </w:r>
      <w:r w:rsidR="00676A7C" w:rsidRPr="0037188B">
        <w:rPr>
          <w:rFonts w:ascii="GHEA Grapalat" w:hAnsi="GHEA Grapalat"/>
          <w:color w:val="000000" w:themeColor="text1"/>
          <w:lang w:val="en-US"/>
        </w:rPr>
        <w:t>մոտեցման</w:t>
      </w:r>
      <w:r w:rsidR="00676A7C" w:rsidRPr="0037188B">
        <w:rPr>
          <w:rFonts w:ascii="GHEA Grapalat" w:hAnsi="GHEA Grapalat"/>
          <w:color w:val="000000" w:themeColor="text1"/>
        </w:rPr>
        <w:t xml:space="preserve"> </w:t>
      </w:r>
      <w:r w:rsidRPr="0037188B">
        <w:rPr>
          <w:rFonts w:ascii="GHEA Grapalat" w:hAnsi="GHEA Grapalat"/>
          <w:color w:val="000000" w:themeColor="text1"/>
        </w:rPr>
        <w:t>հարթակների</w:t>
      </w:r>
      <w:r w:rsidR="00676A7C" w:rsidRPr="0037188B">
        <w:rPr>
          <w:rFonts w:ascii="GHEA Grapalat" w:hAnsi="GHEA Grapalat"/>
          <w:color w:val="000000" w:themeColor="text1"/>
        </w:rPr>
        <w:t xml:space="preserve"> </w:t>
      </w:r>
      <w:r w:rsidRPr="0037188B">
        <w:rPr>
          <w:rFonts w:ascii="GHEA Grapalat" w:hAnsi="GHEA Grapalat"/>
          <w:color w:val="000000" w:themeColor="text1"/>
        </w:rPr>
        <w:t xml:space="preserve"> մատչելի</w:t>
      </w:r>
      <w:r w:rsidR="00676A7C" w:rsidRPr="0037188B">
        <w:rPr>
          <w:rFonts w:ascii="GHEA Grapalat" w:hAnsi="GHEA Grapalat"/>
          <w:color w:val="000000" w:themeColor="text1"/>
          <w:lang w:val="en-US"/>
        </w:rPr>
        <w:t>ության</w:t>
      </w:r>
      <w:r w:rsidR="00676A7C" w:rsidRPr="0037188B">
        <w:rPr>
          <w:rFonts w:ascii="GHEA Grapalat" w:hAnsi="GHEA Grapalat"/>
          <w:color w:val="000000" w:themeColor="text1"/>
        </w:rPr>
        <w:t xml:space="preserve"> </w:t>
      </w:r>
      <w:r w:rsidR="00676A7C" w:rsidRPr="0037188B">
        <w:rPr>
          <w:rFonts w:ascii="GHEA Grapalat" w:hAnsi="GHEA Grapalat"/>
          <w:color w:val="000000" w:themeColor="text1"/>
          <w:lang w:val="en-US"/>
        </w:rPr>
        <w:t>ապահովմամբ՝</w:t>
      </w:r>
      <w:r w:rsidR="00676A7C" w:rsidRPr="0037188B">
        <w:rPr>
          <w:rFonts w:ascii="GHEA Grapalat" w:hAnsi="GHEA Grapalat"/>
          <w:color w:val="000000" w:themeColor="text1"/>
        </w:rPr>
        <w:t xml:space="preserve"> </w:t>
      </w:r>
      <w:r w:rsidRPr="0037188B">
        <w:rPr>
          <w:rFonts w:ascii="GHEA Grapalat" w:hAnsi="GHEA Grapalat"/>
          <w:color w:val="000000" w:themeColor="text1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հետիոտնի</w:t>
      </w:r>
      <w:r w:rsidR="00676A7C" w:rsidRPr="0037188B">
        <w:rPr>
          <w:rFonts w:ascii="GHEA Grapalat" w:hAnsi="GHEA Grapalat" w:cs="Sylfaen"/>
          <w:color w:val="auto"/>
        </w:rPr>
        <w:t xml:space="preserve"> (</w:t>
      </w:r>
      <w:r w:rsidR="00676A7C" w:rsidRPr="0037188B">
        <w:rPr>
          <w:rFonts w:ascii="GHEA Grapalat" w:hAnsi="GHEA Grapalat" w:cs="Sylfaen"/>
          <w:color w:val="auto"/>
          <w:lang w:val="en-US"/>
        </w:rPr>
        <w:t>այդ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թվում՝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հաշմանդամություն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ունեցող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անձանց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/>
          <w:color w:val="auto"/>
          <w:lang w:val="en-US"/>
        </w:rPr>
        <w:t>շարժասայլակների</w:t>
      </w:r>
      <w:r w:rsidR="00676A7C" w:rsidRPr="0037188B">
        <w:rPr>
          <w:rFonts w:ascii="GHEA Grapalat" w:hAnsi="GHEA Grapalat"/>
          <w:color w:val="auto"/>
        </w:rPr>
        <w:t xml:space="preserve">, </w:t>
      </w:r>
      <w:r w:rsidR="00676A7C" w:rsidRPr="0037188B">
        <w:rPr>
          <w:rFonts w:ascii="GHEA Grapalat" w:hAnsi="GHEA Grapalat"/>
          <w:color w:val="auto"/>
          <w:lang w:val="en-US"/>
        </w:rPr>
        <w:t>մանկասայլակների</w:t>
      </w:r>
      <w:r w:rsidR="00676A7C" w:rsidRPr="0037188B">
        <w:rPr>
          <w:rFonts w:ascii="GHEA Grapalat" w:hAnsi="GHEA Grapalat"/>
          <w:color w:val="auto"/>
        </w:rPr>
        <w:t xml:space="preserve">, </w:t>
      </w:r>
      <w:r w:rsidR="00676A7C" w:rsidRPr="0037188B">
        <w:rPr>
          <w:rFonts w:ascii="GHEA Grapalat" w:hAnsi="GHEA Grapalat"/>
          <w:color w:val="auto"/>
          <w:lang w:val="en-US"/>
        </w:rPr>
        <w:t>շարժական</w:t>
      </w:r>
      <w:r w:rsidR="00676A7C" w:rsidRPr="0037188B">
        <w:rPr>
          <w:rFonts w:ascii="GHEA Grapalat" w:hAnsi="GHEA Grapalat"/>
          <w:color w:val="auto"/>
        </w:rPr>
        <w:t xml:space="preserve">, </w:t>
      </w:r>
      <w:r w:rsidR="00676A7C" w:rsidRPr="0037188B">
        <w:rPr>
          <w:rFonts w:ascii="GHEA Grapalat" w:hAnsi="GHEA Grapalat"/>
          <w:color w:val="auto"/>
          <w:lang w:val="en-US"/>
        </w:rPr>
        <w:t>անվավոր</w:t>
      </w:r>
      <w:r w:rsidR="00676A7C" w:rsidRPr="0037188B">
        <w:rPr>
          <w:rFonts w:ascii="GHEA Grapalat" w:hAnsi="GHEA Grapalat"/>
          <w:color w:val="auto"/>
        </w:rPr>
        <w:t xml:space="preserve"> </w:t>
      </w:r>
      <w:r w:rsidR="00676A7C" w:rsidRPr="0037188B">
        <w:rPr>
          <w:rFonts w:ascii="GHEA Grapalat" w:hAnsi="GHEA Grapalat"/>
          <w:color w:val="auto"/>
          <w:lang w:val="en-US"/>
        </w:rPr>
        <w:t>ճամպրուկների</w:t>
      </w:r>
      <w:r w:rsidR="00676A7C" w:rsidRPr="0037188B">
        <w:rPr>
          <w:rFonts w:ascii="GHEA Grapalat" w:hAnsi="GHEA Grapalat"/>
          <w:color w:val="auto"/>
        </w:rPr>
        <w:t xml:space="preserve">, </w:t>
      </w:r>
      <w:r w:rsidR="00676A7C" w:rsidRPr="0037188B">
        <w:rPr>
          <w:rFonts w:ascii="GHEA Grapalat" w:hAnsi="GHEA Grapalat"/>
          <w:color w:val="auto"/>
          <w:lang w:val="en-US"/>
        </w:rPr>
        <w:t>ձեռնապայուսակների</w:t>
      </w:r>
      <w:r w:rsidR="00676A7C" w:rsidRPr="0037188B">
        <w:rPr>
          <w:rFonts w:ascii="GHEA Grapalat" w:hAnsi="GHEA Grapalat"/>
          <w:color w:val="auto"/>
        </w:rPr>
        <w:t xml:space="preserve"> </w:t>
      </w:r>
      <w:r w:rsidR="00676A7C" w:rsidRPr="0037188B">
        <w:rPr>
          <w:rFonts w:ascii="GHEA Grapalat" w:hAnsi="GHEA Grapalat"/>
          <w:color w:val="auto"/>
          <w:lang w:val="en-US"/>
        </w:rPr>
        <w:t>և</w:t>
      </w:r>
      <w:r w:rsidR="00676A7C" w:rsidRPr="0037188B">
        <w:rPr>
          <w:rFonts w:ascii="GHEA Grapalat" w:hAnsi="GHEA Grapalat"/>
          <w:color w:val="auto"/>
        </w:rPr>
        <w:t xml:space="preserve"> </w:t>
      </w:r>
      <w:r w:rsidR="00676A7C" w:rsidRPr="0037188B">
        <w:rPr>
          <w:rFonts w:ascii="GHEA Grapalat" w:hAnsi="GHEA Grapalat"/>
          <w:color w:val="auto"/>
          <w:lang w:val="en-US"/>
        </w:rPr>
        <w:t>այլն</w:t>
      </w:r>
      <w:r w:rsidR="00676A7C" w:rsidRPr="0037188B">
        <w:rPr>
          <w:rFonts w:ascii="GHEA Grapalat" w:hAnsi="GHEA Grapalat"/>
          <w:color w:val="auto"/>
        </w:rPr>
        <w:t>)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անարգել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տեղաշարժն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ապահովելու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համար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հետիոտնային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անցուղիների</w:t>
      </w:r>
      <w:r w:rsidR="00676A7C" w:rsidRPr="0037188B">
        <w:rPr>
          <w:rFonts w:ascii="GHEA Grapalat" w:hAnsi="GHEA Grapalat" w:cs="Sylfaen"/>
          <w:color w:val="auto"/>
        </w:rPr>
        <w:t xml:space="preserve"> (</w:t>
      </w:r>
      <w:r w:rsidR="00676A7C" w:rsidRPr="0037188B">
        <w:rPr>
          <w:rFonts w:ascii="GHEA Grapalat" w:hAnsi="GHEA Grapalat" w:cs="Sylfaen"/>
          <w:color w:val="auto"/>
          <w:lang w:val="en-US"/>
        </w:rPr>
        <w:t>մայթեր</w:t>
      </w:r>
      <w:r w:rsidR="00676A7C" w:rsidRPr="0037188B">
        <w:rPr>
          <w:rFonts w:ascii="GHEA Grapalat" w:hAnsi="GHEA Grapalat" w:cs="Sylfaen"/>
          <w:color w:val="auto"/>
        </w:rPr>
        <w:t xml:space="preserve">, </w:t>
      </w:r>
      <w:r w:rsidR="00676A7C" w:rsidRPr="0037188B">
        <w:rPr>
          <w:rFonts w:ascii="GHEA Grapalat" w:hAnsi="GHEA Grapalat" w:cs="Sylfaen"/>
          <w:color w:val="auto"/>
          <w:lang w:val="en-US"/>
        </w:rPr>
        <w:t>ճեմուղիներ</w:t>
      </w:r>
      <w:r w:rsidR="00676A7C" w:rsidRPr="0037188B">
        <w:rPr>
          <w:rFonts w:ascii="GHEA Grapalat" w:hAnsi="GHEA Grapalat" w:cs="Sylfaen"/>
          <w:color w:val="auto"/>
        </w:rPr>
        <w:t xml:space="preserve">) </w:t>
      </w:r>
      <w:r w:rsidR="00676A7C" w:rsidRPr="0037188B">
        <w:rPr>
          <w:rFonts w:ascii="GHEA Grapalat" w:hAnsi="GHEA Grapalat" w:cs="Sylfaen"/>
          <w:color w:val="auto"/>
          <w:lang w:val="en-US"/>
        </w:rPr>
        <w:t>և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ավտոմոբիլային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ճանապարհների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/>
          <w:color w:val="auto"/>
        </w:rPr>
        <w:t>(</w:t>
      </w:r>
      <w:r w:rsidR="00676A7C" w:rsidRPr="0037188B">
        <w:rPr>
          <w:rFonts w:ascii="GHEA Grapalat" w:hAnsi="GHEA Grapalat"/>
          <w:color w:val="auto"/>
          <w:lang w:val="en-US"/>
        </w:rPr>
        <w:t>այդ</w:t>
      </w:r>
      <w:r w:rsidR="00676A7C" w:rsidRPr="0037188B">
        <w:rPr>
          <w:rFonts w:ascii="GHEA Grapalat" w:hAnsi="GHEA Grapalat"/>
          <w:color w:val="auto"/>
        </w:rPr>
        <w:t xml:space="preserve"> </w:t>
      </w:r>
      <w:r w:rsidR="00676A7C" w:rsidRPr="0037188B">
        <w:rPr>
          <w:rFonts w:ascii="GHEA Grapalat" w:hAnsi="GHEA Grapalat"/>
          <w:color w:val="auto"/>
          <w:lang w:val="en-US"/>
        </w:rPr>
        <w:t>թվում</w:t>
      </w:r>
      <w:r w:rsidR="00676A7C" w:rsidRPr="0037188B">
        <w:rPr>
          <w:rFonts w:ascii="GHEA Grapalat" w:hAnsi="GHEA Grapalat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ներհամայնքային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փողոցների</w:t>
      </w:r>
      <w:r w:rsidR="00676A7C" w:rsidRPr="0037188B">
        <w:rPr>
          <w:rFonts w:ascii="GHEA Grapalat" w:hAnsi="GHEA Grapalat" w:cs="Sylfaen"/>
          <w:color w:val="auto"/>
        </w:rPr>
        <w:t xml:space="preserve">) </w:t>
      </w:r>
      <w:r w:rsidR="00676A7C" w:rsidRPr="0037188B">
        <w:rPr>
          <w:rFonts w:ascii="GHEA Grapalat" w:hAnsi="GHEA Grapalat" w:cs="Sylfaen"/>
          <w:color w:val="auto"/>
          <w:lang w:val="en-US"/>
        </w:rPr>
        <w:t>փոխհատման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հատվածում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անհրաժեշտ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է</w:t>
      </w:r>
      <w:r w:rsidR="00676A7C" w:rsidRPr="0037188B">
        <w:rPr>
          <w:rFonts w:ascii="GHEA Grapalat" w:hAnsi="GHEA Grapalat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նախատեսել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թեքահարթակներ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կամ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վերհան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սարքեր՝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մայթի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ծածկույթից</w:t>
      </w:r>
      <w:r w:rsidR="00676A7C" w:rsidRPr="0037188B">
        <w:rPr>
          <w:rFonts w:ascii="GHEA Grapalat" w:hAnsi="GHEA Grapalat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ճանապարհային</w:t>
      </w:r>
      <w:r w:rsidR="00676A7C" w:rsidRPr="0037188B">
        <w:rPr>
          <w:rFonts w:ascii="GHEA Grapalat" w:hAnsi="GHEA Grapalat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ծածկույթի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հետ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նույն</w:t>
      </w:r>
      <w:r w:rsidR="00676A7C" w:rsidRPr="0037188B">
        <w:rPr>
          <w:rFonts w:ascii="GHEA Grapalat" w:hAnsi="GHEA Grapalat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մակարդակի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վրա՝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նախագծային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լուծումներին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համապատասխան՝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համաձայն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ՀՀ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քաղաքաշինության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կոմիտեի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նախագահի</w:t>
      </w:r>
      <w:r w:rsidR="00676A7C" w:rsidRPr="0037188B">
        <w:rPr>
          <w:rFonts w:ascii="GHEA Grapalat" w:hAnsi="GHEA Grapalat" w:cs="Sylfaen"/>
          <w:color w:val="auto"/>
        </w:rPr>
        <w:t xml:space="preserve"> 2022 </w:t>
      </w:r>
      <w:r w:rsidR="00676A7C" w:rsidRPr="0037188B">
        <w:rPr>
          <w:rFonts w:ascii="GHEA Grapalat" w:hAnsi="GHEA Grapalat" w:cs="Sylfaen"/>
          <w:color w:val="auto"/>
          <w:lang w:val="en-US"/>
        </w:rPr>
        <w:t>թվականի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հունիսի</w:t>
      </w:r>
      <w:r w:rsidR="00676A7C" w:rsidRPr="0037188B">
        <w:rPr>
          <w:rFonts w:ascii="GHEA Grapalat" w:hAnsi="GHEA Grapalat" w:cs="Sylfaen"/>
          <w:color w:val="auto"/>
        </w:rPr>
        <w:t xml:space="preserve"> 21-</w:t>
      </w:r>
      <w:r w:rsidR="00676A7C" w:rsidRPr="0037188B">
        <w:rPr>
          <w:rFonts w:ascii="GHEA Grapalat" w:hAnsi="GHEA Grapalat" w:cs="Sylfaen"/>
          <w:color w:val="auto"/>
          <w:lang w:val="en-US"/>
        </w:rPr>
        <w:t>ի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N</w:t>
      </w:r>
      <w:r w:rsidR="007D18C7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</w:rPr>
        <w:t>12-</w:t>
      </w:r>
      <w:r w:rsidR="00676A7C" w:rsidRPr="0037188B">
        <w:rPr>
          <w:rFonts w:ascii="GHEA Grapalat" w:hAnsi="GHEA Grapalat" w:cs="Sylfaen"/>
          <w:color w:val="auto"/>
          <w:lang w:val="en-US"/>
        </w:rPr>
        <w:t>Ն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հրամանով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հաստատված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7D18C7" w:rsidRPr="0037188B">
        <w:rPr>
          <w:rFonts w:ascii="GHEA Grapalat" w:hAnsi="GHEA Grapalat" w:cs="Sylfaen"/>
          <w:color w:val="auto"/>
        </w:rPr>
        <w:t>«</w:t>
      </w:r>
      <w:r w:rsidR="00676A7C" w:rsidRPr="0037188B">
        <w:rPr>
          <w:rFonts w:ascii="GHEA Grapalat" w:hAnsi="GHEA Grapalat" w:cs="Sylfaen"/>
          <w:color w:val="auto"/>
          <w:lang w:val="en-US"/>
        </w:rPr>
        <w:t>Տարածքի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բարեկարգում</w:t>
      </w:r>
      <w:r w:rsidR="007D18C7" w:rsidRPr="0037188B">
        <w:rPr>
          <w:rFonts w:ascii="GHEA Grapalat" w:hAnsi="GHEA Grapalat" w:cs="Sylfaen"/>
          <w:color w:val="auto"/>
        </w:rPr>
        <w:t>»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շինարարական</w:t>
      </w:r>
      <w:r w:rsidR="00676A7C" w:rsidRPr="0037188B">
        <w:rPr>
          <w:rFonts w:ascii="GHEA Grapalat" w:hAnsi="GHEA Grapalat" w:cs="Sylfaen"/>
          <w:color w:val="auto"/>
        </w:rPr>
        <w:t xml:space="preserve"> </w:t>
      </w:r>
      <w:r w:rsidR="00676A7C" w:rsidRPr="0037188B">
        <w:rPr>
          <w:rFonts w:ascii="GHEA Grapalat" w:hAnsi="GHEA Grapalat" w:cs="Sylfaen"/>
          <w:color w:val="auto"/>
          <w:lang w:val="en-US"/>
        </w:rPr>
        <w:t>նորմերի</w:t>
      </w:r>
      <w:r w:rsidR="00676A7C" w:rsidRPr="0037188B">
        <w:rPr>
          <w:rFonts w:ascii="GHEA Grapalat" w:hAnsi="GHEA Grapalat" w:cs="Sylfaen"/>
          <w:color w:val="auto"/>
        </w:rPr>
        <w:t>:</w:t>
      </w:r>
    </w:p>
    <w:p w:rsidR="00252570" w:rsidRDefault="00246E96" w:rsidP="00910AEB">
      <w:pPr>
        <w:pStyle w:val="ListParagraph"/>
        <w:numPr>
          <w:ilvl w:val="0"/>
          <w:numId w:val="28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Նոր </w:t>
      </w:r>
      <w:r w:rsidR="00C2576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կառուցապատվող</w:t>
      </w:r>
      <w:r w:rsidR="00C2576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2576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թաղամասերում</w:t>
      </w:r>
      <w:r w:rsidR="00C2576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C2576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տարածքներում</w:t>
      </w:r>
      <w:r w:rsidR="00C25761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D6C0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բազմաբնակարան</w:t>
      </w:r>
      <w:r w:rsidR="004D6C0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4D6C0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բազմաֆունկցիոնալ</w:t>
      </w:r>
      <w:r w:rsidR="004D6C07" w:rsidRPr="0037188B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="004D6C0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շենքեր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1-2 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հարկերում</w:t>
      </w:r>
      <w:r w:rsidR="005B13F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B13F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="005B13F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B13F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նախատեսել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հասարակական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նշանակության՝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ամենօրյա պահանջարկ ունեցող ապրանքների և կենցաղային սպասարկման 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օբյեկտներ</w:t>
      </w:r>
      <w:r w:rsidR="00910AEB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իսկ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դրանց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բացակայության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10A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դեպքում՝</w:t>
      </w:r>
      <w:r w:rsidR="00910AE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նշված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կազմակերպությունները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տեղակայել</w:t>
      </w:r>
      <w:r w:rsidR="00BD5EB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BD5EB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տեղաբաշխել</w:t>
      </w:r>
      <w:r w:rsidR="00BD5EB4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D769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D6C0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առավելագույնը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300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4D6C0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D371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մատչելի</w:t>
      </w:r>
      <w:r w:rsidR="006D371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D371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6D371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D371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հասանելի</w:t>
      </w:r>
      <w:r w:rsidR="006D371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D371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հեռավորությամբ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</w:t>
      </w:r>
    </w:p>
    <w:p w:rsidR="0068421C" w:rsidRPr="0037188B" w:rsidRDefault="0068421C" w:rsidP="00910AEB">
      <w:pPr>
        <w:pStyle w:val="ListParagraph"/>
        <w:numPr>
          <w:ilvl w:val="0"/>
          <w:numId w:val="28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Բնակելի, հասարակական և արտադրական նշանակության շենքերի պարագծով նախատեսվող սալվածքը պետք է բավարարի հաշմանդամություն ունեցող անձանց համար դրանց շահագործման մատչելիության և անվտանգության պահանջներին և նախատեսվի հաստատված նախագծային լուծումների առկայությամբ: Սալվածքի </w:t>
      </w:r>
      <w:r w:rsidR="00720139">
        <w:rPr>
          <w:rFonts w:ascii="GHEA Grapalat" w:hAnsi="GHEA Grapalat"/>
          <w:color w:val="000000" w:themeColor="text1"/>
          <w:sz w:val="24"/>
          <w:szCs w:val="24"/>
          <w:lang w:val="en-US"/>
        </w:rPr>
        <w:t>հարաչափերը</w:t>
      </w:r>
      <w:r w:rsidR="005B06F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չեն կարող  նվազ կամ ավելի</w:t>
      </w:r>
      <w:r w:rsidR="00720139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5B06F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լինել</w:t>
      </w:r>
      <w:r w:rsidR="00720139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5B06F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1-10% </w:t>
      </w:r>
      <w:r w:rsidR="005B06F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թեքության և 1.2-2մ լայնության համար նախատեսված 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սահմանաչափ</w:t>
      </w:r>
      <w:r w:rsidR="005B06F8">
        <w:rPr>
          <w:rFonts w:ascii="GHEA Grapalat" w:hAnsi="GHEA Grapalat"/>
          <w:color w:val="000000" w:themeColor="text1"/>
          <w:sz w:val="24"/>
          <w:szCs w:val="24"/>
          <w:lang w:val="en-US"/>
        </w:rPr>
        <w:t>եր</w:t>
      </w:r>
      <w:r w:rsidR="00593D59">
        <w:rPr>
          <w:rFonts w:ascii="GHEA Grapalat" w:hAnsi="GHEA Grapalat"/>
          <w:color w:val="000000" w:themeColor="text1"/>
          <w:sz w:val="24"/>
          <w:szCs w:val="24"/>
          <w:lang w:val="en-US"/>
        </w:rPr>
        <w:t>ի միջակայքից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  <w:r w:rsidR="00DB5663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Սալվածքի նախընտրելի </w:t>
      </w:r>
      <w:r w:rsidR="00DB5663">
        <w:rPr>
          <w:rFonts w:ascii="GHEA Grapalat" w:hAnsi="GHEA Grapalat"/>
          <w:color w:val="000000" w:themeColor="text1"/>
          <w:sz w:val="24"/>
          <w:szCs w:val="24"/>
          <w:lang w:val="en-US"/>
        </w:rPr>
        <w:lastRenderedPageBreak/>
        <w:t>պատվածք է համարվում սալապատումը բնական կամ արհեստական քարերով՝ հաշվի առնելով կլիմայի փոփոխության հետ հարմարվողականության պարտադիր միջոցառումների կատարման  անհրաժեշտությունը:</w:t>
      </w:r>
    </w:p>
    <w:p w:rsidR="00252570" w:rsidRPr="0037188B" w:rsidRDefault="00246E96" w:rsidP="00910AEB">
      <w:pPr>
        <w:pStyle w:val="ListParagraph"/>
        <w:numPr>
          <w:ilvl w:val="0"/>
          <w:numId w:val="28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Մասնագիտացված բնակելի </w:t>
      </w:r>
      <w:r w:rsidR="009F22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նշանակության</w:t>
      </w:r>
      <w:r w:rsidR="009F22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F22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օբյեկտների</w:t>
      </w:r>
      <w:r w:rsidR="009F22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և մասնագիտացված </w:t>
      </w:r>
      <w:r w:rsidR="009F22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նախադպրոցական</w:t>
      </w:r>
      <w:r w:rsidR="009F22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9F22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դպրոցական</w:t>
      </w:r>
      <w:r w:rsidR="009F22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="009F22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F2235" w:rsidRPr="0037188B">
        <w:rPr>
          <w:rFonts w:ascii="GHEA Grapalat" w:hAnsi="GHEA Grapalat"/>
          <w:color w:val="000000" w:themeColor="text1"/>
          <w:sz w:val="24"/>
          <w:szCs w:val="24"/>
        </w:rPr>
        <w:t>շենքեր</w:t>
      </w:r>
      <w:r w:rsidR="009F22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9F22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անհրաժեշտ է տեղաբաշխել </w:t>
      </w:r>
      <w:r w:rsidR="00D535F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հրշեջ</w:t>
      </w:r>
      <w:r w:rsidR="00D535F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535F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փրկարարական</w:t>
      </w:r>
      <w:r w:rsidR="00D535F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C6B8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ծառայություն</w:t>
      </w:r>
      <w:r w:rsidR="006C6B8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C6B8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մատուցող</w:t>
      </w:r>
      <w:r w:rsidR="006C6B8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C6B8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կազմակերպություններից</w:t>
      </w:r>
      <w:r w:rsidR="00D535F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3000</w:t>
      </w:r>
      <w:r w:rsidR="0052669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ավելի հեռավորության վրա: Մասնագիտացված </w:t>
      </w:r>
      <w:r w:rsidR="00E268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նախադպրոցական</w:t>
      </w:r>
      <w:r w:rsidR="00E268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268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կազմակերպությունները</w:t>
      </w:r>
      <w:r w:rsidR="006718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6718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հատուկ</w:t>
      </w:r>
      <w:r w:rsidR="0067189A" w:rsidRPr="0037188B">
        <w:rPr>
          <w:rFonts w:ascii="GHEA Grapalat" w:hAnsi="GHEA Grapalat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պայմաններով</w:t>
      </w:r>
      <w:r w:rsidR="0067189A" w:rsidRPr="0037188B">
        <w:rPr>
          <w:rFonts w:ascii="GHEA Grapalat" w:hAnsi="GHEA Grapalat"/>
          <w:sz w:val="24"/>
          <w:szCs w:val="24"/>
        </w:rPr>
        <w:t xml:space="preserve"> </w:t>
      </w:r>
      <w:r w:rsidR="0067189A" w:rsidRPr="0037188B">
        <w:rPr>
          <w:rStyle w:val="Strong"/>
          <w:rFonts w:ascii="GHEA Grapalat" w:hAnsi="GHEA Grapalat"/>
          <w:b w:val="0"/>
          <w:sz w:val="24"/>
          <w:szCs w:val="24"/>
          <w:lang w:val="en-US"/>
        </w:rPr>
        <w:t>ն</w:t>
      </w:r>
      <w:r w:rsidR="0067189A" w:rsidRPr="0037188B">
        <w:rPr>
          <w:rStyle w:val="Strong"/>
          <w:rFonts w:ascii="GHEA Grapalat" w:hAnsi="GHEA Grapalat"/>
          <w:b w:val="0"/>
          <w:sz w:val="24"/>
          <w:szCs w:val="24"/>
          <w:lang w:val="hy-AM"/>
        </w:rPr>
        <w:t>ախադպրոցական ուսումնական հաստատությունների</w:t>
      </w:r>
      <w:r w:rsidR="0067189A" w:rsidRPr="0037188B">
        <w:rPr>
          <w:rFonts w:ascii="GHEA Grapalat" w:hAnsi="GHEA Grapalat"/>
          <w:sz w:val="24"/>
          <w:szCs w:val="24"/>
          <w:lang w:val="hy-AM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շենքերը</w:t>
      </w:r>
      <w:r w:rsidR="0067189A" w:rsidRPr="0037188B">
        <w:rPr>
          <w:rFonts w:ascii="GHEA Grapalat" w:hAnsi="GHEA Grapalat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նպատակահարմար</w:t>
      </w:r>
      <w:r w:rsidR="0067189A" w:rsidRPr="0037188B">
        <w:rPr>
          <w:rFonts w:ascii="GHEA Grapalat" w:hAnsi="GHEA Grapalat"/>
          <w:sz w:val="24"/>
          <w:szCs w:val="24"/>
        </w:rPr>
        <w:t xml:space="preserve"> 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է</w:t>
      </w:r>
      <w:r w:rsidR="0067189A" w:rsidRPr="0037188B">
        <w:rPr>
          <w:rFonts w:ascii="GHEA Grapalat" w:hAnsi="GHEA Grapalat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տեղաբաշխել</w:t>
      </w:r>
      <w:r w:rsidR="0067189A" w:rsidRPr="0037188B">
        <w:rPr>
          <w:rFonts w:ascii="GHEA Grapalat" w:hAnsi="GHEA Grapalat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կանաչապատ</w:t>
      </w:r>
      <w:r w:rsidR="0067189A" w:rsidRPr="0037188B">
        <w:rPr>
          <w:rFonts w:ascii="GHEA Grapalat" w:hAnsi="GHEA Grapalat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կամ</w:t>
      </w:r>
      <w:r w:rsidR="0067189A" w:rsidRPr="0037188B">
        <w:rPr>
          <w:rFonts w:ascii="GHEA Grapalat" w:hAnsi="GHEA Grapalat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մերձքաղաքային</w:t>
      </w:r>
      <w:r w:rsidR="0067189A" w:rsidRPr="0037188B">
        <w:rPr>
          <w:rFonts w:ascii="GHEA Grapalat" w:hAnsi="GHEA Grapalat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գոտիներում</w:t>
      </w:r>
      <w:r w:rsidR="0067189A" w:rsidRPr="0037188B">
        <w:rPr>
          <w:rFonts w:ascii="GHEA Grapalat" w:hAnsi="GHEA Grapalat"/>
          <w:sz w:val="24"/>
          <w:szCs w:val="24"/>
        </w:rPr>
        <w:t xml:space="preserve">,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սանիտարահիգիենիկ</w:t>
      </w:r>
      <w:r w:rsidR="0067189A" w:rsidRPr="0037188B">
        <w:rPr>
          <w:rFonts w:ascii="GHEA Grapalat" w:hAnsi="GHEA Grapalat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պայմաններով</w:t>
      </w:r>
      <w:r w:rsidR="0067189A" w:rsidRPr="0037188B">
        <w:rPr>
          <w:rFonts w:ascii="GHEA Grapalat" w:hAnsi="GHEA Grapalat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առավել</w:t>
      </w:r>
      <w:r w:rsidR="0067189A" w:rsidRPr="0037188B">
        <w:rPr>
          <w:rFonts w:ascii="GHEA Grapalat" w:hAnsi="GHEA Grapalat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բարենպաստ</w:t>
      </w:r>
      <w:r w:rsidR="0067189A" w:rsidRPr="0037188B">
        <w:rPr>
          <w:rFonts w:ascii="GHEA Grapalat" w:hAnsi="GHEA Grapalat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հողատարածքներում</w:t>
      </w:r>
      <w:r w:rsidR="0067189A" w:rsidRPr="0037188B">
        <w:rPr>
          <w:rFonts w:ascii="GHEA Grapalat" w:hAnsi="GHEA Grapalat"/>
          <w:sz w:val="24"/>
          <w:szCs w:val="24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268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թաղամասերի</w:t>
      </w:r>
      <w:r w:rsidR="00E268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կանաչապատ </w:t>
      </w:r>
      <w:r w:rsidR="00E268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հատվածներում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="00E268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268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կամ</w:t>
      </w:r>
      <w:r w:rsidR="00E268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268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նախատեսել</w:t>
      </w:r>
      <w:r w:rsidR="00E268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268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համապատասխան</w:t>
      </w:r>
      <w:r w:rsidR="00E268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268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կանաչապատման</w:t>
      </w:r>
      <w:r w:rsidR="00E268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268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համալիր</w:t>
      </w:r>
      <w:r w:rsidR="00E268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268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միջոցառումներ՝</w:t>
      </w:r>
      <w:r w:rsidR="0067189A" w:rsidRPr="0037188B">
        <w:rPr>
          <w:rFonts w:ascii="GHEA Grapalat" w:hAnsi="GHEA Grapalat"/>
          <w:b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հաշվի</w:t>
      </w:r>
      <w:r w:rsidR="0067189A" w:rsidRPr="0037188B">
        <w:rPr>
          <w:rFonts w:ascii="GHEA Grapalat" w:hAnsi="GHEA Grapalat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առնելով</w:t>
      </w:r>
      <w:r w:rsidR="0067189A" w:rsidRPr="0037188B">
        <w:rPr>
          <w:rFonts w:ascii="GHEA Grapalat" w:hAnsi="GHEA Grapalat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կլիմայի</w:t>
      </w:r>
      <w:r w:rsidR="0067189A" w:rsidRPr="0037188B">
        <w:rPr>
          <w:rFonts w:ascii="GHEA Grapalat" w:hAnsi="GHEA Grapalat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փոփոխության</w:t>
      </w:r>
      <w:r w:rsidR="0067189A" w:rsidRPr="0037188B">
        <w:rPr>
          <w:rFonts w:ascii="GHEA Grapalat" w:hAnsi="GHEA Grapalat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հետ</w:t>
      </w:r>
      <w:r w:rsidR="0067189A" w:rsidRPr="0037188B">
        <w:rPr>
          <w:rFonts w:ascii="GHEA Grapalat" w:hAnsi="GHEA Grapalat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հարմարվողականության</w:t>
      </w:r>
      <w:r w:rsidR="0067189A" w:rsidRPr="0037188B">
        <w:rPr>
          <w:rFonts w:ascii="GHEA Grapalat" w:hAnsi="GHEA Grapalat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միջոցառումների</w:t>
      </w:r>
      <w:r w:rsidR="0067189A" w:rsidRPr="0037188B">
        <w:rPr>
          <w:rFonts w:ascii="GHEA Grapalat" w:hAnsi="GHEA Grapalat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պարտադիր</w:t>
      </w:r>
      <w:r w:rsidR="0067189A" w:rsidRPr="0037188B">
        <w:rPr>
          <w:rFonts w:ascii="GHEA Grapalat" w:hAnsi="GHEA Grapalat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կատարման</w:t>
      </w:r>
      <w:r w:rsidR="0067189A" w:rsidRPr="0037188B">
        <w:rPr>
          <w:rFonts w:ascii="GHEA Grapalat" w:hAnsi="GHEA Grapalat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sz w:val="24"/>
          <w:szCs w:val="24"/>
          <w:lang w:val="en-US"/>
        </w:rPr>
        <w:t>անհրաժեշտությունը</w:t>
      </w:r>
      <w:r w:rsidR="0067189A" w:rsidRPr="0037188B">
        <w:rPr>
          <w:rFonts w:ascii="GHEA Grapalat" w:hAnsi="GHEA Grapalat"/>
          <w:sz w:val="24"/>
          <w:szCs w:val="24"/>
        </w:rPr>
        <w:t>: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Մասնագիտացված </w:t>
      </w:r>
      <w:r w:rsidR="006718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նախադպրոցական</w:t>
      </w:r>
      <w:r w:rsidR="006718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կազմակերպությունները</w:t>
      </w:r>
      <w:r w:rsidR="006718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="006718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6718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տեղակայվեն</w:t>
      </w:r>
      <w:r w:rsidR="006718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արդյունաբերական կազմակերպություններից, տրանսպորտային ինտենսիվ շարժումով փողոցներից ու ճանապարհներից, երկաթուղուց, ինչպես նաև բարձր աղմուկի, օդի և ընդերքի աղտոտման այլ աղբյուրներից 3000 մ-ից ոչ պակաս հեռավորության վրա: </w:t>
      </w:r>
      <w:r w:rsidR="0025257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252570" w:rsidRPr="0037188B" w:rsidRDefault="00F47A56" w:rsidP="00910AEB">
      <w:pPr>
        <w:pStyle w:val="ListParagraph"/>
        <w:numPr>
          <w:ilvl w:val="0"/>
          <w:numId w:val="28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Կրթության առանձնահատուկ պայմանների կարիք՝</w:t>
      </w:r>
      <w:r w:rsidRPr="0037188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լ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սողությա</w:t>
      </w:r>
      <w:r w:rsidR="006718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</w:t>
      </w:r>
      <w:r w:rsidR="00ED44A2" w:rsidRPr="0037188B">
        <w:rPr>
          <w:rFonts w:ascii="GHEA Grapalat" w:hAnsi="GHEA Grapalat"/>
          <w:color w:val="000000" w:themeColor="text1"/>
          <w:sz w:val="24"/>
          <w:szCs w:val="24"/>
        </w:rPr>
        <w:t>/</w:t>
      </w:r>
      <w:r w:rsidR="00ED44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տեսողությա</w:t>
      </w:r>
      <w:r w:rsidR="006718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6718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խանգարումներ</w:t>
      </w:r>
      <w:r w:rsidR="006718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718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ունեցող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երեխաների համար </w:t>
      </w:r>
      <w:r w:rsidR="003C1CBD" w:rsidRPr="0037188B">
        <w:rPr>
          <w:rFonts w:ascii="GHEA Grapalat" w:hAnsi="GHEA Grapalat"/>
          <w:color w:val="000000" w:themeColor="text1"/>
          <w:sz w:val="24"/>
          <w:szCs w:val="24"/>
        </w:rPr>
        <w:t>հատուկ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հանրակրթական</w:t>
      </w:r>
      <w:r w:rsidR="003C1CB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դպրոցներ</w:t>
      </w:r>
      <w:r w:rsidR="00321DF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321DF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21DF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շենքեր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ը</w:t>
      </w:r>
      <w:r w:rsidR="00321DF5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321DF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շինությունները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քաղաքաշինության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նախարարի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2014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ապրիլի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9-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910AE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103-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հրաման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ռադիոկայաններից, ռադիոռելեային տեղակայանքներից </w:t>
      </w:r>
      <w:r w:rsidR="00AD1C14" w:rsidRPr="0037188B">
        <w:rPr>
          <w:rFonts w:ascii="GHEA Grapalat" w:hAnsi="GHEA Grapalat"/>
          <w:color w:val="000000" w:themeColor="text1"/>
          <w:sz w:val="24"/>
          <w:szCs w:val="24"/>
        </w:rPr>
        <w:t>(</w:t>
      </w:r>
      <w:r w:rsidR="00AD1C1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կառավարման</w:t>
      </w:r>
      <w:r w:rsidR="00AD1C1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D1C1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կետերից</w:t>
      </w:r>
      <w:r w:rsidR="00AD1C14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անհրաժեշտ է տեղա</w:t>
      </w:r>
      <w:r w:rsidR="003D122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կայ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 xml:space="preserve">ել </w:t>
      </w:r>
      <w:r w:rsidR="00321DF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առնվազն</w:t>
      </w:r>
      <w:r w:rsidR="00321DF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1500</w:t>
      </w:r>
      <w:r w:rsidR="0052669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21DF5"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հեռավորությա</w:t>
      </w:r>
      <w:r w:rsidR="00321DF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321DF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21DF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վրա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  <w:r w:rsidR="0025257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252570" w:rsidRPr="0037188B" w:rsidRDefault="00732297" w:rsidP="00910AEB">
      <w:pPr>
        <w:pStyle w:val="ListParagraph"/>
        <w:numPr>
          <w:ilvl w:val="0"/>
          <w:numId w:val="28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Սոցիալական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նշանակության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կազմակերպությունների՝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տուն-ինտերնատների,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դրանց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սպասարկման տարածքային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ստորաբաժանումների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ինչպես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մասնագիտացված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նախադպրոցական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հողամասերի հաշվարկային մակերեսն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երն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անհրաժեշտ է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սահմանել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համաձայն </w:t>
      </w:r>
      <w:r w:rsidR="00910A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ղյուսակներ</w:t>
      </w:r>
      <w:r w:rsidR="00910AE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F315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11</w:t>
      </w:r>
      <w:r w:rsidR="00910AEB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910A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EF315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, 12-</w:t>
      </w:r>
      <w:r w:rsidR="00DE0A5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910AE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1</w:t>
      </w:r>
      <w:r w:rsidR="00DE0A5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3</w:t>
      </w:r>
      <w:r w:rsidR="00910AEB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910A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  <w:r w:rsidR="0025257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52570" w:rsidP="00910AEB">
      <w:pPr>
        <w:pStyle w:val="ListParagraph"/>
        <w:numPr>
          <w:ilvl w:val="0"/>
          <w:numId w:val="28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Մասնագիտացված նախադպրոցական </w:t>
      </w:r>
      <w:r w:rsidR="0085394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կազմակերպությունների</w:t>
      </w:r>
      <w:r w:rsidR="0085394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85394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հաստատությունների</w:t>
      </w:r>
      <w:r w:rsidR="00853943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հողամասի մակերեսի հաշվարկային ցուցանիշը 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պետք է ընդունել 1 տեղի համար</w:t>
      </w:r>
      <w:r w:rsidR="0085394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43F7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առնվազն</w:t>
      </w:r>
      <w:r w:rsidR="00143F7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60</w:t>
      </w:r>
      <w:r w:rsidR="0052669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43F7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մ։ </w:t>
      </w:r>
    </w:p>
    <w:p w:rsidR="00C560C8" w:rsidRDefault="00120B43" w:rsidP="00797978">
      <w:pPr>
        <w:pStyle w:val="ListParagraph"/>
        <w:numPr>
          <w:ilvl w:val="0"/>
          <w:numId w:val="28"/>
        </w:numPr>
        <w:tabs>
          <w:tab w:val="left" w:pos="851"/>
        </w:tabs>
        <w:spacing w:after="6" w:line="360" w:lineRule="auto"/>
        <w:ind w:left="0" w:right="175" w:firstLine="81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Մտավոր 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զարգացման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բժշկական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սպասարկման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կարիք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ունեցող երեխաների</w:t>
      </w:r>
      <w:r w:rsidR="007F7E3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F7E3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7F7E3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F7E3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մեծահասակների</w:t>
      </w:r>
      <w:r w:rsidR="007F7E3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համար 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շուրջօրյա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խնամքի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ծառայություններ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մատուցող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կազմակերպությունների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հողամասերի մակերեսի հաշվարկային ցուցանիշ</w:t>
      </w:r>
      <w:r w:rsidR="007F7E3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7F7E3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անհրաժեշտ է 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սահմանել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համաձայն</w:t>
      </w:r>
      <w:r w:rsidR="00D524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10A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7F7E3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ներ</w:t>
      </w:r>
      <w:r w:rsidR="00910AE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27270" w:rsidRPr="0037188B">
        <w:rPr>
          <w:rFonts w:ascii="GHEA Grapalat" w:hAnsi="GHEA Grapalat"/>
          <w:color w:val="000000" w:themeColor="text1"/>
          <w:sz w:val="24"/>
          <w:szCs w:val="24"/>
        </w:rPr>
        <w:t>11</w:t>
      </w:r>
      <w:r w:rsidR="00910AEB" w:rsidRPr="0037188B">
        <w:rPr>
          <w:rFonts w:ascii="GHEA Grapalat" w:hAnsi="GHEA Grapalat"/>
          <w:color w:val="000000" w:themeColor="text1"/>
          <w:sz w:val="24"/>
          <w:szCs w:val="24"/>
        </w:rPr>
        <w:t>-1</w:t>
      </w:r>
      <w:r w:rsidR="00727270" w:rsidRPr="0037188B">
        <w:rPr>
          <w:rFonts w:ascii="GHEA Grapalat" w:hAnsi="GHEA Grapalat"/>
          <w:color w:val="000000" w:themeColor="text1"/>
          <w:sz w:val="24"/>
          <w:szCs w:val="24"/>
        </w:rPr>
        <w:t>3</w:t>
      </w:r>
      <w:r w:rsidR="00910AEB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ի: </w:t>
      </w:r>
    </w:p>
    <w:p w:rsidR="00820D61" w:rsidRPr="0037188B" w:rsidRDefault="00820D61" w:rsidP="00820D61">
      <w:pPr>
        <w:pStyle w:val="ListParagraph"/>
        <w:tabs>
          <w:tab w:val="left" w:pos="851"/>
        </w:tabs>
        <w:spacing w:after="6" w:line="360" w:lineRule="auto"/>
        <w:ind w:left="810" w:right="175" w:firstLine="0"/>
        <w:rPr>
          <w:rFonts w:ascii="GHEA Grapalat" w:hAnsi="GHEA Grapalat"/>
          <w:color w:val="000000" w:themeColor="text1"/>
          <w:sz w:val="24"/>
          <w:szCs w:val="24"/>
        </w:rPr>
      </w:pPr>
    </w:p>
    <w:p w:rsidR="00C560C8" w:rsidRPr="0037188B" w:rsidRDefault="00246E96" w:rsidP="000B114C">
      <w:pPr>
        <w:spacing w:after="0" w:line="360" w:lineRule="auto"/>
        <w:ind w:left="464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Աղյուսակ </w:t>
      </w:r>
      <w:r w:rsidR="0072727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11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10145" w:type="dxa"/>
        <w:tblInd w:w="-176" w:type="dxa"/>
        <w:tblCellMar>
          <w:top w:w="66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529"/>
        <w:gridCol w:w="3545"/>
        <w:gridCol w:w="2974"/>
        <w:gridCol w:w="3097"/>
      </w:tblGrid>
      <w:tr w:rsidR="00C560C8" w:rsidRPr="0037188B">
        <w:trPr>
          <w:trHeight w:val="5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Հ/</w:t>
            </w:r>
          </w:p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877267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Սոցիալական նշանակության կազմակերպությունների շենքեր</w:t>
            </w:r>
            <w:r w:rsidR="00246E96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72F99" w:rsidP="000B114C">
            <w:pPr>
              <w:spacing w:after="0" w:line="360" w:lineRule="auto"/>
              <w:ind w:left="1" w:right="930" w:firstLine="0"/>
              <w:jc w:val="left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Հզորությունը</w:t>
            </w:r>
            <w:r w:rsidR="00246E96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(</w:t>
            </w:r>
            <w:r w:rsidR="00246E96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տեղ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)</w:t>
            </w:r>
            <w:r w:rsidR="00246E96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323" w:firstLine="0"/>
              <w:jc w:val="left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Հողամասի մակերեսը,  1 տեղի համար </w:t>
            </w:r>
            <w:r w:rsidR="00272F99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(</w:t>
            </w:r>
            <w:r w:rsidR="00272F99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քմ</w:t>
            </w:r>
            <w:r w:rsidR="00272F99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C560C8" w:rsidRPr="0037188B">
        <w:trPr>
          <w:trHeight w:val="108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797978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Տ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ուն-ինտերնատներ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մինչև 50 </w:t>
            </w:r>
          </w:p>
          <w:p w:rsidR="00C560C8" w:rsidRPr="0037188B" w:rsidRDefault="00246E96" w:rsidP="000B114C">
            <w:pPr>
              <w:spacing w:after="18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51-100 </w:t>
            </w:r>
          </w:p>
          <w:p w:rsidR="00C560C8" w:rsidRPr="0037188B" w:rsidRDefault="00246E96" w:rsidP="000B114C">
            <w:pPr>
              <w:spacing w:after="18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101-200 </w:t>
            </w:r>
          </w:p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201-300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200 </w:t>
            </w:r>
          </w:p>
          <w:p w:rsidR="00C560C8" w:rsidRPr="0037188B" w:rsidRDefault="00246E96" w:rsidP="000B114C">
            <w:pPr>
              <w:spacing w:after="0" w:line="360" w:lineRule="auto"/>
              <w:ind w:left="1141" w:right="11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175 125 </w:t>
            </w:r>
          </w:p>
          <w:p w:rsidR="00C560C8" w:rsidRPr="0037188B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 </w:t>
            </w:r>
          </w:p>
        </w:tc>
      </w:tr>
      <w:tr w:rsidR="00C560C8" w:rsidRPr="0037188B">
        <w:trPr>
          <w:trHeight w:val="856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797978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Ս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ոցիալական սպասարկման տարածքային </w:t>
            </w:r>
            <w:r w:rsidR="0087726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ստորաբաժանումներ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58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մինչև 50 </w:t>
            </w:r>
          </w:p>
          <w:p w:rsidR="00C560C8" w:rsidRPr="0037188B" w:rsidRDefault="00246E96" w:rsidP="000B114C">
            <w:pPr>
              <w:spacing w:after="18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51-75 </w:t>
            </w:r>
          </w:p>
          <w:p w:rsidR="00C560C8" w:rsidRPr="0037188B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76-100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150 </w:t>
            </w:r>
          </w:p>
          <w:p w:rsidR="00C560C8" w:rsidRPr="0037188B" w:rsidRDefault="00246E96" w:rsidP="000B114C">
            <w:pPr>
              <w:spacing w:after="18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125 </w:t>
            </w:r>
          </w:p>
          <w:p w:rsidR="00C560C8" w:rsidRPr="0037188B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 </w:t>
            </w:r>
          </w:p>
        </w:tc>
      </w:tr>
      <w:tr w:rsidR="00C560C8" w:rsidRPr="0037188B">
        <w:trPr>
          <w:trHeight w:val="81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6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Մերձքաղաքային գոտում տեղա</w:t>
            </w:r>
            <w:r w:rsidR="005D32C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կայ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ված</w:t>
            </w:r>
            <w:r w:rsidR="005D32C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,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պուրակներին </w:t>
            </w:r>
            <w:r w:rsidR="005D32C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անտառապուրակներին մոտ գտնվող, ինչպես նաև </w:t>
            </w:r>
            <w:r w:rsidR="005D32C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գոյություն</w:t>
            </w:r>
            <w:r w:rsidR="005D32C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5D32C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ունեցող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կառուցապատման պայմաններում տուն-ինտերնատների հողամասերի մակերեսները </w:t>
            </w:r>
            <w:r w:rsidR="005D32C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հնարավոր</w:t>
            </w:r>
            <w:r w:rsidR="005D32C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9F421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է </w:t>
            </w:r>
            <w:r w:rsidR="005D32C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նվազեցնել՝</w:t>
            </w:r>
            <w:r w:rsidR="009F421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5D32C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առավելագույնը</w:t>
            </w:r>
            <w:r w:rsidR="005D32C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9F421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20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%-</w:t>
            </w:r>
            <w:r w:rsidR="005D32C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ով՝</w:t>
            </w:r>
            <w:r w:rsidR="005D32C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5D32C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համապատասխան</w:t>
            </w:r>
            <w:r w:rsidR="00A0751C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="00A0751C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պատճառաբանված</w:t>
            </w:r>
            <w:r w:rsidR="00A0751C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  <w:r w:rsidR="005D32C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477E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նախագծային</w:t>
            </w:r>
            <w:r w:rsidR="002477E3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5D32C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հիմնավորումների</w:t>
            </w:r>
            <w:r w:rsidR="005D32C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5D32C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առկայությամբ</w:t>
            </w:r>
          </w:p>
        </w:tc>
      </w:tr>
    </w:tbl>
    <w:p w:rsidR="00C560C8" w:rsidRPr="0037188B" w:rsidRDefault="00246E96" w:rsidP="000B114C">
      <w:pPr>
        <w:spacing w:after="18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0B114C">
      <w:pPr>
        <w:spacing w:after="18" w:line="360" w:lineRule="auto"/>
        <w:ind w:left="180" w:right="0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Աղյուսակ 1</w:t>
      </w:r>
      <w:r w:rsidR="0017255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10080" w:type="dxa"/>
        <w:tblInd w:w="-180" w:type="dxa"/>
        <w:tblCellMar>
          <w:top w:w="66" w:type="dxa"/>
          <w:left w:w="28" w:type="dxa"/>
          <w:right w:w="26" w:type="dxa"/>
        </w:tblCellMar>
        <w:tblLook w:val="04A0" w:firstRow="1" w:lastRow="0" w:firstColumn="1" w:lastColumn="0" w:noHBand="0" w:noVBand="1"/>
      </w:tblPr>
      <w:tblGrid>
        <w:gridCol w:w="537"/>
        <w:gridCol w:w="1237"/>
        <w:gridCol w:w="1949"/>
        <w:gridCol w:w="1861"/>
        <w:gridCol w:w="1967"/>
        <w:gridCol w:w="2529"/>
      </w:tblGrid>
      <w:tr w:rsidR="00C560C8" w:rsidRPr="0037188B">
        <w:trPr>
          <w:trHeight w:val="547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18" w:line="360" w:lineRule="auto"/>
              <w:ind w:left="74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  <w:p w:rsidR="00C560C8" w:rsidRPr="0037188B" w:rsidRDefault="00246E96" w:rsidP="000B114C">
            <w:pPr>
              <w:spacing w:after="0" w:line="360" w:lineRule="auto"/>
              <w:ind w:left="60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E870C0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Դ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ասարան ների քանակը </w:t>
            </w:r>
          </w:p>
        </w:tc>
        <w:tc>
          <w:tcPr>
            <w:tcW w:w="8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Հողամասի</w:t>
            </w:r>
            <w:r w:rsidR="002477E3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477E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նվազագույն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մակերեսը </w:t>
            </w:r>
            <w:r w:rsidR="002477E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հատուկ</w:t>
            </w:r>
            <w:r w:rsidR="002477E3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477E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նշանակության</w:t>
            </w:r>
            <w:r w:rsidR="002477E3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="002477E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շուրջօրյա</w:t>
            </w:r>
            <w:r w:rsidR="002477E3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477E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խնամքի</w:t>
            </w:r>
            <w:r w:rsidR="002477E3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477E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ծառայություն</w:t>
            </w:r>
            <w:r w:rsidR="002477E3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477E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մատուցող</w:t>
            </w:r>
            <w:r w:rsidR="00D315A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D315A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կազմակերպություններում</w:t>
            </w:r>
            <w:r w:rsidR="002477E3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դպրոցներում 1 </w:t>
            </w:r>
            <w:r w:rsidR="002477E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աշակերտի</w:t>
            </w:r>
            <w:r w:rsidR="002477E3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հաշվարկով, </w:t>
            </w:r>
            <w:r w:rsidR="002477E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քմ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560C8" w:rsidRPr="0037188B">
        <w:trPr>
          <w:trHeight w:val="8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լսողության խախտումներով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տեսողության խախտումներով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խոսակցական խախտումներով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պոլիոմելիտի և ցերեբրալ կաթվածների ծանր հետևանքներով </w:t>
            </w:r>
          </w:p>
        </w:tc>
      </w:tr>
      <w:tr w:rsidR="00C560C8" w:rsidRPr="0037188B">
        <w:trPr>
          <w:trHeight w:val="2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200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225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180 </w:t>
            </w:r>
          </w:p>
        </w:tc>
      </w:tr>
      <w:tr w:rsidR="00C560C8" w:rsidRPr="0037188B">
        <w:trPr>
          <w:trHeight w:val="2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2.</w:t>
            </w:r>
            <w:r w:rsidRPr="0037188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160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160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180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140 </w:t>
            </w:r>
          </w:p>
        </w:tc>
      </w:tr>
    </w:tbl>
    <w:p w:rsidR="00C560C8" w:rsidRPr="0037188B" w:rsidRDefault="00246E96" w:rsidP="000B114C">
      <w:pPr>
        <w:spacing w:after="17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0B114C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Աղյուսակ 1</w:t>
      </w:r>
      <w:r w:rsidR="0017255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3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10080" w:type="dxa"/>
        <w:tblInd w:w="-180" w:type="dxa"/>
        <w:tblCellMar>
          <w:top w:w="66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644"/>
        <w:gridCol w:w="2210"/>
        <w:gridCol w:w="2411"/>
        <w:gridCol w:w="2410"/>
        <w:gridCol w:w="2405"/>
      </w:tblGrid>
      <w:tr w:rsidR="00C560C8" w:rsidRPr="0037188B">
        <w:trPr>
          <w:trHeight w:val="290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7" w:line="360" w:lineRule="auto"/>
              <w:ind w:left="4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Հողամասի </w:t>
            </w:r>
            <w:r w:rsidR="007F4995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նվազագույն</w:t>
            </w:r>
            <w:r w:rsidR="007F4995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մակերեսը 1 </w:t>
            </w:r>
            <w:r w:rsidR="007F4995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աշակերտի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համար</w:t>
            </w:r>
            <w:r w:rsidR="007F4995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="007F4995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քմ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560C8" w:rsidRPr="0037188B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Ուսուցանող երեխաների համար, որոնք 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Չուսուցանող երեխաների համար, որոնք </w:t>
            </w:r>
          </w:p>
        </w:tc>
      </w:tr>
      <w:tr w:rsidR="00C560C8" w:rsidRPr="0037188B">
        <w:trPr>
          <w:trHeight w:val="8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70251B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ինքնուրույն  տեղաշարժվ</w:t>
            </w:r>
            <w:r w:rsidR="0070251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ող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70251B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ինքնուրույն </w:t>
            </w:r>
            <w:r w:rsidR="0070251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չ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տեղաշարժվ</w:t>
            </w:r>
            <w:r w:rsidR="0070251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ող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70251B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ինքնուրույն տեղաշարժվ</w:t>
            </w:r>
            <w:r w:rsidR="0070251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ող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70251B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ինքնուրույն </w:t>
            </w:r>
            <w:r w:rsidR="0070251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չ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տեղաշարժվ</w:t>
            </w:r>
            <w:r w:rsidR="0070251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ող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560C8" w:rsidRPr="0037188B">
        <w:trPr>
          <w:trHeight w:val="2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1.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52669E">
            <w:pPr>
              <w:spacing w:after="0" w:line="360" w:lineRule="auto"/>
              <w:ind w:left="5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120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80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 </w:t>
            </w:r>
          </w:p>
        </w:tc>
      </w:tr>
      <w:tr w:rsidR="00C560C8" w:rsidRPr="0037188B">
        <w:trPr>
          <w:trHeight w:val="57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2.</w:t>
            </w:r>
            <w:r w:rsidRPr="0037188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120B43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Մտավոր խնդիրներ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ունեցող երեխաների համար </w:t>
            </w:r>
            <w:r w:rsidR="00D315A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շուրջօրյա</w:t>
            </w:r>
            <w:r w:rsidR="00D315A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D315A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խնամքի</w:t>
            </w:r>
            <w:r w:rsidR="00D315A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D315A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ծառայություն</w:t>
            </w:r>
            <w:r w:rsidR="00D315A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D315A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մատուցող</w:t>
            </w:r>
            <w:r w:rsidR="00D315A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D315A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կազմակերպություններում</w:t>
            </w:r>
            <w:r w:rsidR="00D315A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="00D315A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դպրոցներում</w:t>
            </w:r>
            <w:r w:rsidR="00D315A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)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հողամասերի սահմանված մակերեսների նորմերը թույլատրվում է </w:t>
            </w:r>
            <w:r w:rsidR="007F4995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նվազեց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նել</w:t>
            </w:r>
            <w:r w:rsidR="007F4995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7F4995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առավելագույնը</w:t>
            </w:r>
            <w:r w:rsidR="007F4995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7F4995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մինչև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15 %։ </w:t>
            </w:r>
          </w:p>
        </w:tc>
      </w:tr>
    </w:tbl>
    <w:p w:rsidR="00C560C8" w:rsidRPr="0037188B" w:rsidRDefault="00246E96" w:rsidP="000B114C">
      <w:pPr>
        <w:spacing w:after="46" w:line="360" w:lineRule="auto"/>
        <w:ind w:left="605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</w:p>
    <w:p w:rsidR="00C560C8" w:rsidRPr="0037188B" w:rsidRDefault="00391107" w:rsidP="00797978">
      <w:pPr>
        <w:numPr>
          <w:ilvl w:val="0"/>
          <w:numId w:val="28"/>
        </w:numPr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Հատուկ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նշանակության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նախադպրոցական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սոցիալական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նշանակության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տուն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ինտերնատներ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ի հողամասերը պետք է ունենան 1,6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մ-ից ոչ պակաս բարձրո</w:t>
      </w:r>
      <w:r w:rsidR="00120B43" w:rsidRPr="0037188B">
        <w:rPr>
          <w:rFonts w:ascii="GHEA Grapalat" w:hAnsi="GHEA Grapalat"/>
          <w:color w:val="000000" w:themeColor="text1"/>
          <w:sz w:val="24"/>
          <w:szCs w:val="24"/>
        </w:rPr>
        <w:t>ւթյամբ ցանկապատ, իսկ մտավոր խնդիրներ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ունեցող երեխաների համար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շուրջօրյա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խնամքի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ծառայություն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մատուցող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և հոգենյարդաբանակա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 ինտերնատների</w:t>
      </w:r>
      <w:r w:rsidR="005B728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հողամասերը` 2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պակաս բարձրությամբ ցանկապատ։ </w:t>
      </w:r>
    </w:p>
    <w:p w:rsidR="00C560C8" w:rsidRPr="0037188B" w:rsidRDefault="00246E96" w:rsidP="00B576D6">
      <w:pPr>
        <w:numPr>
          <w:ilvl w:val="0"/>
          <w:numId w:val="28"/>
        </w:numPr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Հենասայլակի զբաղեցրած տարածությունը պ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ետք է ունենա 0,9</w:t>
      </w:r>
      <w:r w:rsidR="0052669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պակաս լայնություն և 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1,5</w:t>
      </w:r>
      <w:r w:rsidR="0052669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պակաս երկարություն։ </w:t>
      </w:r>
    </w:p>
    <w:p w:rsidR="00252570" w:rsidRPr="0037188B" w:rsidRDefault="00246E96" w:rsidP="00797978">
      <w:pPr>
        <w:numPr>
          <w:ilvl w:val="0"/>
          <w:numId w:val="28"/>
        </w:numPr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Միակողմ երթևեկության դեպքում</w:t>
      </w:r>
      <w:r w:rsidR="000A071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A07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հետիոտնային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C53B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վերգետնյա</w:t>
      </w:r>
      <w:r w:rsidR="008C53B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անցում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ի</w:t>
      </w:r>
      <w:r w:rsidR="000A071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լայնությունը պետք է </w:t>
      </w:r>
      <w:r w:rsidR="008C53B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</w:t>
      </w:r>
      <w:r w:rsidR="0079797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ել</w:t>
      </w:r>
      <w:r w:rsidR="008C53B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C53B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առնվազն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1,5</w:t>
      </w:r>
      <w:r w:rsidR="0052669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մ,</w:t>
      </w:r>
      <w:r w:rsidR="008C53B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եր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կկողմ երթևեկության դեպքում` </w:t>
      </w:r>
      <w:r w:rsidR="008C53B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առնվազն</w:t>
      </w:r>
      <w:r w:rsidR="008C53B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1.8</w:t>
      </w:r>
      <w:r w:rsidR="0052669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մ։ </w:t>
      </w:r>
    </w:p>
    <w:p w:rsidR="003750F9" w:rsidRPr="0037188B" w:rsidRDefault="003750F9" w:rsidP="00797978">
      <w:pPr>
        <w:numPr>
          <w:ilvl w:val="0"/>
          <w:numId w:val="28"/>
        </w:numPr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Ստորգետնյա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հետիոտնային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անցումները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կահավորված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լինեն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հաշմանդամություն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ունեցող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անձա</w:t>
      </w:r>
      <w:r w:rsidR="004D45A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ց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անհրաժեշտ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թեքահարթակներով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lastRenderedPageBreak/>
        <w:t>շարժասանդուղքներով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վերհան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սարքերով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վերելակներով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լուսավորությամբ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բազրիքներով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հատուկ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գծանշումներով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գովազդային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լուսավորված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վահանակներով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այլն</w:t>
      </w:r>
      <w:r w:rsidR="00690AF2">
        <w:rPr>
          <w:rFonts w:ascii="GHEA Grapalat" w:hAnsi="GHEA Grapalat"/>
          <w:color w:val="000000" w:themeColor="text1"/>
          <w:sz w:val="24"/>
          <w:szCs w:val="24"/>
          <w:lang w:val="en-US"/>
        </w:rPr>
        <w:t>՝ նախագծային լուծումների առկայությամբ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C560C8" w:rsidRPr="0037188B" w:rsidRDefault="00E404E3" w:rsidP="00797978">
      <w:pPr>
        <w:numPr>
          <w:ilvl w:val="0"/>
          <w:numId w:val="28"/>
        </w:numPr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Հետիոտնային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վերգետնյա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նցում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ները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կազմակերպվեն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հետիոտնի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անվտանգ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մատչելի՝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հարակից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շենքերի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շինությունների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ելուստային կոնստրուկցիա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ների 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</w:rPr>
        <w:t>(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գետնի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մակարդակից՝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0-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նիշից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հաշվարկված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բարձրությունը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նվազագույնը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2,7</w:t>
      </w:r>
      <w:r w:rsidR="0052669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նախատեսված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լինելու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պայմաններում</w:t>
      </w:r>
      <w:r w:rsidR="00B97AA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</w:t>
      </w:r>
    </w:p>
    <w:p w:rsidR="00C560C8" w:rsidRPr="0037188B" w:rsidRDefault="00CD619A" w:rsidP="00797978">
      <w:pPr>
        <w:numPr>
          <w:ilvl w:val="0"/>
          <w:numId w:val="28"/>
        </w:numPr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իկնաթոռ-սայլակով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</w:t>
      </w:r>
      <w:r w:rsidR="006F1C38" w:rsidRPr="0037188B">
        <w:rPr>
          <w:rFonts w:ascii="GHEA Grapalat" w:hAnsi="GHEA Grapalat"/>
          <w:color w:val="000000" w:themeColor="text1"/>
          <w:sz w:val="24"/>
          <w:szCs w:val="24"/>
        </w:rPr>
        <w:t>աշմանդամ</w:t>
      </w:r>
      <w:r w:rsidR="0026457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ություն</w:t>
      </w:r>
      <w:r w:rsidR="0026457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6457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ունեցող</w:t>
      </w:r>
      <w:r w:rsidR="0026457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6457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անձի</w:t>
      </w:r>
      <w:r w:rsidR="006F1C3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90</w:t>
      </w:r>
      <w:r w:rsidR="000A071A" w:rsidRPr="0037188B">
        <w:rPr>
          <w:rFonts w:ascii="GHEA Grapalat" w:hAnsi="GHEA Grapalat"/>
          <w:color w:val="000000" w:themeColor="text1"/>
          <w:sz w:val="24"/>
          <w:szCs w:val="24"/>
        </w:rPr>
        <w:t>˚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180</w:t>
      </w:r>
      <w:r w:rsidR="000A071A" w:rsidRPr="0037188B">
        <w:rPr>
          <w:rFonts w:ascii="GHEA Grapalat" w:hAnsi="GHEA Grapalat"/>
          <w:color w:val="000000" w:themeColor="text1"/>
          <w:sz w:val="24"/>
          <w:szCs w:val="24"/>
        </w:rPr>
        <w:t>˚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աստիճանով ինքնուրույն շրջադարձի գոտու տրամագի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ծը պետք է ընդունել ոչ պակաս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1.4</w:t>
      </w:r>
      <w:r w:rsidR="0052669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</w:t>
      </w:r>
    </w:p>
    <w:p w:rsidR="00C560C8" w:rsidRPr="0037188B" w:rsidRDefault="00A97E46" w:rsidP="00797978">
      <w:pPr>
        <w:numPr>
          <w:ilvl w:val="0"/>
          <w:numId w:val="28"/>
        </w:numPr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Շենքերում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շինություններում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արքավորումների ու կահույքի 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մոտեցումները պետք է ունենան 0,9</w:t>
      </w:r>
      <w:r w:rsidR="0052669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մ-ից ոչ պակաս լայնություն, իսկ հենասայլակը 90</w:t>
      </w:r>
      <w:r w:rsidR="009445D7" w:rsidRPr="0037188B">
        <w:rPr>
          <w:rFonts w:ascii="GHEA Grapalat" w:hAnsi="GHEA Grapalat"/>
          <w:color w:val="000000" w:themeColor="text1"/>
          <w:sz w:val="24"/>
          <w:szCs w:val="24"/>
        </w:rPr>
        <w:t>˚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աստիճանով շրջադար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ձի անհրաժեշտության դեպքում՝ 1,2</w:t>
      </w:r>
      <w:r w:rsidR="0052669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մ-ից ոչ պակաս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հաշվի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առնելով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A3F31" w:rsidRPr="0037188B">
        <w:rPr>
          <w:rFonts w:ascii="GHEA Grapalat" w:hAnsi="GHEA Grapalat"/>
          <w:color w:val="000000" w:themeColor="text1"/>
          <w:sz w:val="24"/>
          <w:szCs w:val="24"/>
        </w:rPr>
        <w:t>ՀՀ ԿԱ քաղաքաշինության պետական կոմիտեի նախագահի 2018</w:t>
      </w:r>
      <w:r w:rsidR="0052669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A3F31" w:rsidRPr="0037188B">
        <w:rPr>
          <w:rFonts w:ascii="GHEA Grapalat" w:hAnsi="GHEA Grapalat"/>
          <w:color w:val="000000" w:themeColor="text1"/>
          <w:sz w:val="24"/>
          <w:szCs w:val="24"/>
        </w:rPr>
        <w:t>թվականի ապրիլի 5-ի N</w:t>
      </w:r>
      <w:r w:rsidR="0079797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A3F31" w:rsidRPr="0037188B">
        <w:rPr>
          <w:rFonts w:ascii="GHEA Grapalat" w:hAnsi="GHEA Grapalat"/>
          <w:color w:val="000000" w:themeColor="text1"/>
          <w:sz w:val="24"/>
          <w:szCs w:val="24"/>
        </w:rPr>
        <w:t>43-Ա հրամանի պահանջները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C560C8" w:rsidRPr="0037188B" w:rsidRDefault="00246E96" w:rsidP="00797978">
      <w:pPr>
        <w:numPr>
          <w:ilvl w:val="0"/>
          <w:numId w:val="28"/>
        </w:numPr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Շենքերի, շինությունների վրա տեղադրվող սարք</w:t>
      </w:r>
      <w:r w:rsidR="009445D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ավորանքը՝</w:t>
      </w:r>
      <w:r w:rsidR="009445D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փոստարկղեր</w:t>
      </w:r>
      <w:r w:rsidR="009445D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 տաքսոֆոններ</w:t>
      </w:r>
      <w:r w:rsidR="009445D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 տեղեկատվական վահանակներ</w:t>
      </w:r>
      <w:r w:rsidR="009445D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9445D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այլն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ինչպես նաև շենքերի ու շինությունների ելուստային մասերը չպետք է </w:t>
      </w:r>
      <w:r w:rsidR="009445D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խոչընդոտեն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հենասայլակների երթևեկության</w:t>
      </w:r>
      <w:r w:rsidR="009445D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ու մանևրելու</w:t>
      </w:r>
      <w:r w:rsidR="009445D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9445D7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9445D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9445D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445D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չփոքրացնեն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445D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հենասայլակի</w:t>
      </w:r>
      <w:r w:rsidR="009445D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445D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տեղաշարժի</w:t>
      </w:r>
      <w:r w:rsidR="009445D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445D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համար</w:t>
      </w:r>
      <w:r w:rsidR="009445D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անհրաժեշտ տարածությունը: </w:t>
      </w:r>
    </w:p>
    <w:p w:rsidR="00C560C8" w:rsidRPr="0037188B" w:rsidRDefault="00DC15B8" w:rsidP="00797978">
      <w:pPr>
        <w:numPr>
          <w:ilvl w:val="0"/>
          <w:numId w:val="28"/>
        </w:numPr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Հաշմանդամություն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ունեցող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այդ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ենասայլակո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անձանց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և տարեցների համար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տեղաշարժման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մատչելիություն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ապահովելու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նպատակով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մայթերի ու արահետների երկայնական թեքու</w:t>
      </w:r>
      <w:r w:rsidR="00585EC5" w:rsidRPr="0037188B">
        <w:rPr>
          <w:rFonts w:ascii="GHEA Grapalat" w:hAnsi="GHEA Grapalat"/>
          <w:color w:val="000000" w:themeColor="text1"/>
          <w:sz w:val="24"/>
          <w:szCs w:val="24"/>
        </w:rPr>
        <w:t>թյունները չպետք է գերազանցեն 50%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14677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ը</w:t>
      </w:r>
      <w:r w:rsidR="00585EC5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A31A08" w:rsidRPr="0037188B">
        <w:rPr>
          <w:rFonts w:ascii="GHEA Grapalat" w:hAnsi="GHEA Grapalat"/>
          <w:color w:val="000000" w:themeColor="text1"/>
          <w:sz w:val="24"/>
          <w:szCs w:val="24"/>
        </w:rPr>
        <w:t xml:space="preserve">լայնականը՝ </w:t>
      </w:r>
      <w:r w:rsidR="00585EC5" w:rsidRPr="0037188B">
        <w:rPr>
          <w:rFonts w:ascii="GHEA Grapalat" w:hAnsi="GHEA Grapalat"/>
          <w:color w:val="000000" w:themeColor="text1"/>
          <w:sz w:val="24"/>
          <w:szCs w:val="24"/>
        </w:rPr>
        <w:t>10%</w:t>
      </w:r>
      <w:r w:rsidR="00A31A08" w:rsidRPr="0037188B">
        <w:rPr>
          <w:rFonts w:ascii="GHEA Grapalat" w:hAnsi="GHEA Grapalat"/>
          <w:color w:val="000000" w:themeColor="text1"/>
          <w:sz w:val="24"/>
          <w:szCs w:val="24"/>
        </w:rPr>
        <w:t>-ը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C560C8" w:rsidRPr="0037188B" w:rsidRDefault="00246E96" w:rsidP="00797978">
      <w:pPr>
        <w:numPr>
          <w:ilvl w:val="0"/>
          <w:numId w:val="28"/>
        </w:numPr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Այն դեպքերում, երբ ռել</w:t>
      </w:r>
      <w:r w:rsidR="005F654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եֆի պայմաններից ելնելով անհնար է ապահովել </w:t>
      </w:r>
      <w:r w:rsidR="00F1467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սույն</w:t>
      </w:r>
      <w:r w:rsidR="00F1467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1467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Նորմերի</w:t>
      </w:r>
      <w:r w:rsidR="00F1467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146-</w:t>
      </w:r>
      <w:r w:rsidR="00F1467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րդ</w:t>
      </w:r>
      <w:r w:rsidR="00F1467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1467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կետով</w:t>
      </w:r>
      <w:r w:rsidR="00F1467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1467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սահմանված</w:t>
      </w:r>
      <w:r w:rsidR="00F1467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1467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ցուցանիշները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 թույլատրվում է երկ</w:t>
      </w:r>
      <w:r w:rsidR="00585EC5" w:rsidRPr="0037188B">
        <w:rPr>
          <w:rFonts w:ascii="GHEA Grapalat" w:hAnsi="GHEA Grapalat"/>
          <w:color w:val="000000" w:themeColor="text1"/>
          <w:sz w:val="24"/>
          <w:szCs w:val="24"/>
        </w:rPr>
        <w:t>այնական թեքությունը մեծացնել 10%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-ով, 12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ավելի երկարությամբ ուղիով, ապահովելով հորիզոնական միջանկյալ հարթակներ վայրէջքի երկարությամբ: </w:t>
      </w:r>
    </w:p>
    <w:p w:rsidR="00C560C8" w:rsidRPr="0037188B" w:rsidRDefault="00246E96" w:rsidP="00797978">
      <w:pPr>
        <w:numPr>
          <w:ilvl w:val="0"/>
          <w:numId w:val="28"/>
        </w:numPr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Փողոցի երթևեկելի մասի անցման տեղերում անվտանգության կղզյակով անցնող հետիոտնային ուղ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ու լայնությունը պետք է լինի 3,0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-ից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ոչ պակաս կղզյակի ս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ահմաններում, երկարությունը՝ 2,0</w:t>
      </w:r>
      <w:r w:rsidR="0052669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-ից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ոչ պակաս։ </w:t>
      </w:r>
    </w:p>
    <w:p w:rsidR="00C560C8" w:rsidRPr="0037188B" w:rsidRDefault="00647E9F" w:rsidP="00797978">
      <w:pPr>
        <w:numPr>
          <w:ilvl w:val="0"/>
          <w:numId w:val="28"/>
        </w:numPr>
        <w:spacing w:after="5"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 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թաղամասերում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9B0F0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այդ</w:t>
      </w:r>
      <w:r w:rsidR="009B0F0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B0F0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թվում</w:t>
      </w:r>
      <w:r w:rsidR="009B0F0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վարչական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շրջաններում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20B4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հաշմանդամություն ունեցող անձանց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մատչելի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տեղաշարժ</w:t>
      </w:r>
      <w:r w:rsidR="005F654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համար նախատեսված հետիոտնային արահետնե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 xml:space="preserve">րի և մայթերի երկայնքով </w:t>
      </w:r>
      <w:r w:rsidR="005F654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յուրաքանչյուր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300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պարբերականությամբ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անհրաժեշտ է նախատեսել նստարաններով կահավորված հանգստի տեղեր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տարածքի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համալիր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B0F0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բարեկ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արգման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միջոցառումների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շրջանակներում՝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համաձայն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քաղաքաշինության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կոմիտեի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նախագահի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2022</w:t>
      </w:r>
      <w:r w:rsidR="008E571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հունիսի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21-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8E571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12-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հրամանով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E571F" w:rsidRPr="0037188B">
        <w:rPr>
          <w:rFonts w:ascii="GHEA Grapalat" w:hAnsi="GHEA Grapalat"/>
          <w:color w:val="000000" w:themeColor="text1"/>
          <w:sz w:val="24"/>
          <w:szCs w:val="24"/>
        </w:rPr>
        <w:t>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Տարածքի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բարեկարգում</w:t>
      </w:r>
      <w:r w:rsidR="008E571F" w:rsidRPr="0037188B">
        <w:rPr>
          <w:rFonts w:ascii="GHEA Grapalat" w:hAnsi="GHEA Grapalat"/>
          <w:color w:val="000000" w:themeColor="text1"/>
          <w:sz w:val="24"/>
          <w:szCs w:val="24"/>
        </w:rPr>
        <w:t>»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շինարարական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նորմերի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</w:t>
      </w:r>
    </w:p>
    <w:p w:rsidR="00DE0A54" w:rsidRPr="00FA5B71" w:rsidRDefault="00DE0A54" w:rsidP="00FA5B71">
      <w:pPr>
        <w:numPr>
          <w:ilvl w:val="0"/>
          <w:numId w:val="28"/>
        </w:numPr>
        <w:spacing w:after="5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Նախադպրոցական, դպրոցական, մարզական, առողջապահական օբյեկտների սարքերը, սարքավորումները, կահավորանքը,</w:t>
      </w:r>
      <w:r w:rsidR="009F6FF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դրանց տեղաբաշխումը,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ինչպես նաև ներքին հարդարման</w:t>
      </w:r>
      <w:r w:rsidR="00AB13D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, ինտերիերի ձևավորման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պահանջները</w:t>
      </w:r>
      <w:r w:rsidR="0027094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(այդ թվում ներառական կրթության մասով հարմարեցված ներքին միջավայր</w:t>
      </w:r>
      <w:r w:rsidR="00AB13D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27094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)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պետք է նախատեսվեն </w:t>
      </w:r>
      <w:r w:rsidR="00AB13D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սահմանված կարգով հաստատված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նախագծային լուծումներին համապատասխան՝ հիմք ընդունելով </w:t>
      </w:r>
      <w:r w:rsidR="00DF72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 առողջապահության նախարարի 2002</w:t>
      </w:r>
      <w:r w:rsidR="0017340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թվականի դեկտեմբերի  20-ի N 857</w:t>
      </w:r>
      <w:r w:rsidR="00DF72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,</w:t>
      </w:r>
      <w:r w:rsidR="0017340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DF72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AB13D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առողջապահության նախարարի </w:t>
      </w:r>
      <w:r w:rsidR="00DF72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2017 թվականի մարտի 27-ի N12-Ն, ՀՀ քաղաքաշինության կոմիտեի նախագահի 2022թվականի հոկտեմբերի 3-ի N25-Ն, </w:t>
      </w:r>
      <w:r w:rsidR="00A21D9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 քաղաքաշինության նախարարի 2014 թվականի ապրիլի 9-ի N103-Ն</w:t>
      </w:r>
      <w:r w:rsidR="0017340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="003B56C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կառավարության 2006 թվականի փետրվարի 16-ի  N 392-Ն որոշման, </w:t>
      </w:r>
      <w:r w:rsidR="009F6FF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կառավարության 2015 թվականի մարտի 19-ի  N 596-Ն որոշման, </w:t>
      </w:r>
      <w:r w:rsidR="0017340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 կառավարությանն առընթեր քաղաքաշինության պետական կոմիտեի նախագահի 2017 թվականի սեպտեմբերի 11-ի N128-Ն  հրամանների պահանջներ</w:t>
      </w:r>
      <w:r w:rsidR="006B7C3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17340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:  </w:t>
      </w:r>
    </w:p>
    <w:p w:rsidR="00FA5B71" w:rsidRPr="0037188B" w:rsidRDefault="00FA5B71" w:rsidP="00FA5B71">
      <w:pPr>
        <w:numPr>
          <w:ilvl w:val="0"/>
          <w:numId w:val="28"/>
        </w:numPr>
        <w:spacing w:after="5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Հասարակական (կրթական օբյեկտները՝ նախադպրոցական, դպրոցական կազմակերպությունները, միջին մասնագիտական ուսումնական հաստատությունները, բարձրագույն ուսումնական հաստատությունները, մասնագիտացված, գիտական և գիտափորձարարական կազմակերպությունները, առողջապահական, սոցիալական նշանակության օբյեկտները, առևտրի կենտրոնները, սպասարկման օբյեկտները և այլն) և արտադրական նշանակության օբյեկտները պետք է համալրված լինեն առանձնացված սանիտարական հանգույցներով բոլոր հարկաբաժիններում, </w:t>
      </w:r>
      <w:r w:rsidR="00233FA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դեպի բոլոր հարկաբաժիններ տանող 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վերելակներով կամ վերհան սարքերով,</w:t>
      </w:r>
      <w:r w:rsidR="00233FA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շարժասանդուղքներով,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հատուկ բազրիքներով և լուսավորվածությամբ, թեքահարթակներով և </w:t>
      </w:r>
      <w:r w:rsidR="00233FA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գծանշումներով, հատուկ </w:t>
      </w:r>
      <w:r w:rsidR="00233FA1">
        <w:rPr>
          <w:rFonts w:ascii="GHEA Grapalat" w:hAnsi="GHEA Grapalat"/>
          <w:color w:val="000000" w:themeColor="text1"/>
          <w:sz w:val="24"/>
          <w:szCs w:val="24"/>
          <w:lang w:val="en-US"/>
        </w:rPr>
        <w:lastRenderedPageBreak/>
        <w:t>ազդարարման վահանակներով, հաշվի առնելով համընդհանուր դիզայնի սկզբունքները՝ ըստ հաստատված նախագծային լուծումների:</w:t>
      </w:r>
    </w:p>
    <w:p w:rsidR="00C560C8" w:rsidRPr="0037188B" w:rsidRDefault="00246E96" w:rsidP="000B114C">
      <w:pPr>
        <w:tabs>
          <w:tab w:val="left" w:pos="851"/>
        </w:tabs>
        <w:spacing w:after="0" w:line="360" w:lineRule="auto"/>
        <w:ind w:right="0" w:firstLine="36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52669E" w:rsidP="00633DA2">
      <w:pPr>
        <w:pStyle w:val="Heading1"/>
        <w:numPr>
          <w:ilvl w:val="0"/>
          <w:numId w:val="47"/>
        </w:numPr>
        <w:spacing w:line="360" w:lineRule="auto"/>
        <w:ind w:left="180" w:firstLine="18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ԱՐՏԱԴՐԱԿԱՆ, ԷՆԵՐԳԵՏԻԿԱՅԻ, ԿԱՊԻ, ՏՐԱՆՍՊՈՐՏԱՅԻՆ ԵՎ </w:t>
      </w:r>
      <w:r w:rsidR="0087555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ԻՆԺԵՆԵՐԱԿԱՆ</w:t>
      </w:r>
      <w:r w:rsidR="0087555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ԵՆԹԱԿԱՌՈՒՑՎԱԾՔՆԵՐԻ ՏԱՐԱԾՔՆԵՐ </w:t>
      </w:r>
      <w:r w:rsidR="0087555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ԵՎ</w:t>
      </w:r>
      <w:r w:rsidR="0087555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ՍԱՆԻՏԱՐ</w:t>
      </w:r>
      <w:r w:rsidR="00CE6AC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ՊԱՇՏՊԱՆ</w:t>
      </w:r>
      <w:r w:rsidR="00CE6AC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ԳՈՏԻՆԵՐ </w:t>
      </w:r>
    </w:p>
    <w:p w:rsidR="00C560C8" w:rsidRPr="0037188B" w:rsidRDefault="00246E96" w:rsidP="000B114C">
      <w:pPr>
        <w:spacing w:after="44" w:line="360" w:lineRule="auto"/>
        <w:ind w:left="54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   </w:t>
      </w:r>
    </w:p>
    <w:p w:rsidR="00C560C8" w:rsidRPr="0037188B" w:rsidRDefault="00246E96" w:rsidP="008E571F">
      <w:pPr>
        <w:pStyle w:val="ListParagraph"/>
        <w:numPr>
          <w:ilvl w:val="0"/>
          <w:numId w:val="28"/>
        </w:numPr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Համայնքների տարածքներում արտադրական, էներգետիկայի, կապի, տրանսպորտային և </w:t>
      </w:r>
      <w:r w:rsidR="006C6C7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ինժեներական</w:t>
      </w:r>
      <w:r w:rsidR="006C6C7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կոմունալ</w:t>
      </w:r>
      <w:r w:rsidR="006C6C74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ենթակառուցվածք</w:t>
      </w:r>
      <w:r w:rsidR="005C50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օբյեկտները (այսուհետ՝ ԱԷԿՏԿ) պետք է տեղաբաշխվեն համայնքի (բնակավայրի) </w:t>
      </w:r>
      <w:r w:rsidR="0069753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տարածական</w:t>
      </w:r>
      <w:r w:rsidR="0069753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9753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պլանավորման</w:t>
      </w:r>
      <w:r w:rsidR="0069753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9753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փաստաթղթերով՝</w:t>
      </w:r>
      <w:r w:rsidR="0069753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գլխավոր հատակագծով և գոտիավորման նախագծով նախատեսված գոտիներում: Արտադրական մեծ հզորություններով խոշորագույն, խոշոր և մեծ քաղաքներում արդյունաբերական համալիրները կարող են խմբավորվել` կազմելով արդյունաբերական հանգույցներ կամ շրջաններ:  </w:t>
      </w:r>
    </w:p>
    <w:p w:rsidR="00C560C8" w:rsidRPr="0037188B" w:rsidRDefault="00656390" w:rsidP="008E571F">
      <w:pPr>
        <w:numPr>
          <w:ilvl w:val="0"/>
          <w:numId w:val="28"/>
        </w:numPr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Համայնքների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տարածքներում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ԱԷԿՏԿ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կազմակերպությունները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կարող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խմբավորվել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կազմել տարբեր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հզորության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արդյունաբերական համալիրներ, որտեղ տեղակայվում են արտադրական և </w:t>
      </w:r>
      <w:r w:rsidR="008E571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ներգետիկ նշանակության, տրանսպորտի և </w:t>
      </w:r>
      <w:r w:rsidR="005178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ինժեներական</w:t>
      </w:r>
      <w:r w:rsidR="005178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կոմունալ</w:t>
      </w:r>
      <w:r w:rsidR="0051784A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ենթակառուցվածք</w:t>
      </w:r>
      <w:r w:rsidR="00EC01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ների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կազմակերպություններ, պահեստարաններ, բազաներ և օբյեկտներ, օժանդակ արտադրական, էներգետիկ, ինժեներական, տրանսպորտային և կոմունալ տնտեսություններ, համալիրում ներգրավված արտադրաարդյունաբերական անձնակազմի սպասարկման համար նախատեսվող օբյեկտներ, որոնք նպաստում են հիմնական կազմակերպությունների աշխատանքին և կարող են համատեղ բավարարել բնակավայրի կարիքները։ </w:t>
      </w:r>
      <w:r w:rsidR="00470F8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Արդյունաբերական</w:t>
      </w:r>
      <w:r w:rsidR="00470F8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70F8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համալիրի</w:t>
      </w:r>
      <w:r w:rsidR="00470F8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70F8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ներքո</w:t>
      </w:r>
      <w:r w:rsidR="00470F8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70F8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գործող</w:t>
      </w:r>
      <w:r w:rsidR="00470F8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70F8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արտադրական</w:t>
      </w:r>
      <w:r w:rsidR="00470F8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70F8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ազմակերպությունների գործունեությ</w:t>
      </w:r>
      <w:r w:rsidR="00470F8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ն </w:t>
      </w:r>
      <w:r w:rsidR="00470F89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անվտանգ </w:t>
      </w:r>
      <w:r w:rsidR="00470F8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դարձնելու</w:t>
      </w:r>
      <w:r w:rsidR="00470F8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70F8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նպատակով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տարածքում </w:t>
      </w:r>
      <w:r w:rsidR="00470F8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="00470F8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70F8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470F8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70F8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տեղակայվեն</w:t>
      </w:r>
      <w:r w:rsidR="00470F8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հրշեջ և վթարային-փրկարարական ծառայություններ։  </w:t>
      </w:r>
    </w:p>
    <w:p w:rsidR="00294E44" w:rsidRPr="00130F29" w:rsidRDefault="00246E96" w:rsidP="00130F29">
      <w:pPr>
        <w:pStyle w:val="ListParagraph"/>
        <w:numPr>
          <w:ilvl w:val="0"/>
          <w:numId w:val="28"/>
        </w:numPr>
        <w:spacing w:line="360" w:lineRule="auto"/>
        <w:ind w:left="0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130F29">
        <w:rPr>
          <w:rFonts w:ascii="GHEA Grapalat" w:hAnsi="GHEA Grapalat"/>
          <w:color w:val="000000" w:themeColor="text1"/>
          <w:sz w:val="24"/>
          <w:szCs w:val="24"/>
        </w:rPr>
        <w:t xml:space="preserve">ԱԷԿՏԿ </w:t>
      </w:r>
      <w:r w:rsidR="00470F89" w:rsidRPr="00130F29">
        <w:rPr>
          <w:rFonts w:ascii="GHEA Grapalat" w:hAnsi="GHEA Grapalat"/>
          <w:color w:val="000000" w:themeColor="text1"/>
          <w:sz w:val="24"/>
          <w:szCs w:val="24"/>
        </w:rPr>
        <w:t xml:space="preserve">տարածքի </w:t>
      </w:r>
      <w:r w:rsidRPr="00130F29">
        <w:rPr>
          <w:rFonts w:ascii="GHEA Grapalat" w:hAnsi="GHEA Grapalat"/>
          <w:color w:val="000000" w:themeColor="text1"/>
          <w:sz w:val="24"/>
          <w:szCs w:val="24"/>
        </w:rPr>
        <w:t>և բնակե</w:t>
      </w:r>
      <w:r w:rsidR="00470F89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>լի</w:t>
      </w:r>
      <w:r w:rsidR="00470F89" w:rsidRPr="00130F29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70F89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>գոտու</w:t>
      </w:r>
      <w:r w:rsidRPr="00130F29">
        <w:rPr>
          <w:rFonts w:ascii="GHEA Grapalat" w:hAnsi="GHEA Grapalat"/>
          <w:color w:val="000000" w:themeColor="text1"/>
          <w:sz w:val="24"/>
          <w:szCs w:val="24"/>
        </w:rPr>
        <w:t xml:space="preserve"> միջև պետք</w:t>
      </w:r>
      <w:r w:rsidR="00403E15" w:rsidRPr="00130F29">
        <w:rPr>
          <w:rFonts w:ascii="GHEA Grapalat" w:hAnsi="GHEA Grapalat"/>
          <w:color w:val="000000" w:themeColor="text1"/>
          <w:sz w:val="24"/>
          <w:szCs w:val="24"/>
        </w:rPr>
        <w:t xml:space="preserve"> է նախատես</w:t>
      </w:r>
      <w:r w:rsidR="008E571F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>ել</w:t>
      </w:r>
      <w:r w:rsidR="00403E15" w:rsidRPr="00130F29">
        <w:rPr>
          <w:rFonts w:ascii="GHEA Grapalat" w:hAnsi="GHEA Grapalat"/>
          <w:color w:val="000000" w:themeColor="text1"/>
          <w:sz w:val="24"/>
          <w:szCs w:val="24"/>
        </w:rPr>
        <w:t xml:space="preserve"> սանիտարապաշտպան</w:t>
      </w:r>
      <w:r w:rsidRPr="00130F29">
        <w:rPr>
          <w:rFonts w:ascii="GHEA Grapalat" w:hAnsi="GHEA Grapalat"/>
          <w:color w:val="000000" w:themeColor="text1"/>
          <w:sz w:val="24"/>
          <w:szCs w:val="24"/>
        </w:rPr>
        <w:t xml:space="preserve"> գոտի՝ ըստ </w:t>
      </w:r>
      <w:r w:rsidR="00130F29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2022 </w:t>
      </w:r>
      <w:r w:rsidR="00130F29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lastRenderedPageBreak/>
        <w:t xml:space="preserve">թվականի հունիսի  14-ի N11-Ն հրամանով հաստատված և տեղայնացման ենթակա </w:t>
      </w:r>
      <w:r w:rsidRPr="00130F29">
        <w:rPr>
          <w:rFonts w:ascii="GHEA Grapalat" w:hAnsi="GHEA Grapalat"/>
          <w:color w:val="000000" w:themeColor="text1"/>
          <w:sz w:val="24"/>
          <w:szCs w:val="24"/>
        </w:rPr>
        <w:t>ՍՆ 245</w:t>
      </w:r>
      <w:r w:rsidR="00266A72" w:rsidRPr="00130F29">
        <w:rPr>
          <w:rFonts w:ascii="GHEA Grapalat" w:hAnsi="GHEA Grapalat"/>
          <w:color w:val="000000" w:themeColor="text1"/>
          <w:sz w:val="24"/>
          <w:szCs w:val="24"/>
        </w:rPr>
        <w:t>-71</w:t>
      </w:r>
      <w:r w:rsidRPr="00130F29">
        <w:rPr>
          <w:rFonts w:ascii="GHEA Grapalat" w:hAnsi="GHEA Grapalat"/>
          <w:color w:val="000000" w:themeColor="text1"/>
          <w:sz w:val="24"/>
          <w:szCs w:val="24"/>
        </w:rPr>
        <w:t xml:space="preserve"> սանիտարական նորմերի: Սանիտարապաշտպան գոտու </w:t>
      </w:r>
      <w:r w:rsidR="00266A72" w:rsidRPr="00130F29">
        <w:rPr>
          <w:rFonts w:ascii="GHEA Grapalat" w:hAnsi="GHEA Grapalat"/>
          <w:color w:val="000000" w:themeColor="text1"/>
          <w:sz w:val="24"/>
          <w:szCs w:val="24"/>
        </w:rPr>
        <w:t>(</w:t>
      </w:r>
      <w:r w:rsidRPr="00130F29">
        <w:rPr>
          <w:rFonts w:ascii="GHEA Grapalat" w:hAnsi="GHEA Grapalat"/>
          <w:color w:val="000000" w:themeColor="text1"/>
          <w:sz w:val="24"/>
          <w:szCs w:val="24"/>
        </w:rPr>
        <w:t>լայնության</w:t>
      </w:r>
      <w:r w:rsidR="00266A72" w:rsidRPr="00130F29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130F29">
        <w:rPr>
          <w:rFonts w:ascii="GHEA Grapalat" w:hAnsi="GHEA Grapalat"/>
          <w:color w:val="000000" w:themeColor="text1"/>
          <w:sz w:val="24"/>
          <w:szCs w:val="24"/>
        </w:rPr>
        <w:t xml:space="preserve"> բավարար լինելը պետք է հ</w:t>
      </w:r>
      <w:r w:rsidR="00E55130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>իմնավոր</w:t>
      </w:r>
      <w:r w:rsidR="008E571F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>ել</w:t>
      </w:r>
      <w:r w:rsidRPr="00130F29">
        <w:rPr>
          <w:rFonts w:ascii="GHEA Grapalat" w:hAnsi="GHEA Grapalat"/>
          <w:color w:val="000000" w:themeColor="text1"/>
          <w:sz w:val="24"/>
          <w:szCs w:val="24"/>
        </w:rPr>
        <w:t xml:space="preserve"> մթնոլո</w:t>
      </w:r>
      <w:r w:rsidR="00266A72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>ր</w:t>
      </w:r>
      <w:r w:rsidRPr="00130F29">
        <w:rPr>
          <w:rFonts w:ascii="GHEA Grapalat" w:hAnsi="GHEA Grapalat"/>
          <w:color w:val="000000" w:themeColor="text1"/>
          <w:sz w:val="24"/>
          <w:szCs w:val="24"/>
        </w:rPr>
        <w:t>տային օդում արդյունաբերական կազմակերպությունների արտանետումներում պարունակվող վնասակար նյութերի ցրման հաշվարկներով, հաշվի առնե</w:t>
      </w:r>
      <w:r w:rsidR="00CB6DE7" w:rsidRPr="00130F29">
        <w:rPr>
          <w:rFonts w:ascii="GHEA Grapalat" w:hAnsi="GHEA Grapalat"/>
          <w:color w:val="000000" w:themeColor="text1"/>
          <w:sz w:val="24"/>
          <w:szCs w:val="24"/>
        </w:rPr>
        <w:t xml:space="preserve">լով </w:t>
      </w:r>
      <w:r w:rsidR="00266A72" w:rsidRPr="00130F29">
        <w:rPr>
          <w:rFonts w:ascii="GHEA Grapalat" w:hAnsi="GHEA Grapalat"/>
          <w:color w:val="000000" w:themeColor="text1"/>
          <w:sz w:val="24"/>
          <w:szCs w:val="24"/>
        </w:rPr>
        <w:t>շրջակա միջավայրի պահպանության</w:t>
      </w:r>
      <w:r w:rsidR="008E571F" w:rsidRPr="00130F29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66A72" w:rsidRPr="00130F29">
        <w:rPr>
          <w:rFonts w:ascii="GHEA Grapalat" w:hAnsi="GHEA Grapalat"/>
          <w:color w:val="000000" w:themeColor="text1"/>
          <w:sz w:val="24"/>
          <w:szCs w:val="24"/>
        </w:rPr>
        <w:t xml:space="preserve">և բնական ռեսուրսների  արդյունավետ օգտագործման </w:t>
      </w:r>
      <w:r w:rsidR="0015416A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նորմատիվ </w:t>
      </w:r>
      <w:r w:rsidRPr="00130F29">
        <w:rPr>
          <w:rFonts w:ascii="GHEA Grapalat" w:hAnsi="GHEA Grapalat"/>
          <w:color w:val="000000" w:themeColor="text1"/>
          <w:sz w:val="24"/>
          <w:szCs w:val="24"/>
        </w:rPr>
        <w:t>պահանջները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>բացառությամբ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>գիտական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>կամ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>գիտափորձարարական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>եզրակացություններով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>հաշվարկներով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>հիմնավորված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>դեպքերի՝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>արտանետումների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>աղմուկի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>բացառման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  <w:lang w:val="en-US"/>
        </w:rPr>
        <w:t>վերաբերյալ</w:t>
      </w:r>
      <w:r w:rsidR="00F96B5A" w:rsidRPr="00130F29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130F29">
        <w:rPr>
          <w:rFonts w:ascii="GHEA Grapalat" w:hAnsi="GHEA Grapalat"/>
          <w:color w:val="000000" w:themeColor="text1"/>
          <w:sz w:val="24"/>
          <w:szCs w:val="24"/>
        </w:rPr>
        <w:t>։</w:t>
      </w:r>
      <w:r w:rsidR="00130F29" w:rsidRPr="00130F29">
        <w:t xml:space="preserve"> </w:t>
      </w:r>
      <w:r w:rsidR="00130F29" w:rsidRPr="00130F29">
        <w:rPr>
          <w:rFonts w:ascii="GHEA Grapalat" w:hAnsi="GHEA Grapalat"/>
          <w:color w:val="000000" w:themeColor="text1"/>
          <w:sz w:val="24"/>
          <w:szCs w:val="24"/>
        </w:rPr>
        <w:t xml:space="preserve">Միաժամանակ, առանձին դեպքերում, ՍՆ 245-71 սանիտարական նորմերի չափորոշիչները կարող են վերանայվել՝ առողջապահության </w:t>
      </w:r>
      <w:r w:rsidR="0021009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և շրջակա միջավայրի </w:t>
      </w:r>
      <w:r w:rsidR="00130F29" w:rsidRPr="00130F29">
        <w:rPr>
          <w:rFonts w:ascii="GHEA Grapalat" w:hAnsi="GHEA Grapalat"/>
          <w:color w:val="000000" w:themeColor="text1"/>
          <w:sz w:val="24"/>
          <w:szCs w:val="24"/>
        </w:rPr>
        <w:t>ոլորտ</w:t>
      </w:r>
      <w:r w:rsidR="00210091">
        <w:rPr>
          <w:rFonts w:ascii="GHEA Grapalat" w:hAnsi="GHEA Grapalat"/>
          <w:color w:val="000000" w:themeColor="text1"/>
          <w:sz w:val="24"/>
          <w:szCs w:val="24"/>
          <w:lang w:val="en-US"/>
        </w:rPr>
        <w:t>ներ</w:t>
      </w:r>
      <w:r w:rsidR="00130F29" w:rsidRPr="00130F29">
        <w:rPr>
          <w:rFonts w:ascii="GHEA Grapalat" w:hAnsi="GHEA Grapalat"/>
          <w:color w:val="000000" w:themeColor="text1"/>
          <w:sz w:val="24"/>
          <w:szCs w:val="24"/>
        </w:rPr>
        <w:t>ի պետական լիազորված մարմի</w:t>
      </w:r>
      <w:r w:rsidR="00210091">
        <w:rPr>
          <w:rFonts w:ascii="GHEA Grapalat" w:hAnsi="GHEA Grapalat"/>
          <w:color w:val="000000" w:themeColor="text1"/>
          <w:sz w:val="24"/>
          <w:szCs w:val="24"/>
          <w:lang w:val="en-US"/>
        </w:rPr>
        <w:t>նների</w:t>
      </w:r>
      <w:r w:rsidR="00130F29" w:rsidRPr="00130F29">
        <w:rPr>
          <w:rFonts w:ascii="GHEA Grapalat" w:hAnsi="GHEA Grapalat"/>
          <w:color w:val="000000" w:themeColor="text1"/>
          <w:sz w:val="24"/>
          <w:szCs w:val="24"/>
        </w:rPr>
        <w:t xml:space="preserve"> կողմից համաձայնեցված (հաստատված) հատուկ տեխնիկական պայմանների և տեխնոլոգիական լուծումների առկայությամբ:</w:t>
      </w:r>
    </w:p>
    <w:p w:rsidR="00C560C8" w:rsidRPr="00184201" w:rsidRDefault="00246E96" w:rsidP="00184201">
      <w:pPr>
        <w:pStyle w:val="ListParagraph"/>
        <w:numPr>
          <w:ilvl w:val="0"/>
          <w:numId w:val="28"/>
        </w:numPr>
        <w:spacing w:line="360" w:lineRule="auto"/>
        <w:ind w:left="0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184201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  <w:lang w:val="en-US"/>
        </w:rPr>
        <w:t>Պահպանական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  <w:lang w:val="en-US"/>
        </w:rPr>
        <w:t>ս</w:t>
      </w:r>
      <w:r w:rsidRPr="00184201">
        <w:rPr>
          <w:rFonts w:ascii="GHEA Grapalat" w:hAnsi="GHEA Grapalat"/>
          <w:color w:val="000000" w:themeColor="text1"/>
          <w:sz w:val="24"/>
          <w:szCs w:val="24"/>
        </w:rPr>
        <w:t>անիտարա</w:t>
      </w:r>
      <w:r w:rsidR="00403E15" w:rsidRPr="00184201">
        <w:rPr>
          <w:rFonts w:ascii="GHEA Grapalat" w:hAnsi="GHEA Grapalat"/>
          <w:color w:val="000000" w:themeColor="text1"/>
          <w:sz w:val="24"/>
          <w:szCs w:val="24"/>
        </w:rPr>
        <w:t>պաշտպան</w:t>
      </w:r>
      <w:r w:rsidRPr="00184201">
        <w:rPr>
          <w:rFonts w:ascii="GHEA Grapalat" w:hAnsi="GHEA Grapalat"/>
          <w:color w:val="000000" w:themeColor="text1"/>
          <w:sz w:val="24"/>
          <w:szCs w:val="24"/>
        </w:rPr>
        <w:t xml:space="preserve"> գոտիների հողերի օգտագործման ու հողամասերի սահմանափակումների հատուկ իրավական ռեժիմը սահմանվում  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C2EA1" w:rsidRPr="00184201">
        <w:rPr>
          <w:rFonts w:ascii="GHEA Grapalat" w:hAnsi="GHEA Grapalat"/>
          <w:sz w:val="24"/>
          <w:szCs w:val="24"/>
          <w:lang w:val="hy-AM"/>
        </w:rPr>
        <w:t>Հայաստանի Հանրապետության հողային օրենսգ</w:t>
      </w:r>
      <w:r w:rsidR="007C2EA1" w:rsidRPr="00184201">
        <w:rPr>
          <w:rFonts w:ascii="GHEA Grapalat" w:hAnsi="GHEA Grapalat"/>
          <w:sz w:val="24"/>
          <w:szCs w:val="24"/>
          <w:lang w:val="en-US"/>
        </w:rPr>
        <w:t>րքով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  <w:lang w:val="en-US"/>
        </w:rPr>
        <w:t>կառավարության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</w:rPr>
        <w:t xml:space="preserve"> 2011 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  <w:lang w:val="en-US"/>
        </w:rPr>
        <w:t>դեկտեմբերի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</w:rPr>
        <w:t xml:space="preserve"> 29-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8E571F" w:rsidRPr="00184201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</w:rPr>
        <w:t>1920-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  <w:lang w:val="en-US"/>
        </w:rPr>
        <w:t>որոշմամբ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184201" w:rsidRPr="00184201">
        <w:rPr>
          <w:rFonts w:ascii="GHEA Grapalat" w:hAnsi="GHEA Grapalat"/>
          <w:color w:val="000000" w:themeColor="text1"/>
          <w:sz w:val="24"/>
          <w:szCs w:val="24"/>
          <w:lang w:val="en-US"/>
        </w:rPr>
        <w:t>ՀՀ քաղաքաշինության կոմիտեի նախագահի 2022 թվականի հունիսի 24-ի N11-Ն հրամանով հաստատված</w:t>
      </w:r>
      <w:r w:rsidR="00E0222C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և տեղայնացման ենթակա</w:t>
      </w:r>
      <w:r w:rsidR="00184201" w:rsidRPr="0018420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  <w:lang w:val="en-US"/>
        </w:rPr>
        <w:t>ՍՆ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</w:rPr>
        <w:t xml:space="preserve"> 245-71 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  <w:lang w:val="en-US"/>
        </w:rPr>
        <w:t>սանիտարական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  <w:lang w:val="en-US"/>
        </w:rPr>
        <w:t>նորմերով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  <w:lang w:val="en-US"/>
        </w:rPr>
        <w:t>այլն</w:t>
      </w:r>
      <w:r w:rsidR="004C2FEF" w:rsidRPr="00184201">
        <w:rPr>
          <w:rFonts w:ascii="GHEA Grapalat" w:hAnsi="GHEA Grapalat"/>
          <w:color w:val="000000" w:themeColor="text1"/>
          <w:sz w:val="24"/>
          <w:szCs w:val="24"/>
        </w:rPr>
        <w:t>:</w:t>
      </w:r>
      <w:r w:rsidRPr="00184201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84201" w:rsidRPr="00184201">
        <w:rPr>
          <w:rFonts w:ascii="GHEA Grapalat" w:hAnsi="GHEA Grapalat"/>
          <w:color w:val="000000" w:themeColor="text1"/>
          <w:sz w:val="24"/>
          <w:szCs w:val="24"/>
        </w:rPr>
        <w:t xml:space="preserve">Միաժամանակ, առանձին դեպքերում, ՍՆ 245-71 սանիտարական նորմերի չափորոշիչները կարող են վերանայվել՝ առողջապահության </w:t>
      </w:r>
      <w:r w:rsidR="00E0222C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և շրջակա միջավայրի </w:t>
      </w:r>
      <w:r w:rsidR="00184201" w:rsidRPr="00184201">
        <w:rPr>
          <w:rFonts w:ascii="GHEA Grapalat" w:hAnsi="GHEA Grapalat"/>
          <w:color w:val="000000" w:themeColor="text1"/>
          <w:sz w:val="24"/>
          <w:szCs w:val="24"/>
        </w:rPr>
        <w:t>ոլորտ</w:t>
      </w:r>
      <w:r w:rsidR="00E0222C">
        <w:rPr>
          <w:rFonts w:ascii="GHEA Grapalat" w:hAnsi="GHEA Grapalat"/>
          <w:color w:val="000000" w:themeColor="text1"/>
          <w:sz w:val="24"/>
          <w:szCs w:val="24"/>
          <w:lang w:val="en-US"/>
        </w:rPr>
        <w:t>ներ</w:t>
      </w:r>
      <w:r w:rsidR="00184201" w:rsidRPr="00184201">
        <w:rPr>
          <w:rFonts w:ascii="GHEA Grapalat" w:hAnsi="GHEA Grapalat"/>
          <w:color w:val="000000" w:themeColor="text1"/>
          <w:sz w:val="24"/>
          <w:szCs w:val="24"/>
        </w:rPr>
        <w:t>ի պետական լիազորված մարմի</w:t>
      </w:r>
      <w:r w:rsidR="00E0222C">
        <w:rPr>
          <w:rFonts w:ascii="GHEA Grapalat" w:hAnsi="GHEA Grapalat"/>
          <w:color w:val="000000" w:themeColor="text1"/>
          <w:sz w:val="24"/>
          <w:szCs w:val="24"/>
          <w:lang w:val="en-US"/>
        </w:rPr>
        <w:t>նների</w:t>
      </w:r>
      <w:r w:rsidR="00184201" w:rsidRPr="00184201">
        <w:rPr>
          <w:rFonts w:ascii="GHEA Grapalat" w:hAnsi="GHEA Grapalat"/>
          <w:color w:val="000000" w:themeColor="text1"/>
          <w:sz w:val="24"/>
          <w:szCs w:val="24"/>
        </w:rPr>
        <w:t xml:space="preserve"> կողմից համաձայնեցված (հաստատված) հատուկ տեխնիկական պայմանների և տեխնոլոգիական լուծումների առկայությամբ:</w:t>
      </w:r>
    </w:p>
    <w:p w:rsidR="00C560C8" w:rsidRPr="0037188B" w:rsidRDefault="00246E96" w:rsidP="008E571F">
      <w:pPr>
        <w:numPr>
          <w:ilvl w:val="0"/>
          <w:numId w:val="28"/>
        </w:numPr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Սանիտարա</w:t>
      </w:r>
      <w:r w:rsidR="00403E15" w:rsidRPr="0037188B">
        <w:rPr>
          <w:rFonts w:ascii="GHEA Grapalat" w:hAnsi="GHEA Grapalat"/>
          <w:color w:val="000000" w:themeColor="text1"/>
          <w:sz w:val="24"/>
          <w:szCs w:val="24"/>
        </w:rPr>
        <w:t>պաշտպան</w:t>
      </w:r>
      <w:r w:rsidR="00A82CA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պապհանական գոտիներ</w:t>
      </w:r>
      <w:r w:rsidR="008E571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E571F"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 և հասարակական կառուցապատմանը հարող </w:t>
      </w:r>
      <w:r w:rsidR="008E571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հատվածներն</w:t>
      </w:r>
      <w:r w:rsidR="008E571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ենթակա են կանաչապատման։ Տարբեր չափերի սանիտարա</w:t>
      </w:r>
      <w:r w:rsidR="00403E15" w:rsidRPr="0037188B">
        <w:rPr>
          <w:rFonts w:ascii="GHEA Grapalat" w:hAnsi="GHEA Grapalat"/>
          <w:color w:val="000000" w:themeColor="text1"/>
          <w:sz w:val="24"/>
          <w:szCs w:val="24"/>
        </w:rPr>
        <w:t>պաշտպան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գոտիների ծառապատման շերտի նվազագույն լայնությունն ընդունվու</w:t>
      </w:r>
      <w:r w:rsidR="008E571F" w:rsidRPr="0037188B">
        <w:rPr>
          <w:rFonts w:ascii="GHEA Grapalat" w:hAnsi="GHEA Grapalat"/>
          <w:color w:val="000000" w:themeColor="text1"/>
          <w:sz w:val="24"/>
          <w:szCs w:val="24"/>
        </w:rPr>
        <w:t>մ 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E571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8E571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1</w:t>
      </w:r>
      <w:r w:rsidR="00BD54AF" w:rsidRPr="0037188B">
        <w:rPr>
          <w:rFonts w:ascii="GHEA Grapalat" w:hAnsi="GHEA Grapalat"/>
          <w:color w:val="000000" w:themeColor="text1"/>
          <w:sz w:val="24"/>
          <w:szCs w:val="24"/>
        </w:rPr>
        <w:t>4</w:t>
      </w:r>
      <w:r w:rsidR="008E571F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ի պահանջներին համապատասխան։  </w:t>
      </w:r>
    </w:p>
    <w:p w:rsidR="00C560C8" w:rsidRPr="0037188B" w:rsidRDefault="00246E96" w:rsidP="000B114C">
      <w:pPr>
        <w:spacing w:line="360" w:lineRule="auto"/>
        <w:ind w:left="464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Աղյուսակ 1</w:t>
      </w:r>
      <w:r w:rsidR="00BD54A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4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B6DE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0B114C">
      <w:pPr>
        <w:spacing w:after="0" w:line="360" w:lineRule="auto"/>
        <w:ind w:left="464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610" w:type="dxa"/>
        <w:tblInd w:w="91" w:type="dxa"/>
        <w:tblCellMar>
          <w:top w:w="66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553"/>
        <w:gridCol w:w="4688"/>
        <w:gridCol w:w="4369"/>
      </w:tblGrid>
      <w:tr w:rsidR="00C560C8" w:rsidRPr="0037188B">
        <w:trPr>
          <w:trHeight w:val="5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973" w:right="97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Սանիտարա</w:t>
            </w:r>
            <w:r w:rsidR="00294E44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պաշտպան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գոտու չափը, մ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Ծառապատվող շերտի նվազագույն լայնությունը, մ </w:t>
            </w:r>
          </w:p>
        </w:tc>
      </w:tr>
      <w:tr w:rsidR="00C560C8" w:rsidRPr="0037188B">
        <w:trPr>
          <w:trHeight w:val="38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500-1000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 </w:t>
            </w:r>
          </w:p>
        </w:tc>
      </w:tr>
      <w:tr w:rsidR="00C560C8" w:rsidRPr="0037188B">
        <w:trPr>
          <w:trHeight w:val="31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100-300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 </w:t>
            </w:r>
          </w:p>
        </w:tc>
      </w:tr>
      <w:tr w:rsidR="00C560C8" w:rsidRPr="0037188B">
        <w:trPr>
          <w:trHeight w:val="31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մինչև 100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 </w:t>
            </w:r>
          </w:p>
        </w:tc>
      </w:tr>
      <w:tr w:rsidR="00C560C8" w:rsidRPr="0037188B">
        <w:trPr>
          <w:trHeight w:val="31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633DA2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ind w:right="63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ind w:right="61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</w:tbl>
    <w:p w:rsidR="00E64853" w:rsidRPr="0037188B" w:rsidRDefault="00246E96" w:rsidP="000B114C">
      <w:pPr>
        <w:spacing w:after="88" w:line="360" w:lineRule="auto"/>
        <w:ind w:left="464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252570" w:rsidRPr="0037188B" w:rsidRDefault="00403E15" w:rsidP="00E077F2">
      <w:pPr>
        <w:pStyle w:val="ListParagraph"/>
        <w:numPr>
          <w:ilvl w:val="0"/>
          <w:numId w:val="28"/>
        </w:numPr>
        <w:tabs>
          <w:tab w:val="left" w:pos="540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Սանիտարպաշտպան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պահպանական գոտիների տարածքներում շրջակա միջավայրի</w:t>
      </w:r>
      <w:r w:rsidR="00EB00D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00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բարելավման</w:t>
      </w:r>
      <w:r w:rsidR="00EB00D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(սանիտարական, հիգիենիկ, կառուցապատման, բարեկարգման</w:t>
      </w:r>
      <w:r w:rsidR="00EC01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EC01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կլիմայի</w:t>
      </w:r>
      <w:r w:rsidR="00EC01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C01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փոփոխության</w:t>
      </w:r>
      <w:r w:rsidR="00EC01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C01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հետ</w:t>
      </w:r>
      <w:r w:rsidR="00EC01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C01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հարմարվողականության</w:t>
      </w:r>
      <w:r w:rsidR="00EB00D2" w:rsidRPr="0037188B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հետ կապված միջոցառումներն իրական</w:t>
      </w:r>
      <w:r w:rsidR="00EB00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ցվում են վնասակար արտանետումներ ունեցող </w:t>
      </w:r>
      <w:r w:rsidR="00EB00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արտադրական</w:t>
      </w:r>
      <w:r w:rsidR="00EB00D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կազմակերպությ</w:t>
      </w:r>
      <w:r w:rsidR="00EB00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ն</w:t>
      </w:r>
      <w:r w:rsidR="00EB00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ների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միջոցների հաշվին։ </w:t>
      </w:r>
    </w:p>
    <w:p w:rsidR="00C560C8" w:rsidRPr="0037188B" w:rsidRDefault="00252570" w:rsidP="00E077F2">
      <w:pPr>
        <w:pStyle w:val="ListParagraph"/>
        <w:numPr>
          <w:ilvl w:val="0"/>
          <w:numId w:val="28"/>
        </w:numPr>
        <w:tabs>
          <w:tab w:val="left" w:pos="540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E077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ԷԿՏԿ</w:t>
      </w:r>
      <w:r w:rsidR="00E077F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</w:rPr>
        <w:t>ենթակառուցվածք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ների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օբյեկտների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տեղակայման</w:t>
      </w:r>
      <w:r w:rsidR="00EC7FE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C7F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վայրը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դրանց սանիտարապաշտպան գոտիներ</w:t>
      </w:r>
      <w:r w:rsidR="00EC7F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սահմանման</w:t>
      </w:r>
      <w:r w:rsidR="00EC7F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ելիս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անհրաժեշտ է 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ղեկավարվել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077F2" w:rsidRPr="0037188B">
        <w:rPr>
          <w:rFonts w:ascii="GHEA Grapalat" w:hAnsi="GHEA Grapalat"/>
          <w:color w:val="000000" w:themeColor="text1"/>
          <w:sz w:val="24"/>
          <w:szCs w:val="24"/>
        </w:rPr>
        <w:t>«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Տեխնիկական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անվտանգության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ապահովման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պետական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կարգավորման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մասին</w:t>
      </w:r>
      <w:r w:rsidR="00E077F2" w:rsidRPr="0037188B">
        <w:rPr>
          <w:rFonts w:ascii="GHEA Grapalat" w:hAnsi="GHEA Grapalat"/>
          <w:color w:val="000000" w:themeColor="text1"/>
          <w:sz w:val="24"/>
          <w:szCs w:val="24"/>
        </w:rPr>
        <w:t>»</w:t>
      </w:r>
      <w:r w:rsidR="00EC7FE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C7F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օրենքի</w:t>
      </w:r>
      <w:r w:rsidR="00EC7FEB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077F2" w:rsidRPr="0037188B">
        <w:rPr>
          <w:rFonts w:ascii="GHEA Grapalat" w:hAnsi="GHEA Grapalat"/>
          <w:color w:val="000000" w:themeColor="text1"/>
          <w:sz w:val="24"/>
          <w:szCs w:val="24"/>
        </w:rPr>
        <w:t>«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Շրջակա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միջավայրի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650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վրա</w:t>
      </w:r>
      <w:r w:rsidR="00C8650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650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ազդեցության</w:t>
      </w:r>
      <w:r w:rsidR="00C8650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650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գնահատման</w:t>
      </w:r>
      <w:r w:rsidR="00C8650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C8650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C8650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650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փորձաքննության</w:t>
      </w:r>
      <w:r w:rsidR="00C8650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650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մասին</w:t>
      </w:r>
      <w:r w:rsidR="00E077F2" w:rsidRPr="0037188B">
        <w:rPr>
          <w:rFonts w:ascii="GHEA Grapalat" w:hAnsi="GHEA Grapalat"/>
          <w:color w:val="000000" w:themeColor="text1"/>
          <w:sz w:val="24"/>
          <w:szCs w:val="24"/>
        </w:rPr>
        <w:t>»</w:t>
      </w:r>
      <w:r w:rsidR="00EC7FE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C7F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օրենքի</w:t>
      </w:r>
      <w:r w:rsidR="00EC7FEB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E077F2" w:rsidRPr="0037188B">
        <w:rPr>
          <w:rFonts w:ascii="GHEA Grapalat" w:hAnsi="GHEA Grapalat"/>
          <w:color w:val="000000" w:themeColor="text1"/>
          <w:sz w:val="24"/>
          <w:szCs w:val="24"/>
        </w:rPr>
        <w:t>«</w:t>
      </w:r>
      <w:r w:rsidR="00C8650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Քաղաքաշինության</w:t>
      </w:r>
      <w:r w:rsidR="00C8650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650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մասին</w:t>
      </w:r>
      <w:r w:rsidR="00EC7FEB" w:rsidRPr="0037188B">
        <w:rPr>
          <w:rFonts w:ascii="GHEA Grapalat" w:hAnsi="GHEA Grapalat"/>
          <w:color w:val="000000" w:themeColor="text1"/>
          <w:sz w:val="24"/>
          <w:szCs w:val="24"/>
        </w:rPr>
        <w:t>»</w:t>
      </w:r>
      <w:r w:rsidR="00C8650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650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օրենք</w:t>
      </w:r>
      <w:r w:rsidR="00EC7F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տարածական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պլանավորման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փաստաթղթերի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պահանջներով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6442F1">
        <w:rPr>
          <w:rFonts w:ascii="GHEA Grapalat" w:hAnsi="GHEA Grapalat"/>
          <w:color w:val="000000" w:themeColor="text1"/>
          <w:sz w:val="24"/>
          <w:szCs w:val="24"/>
          <w:lang w:val="en-US"/>
        </w:rPr>
        <w:t>ՀՀ քաղաքաշինության կոմիտեի նախագահի 2022 թվականի հունիսի 14-ի N11-Ն հրամանով հաստատված</w:t>
      </w:r>
      <w:r w:rsidR="0030518A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և տեղայնացման ենթակա</w:t>
      </w:r>
      <w:r w:rsidR="006442F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ՍՆ 245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-71 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սանիտարական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նորմերով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72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կանոններով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 </w:t>
      </w:r>
    </w:p>
    <w:p w:rsidR="00C560C8" w:rsidRPr="0037188B" w:rsidRDefault="00246E96" w:rsidP="00E077F2">
      <w:pPr>
        <w:pStyle w:val="ListParagraph"/>
        <w:numPr>
          <w:ilvl w:val="0"/>
          <w:numId w:val="28"/>
        </w:numPr>
        <w:tabs>
          <w:tab w:val="left" w:pos="540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Ըստ պահանջվող սանիտարապաշտպան</w:t>
      </w:r>
      <w:r w:rsidR="00D643B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գոտիների,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տրանսպորտային </w:t>
      </w:r>
      <w:r w:rsidR="00D643B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ենթակառուցվածքների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 բնակ</w:t>
      </w:r>
      <w:r w:rsidR="00D643B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ավայրերի</w:t>
      </w:r>
      <w:r w:rsidR="00D643B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կառուցապատման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D643B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հանրակրթական</w:t>
      </w:r>
      <w:r w:rsidR="00D643B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43B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օբյեկտների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ինչպես նաև հանգստի կազմակերպման, առողջարարական, բնության և պատմամշակութային հուշարձանների պահպանման տարածքների նկատմամբ պահանջների, ԱԷԿՏԿ տարածքների քաղաքաշինական դասակարգումը ներառում է՝ </w:t>
      </w:r>
    </w:p>
    <w:p w:rsidR="00C560C8" w:rsidRPr="0037188B" w:rsidRDefault="00246E96" w:rsidP="00EC7FEB">
      <w:pPr>
        <w:numPr>
          <w:ilvl w:val="0"/>
          <w:numId w:val="6"/>
        </w:numPr>
        <w:spacing w:line="360" w:lineRule="auto"/>
        <w:ind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u w:val="single" w:color="000000"/>
        </w:rPr>
        <w:t>խումբ Ա.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C7F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եծածավալ վնասակար արտանետումների </w:t>
      </w:r>
      <w:r w:rsidR="00A31A08" w:rsidRPr="0037188B">
        <w:rPr>
          <w:rFonts w:ascii="GHEA Grapalat" w:hAnsi="GHEA Grapalat"/>
          <w:color w:val="000000" w:themeColor="text1"/>
          <w:sz w:val="24"/>
          <w:szCs w:val="24"/>
        </w:rPr>
        <w:t>աղբյուր հանդիսացող, 500-1000</w:t>
      </w:r>
      <w:r w:rsidR="0052669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A31A0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լայնությամբ սանիտարապաշտպան գոտի</w:t>
      </w:r>
      <w:r w:rsidR="002A59A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խոշոր բեռնաշրջանառությամբ երկաթուղագծեր պահանջող օբյեկտներով կառուցապատված տարածքներ, </w:t>
      </w:r>
    </w:p>
    <w:p w:rsidR="00C560C8" w:rsidRPr="0037188B" w:rsidRDefault="00246E96" w:rsidP="00EC7FEB">
      <w:pPr>
        <w:numPr>
          <w:ilvl w:val="0"/>
          <w:numId w:val="6"/>
        </w:numPr>
        <w:spacing w:after="0" w:line="360" w:lineRule="auto"/>
        <w:ind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u w:val="single" w:color="000000"/>
        </w:rPr>
        <w:lastRenderedPageBreak/>
        <w:t>խումբ Բ.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C7F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նասակար արտանետումներ</w:t>
      </w:r>
      <w:r w:rsidR="00A31A08" w:rsidRPr="0037188B">
        <w:rPr>
          <w:rFonts w:ascii="GHEA Grapalat" w:hAnsi="GHEA Grapalat"/>
          <w:color w:val="000000" w:themeColor="text1"/>
          <w:sz w:val="24"/>
          <w:szCs w:val="24"/>
        </w:rPr>
        <w:t>ի աղբյուր հանդիսացող, 50-300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 լայնությամբ սանիտարապաշտպան</w:t>
      </w:r>
      <w:r w:rsidR="002A59A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գոտի</w:t>
      </w:r>
      <w:r w:rsidR="002A59A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երկաթուղագծեր պահանջող օբյեկտներով կառուցապատված տարածքներ, </w:t>
      </w:r>
    </w:p>
    <w:p w:rsidR="00C560C8" w:rsidRPr="0037188B" w:rsidRDefault="00246E96" w:rsidP="00EC7FEB">
      <w:pPr>
        <w:numPr>
          <w:ilvl w:val="0"/>
          <w:numId w:val="6"/>
        </w:numPr>
        <w:spacing w:line="360" w:lineRule="auto"/>
        <w:ind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u w:val="single" w:color="000000"/>
        </w:rPr>
        <w:t>խումբ Գ.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EC7F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նասակար </w:t>
      </w:r>
      <w:r w:rsidR="00FA19F9" w:rsidRPr="0037188B">
        <w:rPr>
          <w:rFonts w:ascii="GHEA Grapalat" w:hAnsi="GHEA Grapalat"/>
          <w:color w:val="000000" w:themeColor="text1"/>
          <w:sz w:val="24"/>
          <w:szCs w:val="24"/>
        </w:rPr>
        <w:t>(</w:t>
      </w:r>
      <w:r w:rsidR="00C4179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նվազ</w:t>
      </w:r>
      <w:r w:rsidR="00C4179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4179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կամ</w:t>
      </w:r>
      <w:r w:rsidR="00C4179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A19F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փոքրածավալ</w:t>
      </w:r>
      <w:r w:rsidR="00FA19F9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արտանետումների աղբյուր հանդիսացող կամ վնասակար արտանետումներ չունեցող, բնակավայրերի սահմաններում կամ հարակից տարածքներում տեղադրվող արտադրություններ: </w:t>
      </w:r>
    </w:p>
    <w:p w:rsidR="000E5715" w:rsidRPr="0037188B" w:rsidRDefault="00246E96" w:rsidP="00EC7FEB">
      <w:pPr>
        <w:pStyle w:val="ListParagraph"/>
        <w:numPr>
          <w:ilvl w:val="0"/>
          <w:numId w:val="28"/>
        </w:numPr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Արդյունաբերական, այլ արտադրական կազմակե</w:t>
      </w:r>
      <w:r w:rsidR="00252570" w:rsidRPr="0037188B">
        <w:rPr>
          <w:rFonts w:ascii="GHEA Grapalat" w:hAnsi="GHEA Grapalat"/>
          <w:color w:val="000000" w:themeColor="text1"/>
          <w:sz w:val="24"/>
          <w:szCs w:val="24"/>
        </w:rPr>
        <w:t xml:space="preserve">րպությունների, դրանց սպասարկման </w:t>
      </w:r>
      <w:r w:rsidR="00FA19F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երի զբաղեցրած տարածքը պետք է կազմի արդյունաբերական</w:t>
      </w:r>
      <w:r w:rsidR="00FA19F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FA19F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արտադրական</w:t>
      </w:r>
      <w:r w:rsidR="00FA19F9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գո</w:t>
      </w:r>
      <w:r w:rsidR="00A31A08" w:rsidRPr="0037188B">
        <w:rPr>
          <w:rFonts w:ascii="GHEA Grapalat" w:hAnsi="GHEA Grapalat"/>
          <w:color w:val="000000" w:themeColor="text1"/>
          <w:sz w:val="24"/>
          <w:szCs w:val="24"/>
        </w:rPr>
        <w:t xml:space="preserve">տու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առնվազն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31A08" w:rsidRPr="0037188B">
        <w:rPr>
          <w:rFonts w:ascii="GHEA Grapalat" w:hAnsi="GHEA Grapalat"/>
          <w:color w:val="000000" w:themeColor="text1"/>
          <w:sz w:val="24"/>
          <w:szCs w:val="24"/>
        </w:rPr>
        <w:t>60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%-ը։ </w:t>
      </w:r>
      <w:r w:rsidR="000E571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</w:p>
    <w:p w:rsidR="000E5715" w:rsidRPr="0037188B" w:rsidRDefault="000E5715" w:rsidP="00A26C2B">
      <w:pPr>
        <w:pStyle w:val="ListParagraph"/>
        <w:numPr>
          <w:ilvl w:val="0"/>
          <w:numId w:val="28"/>
        </w:numPr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ԱԷԿՏԿ տարածքների ընտրությունը կատարվում է գյուղատնտեսության համար ոչ պիտանի կամ ցածրարժեք  և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>/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կամ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բնապահպանական տեսանկյունից արժեք չներկայացնող հողերի հաշվին`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Հողային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օրենսգրքի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կառավարության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2011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դեկտեմբերի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29-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4F60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>1920-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որոշման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քաղաքաշինության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կոմիտեի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նախագահի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2020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դեկտեմբերի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28-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4F60C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>102-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հրամանով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6456" w:rsidRPr="0037188B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>ՀՀՇՆ</w:t>
      </w:r>
      <w:r w:rsidR="00D66456" w:rsidRPr="0037188B">
        <w:rPr>
          <w:rFonts w:ascii="GHEA Grapalat" w:hAnsi="GHEA Grapalat"/>
          <w:bCs/>
          <w:color w:val="000000" w:themeColor="text1"/>
          <w:sz w:val="24"/>
          <w:szCs w:val="24"/>
        </w:rPr>
        <w:t xml:space="preserve"> 20.04-2020</w:t>
      </w:r>
      <w:r w:rsidR="00D66456" w:rsidRPr="0037188B">
        <w:rPr>
          <w:rFonts w:ascii="GHEA Grapalat" w:hAnsi="GHEA Grapalat"/>
          <w:b/>
          <w:bCs/>
          <w:color w:val="000000" w:themeColor="text1"/>
          <w:sz w:val="24"/>
          <w:szCs w:val="24"/>
        </w:rPr>
        <w:t xml:space="preserve"> </w:t>
      </w:r>
      <w:r w:rsidR="00B576D6" w:rsidRPr="0037188B">
        <w:rPr>
          <w:rFonts w:ascii="Sylfaen" w:hAnsi="Sylfaen"/>
          <w:b/>
          <w:bCs/>
          <w:color w:val="000000" w:themeColor="text1"/>
          <w:sz w:val="24"/>
          <w:szCs w:val="24"/>
        </w:rPr>
        <w:t>«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Երկրաշարժադիմացկուն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շինարարություն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>.</w:t>
      </w:r>
      <w:r w:rsidR="00B576D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Նախագծման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նորմեր</w:t>
      </w:r>
      <w:r w:rsidR="00B576D6" w:rsidRPr="0037188B">
        <w:rPr>
          <w:rFonts w:ascii="Sylfaen" w:hAnsi="Sylfaen"/>
          <w:color w:val="000000" w:themeColor="text1"/>
          <w:sz w:val="24"/>
          <w:szCs w:val="24"/>
        </w:rPr>
        <w:t>»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="00C5350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ՀՀ քաղաքաշինության նախարարի 2003 թվականի մայիսի 23-ի N 32-Ն հրամանով հաստատված</w:t>
      </w:r>
      <w:r w:rsidR="00D664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ՀՀՇՆ III-9.02.02</w:t>
      </w:r>
      <w:r w:rsidR="007A71A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-03</w:t>
      </w:r>
      <w:r w:rsidR="001A1C2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«Արդյունաբերական կազմակերպությունների գլխավոր հատակագծեր»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նորմերի պահանջներին համապատասխան: </w:t>
      </w:r>
      <w:r w:rsidR="002B009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EC7FEB">
      <w:pPr>
        <w:pStyle w:val="ListParagraph"/>
        <w:numPr>
          <w:ilvl w:val="0"/>
          <w:numId w:val="28"/>
        </w:numPr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ԱԷԿՏԿ տարածքների տեղակայում չի թույլատրվում. </w:t>
      </w:r>
    </w:p>
    <w:p w:rsidR="00C560C8" w:rsidRPr="0037188B" w:rsidRDefault="001C6CB3" w:rsidP="00445960">
      <w:pPr>
        <w:numPr>
          <w:ilvl w:val="0"/>
          <w:numId w:val="7"/>
        </w:numPr>
        <w:spacing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անքանյութերի</w:t>
      </w:r>
      <w:r w:rsidR="00777B5F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հանքահորերի կամ լեռնահարստացուցիչ կոմբինատների թափոնակույտերի վտանգավոր գոտիներում, պահպանելով </w:t>
      </w:r>
      <w:r w:rsidR="00445960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ՀՀ քաղաքաշինության նախարարի 2003 թվականի մայիսի 23-ի N 32-Ն հրամանով հաստատված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ՀՀՇՆ III-9.02.02</w:t>
      </w:r>
      <w:r w:rsidR="0044596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-03</w:t>
      </w:r>
      <w:r w:rsidR="00246E96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շինարարական նորմերի պահանջները,   </w:t>
      </w:r>
    </w:p>
    <w:p w:rsidR="00C560C8" w:rsidRPr="0037188B" w:rsidRDefault="001C6CB3" w:rsidP="001C6CB3">
      <w:pPr>
        <w:numPr>
          <w:ilvl w:val="0"/>
          <w:numId w:val="7"/>
        </w:numPr>
        <w:spacing w:after="70" w:line="360" w:lineRule="auto"/>
        <w:ind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նբարենպաստ</w:t>
      </w:r>
      <w:r w:rsidR="003C51D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3C51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բարդ</w:t>
      </w:r>
      <w:r w:rsidR="003C51DE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C51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ինժեներա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երկրաբանական պայմաններով ու երևույթներով բնորոշվող (սողանքներ, կարստ, հեղեղներ, ձնահյուսեր և այլն) տարածքներում, որոնք կարող են սպառնալ կառույցների կայունությանը և կազմակերպությունների բնականոն գործունեությանը, </w:t>
      </w:r>
    </w:p>
    <w:p w:rsidR="00C560C8" w:rsidRPr="0037188B" w:rsidRDefault="00246E96" w:rsidP="001C6CB3">
      <w:pPr>
        <w:numPr>
          <w:ilvl w:val="0"/>
          <w:numId w:val="7"/>
        </w:numPr>
        <w:spacing w:line="360" w:lineRule="auto"/>
        <w:ind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միջուկային և ռադիոակտիվ կայանների, ռադիոակտիվ նյութերի պահեստարանների և դրանց սանիտարական և պահպանական գոտիներում, արտադրական և սպառման ռադիոակտիվ թափոններով աղտոտված տեղամասերում, </w:t>
      </w:r>
    </w:p>
    <w:p w:rsidR="00C560C8" w:rsidRPr="0037188B" w:rsidRDefault="00246E96" w:rsidP="001C6CB3">
      <w:pPr>
        <w:numPr>
          <w:ilvl w:val="0"/>
          <w:numId w:val="7"/>
        </w:numPr>
        <w:spacing w:after="70" w:line="360" w:lineRule="auto"/>
        <w:ind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ամբարտակների</w:t>
      </w:r>
      <w:r w:rsidR="00F616C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F616C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պատնեշի</w:t>
      </w:r>
      <w:r w:rsidR="00F616C9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F616C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պատվարի</w:t>
      </w:r>
      <w:r w:rsidR="00F616C9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վնասման հետևանքով </w:t>
      </w:r>
      <w:r w:rsidR="00F616C9" w:rsidRPr="0037188B">
        <w:rPr>
          <w:rFonts w:ascii="GHEA Grapalat" w:hAnsi="GHEA Grapalat"/>
          <w:color w:val="000000" w:themeColor="text1"/>
          <w:sz w:val="24"/>
          <w:szCs w:val="24"/>
        </w:rPr>
        <w:t>տեխնածին, տարերային կամ էկոլոգիական (բնապահպանական) աղետի առաջաց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ման հնարավոր տեղամասերում, </w:t>
      </w:r>
    </w:p>
    <w:p w:rsidR="00C560C8" w:rsidRPr="0037188B" w:rsidRDefault="00246E96" w:rsidP="005641E0">
      <w:pPr>
        <w:numPr>
          <w:ilvl w:val="0"/>
          <w:numId w:val="7"/>
        </w:numPr>
        <w:spacing w:line="360" w:lineRule="auto"/>
        <w:ind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առողջարանների սանիտարապաշտպան գոտում, ըստ </w:t>
      </w:r>
      <w:r w:rsidR="005641E0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ՀՀ քաղաքաշինության նախարարի 2003 թվականի մայիսի 23-ի N 32-Ն հրամանով հաստատված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ՀՀՇՆ III-9.02.02</w:t>
      </w:r>
      <w:r w:rsidR="005641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-03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նորմերի պահանջների։ </w:t>
      </w:r>
    </w:p>
    <w:p w:rsidR="002B009E" w:rsidRPr="0037188B" w:rsidRDefault="00246E96" w:rsidP="001C6CB3">
      <w:pPr>
        <w:pStyle w:val="ListParagraph"/>
        <w:numPr>
          <w:ilvl w:val="0"/>
          <w:numId w:val="28"/>
        </w:numPr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Մթնոլորտային օդն աղտոտող</w:t>
      </w:r>
      <w:r w:rsidR="004D4687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4D468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վնասակար</w:t>
      </w:r>
      <w:r w:rsidR="004D468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D468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ներգործություն</w:t>
      </w:r>
      <w:r w:rsidR="004D468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D468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ունեցող</w:t>
      </w:r>
      <w:r w:rsidR="004D468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կազմակերպությունների </w:t>
      </w:r>
      <w:r w:rsidR="006B70A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տեղաբաշխումը</w:t>
      </w:r>
      <w:r w:rsidR="006B70A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տեղակայումը</w:t>
      </w:r>
      <w:r w:rsidR="006B70A7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CC007F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CC007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արտադրությունն</w:t>
      </w:r>
      <w:r w:rsidR="00CC007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C007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="00CC007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C007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շահագործումը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իրականաց</w:t>
      </w:r>
      <w:r w:rsidR="007561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նել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44D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արտանետումների</w:t>
      </w:r>
      <w:r w:rsidR="004C44D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44D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կրճատման</w:t>
      </w:r>
      <w:r w:rsidR="004C44D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44D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4C44D9" w:rsidRPr="0037188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կանխարգել</w:t>
      </w:r>
      <w:r w:rsidR="004C44D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ման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հատուկ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միջոցառումների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ապահովման</w:t>
      </w:r>
      <w:r w:rsidR="00355F59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355F5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սանիտարապաշտպան</w:t>
      </w:r>
      <w:r w:rsidR="00355F5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55F5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գոտիների</w:t>
      </w:r>
      <w:r w:rsidR="00355F5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55F5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ստեղծման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պայմանով՝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նախագծային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լուծումներ</w:t>
      </w:r>
      <w:r w:rsidR="004D468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44D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="004C44D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44D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սահմանված</w:t>
      </w:r>
      <w:r w:rsidR="004C44D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44D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թույլատրելի</w:t>
      </w:r>
      <w:r w:rsidR="004C44D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44D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նորմատիվներին</w:t>
      </w:r>
      <w:r w:rsidR="004C44D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համապատասխան՝</w:t>
      </w:r>
      <w:r w:rsidR="005A678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241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համաձայն</w:t>
      </w:r>
      <w:r w:rsidR="00D241E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56156" w:rsidRPr="0037188B">
        <w:rPr>
          <w:rFonts w:ascii="GHEA Grapalat" w:hAnsi="GHEA Grapalat"/>
          <w:color w:val="000000" w:themeColor="text1"/>
          <w:sz w:val="24"/>
          <w:szCs w:val="24"/>
        </w:rPr>
        <w:t>«</w:t>
      </w:r>
      <w:r w:rsidR="00D241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թնոլորտային օդի պահպանության </w:t>
      </w:r>
      <w:r w:rsidR="00D241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մասին</w:t>
      </w:r>
      <w:r w:rsidR="00756156" w:rsidRPr="0037188B">
        <w:rPr>
          <w:rFonts w:ascii="GHEA Grapalat" w:hAnsi="GHEA Grapalat"/>
          <w:color w:val="000000" w:themeColor="text1"/>
          <w:sz w:val="24"/>
          <w:szCs w:val="24"/>
        </w:rPr>
        <w:t>»</w:t>
      </w:r>
      <w:r w:rsidR="00D241E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օրեն</w:t>
      </w:r>
      <w:r w:rsidR="00D241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քի</w:t>
      </w:r>
      <w:r w:rsidR="00D241E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պահանջներ</w:t>
      </w:r>
      <w:r w:rsidR="00D241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  <w:r w:rsidR="002B009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2B009E" w:rsidRPr="0037188B" w:rsidRDefault="00E64853" w:rsidP="001C6CB3">
      <w:pPr>
        <w:pStyle w:val="ListParagraph"/>
        <w:numPr>
          <w:ilvl w:val="0"/>
          <w:numId w:val="28"/>
        </w:numPr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Մթնոլոտային օդի աղտոտման աղբյուր հանդիսացող կազմակերպությունների տեղաբաշխումը</w:t>
      </w:r>
      <w:r w:rsidR="0053062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53062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տեղակայումը</w:t>
      </w:r>
      <w:r w:rsidR="00530628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բնակելի կառուցապատման </w:t>
      </w:r>
      <w:r w:rsidR="00CC007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պայմաններում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C007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իրականացվում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է՝ հաշվի առնելով քամիների գերակշռող ուղղությունը և չի </w:t>
      </w:r>
      <w:r w:rsidR="009D687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թույլատրվում</w:t>
      </w:r>
      <w:r w:rsidR="009D687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այն վայրերում, որտեղ գերակշռող քամիների արագ</w:t>
      </w:r>
      <w:r w:rsidR="001A5166" w:rsidRPr="0037188B">
        <w:rPr>
          <w:rFonts w:ascii="GHEA Grapalat" w:hAnsi="GHEA Grapalat"/>
          <w:color w:val="000000" w:themeColor="text1"/>
          <w:sz w:val="24"/>
          <w:szCs w:val="24"/>
        </w:rPr>
        <w:t>ությունը չի գերազանցում 1 մ/վրկ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կամ</w:t>
      </w:r>
      <w:r w:rsidR="009D687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D687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որոնց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բնորոշ </w:t>
      </w:r>
      <w:r w:rsidR="001A51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հաճախակի անհողմություն</w:t>
      </w:r>
      <w:r w:rsidR="001A51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1A51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քամու</w:t>
      </w:r>
      <w:r w:rsidR="001A51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A51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բացակայություն</w:t>
      </w:r>
      <w:r w:rsidR="001A5166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, քամու ռեժիմի կարգափոխություն, ինչպես նաև մառախուղների կրկն</w:t>
      </w:r>
      <w:r w:rsidR="0012662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վելիություն՝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տար</w:t>
      </w:r>
      <w:r w:rsidR="0012662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եկան</w:t>
      </w:r>
      <w:r w:rsidR="0012662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2662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կտրվածքով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30%-ը</w:t>
      </w:r>
      <w:r w:rsidR="0012662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2662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գերազանցող</w:t>
      </w:r>
      <w:r w:rsidR="0012662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2662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օրերի</w:t>
      </w:r>
      <w:r w:rsidR="0012662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2662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համար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, իսկ ձմռան ամիսներին՝ օրերի 50%-</w:t>
      </w:r>
      <w:r w:rsidR="009D687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: Բնակչության առողջութ</w:t>
      </w:r>
      <w:r w:rsidR="009D6873" w:rsidRPr="0037188B">
        <w:rPr>
          <w:rFonts w:ascii="GHEA Grapalat" w:hAnsi="GHEA Grapalat"/>
          <w:color w:val="000000" w:themeColor="text1"/>
          <w:sz w:val="24"/>
          <w:szCs w:val="24"/>
        </w:rPr>
        <w:t>յան և բնակության պայմանների վրա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ըստ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թափոնների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վտանգավորության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աստիճանի</w:t>
      </w:r>
      <w:r w:rsidR="009D687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D687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ազդող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արդյունաբերական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կազմակերպությունների տեղաբաշխումը կատարվում է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հիմք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ընդունելով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4116A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2022 թվականի հունիսի 24-ի N11-Ն հրամանով հաստատված և տեղայնացման ենթակա 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ՍՆ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245-71 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սանիտարական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նորմերի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պահանջները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: Մթնոլորտային օդի հատուկ մաքրություն պահանջող արտադրությունները</w:t>
      </w:r>
      <w:r w:rsidR="009D687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(սննդարդյունաբերական, դեղագործական, բժշկական սարքավորումների, միկրոէլեկտրոնիկայի և այլ նման կազմակերպություններ)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որոնց  սանիտարական և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պահպանական գոտու չափը չի գերազանցում 100 մետրը,</w:t>
      </w:r>
      <w:r w:rsidR="00D14F0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72465" w:rsidRPr="0037188B">
        <w:rPr>
          <w:rFonts w:ascii="GHEA Grapalat" w:hAnsi="GHEA Grapalat"/>
          <w:color w:val="000000" w:themeColor="text1"/>
          <w:sz w:val="24"/>
          <w:szCs w:val="24"/>
        </w:rPr>
        <w:t xml:space="preserve">վնասակար </w:t>
      </w:r>
      <w:r w:rsidR="00355F59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արտանետումների աղբյուր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հանդիսացող կազմակերպությունների հետ նույն ԱԷԿՏԿ տարածքներում կամ դրանց սանիտարական և պահպանական գոտիներում տեղակայ</w:t>
      </w:r>
      <w:r w:rsidR="00D14F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ել</w:t>
      </w:r>
      <w:r w:rsidR="00D14F0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չ</w:t>
      </w:r>
      <w:r w:rsidR="00D14F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D14F0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14F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թույլատրվում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ԱԷԿՏԿ տարածքը  նախատեսվում է </w:t>
      </w:r>
      <w:r w:rsidR="00D14F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</w:t>
      </w:r>
      <w:r w:rsidR="00D14F01" w:rsidRPr="0037188B">
        <w:rPr>
          <w:rFonts w:ascii="GHEA Grapalat" w:hAnsi="GHEA Grapalat"/>
          <w:color w:val="000000" w:themeColor="text1"/>
          <w:sz w:val="24"/>
          <w:szCs w:val="24"/>
        </w:rPr>
        <w:t>թնոլորտային օդի հատուկ մաքրություն պահանջող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արտադրությունների նկատմամբ գերակշռող քամիների հողմհակառակ ուղղությամբ: </w:t>
      </w:r>
      <w:r w:rsidR="00355F59" w:rsidRPr="0037188B">
        <w:rPr>
          <w:rFonts w:ascii="GHEA Grapalat" w:hAnsi="GHEA Grapalat"/>
          <w:color w:val="000000" w:themeColor="text1"/>
          <w:sz w:val="24"/>
          <w:szCs w:val="24"/>
        </w:rPr>
        <w:t>Արգելվում է մթնոլորտային օդի պահպանության պահանջները չբավարարող նոր և վերակառուցվող արտադրությունների, կառույցների  (շենքերի, շինությունների) և այլ օբյեկտների շահագործումը:</w:t>
      </w:r>
    </w:p>
    <w:p w:rsidR="002B009E" w:rsidRPr="0037188B" w:rsidRDefault="00C23E77" w:rsidP="001C6CB3">
      <w:pPr>
        <w:pStyle w:val="ListParagraph"/>
        <w:numPr>
          <w:ilvl w:val="0"/>
          <w:numId w:val="28"/>
        </w:numPr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ԱԷԿՏԿ </w:t>
      </w:r>
      <w:r w:rsidR="00CB5DCB" w:rsidRPr="0037188B">
        <w:rPr>
          <w:rFonts w:ascii="GHEA Grapalat" w:hAnsi="GHEA Grapalat"/>
          <w:color w:val="000000" w:themeColor="text1"/>
          <w:sz w:val="24"/>
          <w:szCs w:val="24"/>
        </w:rPr>
        <w:t>ենթա</w:t>
      </w:r>
      <w:r w:rsidR="003C6A93" w:rsidRPr="0037188B">
        <w:rPr>
          <w:rFonts w:ascii="GHEA Grapalat" w:hAnsi="GHEA Grapalat"/>
          <w:color w:val="000000" w:themeColor="text1"/>
          <w:sz w:val="24"/>
          <w:szCs w:val="24"/>
        </w:rPr>
        <w:t>կառուցվածքները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կարող են տեղակայվել 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տարբեր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նշանակության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հողերի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հողատեսքերի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սահմաններում՝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ՀՀ հողային օրենսգրք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պահանջներին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F190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EF190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F190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գոտիավորման</w:t>
      </w:r>
      <w:r w:rsidR="00EF190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F190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նախագծերին</w:t>
      </w:r>
      <w:r w:rsidR="00EF190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համապատասխան՝</w:t>
      </w:r>
      <w:r w:rsidR="00CB5DC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նախագծային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լուծումների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առկայությամբ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։ Բնակչության ամենօրյա անմիջական սպասարկման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E4C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ծառայությունների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հետ չկապված պահեստարանների համալիրներն անհրաժեշտ է ձևավորել խոշորագույն և խոշոր</w:t>
      </w:r>
      <w:r w:rsidR="00232BF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32BF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համայքններից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32BF3" w:rsidRPr="0037188B">
        <w:rPr>
          <w:rFonts w:ascii="GHEA Grapalat" w:hAnsi="GHEA Grapalat"/>
          <w:color w:val="000000" w:themeColor="text1"/>
          <w:sz w:val="24"/>
          <w:szCs w:val="24"/>
        </w:rPr>
        <w:t>(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բնակավայրերից</w:t>
      </w:r>
      <w:r w:rsidR="00232BF3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դուրս՝ մոտեցնելով արտաքին տրանսպորտի հանգույցներին, լոգիստիկ համալիրներին։ </w:t>
      </w:r>
    </w:p>
    <w:p w:rsidR="002B009E" w:rsidRPr="0037188B" w:rsidRDefault="00246E96" w:rsidP="001C6CB3">
      <w:pPr>
        <w:pStyle w:val="ListParagraph"/>
        <w:numPr>
          <w:ilvl w:val="0"/>
          <w:numId w:val="28"/>
        </w:numPr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Գյուղատնտեսական արտադրության կազմակերպման ժամանակ անհրաժեշտ է նախատեսել բնակելի և հասարակական </w:t>
      </w:r>
      <w:r w:rsidR="00F506B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կառուցապատման</w:t>
      </w:r>
      <w:r w:rsidR="00F506B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գոտիներն այդ </w:t>
      </w:r>
      <w:r w:rsidR="00F506B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արտադրական</w:t>
      </w:r>
      <w:r w:rsidR="00F506B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համալիրների բացասական ազդեցություններից</w:t>
      </w:r>
      <w:r w:rsidR="00A1125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առավելագույնս պաշտպանելու</w:t>
      </w:r>
      <w:r w:rsidR="00A1125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A1125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1125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ուղղված</w:t>
      </w:r>
      <w:r w:rsidR="00A1125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միջոցառումներ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 ինչպես նաև</w:t>
      </w:r>
      <w:r w:rsidR="00A1125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1125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եթե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այդ արտադրությունները</w:t>
      </w:r>
      <w:r w:rsidR="001413D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կապված են սննդի արտադրության</w:t>
      </w:r>
      <w:r w:rsidR="00F506B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506B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հետ</w:t>
      </w:r>
      <w:r w:rsidR="00A1125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A1125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1125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դրանք</w:t>
      </w:r>
      <w:r w:rsidR="00A1125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1125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պաշտպանելու</w:t>
      </w:r>
      <w:r w:rsidR="00A1125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վնասակար </w:t>
      </w:r>
      <w:r w:rsidR="00F506B1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այլ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արտադրությունների, տրանսպորտային արտ</w:t>
      </w:r>
      <w:r w:rsidR="00F506B1" w:rsidRPr="0037188B">
        <w:rPr>
          <w:rFonts w:ascii="GHEA Grapalat" w:hAnsi="GHEA Grapalat"/>
          <w:color w:val="000000" w:themeColor="text1"/>
          <w:sz w:val="24"/>
          <w:szCs w:val="24"/>
        </w:rPr>
        <w:t>անետումների բացասական ազդեցությ</w:t>
      </w:r>
      <w:r w:rsidR="00F506B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</w:t>
      </w:r>
      <w:r w:rsidR="00F506B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ներից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։ Գյուղական բնակավայրերի արդյունաբերական գոտիների ձևավորման ժամանակ հեռավորությունը գյուղատնտեսական կազմակերպությունների</w:t>
      </w:r>
      <w:r w:rsidR="00232BF3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շենքերի և շինությունների միջև </w:t>
      </w:r>
      <w:r w:rsidR="00232BF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անհրաժեշտ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նախատեսել` ելնելով սանիտարական, անասնաբուժական, հակահրդեհային և տեխնոլոգիական պահանջներից</w:t>
      </w:r>
      <w:r w:rsidR="001413D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ապահովելով </w:t>
      </w:r>
      <w:r w:rsidR="00FD536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2022 թվականի հունիսի 14-ի N11-Ն հրամանով հաստատված </w:t>
      </w:r>
      <w:r w:rsidR="00E03CD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և տեղայնացման ենթակա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ՍՆիՊ II-97</w:t>
      </w:r>
      <w:r w:rsidR="00FD536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-76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 ՍՆիՊ 2.10.03</w:t>
      </w:r>
      <w:r w:rsidR="00FD536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-84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 ՍՆիՊ 2.10.04</w:t>
      </w:r>
      <w:r w:rsidR="00FD536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-85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 ՍՆիՊ 2.10.05</w:t>
      </w:r>
      <w:r w:rsidR="006E3C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-85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 ՍՆիՊ 2.11.02</w:t>
      </w:r>
      <w:r w:rsidR="003B620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-87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</w:t>
      </w:r>
      <w:r w:rsidR="00907DD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նախարարի 2014 թվականի մարտի 17-ի N 78-Ն հրամանով հաստատված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ՀՀՇՆ 21-01</w:t>
      </w:r>
      <w:r w:rsidR="001413DF" w:rsidRPr="0037188B">
        <w:rPr>
          <w:rFonts w:ascii="GHEA Grapalat" w:hAnsi="GHEA Grapalat"/>
          <w:color w:val="000000" w:themeColor="text1"/>
          <w:sz w:val="24"/>
          <w:szCs w:val="24"/>
        </w:rPr>
        <w:t>-2014</w:t>
      </w:r>
      <w:r w:rsidR="00CF26F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&lt;Շենքերի և շինությունների հրդեհային անվտանգություն&gt;</w:t>
      </w:r>
      <w:r w:rsidR="001413D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նորմերի պահանջները։ </w:t>
      </w:r>
    </w:p>
    <w:p w:rsidR="002B009E" w:rsidRPr="0037188B" w:rsidRDefault="00246E96" w:rsidP="001C6CB3">
      <w:pPr>
        <w:pStyle w:val="ListParagraph"/>
        <w:numPr>
          <w:ilvl w:val="0"/>
          <w:numId w:val="28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Անասնապահական համալիրների տարածքներում և դրանց սանիտարապաշտպան գոտիներում չի թույլատրվում տեղակայել գյուղատնտեսական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արտադրանքի վերամշակման կազմակերպություններ, սննդի </w:t>
      </w:r>
      <w:r w:rsidR="002B009E" w:rsidRPr="0037188B">
        <w:rPr>
          <w:rFonts w:ascii="GHEA Grapalat" w:hAnsi="GHEA Grapalat"/>
          <w:color w:val="000000" w:themeColor="text1"/>
          <w:sz w:val="24"/>
          <w:szCs w:val="24"/>
        </w:rPr>
        <w:t>և դրանց հավասարեցված օբյեկտներ։</w:t>
      </w:r>
    </w:p>
    <w:p w:rsidR="002B009E" w:rsidRPr="0037188B" w:rsidRDefault="00246E96" w:rsidP="001C6CB3">
      <w:pPr>
        <w:pStyle w:val="ListParagraph"/>
        <w:numPr>
          <w:ilvl w:val="0"/>
          <w:numId w:val="28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Բարձր լարման էլեկտրահաղորդման գծերը, տեղական նշանակության այլ գծային օբյեկտների կառուցվածքները </w:t>
      </w:r>
      <w:r w:rsidR="002B531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տեղակայել ցանքաշրջանառության դաշտերի, անտառաշերտերի, գոյություն ունեցող գծային կառուցվածքների եզրագծերով՝ ապահովելով անարգել մատչելիությունը գյուղատնտեսական հանդակներով չզբաղեցված տարածքներից դեպի ինժեներական հաղորդակցուղիներ։ </w:t>
      </w:r>
    </w:p>
    <w:p w:rsidR="002B009E" w:rsidRPr="0037188B" w:rsidRDefault="00246E96" w:rsidP="001C6CB3">
      <w:pPr>
        <w:pStyle w:val="ListParagraph"/>
        <w:numPr>
          <w:ilvl w:val="0"/>
          <w:numId w:val="28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Գյուղական բնակավայրերի արտադրական տարածքները չպետք է մասնատված լինեն առանձին հատվածների հիմնական երկաթուղային կամ ավտոմոբիլային ճանապարհներով։ </w:t>
      </w:r>
    </w:p>
    <w:p w:rsidR="002B009E" w:rsidRPr="0037188B" w:rsidRDefault="00A26BC8" w:rsidP="001C6CB3">
      <w:pPr>
        <w:pStyle w:val="ListParagraph"/>
        <w:numPr>
          <w:ilvl w:val="0"/>
          <w:numId w:val="28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լեկտրամագնիսական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ճառագայթման աղբյուր հանդիսացող կազմակերպությունների, օբյեկտների և սարքվածքների տեղաբաշխումն այլ արդյունաբերական օբյեկտների և բնակելի տարածքների նկատմամբ իրականացվում է </w:t>
      </w:r>
      <w:r w:rsidR="00601D29" w:rsidRPr="0037188B">
        <w:rPr>
          <w:rFonts w:ascii="GHEA Grapalat" w:hAnsi="GHEA Grapalat"/>
          <w:color w:val="auto"/>
          <w:sz w:val="24"/>
          <w:szCs w:val="24"/>
          <w:lang w:val="hy-AM"/>
        </w:rPr>
        <w:t>ՀՀ քաղաքաշինության նախարարի 2003 թվականի մայիսի</w:t>
      </w:r>
      <w:r w:rsidR="00601D29" w:rsidRPr="0037188B">
        <w:rPr>
          <w:rFonts w:ascii="GHEA Grapalat" w:hAnsi="GHEA Grapalat"/>
          <w:color w:val="auto"/>
          <w:sz w:val="24"/>
          <w:szCs w:val="24"/>
        </w:rPr>
        <w:t xml:space="preserve"> 23</w:t>
      </w:r>
      <w:r w:rsidR="00601D29" w:rsidRPr="0037188B">
        <w:rPr>
          <w:rFonts w:ascii="GHEA Grapalat" w:hAnsi="GHEA Grapalat"/>
          <w:color w:val="auto"/>
          <w:sz w:val="24"/>
          <w:szCs w:val="24"/>
          <w:lang w:val="hy-AM"/>
        </w:rPr>
        <w:t>-ի N</w:t>
      </w:r>
      <w:r w:rsidRPr="0037188B">
        <w:rPr>
          <w:rFonts w:ascii="GHEA Grapalat" w:hAnsi="GHEA Grapalat"/>
          <w:color w:val="auto"/>
          <w:sz w:val="24"/>
          <w:szCs w:val="24"/>
        </w:rPr>
        <w:t xml:space="preserve"> </w:t>
      </w:r>
      <w:r w:rsidR="00601D29" w:rsidRPr="0037188B">
        <w:rPr>
          <w:rFonts w:ascii="GHEA Grapalat" w:hAnsi="GHEA Grapalat"/>
          <w:color w:val="auto"/>
          <w:sz w:val="24"/>
          <w:szCs w:val="24"/>
          <w:lang w:val="hy-AM"/>
        </w:rPr>
        <w:t>32-</w:t>
      </w:r>
      <w:r w:rsidR="00601D29" w:rsidRPr="0037188B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601D29" w:rsidRPr="0037188B">
        <w:rPr>
          <w:rFonts w:ascii="GHEA Grapalat" w:hAnsi="GHEA Grapalat"/>
          <w:color w:val="auto"/>
          <w:sz w:val="24"/>
          <w:szCs w:val="24"/>
          <w:lang w:val="hy-AM"/>
        </w:rPr>
        <w:t xml:space="preserve"> հրաման</w:t>
      </w:r>
      <w:r w:rsidR="00601D29" w:rsidRPr="0037188B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r w:rsidR="00601D29" w:rsidRPr="0037188B">
        <w:rPr>
          <w:rFonts w:ascii="GHEA Grapalat" w:hAnsi="GHEA Grapalat"/>
          <w:color w:val="auto"/>
          <w:sz w:val="24"/>
          <w:szCs w:val="24"/>
        </w:rPr>
        <w:t xml:space="preserve"> </w:t>
      </w:r>
      <w:r w:rsidR="00601D29" w:rsidRPr="0037188B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601D2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ՀՀՇՆ III-9.02.02</w:t>
      </w:r>
      <w:r w:rsidR="00601D29" w:rsidRPr="0037188B">
        <w:rPr>
          <w:rFonts w:ascii="GHEA Grapalat" w:hAnsi="GHEA Grapalat"/>
          <w:color w:val="000000" w:themeColor="text1"/>
          <w:sz w:val="24"/>
          <w:szCs w:val="24"/>
        </w:rPr>
        <w:t>-2003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նորմերի պահանջներին համապատասխան: </w:t>
      </w:r>
    </w:p>
    <w:p w:rsidR="002B009E" w:rsidRPr="0037188B" w:rsidRDefault="00BD31CC" w:rsidP="001C6CB3">
      <w:pPr>
        <w:pStyle w:val="ListParagraph"/>
        <w:numPr>
          <w:ilvl w:val="0"/>
          <w:numId w:val="28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Արտադրական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տեղաբաշխումը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838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ջրային</w:t>
      </w:r>
      <w:r w:rsidR="000838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838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օբյեկտների</w:t>
      </w:r>
      <w:r w:rsidR="002A4D15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="000838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838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այդ</w:t>
      </w:r>
      <w:r w:rsidR="000838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838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թվում</w:t>
      </w:r>
      <w:r w:rsidR="002A4D1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0838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գետերի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ջրամբարների ափամերձ գոտիներում 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իրականաց</w:t>
      </w:r>
      <w:r w:rsidR="002A4D1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նել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տարածական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պլանավորման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փաստաթղթերի՝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E518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ՀՀ ջրային օրենսգրքի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2A4D15" w:rsidRPr="0037188B">
        <w:rPr>
          <w:rFonts w:ascii="GHEA Grapalat" w:hAnsi="GHEA Grapalat"/>
          <w:color w:val="000000" w:themeColor="text1"/>
          <w:sz w:val="24"/>
          <w:szCs w:val="24"/>
        </w:rPr>
        <w:t>«</w:t>
      </w:r>
      <w:r w:rsidR="008F005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Շրջակա</w:t>
      </w:r>
      <w:r w:rsidR="008F00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F005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միջավայրի</w:t>
      </w:r>
      <w:r w:rsidR="008F00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F005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վրա</w:t>
      </w:r>
      <w:r w:rsidR="008F00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F005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ազդեցության</w:t>
      </w:r>
      <w:r w:rsidR="008F00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F005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գնահատման</w:t>
      </w:r>
      <w:r w:rsidR="008F00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F005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8F00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F005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փորձաքննության</w:t>
      </w:r>
      <w:r w:rsidR="008F00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F005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մասին</w:t>
      </w:r>
      <w:r w:rsidR="002A4D15" w:rsidRPr="0037188B">
        <w:rPr>
          <w:rFonts w:ascii="GHEA Grapalat" w:hAnsi="GHEA Grapalat"/>
          <w:color w:val="000000" w:themeColor="text1"/>
          <w:sz w:val="24"/>
          <w:szCs w:val="24"/>
        </w:rPr>
        <w:t>»</w:t>
      </w:r>
      <w:r w:rsidR="008F00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F005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օրենքի</w:t>
      </w:r>
      <w:r w:rsidR="008F00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392353" w:rsidRPr="0037188B">
        <w:rPr>
          <w:rFonts w:ascii="GHEA Grapalat" w:hAnsi="GHEA Grapalat"/>
          <w:color w:val="auto"/>
          <w:sz w:val="24"/>
          <w:szCs w:val="24"/>
          <w:lang w:val="hy-AM"/>
        </w:rPr>
        <w:t>ՀՀ քաղաքաշինության նախարարի 2003 թվականի մայիսի</w:t>
      </w:r>
      <w:r w:rsidR="00392353" w:rsidRPr="0037188B">
        <w:rPr>
          <w:rFonts w:ascii="GHEA Grapalat" w:hAnsi="GHEA Grapalat"/>
          <w:color w:val="auto"/>
          <w:sz w:val="24"/>
          <w:szCs w:val="24"/>
        </w:rPr>
        <w:t xml:space="preserve"> 23</w:t>
      </w:r>
      <w:r w:rsidR="00392353" w:rsidRPr="0037188B">
        <w:rPr>
          <w:rFonts w:ascii="GHEA Grapalat" w:hAnsi="GHEA Grapalat"/>
          <w:color w:val="auto"/>
          <w:sz w:val="24"/>
          <w:szCs w:val="24"/>
          <w:lang w:val="hy-AM"/>
        </w:rPr>
        <w:t>-ի N</w:t>
      </w:r>
      <w:r w:rsidR="00A26BC8" w:rsidRPr="0037188B">
        <w:rPr>
          <w:rFonts w:ascii="GHEA Grapalat" w:hAnsi="GHEA Grapalat"/>
          <w:color w:val="auto"/>
          <w:sz w:val="24"/>
          <w:szCs w:val="24"/>
        </w:rPr>
        <w:t xml:space="preserve"> </w:t>
      </w:r>
      <w:r w:rsidR="00392353" w:rsidRPr="0037188B">
        <w:rPr>
          <w:rFonts w:ascii="GHEA Grapalat" w:hAnsi="GHEA Grapalat"/>
          <w:color w:val="auto"/>
          <w:sz w:val="24"/>
          <w:szCs w:val="24"/>
          <w:lang w:val="hy-AM"/>
        </w:rPr>
        <w:t>32-</w:t>
      </w:r>
      <w:r w:rsidR="00392353" w:rsidRPr="0037188B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92353" w:rsidRPr="0037188B">
        <w:rPr>
          <w:rFonts w:ascii="GHEA Grapalat" w:hAnsi="GHEA Grapalat"/>
          <w:color w:val="auto"/>
          <w:sz w:val="24"/>
          <w:szCs w:val="24"/>
          <w:lang w:val="hy-AM"/>
        </w:rPr>
        <w:t xml:space="preserve"> հրաման</w:t>
      </w:r>
      <w:r w:rsidR="00392353" w:rsidRPr="0037188B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r w:rsidR="00392353" w:rsidRPr="0037188B">
        <w:rPr>
          <w:rFonts w:ascii="GHEA Grapalat" w:hAnsi="GHEA Grapalat"/>
          <w:color w:val="auto"/>
          <w:sz w:val="24"/>
          <w:szCs w:val="24"/>
        </w:rPr>
        <w:t xml:space="preserve"> </w:t>
      </w:r>
      <w:r w:rsidR="00392353" w:rsidRPr="0037188B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ՀՀՇՆ III-9.02.02-2003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շինարարական նորմեր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271919" w:rsidRPr="0037188B">
        <w:rPr>
          <w:rFonts w:ascii="GHEA Grapalat" w:hAnsi="GHEA Grapalat"/>
          <w:sz w:val="24"/>
          <w:szCs w:val="24"/>
          <w:lang w:val="hy-AM"/>
        </w:rPr>
        <w:t xml:space="preserve">ՀՀ առողջապահության նախարարի 2002 թվականի նոյեմբերի 29-ի </w:t>
      </w:r>
      <w:r w:rsidR="0065443D" w:rsidRPr="0037188B">
        <w:rPr>
          <w:rFonts w:ascii="GHEA Grapalat" w:hAnsi="GHEA Grapalat"/>
          <w:sz w:val="24"/>
          <w:szCs w:val="24"/>
          <w:lang w:val="en-US"/>
        </w:rPr>
        <w:t>N</w:t>
      </w:r>
      <w:r w:rsidR="00271919" w:rsidRPr="0037188B">
        <w:rPr>
          <w:rFonts w:ascii="GHEA Grapalat" w:hAnsi="GHEA Grapalat"/>
          <w:sz w:val="24"/>
          <w:szCs w:val="24"/>
          <w:lang w:val="hy-AM"/>
        </w:rPr>
        <w:t xml:space="preserve"> 803 հրաման</w:t>
      </w:r>
      <w:r w:rsidR="00271919" w:rsidRPr="0037188B">
        <w:rPr>
          <w:rFonts w:ascii="GHEA Grapalat" w:hAnsi="GHEA Grapalat"/>
          <w:sz w:val="24"/>
          <w:szCs w:val="24"/>
          <w:lang w:val="en-US"/>
        </w:rPr>
        <w:t>ի</w:t>
      </w:r>
      <w:r w:rsidR="00271919" w:rsidRPr="0037188B">
        <w:rPr>
          <w:rFonts w:ascii="GHEA Grapalat" w:hAnsi="GHEA Grapalat"/>
          <w:sz w:val="24"/>
          <w:szCs w:val="24"/>
        </w:rPr>
        <w:t xml:space="preserve"> </w:t>
      </w:r>
      <w:r w:rsidR="00271919" w:rsidRPr="0037188B">
        <w:rPr>
          <w:rFonts w:ascii="GHEA Grapalat" w:hAnsi="GHEA Grapalat"/>
          <w:sz w:val="24"/>
          <w:szCs w:val="24"/>
          <w:lang w:val="en-US"/>
        </w:rPr>
        <w:t>և</w:t>
      </w:r>
      <w:r w:rsidR="0027191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ՍՆ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245-71 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սանիտարական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նորմերի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պահանջների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923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հաշվառմամբ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</w:t>
      </w:r>
      <w:r w:rsidR="002B009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7D7101" w:rsidRPr="0037188B" w:rsidRDefault="00784821" w:rsidP="002A4D15">
      <w:pPr>
        <w:pStyle w:val="ListParagraph"/>
        <w:numPr>
          <w:ilvl w:val="0"/>
          <w:numId w:val="28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Արտադրական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տեղաբաշխումը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իրականաց</w:t>
      </w:r>
      <w:r w:rsidR="002A4D1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A4D15" w:rsidRPr="0037188B">
        <w:rPr>
          <w:rFonts w:ascii="GHEA Grapalat" w:hAnsi="GHEA Grapalat"/>
          <w:color w:val="000000" w:themeColor="text1"/>
          <w:sz w:val="24"/>
          <w:szCs w:val="24"/>
        </w:rPr>
        <w:t>«</w:t>
      </w:r>
      <w:r w:rsidR="0017723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Կենդանական</w:t>
      </w:r>
      <w:r w:rsidR="0017723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7723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աշխարհի</w:t>
      </w:r>
      <w:r w:rsidR="0017723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7723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մասին</w:t>
      </w:r>
      <w:r w:rsidR="002A4D15" w:rsidRPr="0037188B">
        <w:rPr>
          <w:rFonts w:ascii="GHEA Grapalat" w:hAnsi="GHEA Grapalat"/>
          <w:color w:val="000000" w:themeColor="text1"/>
          <w:sz w:val="24"/>
          <w:szCs w:val="24"/>
        </w:rPr>
        <w:t>»</w:t>
      </w:r>
      <w:r w:rsidR="0017723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7723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օրենքի</w:t>
      </w:r>
      <w:r w:rsidR="001C6057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2A4D15" w:rsidRPr="0037188B">
        <w:rPr>
          <w:rFonts w:ascii="GHEA Grapalat" w:hAnsi="GHEA Grapalat"/>
          <w:color w:val="000000" w:themeColor="text1"/>
          <w:sz w:val="24"/>
          <w:szCs w:val="24"/>
        </w:rPr>
        <w:t>«</w:t>
      </w:r>
      <w:r w:rsidR="007D7101" w:rsidRPr="0037188B">
        <w:rPr>
          <w:rFonts w:ascii="GHEA Grapalat" w:hAnsi="GHEA Grapalat"/>
          <w:bCs/>
          <w:color w:val="000000" w:themeColor="text1"/>
          <w:sz w:val="24"/>
          <w:szCs w:val="24"/>
        </w:rPr>
        <w:t>Բնապահպանական իրավախախտումների հետեվանքով կենդանական և բուսական աշխարհին պատճառված վնասի հատուցման սակագների մասին</w:t>
      </w:r>
      <w:r w:rsidR="002A4D15" w:rsidRPr="0037188B">
        <w:rPr>
          <w:rFonts w:ascii="GHEA Grapalat" w:hAnsi="GHEA Grapalat"/>
          <w:bCs/>
          <w:color w:val="000000" w:themeColor="text1"/>
          <w:sz w:val="24"/>
          <w:szCs w:val="24"/>
        </w:rPr>
        <w:t>»</w:t>
      </w:r>
      <w:r w:rsidR="001C6057" w:rsidRPr="0037188B">
        <w:rPr>
          <w:rFonts w:ascii="GHEA Grapalat" w:hAnsi="GHEA Grapalat"/>
          <w:bCs/>
          <w:color w:val="000000" w:themeColor="text1"/>
          <w:sz w:val="24"/>
          <w:szCs w:val="24"/>
        </w:rPr>
        <w:t xml:space="preserve"> օրենքի</w:t>
      </w:r>
      <w:r w:rsidR="0017723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7723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պահանջների</w:t>
      </w:r>
      <w:r w:rsidR="0017723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հաշվառմամբ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C560C8" w:rsidRPr="0037188B" w:rsidRDefault="00246E96" w:rsidP="002A4D15">
      <w:pPr>
        <w:pStyle w:val="ListParagraph"/>
        <w:numPr>
          <w:ilvl w:val="0"/>
          <w:numId w:val="28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Բուսական աշխարհի տեսակների պահպանման, դրանց համատեղելիության, այլազանության, բույսերի աճի և բնապահպանական համակարգերի հավասարակշռության վրա ազդող կազմակերպությունների տեղաբաշխումը պետք է 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իրականացվի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A4D15" w:rsidRPr="0037188B">
        <w:rPr>
          <w:rFonts w:ascii="GHEA Grapalat" w:hAnsi="GHEA Grapalat"/>
          <w:color w:val="000000" w:themeColor="text1"/>
          <w:sz w:val="24"/>
          <w:szCs w:val="24"/>
        </w:rPr>
        <w:t>«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Շրջակա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միջավայրի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վրա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ազդեցության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գնահատման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փորձաքննության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մասին</w:t>
      </w:r>
      <w:r w:rsidR="002A4D15" w:rsidRPr="0037188B">
        <w:rPr>
          <w:rFonts w:ascii="GHEA Grapalat" w:hAnsi="GHEA Grapalat"/>
          <w:color w:val="000000" w:themeColor="text1"/>
          <w:sz w:val="24"/>
          <w:szCs w:val="24"/>
        </w:rPr>
        <w:t>»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օրենքի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2A4D15" w:rsidRPr="0037188B">
        <w:rPr>
          <w:rFonts w:ascii="GHEA Grapalat" w:hAnsi="GHEA Grapalat"/>
          <w:color w:val="000000" w:themeColor="text1"/>
          <w:sz w:val="24"/>
          <w:szCs w:val="24"/>
        </w:rPr>
        <w:t>«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Բուսական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աշխարհի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մասին</w:t>
      </w:r>
      <w:r w:rsidR="002A4D15" w:rsidRPr="0037188B">
        <w:rPr>
          <w:rFonts w:ascii="GHEA Grapalat" w:hAnsi="GHEA Grapalat"/>
          <w:color w:val="000000" w:themeColor="text1"/>
          <w:sz w:val="24"/>
          <w:szCs w:val="24"/>
        </w:rPr>
        <w:t>»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օրենքի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2A4D15" w:rsidRPr="0037188B">
        <w:rPr>
          <w:rFonts w:ascii="GHEA Grapalat" w:hAnsi="GHEA Grapalat"/>
          <w:bCs/>
          <w:color w:val="000000" w:themeColor="text1"/>
          <w:sz w:val="24"/>
          <w:szCs w:val="24"/>
        </w:rPr>
        <w:t>«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</w:rPr>
        <w:t>Բնապահպանական իրավախախտումների հետեվանքով կենդանական և բուսական աշխարհին պատճառված վնասի հատուցման սակագների մասին</w:t>
      </w:r>
      <w:r w:rsidR="002A4D15" w:rsidRPr="0037188B">
        <w:rPr>
          <w:rFonts w:ascii="GHEA Grapalat" w:hAnsi="GHEA Grapalat"/>
          <w:color w:val="000000" w:themeColor="text1"/>
          <w:sz w:val="24"/>
          <w:szCs w:val="24"/>
        </w:rPr>
        <w:t>»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օրենքի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պահանջների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D710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հաշվառմամբ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C560C8" w:rsidRPr="0037188B" w:rsidRDefault="000E5715" w:rsidP="002A4D15">
      <w:pPr>
        <w:pStyle w:val="ListParagraph"/>
        <w:numPr>
          <w:ilvl w:val="0"/>
          <w:numId w:val="28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Քաղաքային և գյուղական բնակավայրերի նախագծման ժամանակ </w:t>
      </w:r>
      <w:r w:rsidR="001A335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անհրաժեշտ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նախատեսել տրանսպորտ</w:t>
      </w:r>
      <w:r w:rsidR="001A335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="001A335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A335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ենթակառուցվածքի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միասնական համակարգ՝ բնակավայրի հատակագծային կառուցվածքի և դրան հարող տարածքների միջև՝ անվտանգ, ապահով և արագընթաց </w:t>
      </w:r>
      <w:r w:rsidR="0018662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հաղորդակցային</w:t>
      </w:r>
      <w:r w:rsidR="0018662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կապեր ապահովելով տարաբնակեցման համակարգի բոլոր բնակավայրերի, մերձքաղաքային գոտում տեղակայված օբյեկտների, արտաքին տրանսպորտ</w:t>
      </w:r>
      <w:r w:rsidR="0018662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օբյեկտների միջև։ </w:t>
      </w:r>
    </w:p>
    <w:p w:rsidR="000E5715" w:rsidRPr="0037188B" w:rsidRDefault="004E2730" w:rsidP="00BC5753">
      <w:pPr>
        <w:pStyle w:val="ListParagraph"/>
        <w:numPr>
          <w:ilvl w:val="0"/>
          <w:numId w:val="28"/>
        </w:numPr>
        <w:tabs>
          <w:tab w:val="left" w:pos="993"/>
        </w:tabs>
        <w:spacing w:line="360" w:lineRule="auto"/>
        <w:ind w:left="0" w:right="175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Ուղևորային կայարաններն ու </w:t>
      </w:r>
      <w:r w:rsidR="0028461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կայանները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(երկաթուղային, ավտոմոբիլային և օդանավային) 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անհրաժեշտ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տեղաբաշխել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տրանսպորտային 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ենթակառուցվածքների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նախատեսման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միջոցով՝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դեպի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քաղաք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բնակավայրի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կենտրոն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ական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մաս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, արդյունաբերական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արտադրական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բնակելի շրջաններ</w:t>
      </w:r>
      <w:r w:rsidR="0028461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հարմարավետ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մատչելի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կապուղիների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1335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ստեղծմամբ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BC5753" w:rsidRPr="0037188B" w:rsidRDefault="00BC5753" w:rsidP="00BC5753">
      <w:pPr>
        <w:pStyle w:val="ListParagraph"/>
        <w:numPr>
          <w:ilvl w:val="0"/>
          <w:numId w:val="28"/>
        </w:numPr>
        <w:spacing w:line="360" w:lineRule="auto"/>
        <w:ind w:left="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Երկաթուղային ընդհանուր ցանցի բեռների տեսակավորման նոր կայարաններն անհրաժեշտ է տեղաբաշխել քաղաքի սահմաններից դուրս, իսկ տեխնիկական ուղևորային կայարանները, շարժակազմի պահեստային կայանատեղերը, երկաթուղային և ավտոմոբիլային տրանսպորտի բեռնատար կայաններն ու կոնտեյներային հրապարակները՝ բնակեցման տարածքից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գոտուց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դուրս: Քաղաքի բնակեցման տարածքի սահմաններում բեռների երկարաժամկետ պահպանման պահեստներն ու հրապարակները պետք է տեղակայվեն պահեստարանների գոտում:  </w:t>
      </w:r>
    </w:p>
    <w:p w:rsidR="000E5715" w:rsidRPr="0037188B" w:rsidRDefault="00246E96" w:rsidP="00BC5753">
      <w:pPr>
        <w:pStyle w:val="ListParagraph"/>
        <w:numPr>
          <w:ilvl w:val="0"/>
          <w:numId w:val="28"/>
        </w:numPr>
        <w:tabs>
          <w:tab w:val="left" w:pos="993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Բոլոր տիպի պահեստարանների տեղաբաշխման դեպքում անհրաժեշտ է առավելագույնս օգտագործել ստորգետնյա տարածքները, հա</w:t>
      </w:r>
      <w:r w:rsidR="0028461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կահրդեհային</w:t>
      </w:r>
      <w:r w:rsidR="0028461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և սանիտարահիգիենիկ պահանջների ապահովման </w:t>
      </w:r>
      <w:r w:rsidR="0028461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պայմանով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՝ նաև շահագործված հանքախորշերի տարածքները։ Բնակչության սպասարկման ծառա</w:t>
      </w:r>
      <w:r w:rsidR="00527C6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յություններ</w:t>
      </w:r>
      <w:r w:rsidR="00527C6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27C6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մատուցող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պահեստարանների հողատարածքների, շենքերի չափերը և պահեստների տարողունակությունը </w:t>
      </w:r>
      <w:r w:rsidR="006F6CF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սահմանվում</w:t>
      </w:r>
      <w:r w:rsidR="006F6CF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են </w:t>
      </w:r>
      <w:r w:rsidR="00BC57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6F6CF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որմեր</w:t>
      </w:r>
      <w:r w:rsidR="00D96C6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տրված հաշվարկներով</w:t>
      </w:r>
      <w:r w:rsidR="006F6CF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ապահովելով </w:t>
      </w:r>
      <w:r w:rsidR="00937520" w:rsidRPr="0037188B">
        <w:rPr>
          <w:rFonts w:ascii="GHEA Grapalat" w:hAnsi="GHEA Grapalat"/>
          <w:color w:val="auto"/>
          <w:sz w:val="24"/>
          <w:szCs w:val="24"/>
          <w:lang w:val="hy-AM"/>
        </w:rPr>
        <w:t>ՀՀ քաղաքաշինության նախարարի 2004 թվականի մարտի</w:t>
      </w:r>
      <w:r w:rsidR="00937520" w:rsidRPr="0037188B">
        <w:rPr>
          <w:rFonts w:ascii="GHEA Grapalat" w:hAnsi="GHEA Grapalat"/>
          <w:color w:val="auto"/>
          <w:sz w:val="24"/>
          <w:szCs w:val="24"/>
        </w:rPr>
        <w:t xml:space="preserve"> </w:t>
      </w:r>
      <w:r w:rsidR="00937520" w:rsidRPr="0037188B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37520" w:rsidRPr="0037188B">
        <w:rPr>
          <w:rFonts w:ascii="GHEA Grapalat" w:hAnsi="GHEA Grapalat"/>
          <w:color w:val="auto"/>
          <w:sz w:val="24"/>
          <w:szCs w:val="24"/>
        </w:rPr>
        <w:t>03</w:t>
      </w:r>
      <w:r w:rsidR="00937520" w:rsidRPr="0037188B">
        <w:rPr>
          <w:rFonts w:ascii="GHEA Grapalat" w:hAnsi="GHEA Grapalat"/>
          <w:color w:val="auto"/>
          <w:sz w:val="24"/>
          <w:szCs w:val="24"/>
          <w:lang w:val="hy-AM"/>
        </w:rPr>
        <w:t>-ի N</w:t>
      </w:r>
      <w:r w:rsidR="00BC5753" w:rsidRPr="0037188B">
        <w:rPr>
          <w:rFonts w:ascii="GHEA Grapalat" w:hAnsi="GHEA Grapalat"/>
          <w:color w:val="auto"/>
          <w:sz w:val="24"/>
          <w:szCs w:val="24"/>
        </w:rPr>
        <w:t xml:space="preserve"> </w:t>
      </w:r>
      <w:r w:rsidR="00937520" w:rsidRPr="0037188B">
        <w:rPr>
          <w:rFonts w:ascii="GHEA Grapalat" w:hAnsi="GHEA Grapalat"/>
          <w:color w:val="auto"/>
          <w:sz w:val="24"/>
          <w:szCs w:val="24"/>
          <w:lang w:val="hy-AM"/>
        </w:rPr>
        <w:t>15-</w:t>
      </w:r>
      <w:r w:rsidR="00937520" w:rsidRPr="0037188B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37520" w:rsidRPr="0037188B">
        <w:rPr>
          <w:rFonts w:ascii="GHEA Grapalat" w:hAnsi="GHEA Grapalat"/>
          <w:color w:val="auto"/>
          <w:sz w:val="24"/>
          <w:szCs w:val="24"/>
          <w:lang w:val="hy-AM"/>
        </w:rPr>
        <w:t xml:space="preserve"> հրաման</w:t>
      </w:r>
      <w:r w:rsidR="00A97A6C" w:rsidRPr="0037188B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r w:rsidR="00A97A6C" w:rsidRPr="0037188B">
        <w:rPr>
          <w:rFonts w:ascii="GHEA Grapalat" w:hAnsi="GHEA Grapalat"/>
          <w:color w:val="auto"/>
          <w:sz w:val="24"/>
          <w:szCs w:val="24"/>
        </w:rPr>
        <w:t xml:space="preserve"> </w:t>
      </w:r>
      <w:r w:rsidR="00A97A6C" w:rsidRPr="0037188B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հաստատված</w:t>
      </w:r>
      <w:r w:rsidR="0093752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ՀՀՇՆ IV-11.03.02</w:t>
      </w:r>
      <w:r w:rsidR="00937520" w:rsidRPr="0037188B">
        <w:rPr>
          <w:rFonts w:ascii="GHEA Grapalat" w:hAnsi="GHEA Grapalat"/>
          <w:color w:val="000000" w:themeColor="text1"/>
          <w:sz w:val="24"/>
          <w:szCs w:val="24"/>
        </w:rPr>
        <w:t>-2004 (ՄՍՆ 3.02.02-02)</w:t>
      </w:r>
      <w:r w:rsidR="00481A3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81A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481A3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ՍՆիՊ 2.10.02</w:t>
      </w:r>
      <w:r w:rsidR="006F6CF7" w:rsidRPr="0037188B">
        <w:rPr>
          <w:rFonts w:ascii="GHEA Grapalat" w:hAnsi="GHEA Grapalat"/>
          <w:color w:val="000000" w:themeColor="text1"/>
          <w:sz w:val="24"/>
          <w:szCs w:val="24"/>
        </w:rPr>
        <w:t>-84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նորմերի պահանջները։ </w:t>
      </w:r>
      <w:r w:rsidR="000E571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0E5715" w:rsidRPr="0037188B" w:rsidRDefault="00246E96" w:rsidP="00BC5753">
      <w:pPr>
        <w:pStyle w:val="ListParagraph"/>
        <w:numPr>
          <w:ilvl w:val="0"/>
          <w:numId w:val="28"/>
        </w:numPr>
        <w:tabs>
          <w:tab w:val="left" w:pos="567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Պայթուցիկ նյութերի, դրանց հիման վրա պատրաստվող արտադրատեսակների արտադրության և պահուստավորման օբյեկտների (կազմակերպությունների, զինանոցների, բազաների, պահեստարանների) համար պետք է նախատեսել արգելագոտիներ (վտանգավոր գոտիներ) և շրջաններ, որոնց չափերը որոշվում են պայթեցման աշխատանքների անվտանգության հատուկ նորմերով։ Ուժեղ ներգործության թունավոր նյութերի պահեստարանների հարակից տարածքներում կազմակերպությունների տեղաբաշխումը կատարվում է </w:t>
      </w:r>
      <w:r w:rsidR="008B515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նախարարի 2003 թվականի մայիսի 23-ի N32-Ն հրամանով հաստատված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ՀՀՇՆ III-9.02.02</w:t>
      </w:r>
      <w:r w:rsidR="008B515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-03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նորմերի պահանջներին համապատասխան:  </w:t>
      </w:r>
    </w:p>
    <w:p w:rsidR="000E5715" w:rsidRPr="0037188B" w:rsidRDefault="00246E96" w:rsidP="00BC5753">
      <w:pPr>
        <w:pStyle w:val="ListParagraph"/>
        <w:numPr>
          <w:ilvl w:val="0"/>
          <w:numId w:val="28"/>
        </w:numPr>
        <w:tabs>
          <w:tab w:val="left" w:pos="567"/>
          <w:tab w:val="left" w:pos="851"/>
        </w:tabs>
        <w:spacing w:line="360" w:lineRule="auto"/>
        <w:ind w:left="0" w:right="175" w:firstLine="81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Կազմակերպությունների թափոնակուտակիչների, խարամակուտակիչների հանքամնացուկների պահեստարանների</w:t>
      </w:r>
      <w:r w:rsidR="00481A3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(դրանց համալիրների), աղբավայրերի, արդյունաբերական հրապարակների, պոչամբարների, արտադրական լցակույտերի, մակաբացման ապարների տեղամասերի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կազմակերպումը, ինչպես նաև մնացուկների պահեստավորումը թույլատրվում է միայն դրանց օգտահանման (ուտիլիզացիա) անհնարինության հիմնավորման և սանիտարական գոտու ապահովման դեպքում</w:t>
      </w:r>
      <w:r w:rsidR="004F727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F727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481A3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հատուկ հատկացված տեղերում՝ </w:t>
      </w:r>
      <w:r w:rsidR="00BC5753" w:rsidRPr="0037188B">
        <w:rPr>
          <w:rFonts w:ascii="GHEA Grapalat" w:hAnsi="GHEA Grapalat"/>
          <w:color w:val="000000" w:themeColor="text1"/>
          <w:sz w:val="24"/>
          <w:szCs w:val="24"/>
        </w:rPr>
        <w:t>«</w:t>
      </w:r>
      <w:r w:rsidR="00481A39" w:rsidRPr="0037188B">
        <w:rPr>
          <w:rFonts w:ascii="GHEA Grapalat" w:hAnsi="GHEA Grapalat"/>
          <w:color w:val="000000" w:themeColor="text1"/>
          <w:sz w:val="24"/>
          <w:szCs w:val="24"/>
        </w:rPr>
        <w:t>Թափոնների մասին</w:t>
      </w:r>
      <w:r w:rsidR="00BC5753" w:rsidRPr="0037188B">
        <w:rPr>
          <w:rFonts w:ascii="GHEA Grapalat" w:hAnsi="GHEA Grapalat"/>
          <w:color w:val="000000" w:themeColor="text1"/>
          <w:sz w:val="24"/>
          <w:szCs w:val="24"/>
        </w:rPr>
        <w:t>»</w:t>
      </w:r>
      <w:r w:rsidR="00481A3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օրենքի </w:t>
      </w:r>
      <w:r w:rsidR="00BC575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պահանջների</w:t>
      </w:r>
      <w:r w:rsidR="00BC575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81A39" w:rsidRPr="0037188B">
        <w:rPr>
          <w:rFonts w:ascii="GHEA Grapalat" w:hAnsi="GHEA Grapalat"/>
          <w:color w:val="000000" w:themeColor="text1"/>
          <w:sz w:val="24"/>
          <w:szCs w:val="24"/>
        </w:rPr>
        <w:t>համաձայն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0E5715" w:rsidRPr="0037188B" w:rsidRDefault="00246E96" w:rsidP="0049775A">
      <w:pPr>
        <w:pStyle w:val="ListParagraph"/>
        <w:numPr>
          <w:ilvl w:val="0"/>
          <w:numId w:val="28"/>
        </w:numPr>
        <w:tabs>
          <w:tab w:val="left" w:pos="567"/>
          <w:tab w:val="left" w:pos="851"/>
        </w:tabs>
        <w:spacing w:line="360" w:lineRule="auto"/>
        <w:ind w:left="0" w:right="175" w:firstLine="81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Ծանր մետաղներ, մկնդեղ, սնդիկ, ածուխ և այլ բռնկվող ու թունավոր նյութեր պարունակող արտադրական թափոնակուտակիչները</w:t>
      </w:r>
      <w:r w:rsidR="00762544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7625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աղբավայրերը</w:t>
      </w:r>
      <w:r w:rsidR="00762544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7625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արդյունաբերական</w:t>
      </w:r>
      <w:r w:rsidR="0076254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625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հրապարակները</w:t>
      </w:r>
      <w:r w:rsidR="0076254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625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76254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625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այլն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պետք է տարանջատվեն բնակելի և հասարակական շենքերից ու շինությո</w:t>
      </w:r>
      <w:r w:rsidR="000E5715" w:rsidRPr="0037188B">
        <w:rPr>
          <w:rFonts w:ascii="GHEA Grapalat" w:hAnsi="GHEA Grapalat"/>
          <w:color w:val="000000" w:themeColor="text1"/>
          <w:sz w:val="24"/>
          <w:szCs w:val="24"/>
        </w:rPr>
        <w:t>ւններից սանիտարական գոտիներով</w:t>
      </w:r>
      <w:r w:rsidR="007625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76254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9775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="0049775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9775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կառավարության</w:t>
      </w:r>
      <w:r w:rsidR="0049775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2011 </w:t>
      </w:r>
      <w:r w:rsidR="0049775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="0049775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9775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դեկտեմբերի</w:t>
      </w:r>
      <w:r w:rsidR="0049775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29-</w:t>
      </w:r>
      <w:r w:rsidR="0049775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49775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9775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5D5CC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9775A" w:rsidRPr="0037188B">
        <w:rPr>
          <w:rFonts w:ascii="GHEA Grapalat" w:hAnsi="GHEA Grapalat"/>
          <w:color w:val="000000" w:themeColor="text1"/>
          <w:sz w:val="24"/>
          <w:szCs w:val="24"/>
        </w:rPr>
        <w:t>1920-</w:t>
      </w:r>
      <w:r w:rsidR="0049775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49775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9775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որոշման</w:t>
      </w:r>
      <w:r w:rsidR="0049775A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="0076254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625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ՍՆ</w:t>
      </w:r>
      <w:r w:rsidR="00762544" w:rsidRPr="0037188B">
        <w:rPr>
          <w:rFonts w:ascii="GHEA Grapalat" w:hAnsi="GHEA Grapalat"/>
          <w:color w:val="000000" w:themeColor="text1"/>
          <w:sz w:val="24"/>
          <w:szCs w:val="24"/>
        </w:rPr>
        <w:t xml:space="preserve">245-71 </w:t>
      </w:r>
      <w:r w:rsidR="007625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սանիտարական</w:t>
      </w:r>
      <w:r w:rsidR="0076254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6254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նորմերի</w:t>
      </w:r>
      <w:r w:rsidR="00C444C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444C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C444C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D0FF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տարածական</w:t>
      </w:r>
      <w:r w:rsidR="00ED0FF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D0FF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պլանավորման</w:t>
      </w:r>
      <w:r w:rsidR="00ED0FF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D0FF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փաստաթղթերով</w:t>
      </w:r>
      <w:r w:rsidR="00ED0FF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D0FF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ամրագրված</w:t>
      </w:r>
      <w:r w:rsidR="00ED0FF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D0FF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սահմանափակումների</w:t>
      </w:r>
      <w:r w:rsidR="005D5CC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D5CC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համաձայն</w:t>
      </w:r>
      <w:r w:rsidR="000E5715"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 </w:t>
      </w:r>
    </w:p>
    <w:p w:rsidR="000E5715" w:rsidRPr="0037188B" w:rsidRDefault="00244800" w:rsidP="005D5CC8">
      <w:pPr>
        <w:pStyle w:val="ListParagraph"/>
        <w:numPr>
          <w:ilvl w:val="0"/>
          <w:numId w:val="28"/>
        </w:numPr>
        <w:tabs>
          <w:tab w:val="left" w:pos="567"/>
          <w:tab w:val="left" w:pos="851"/>
        </w:tabs>
        <w:spacing w:line="360" w:lineRule="auto"/>
        <w:ind w:left="0" w:right="175" w:firstLine="81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եսակավորման և </w:t>
      </w:r>
      <w:r w:rsidR="003D6197" w:rsidRPr="0037188B">
        <w:rPr>
          <w:rFonts w:ascii="GHEA Grapalat" w:hAnsi="GHEA Grapalat"/>
          <w:color w:val="000000" w:themeColor="text1"/>
          <w:sz w:val="24"/>
          <w:szCs w:val="24"/>
        </w:rPr>
        <w:t xml:space="preserve">երկաթուղային տրանսպորտով բեռների տեղափոխման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համար </w:t>
      </w:r>
      <w:r w:rsidR="00FC266F"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նախատեսված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բեռնային կայարանների տեղաբաշխումն ու տարանցիկ գնացքների բացթողումը պետք է նախատեսել մերձքաղաքային շրջանցիկ ուղիներ</w:t>
      </w:r>
      <w:r w:rsidR="00FE51CE" w:rsidRPr="0037188B">
        <w:rPr>
          <w:rFonts w:ascii="GHEA Grapalat" w:hAnsi="GHEA Grapalat"/>
          <w:color w:val="000000" w:themeColor="text1"/>
          <w:sz w:val="24"/>
          <w:szCs w:val="24"/>
        </w:rPr>
        <w:t>ով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Ընդհանուր և ոչ ընդհանուր օգտագործման վայրերը պետք է ունենան պատշաճ կերպով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կահավորված կառույցներ և սարքավորումներ` բեռների, վագոնների, բեռնարկղերի պահպանվածության, բեռների՝ վագոնների վրա անխափան բեռնման և վագոններից բեռների բեռնաթափման ապահովման համար:</w:t>
      </w:r>
    </w:p>
    <w:p w:rsidR="000E5715" w:rsidRPr="0037188B" w:rsidRDefault="00246E96" w:rsidP="008109F2">
      <w:pPr>
        <w:pStyle w:val="ListParagraph"/>
        <w:numPr>
          <w:ilvl w:val="0"/>
          <w:numId w:val="28"/>
        </w:numPr>
        <w:tabs>
          <w:tab w:val="left" w:pos="567"/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Տարբեր մակարդակներում երկաթուղիների փոխհատում պետք է նախատեսել բնակեցման տարածքի սահմաններից դուրս: Բնակավայրի տարածքի սահմաններում երկաթուղիների փոխհատումը</w:t>
      </w:r>
      <w:r w:rsidR="007B160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B1605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ավտոմոբիլային ճանապարհների,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փողոցների,  ինչպես նաև հասարակական տրանսպորտի </w:t>
      </w:r>
      <w:r w:rsidR="007B160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ուղե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գծերի հետ </w:t>
      </w:r>
      <w:r w:rsidR="007B160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անհր</w:t>
      </w:r>
      <w:r w:rsidR="00C76A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7B160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ժեշտ</w:t>
      </w:r>
      <w:r w:rsidR="007B160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B160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7B160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B160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նախատեսել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քաղաքաշինության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կոմիտեի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նախագահի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2022 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դեկտեմբերի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12-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</w:rPr>
        <w:t>28-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հրամանով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ՀՀՇՆ 32-01-2022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 ՍՆիՊ 2.05.03</w:t>
      </w:r>
      <w:r w:rsidR="00A02C14" w:rsidRPr="0037188B">
        <w:rPr>
          <w:rFonts w:ascii="GHEA Grapalat" w:hAnsi="GHEA Grapalat"/>
          <w:color w:val="000000" w:themeColor="text1"/>
          <w:sz w:val="24"/>
          <w:szCs w:val="24"/>
        </w:rPr>
        <w:t>-84*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նորմերի պահանջներին</w:t>
      </w:r>
      <w:r w:rsidR="00C76A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76A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C76A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76A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նախագծային</w:t>
      </w:r>
      <w:r w:rsidR="00C76A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76A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լուծումներին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համապատասխան:  </w:t>
      </w:r>
    </w:p>
    <w:p w:rsidR="000E5715" w:rsidRPr="0037188B" w:rsidRDefault="00246E96" w:rsidP="008109F2">
      <w:pPr>
        <w:pStyle w:val="ListParagraph"/>
        <w:numPr>
          <w:ilvl w:val="0"/>
          <w:numId w:val="28"/>
        </w:numPr>
        <w:tabs>
          <w:tab w:val="left" w:pos="567"/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Երկաթուղային գծերից բնակելի կառուցապատումն անհրաժեշտ է տարանջատել 100 մ լայնությամբ սանիտարապաշտպան գոտիով՝ եզրային երկաթուղու առանցքից</w:t>
      </w:r>
      <w:r w:rsidR="001A506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հաշվա</w:t>
      </w:r>
      <w:r w:rsidR="001A506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րկվա</w:t>
      </w:r>
      <w:r w:rsidR="001A5067" w:rsidRPr="0037188B">
        <w:rPr>
          <w:rFonts w:ascii="GHEA Grapalat" w:hAnsi="GHEA Grapalat"/>
          <w:color w:val="000000" w:themeColor="text1"/>
          <w:sz w:val="24"/>
          <w:szCs w:val="24"/>
        </w:rPr>
        <w:t>ծ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: Համապատասխան տեխնիկատնտեսական հիմնավորման</w:t>
      </w:r>
      <w:r w:rsidR="005D5CC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D5CC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աղմկապաշտպան </w:t>
      </w:r>
      <w:r w:rsidR="000557C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հատուկ</w:t>
      </w:r>
      <w:r w:rsidR="000557C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միջոցառումների իրականացման դեպքում նշված գոտու լայնությունը </w:t>
      </w:r>
      <w:r w:rsidR="000557C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կարող</w:t>
      </w:r>
      <w:r w:rsidR="000557C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557C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փոքրաց</w:t>
      </w:r>
      <w:r w:rsidR="000557C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ել</w:t>
      </w:r>
      <w:r w:rsidR="000557C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0557C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ընդունելով 50</w:t>
      </w:r>
      <w:r w:rsidR="00E3487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պակաս: </w:t>
      </w:r>
      <w:r w:rsidR="000E571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0E5715" w:rsidRPr="0037188B" w:rsidRDefault="00680D97" w:rsidP="008109F2">
      <w:pPr>
        <w:pStyle w:val="ListParagraph"/>
        <w:numPr>
          <w:ilvl w:val="0"/>
          <w:numId w:val="28"/>
        </w:numPr>
        <w:tabs>
          <w:tab w:val="left" w:pos="567"/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Բեռների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եսակավորման կայարանի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բնակելի կառուցապատմ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գոտու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միջև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հեռավորություններն ընդունվում են հաշվարկի հիման վրա, հաշվի առնելով բեռնաշրջանառության ծավալներ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ը, տեղափոխվող բեռների հրդեհա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պայթյունավտանգությունը, ինչպես նաև աղմուկի և թրթռումների</w:t>
      </w:r>
      <w:r w:rsidR="00246E96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թույլատրելի մակարդակները՝ </w:t>
      </w:r>
      <w:r w:rsidR="001F6BD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նախարարի 2014 թվականի մարտի 17-ի N 79-Ն հրամանով հաստատված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ՀՀՇՆ 22-04</w:t>
      </w:r>
      <w:r w:rsidR="001F6BD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-2014 &lt;Պաշտպանություն աղմուկից&gt;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նորմերի պահանջներին համապատասխան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ըստ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լուծումների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  <w:r w:rsidR="00246E96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 </w:t>
      </w:r>
    </w:p>
    <w:p w:rsidR="000E5715" w:rsidRPr="0037188B" w:rsidRDefault="00246E96" w:rsidP="008109F2">
      <w:pPr>
        <w:pStyle w:val="ListParagraph"/>
        <w:numPr>
          <w:ilvl w:val="0"/>
          <w:numId w:val="28"/>
        </w:numPr>
        <w:tabs>
          <w:tab w:val="left" w:pos="567"/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Սանիտարական և պահպանական գոտում, երկաթուղու օտարման շերտից դուրս թույլատրվում է </w:t>
      </w:r>
      <w:r w:rsidR="002677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նախատեսել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ավտոմոբիլային ճանապարհներ, տեղակայել ավտոմոբիլների կայանատեղեր և կանգառատեղեր, երկաթուղու և ավտոմոբիլային ճանապարհների գործառույթների հետ անմիջականորեն </w:t>
      </w:r>
      <w:r w:rsidR="002677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փոխ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կապ</w:t>
      </w:r>
      <w:r w:rsidR="002677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ակց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ված </w:t>
      </w:r>
      <w:r w:rsidR="002677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շենքեր</w:t>
      </w:r>
      <w:r w:rsidR="0026771A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2677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շինություններ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Սանիտարական գոտու մակերեսի </w:t>
      </w:r>
      <w:r w:rsidR="002677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առնվազն</w:t>
      </w:r>
      <w:r w:rsidR="0026771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677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կեսը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պետք է կանաչապատ</w:t>
      </w:r>
      <w:r w:rsidR="008109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ել</w:t>
      </w:r>
      <w:r w:rsidR="003B6B2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3B6B2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B6B2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հաշվի</w:t>
      </w:r>
      <w:r w:rsidR="003B6B2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B6B2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առնելով</w:t>
      </w:r>
      <w:r w:rsidR="003B6B2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B6B2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կլիմայի</w:t>
      </w:r>
      <w:r w:rsidR="003B6B2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B6B2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փոփոխության</w:t>
      </w:r>
      <w:r w:rsidR="003B6B2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B6B2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հետ</w:t>
      </w:r>
      <w:r w:rsidR="003B6B2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B6B2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հարմարվողականության</w:t>
      </w:r>
      <w:r w:rsidR="003B6B2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B6B2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միջոցառումների</w:t>
      </w:r>
      <w:r w:rsidR="003B6B2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B6B2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կատարման</w:t>
      </w:r>
      <w:r w:rsidR="003B6B2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B6B2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անհրաժեշտությունը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 </w:t>
      </w:r>
    </w:p>
    <w:p w:rsidR="000E5715" w:rsidRPr="0037188B" w:rsidRDefault="00246E96" w:rsidP="008109F2">
      <w:pPr>
        <w:pStyle w:val="ListParagraph"/>
        <w:numPr>
          <w:ilvl w:val="0"/>
          <w:numId w:val="28"/>
        </w:numPr>
        <w:tabs>
          <w:tab w:val="left" w:pos="567"/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Շրջանցիկ ճանապարհների հողային պաստառի եզրից մինչև բնակելի և ամառանոցային կառուցապատ</w:t>
      </w:r>
      <w:r w:rsidR="0061302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ման</w:t>
      </w:r>
      <w:r w:rsidR="0061302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1302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պետք է </w:t>
      </w:r>
      <w:r w:rsidR="0061302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սահմանել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սույն շինարարական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նորմերի համաձայն՝ I, II և III կար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 xml:space="preserve">գի </w:t>
      </w:r>
      <w:r w:rsidR="00BF030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ավտոմոբիլային</w:t>
      </w:r>
      <w:r w:rsidR="00BF030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 xml:space="preserve">ճանապարհների համար՝ </w:t>
      </w:r>
      <w:r w:rsidR="00BF030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համապատասխանաբար</w:t>
      </w:r>
      <w:r w:rsidR="00BF030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100</w:t>
      </w:r>
      <w:r w:rsidR="00E3487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F030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50</w:t>
      </w:r>
      <w:r w:rsidR="00E3487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09F2"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BF0309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IV կ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արգի ճանապարհների համար</w:t>
      </w:r>
      <w:r w:rsidR="00BF030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50</w:t>
      </w:r>
      <w:r w:rsidR="00E3487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F030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25</w:t>
      </w:r>
      <w:r w:rsidR="00E3487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մ: Ավտո</w:t>
      </w:r>
      <w:r w:rsidR="00E91CA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տրանսպորտային</w:t>
      </w:r>
      <w:r w:rsidR="00E91CA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91CA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միջոցների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աղմուկից և արտանետած գազերից </w:t>
      </w:r>
      <w:r w:rsidR="00E91CA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="00E91CA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91CA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E91CA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91CA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ամառանոցային</w:t>
      </w:r>
      <w:r w:rsidR="00E91CA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կառուցապատմ</w:t>
      </w:r>
      <w:r w:rsidR="00E91CA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</w:t>
      </w:r>
      <w:r w:rsidR="00E91CA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91CA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պաշտպանելու համար ճանապարհի երկայնքով անհրաժեշտ է նախատ</w:t>
      </w:r>
      <w:r w:rsidR="009F421E" w:rsidRPr="0037188B">
        <w:rPr>
          <w:rFonts w:ascii="GHEA Grapalat" w:hAnsi="GHEA Grapalat"/>
          <w:color w:val="000000" w:themeColor="text1"/>
          <w:sz w:val="24"/>
          <w:szCs w:val="24"/>
        </w:rPr>
        <w:t>եսել 10</w:t>
      </w:r>
      <w:r w:rsidR="00E3487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պակաս լայնությամբ անտառաշերտ:  </w:t>
      </w:r>
    </w:p>
    <w:p w:rsidR="000E5715" w:rsidRPr="0037188B" w:rsidRDefault="00246E96" w:rsidP="008109F2">
      <w:pPr>
        <w:pStyle w:val="ListParagraph"/>
        <w:numPr>
          <w:ilvl w:val="0"/>
          <w:numId w:val="28"/>
        </w:numPr>
        <w:tabs>
          <w:tab w:val="left" w:pos="567"/>
          <w:tab w:val="left" w:pos="720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Միջպետական նշանակության I-III կարգի ավտոմոբիլային ճանապարհները, պետք է նախագծել բնակավայրերի բնակեցման տարածքների շրջանցումով, բնակավայրի համար նախատեսելով առանձին մուտքեր: 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Բացառիկ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դեպքերում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երբ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տեխնիկատնտեսական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կամ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այլ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նկատառումներով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անհրաժեշտություն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առաջանում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հանրապետական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նշանակության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II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III կարգի ճանապարհներն անցկացնել բնակե</w:t>
      </w:r>
      <w:r w:rsidR="003C6FF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լի</w:t>
      </w:r>
      <w:r w:rsidR="003C6FF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C6FF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կառուցապատման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գոտու միջով, պետք է նախատեսել տարանջատման հատուկ ինժեներական կառուցվածքնե</w:t>
      </w:r>
      <w:r w:rsidR="003C6FF1" w:rsidRPr="0037188B">
        <w:rPr>
          <w:rFonts w:ascii="GHEA Grapalat" w:hAnsi="GHEA Grapalat"/>
          <w:color w:val="000000" w:themeColor="text1"/>
          <w:sz w:val="24"/>
          <w:szCs w:val="24"/>
        </w:rPr>
        <w:t xml:space="preserve">ր` </w:t>
      </w:r>
      <w:r w:rsidR="003C6FF1"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ուղեկամուրջներ, </w:t>
      </w:r>
      <w:r w:rsidR="003C6FF1"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թունելներ, </w:t>
      </w:r>
      <w:r w:rsidR="003C6FF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</w:t>
      </w:r>
      <w:r w:rsidR="008109F2" w:rsidRPr="0037188B">
        <w:rPr>
          <w:rFonts w:ascii="GHEA Grapalat" w:hAnsi="GHEA Grapalat"/>
          <w:color w:val="000000" w:themeColor="text1"/>
          <w:sz w:val="24"/>
          <w:szCs w:val="24"/>
        </w:rPr>
        <w:t xml:space="preserve">րահներ, հանույթներ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և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այլն,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ապահովելով </w:t>
      </w:r>
      <w:r w:rsidR="003C6FF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քաղաքաշինական</w:t>
      </w:r>
      <w:r w:rsidR="003C6FF1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սանիտար</w:t>
      </w:r>
      <w:r w:rsidR="003C6FF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ական</w:t>
      </w:r>
      <w:r w:rsidR="003C6FF1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բնապահպանական</w:t>
      </w:r>
      <w:r w:rsidR="003C6FF1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3C6FF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տեխնիկական</w:t>
      </w:r>
      <w:r w:rsidR="003C6FF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C6FF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անվտանգության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C6FF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C6FF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3C6FF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C6FF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քաղաքացիական</w:t>
      </w:r>
      <w:r w:rsidR="003C6FF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C6FF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պաշտպանության</w:t>
      </w:r>
      <w:r w:rsidR="003C6FF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նորմատիվ պահանջները:  </w:t>
      </w:r>
    </w:p>
    <w:p w:rsidR="00F233E1" w:rsidRPr="0037188B" w:rsidRDefault="00F233E1" w:rsidP="008109F2">
      <w:pPr>
        <w:pStyle w:val="ListParagraph"/>
        <w:numPr>
          <w:ilvl w:val="0"/>
          <w:numId w:val="28"/>
        </w:numPr>
        <w:tabs>
          <w:tab w:val="left" w:pos="567"/>
          <w:tab w:val="left" w:pos="720"/>
        </w:tabs>
        <w:spacing w:line="360" w:lineRule="auto"/>
        <w:ind w:left="0" w:right="175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Ընդհանուր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հողային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պաստառի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վրա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հակառակ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ուղղություններով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երթևեկություն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նախագծելիս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բաժանարար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նախատեսել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արգելափակոցի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տեղադրում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0E5715" w:rsidRPr="0037188B" w:rsidRDefault="00246E96" w:rsidP="008109F2">
      <w:pPr>
        <w:pStyle w:val="ListParagraph"/>
        <w:numPr>
          <w:ilvl w:val="0"/>
          <w:numId w:val="28"/>
        </w:numPr>
        <w:tabs>
          <w:tab w:val="left" w:pos="567"/>
          <w:tab w:val="left" w:pos="851"/>
        </w:tabs>
        <w:spacing w:after="28" w:line="360" w:lineRule="auto"/>
        <w:ind w:left="0" w:right="0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Ճանապարհի երկայնքով ինժեներական հաղորդակցուղիների անցկացումը և դրանց փոխհատումը ճանապարհի հետ պետք է նախագծել ըստ</w:t>
      </w:r>
      <w:r w:rsidR="0085287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5287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ինժեներական</w:t>
      </w:r>
      <w:r w:rsidR="0085287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5287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ենթակառուցվածքների</w:t>
      </w:r>
      <w:r w:rsidR="0085287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5287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մատակարար</w:t>
      </w:r>
      <w:r w:rsidR="0085287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5287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կազմակերպությունների</w:t>
      </w:r>
      <w:r w:rsidR="0085287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5287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տեխնիկական</w:t>
      </w:r>
      <w:r w:rsidR="0085287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5287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պայմանների՝</w:t>
      </w:r>
      <w:r w:rsidR="0085287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5287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հաշվի</w:t>
      </w:r>
      <w:r w:rsidR="0085287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5287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առնելով</w:t>
      </w:r>
      <w:r w:rsidR="0085287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ՀՀ IV-11.05.0</w:t>
      </w:r>
      <w:r w:rsidR="00852874" w:rsidRPr="0037188B">
        <w:rPr>
          <w:rFonts w:ascii="GHEA Grapalat" w:hAnsi="GHEA Grapalat"/>
          <w:color w:val="000000" w:themeColor="text1"/>
          <w:sz w:val="24"/>
          <w:szCs w:val="24"/>
        </w:rPr>
        <w:t>2 շինարարական նորմերի պահանջներ</w:t>
      </w:r>
      <w:r w:rsidR="0085287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Ճանապարհի վերակառուցման ժամանակ ճանապարհի երկարությամբ օտարման շերտում գտնվող ինժեներական հաղորդակցուղիները պետք է վերափոխվեն կամ սահմանված չափով հեռացվեն ճանապարհից:  </w:t>
      </w:r>
    </w:p>
    <w:p w:rsidR="000E5715" w:rsidRPr="0037188B" w:rsidRDefault="00246E96" w:rsidP="008109F2">
      <w:pPr>
        <w:pStyle w:val="ListParagraph"/>
        <w:numPr>
          <w:ilvl w:val="0"/>
          <w:numId w:val="28"/>
        </w:numPr>
        <w:tabs>
          <w:tab w:val="left" w:pos="567"/>
          <w:tab w:val="left" w:pos="851"/>
        </w:tabs>
        <w:spacing w:after="28" w:line="360" w:lineRule="auto"/>
        <w:ind w:left="0" w:right="0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Այն դեպքերում, երբ ավտոմոբիլային ճանապարհի անցկացման ժամանակ մերձակա կառուցապատման տարածքում տրանսպորտային աղմուկի մակարդակը գերազանցում է թույլատրելի նորմերը, անհրաժեշտ է նախատեսել հատուկ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աղմկապաշտպան միջոցառումներ (ճանապարհի անցկացումը հանույթով, աղմկապաշտպան հողաթմբերի, աղմկակլանիչ և այլ կառուցվածքների շինարարություն, ծառատունկ և այլն), որոնք կապահովեն </w:t>
      </w:r>
      <w:r w:rsidR="00411CE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նախարարի 2014թվականի մարտի 17-ի N79-Ն հրամանով հաստատված </w:t>
      </w:r>
      <w:r w:rsidR="00151CA0" w:rsidRPr="0037188B">
        <w:rPr>
          <w:rFonts w:ascii="GHEA Grapalat" w:hAnsi="GHEA Grapalat"/>
          <w:color w:val="000000" w:themeColor="text1"/>
          <w:sz w:val="24"/>
          <w:szCs w:val="24"/>
        </w:rPr>
        <w:t>ՀՀՇՆ 22-04</w:t>
      </w:r>
      <w:r w:rsidR="00411CE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-2014</w:t>
      </w:r>
      <w:r w:rsidR="00151CA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նորմերով սահմանված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աղմուկի </w:t>
      </w:r>
      <w:r w:rsidR="00151CA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թույլատրելի</w:t>
      </w:r>
      <w:r w:rsidR="00151CA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51CA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ցուցանիշը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D353E6" w:rsidRPr="0037188B" w:rsidRDefault="00246E96" w:rsidP="008109F2">
      <w:pPr>
        <w:pStyle w:val="ListParagraph"/>
        <w:numPr>
          <w:ilvl w:val="0"/>
          <w:numId w:val="28"/>
        </w:numPr>
        <w:tabs>
          <w:tab w:val="left" w:pos="851"/>
        </w:tabs>
        <w:spacing w:after="28" w:line="360" w:lineRule="auto"/>
        <w:ind w:left="0" w:right="0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Ընդհանուր օգտագործման կանաչ գոտիներում, առողջավայրերի, առողջարարական ճամբարների և նմանատիպ օբյեկտների տեղակայման շրջաններում ընդհանուր օգտագործման ճանապարհներն անցկացվում են սանիտարական գոտու սահմաններից դուրս</w:t>
      </w:r>
      <w:r w:rsidR="0034170F" w:rsidRPr="0037188B">
        <w:rPr>
          <w:rFonts w:ascii="GHEA Grapalat" w:hAnsi="GHEA Grapalat"/>
          <w:color w:val="000000" w:themeColor="text1"/>
          <w:sz w:val="24"/>
          <w:szCs w:val="24"/>
        </w:rPr>
        <w:t xml:space="preserve">` </w:t>
      </w:r>
      <w:r w:rsidR="0034170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ըստ</w:t>
      </w:r>
      <w:r w:rsidR="0034170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4170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նախագծային</w:t>
      </w:r>
      <w:r w:rsidR="0034170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4170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լուծումների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 </w:t>
      </w:r>
    </w:p>
    <w:p w:rsidR="00D353E6" w:rsidRPr="0037188B" w:rsidRDefault="00246E96" w:rsidP="006D7343">
      <w:pPr>
        <w:pStyle w:val="ListParagraph"/>
        <w:numPr>
          <w:ilvl w:val="0"/>
          <w:numId w:val="28"/>
        </w:numPr>
        <w:tabs>
          <w:tab w:val="left" w:pos="450"/>
        </w:tabs>
        <w:spacing w:after="28" w:line="360" w:lineRule="auto"/>
        <w:ind w:left="0" w:right="0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Օդանավակայաններն ու ուղղաթիռակայանները տեղակայվում են ըստ </w:t>
      </w:r>
      <w:r w:rsidR="0027496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2022 թվականի հունիսի 14-ի N 11-Ն հրամանով հաստատված և տեղայնացման ենթակա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ՍՆ 457-</w:t>
      </w:r>
      <w:r w:rsidR="00C570FB" w:rsidRPr="0037188B">
        <w:rPr>
          <w:rFonts w:ascii="GHEA Grapalat" w:hAnsi="GHEA Grapalat"/>
          <w:color w:val="000000" w:themeColor="text1"/>
          <w:sz w:val="24"/>
          <w:szCs w:val="24"/>
        </w:rPr>
        <w:t>74</w:t>
      </w:r>
      <w:r w:rsidR="0027496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&lt;Նորմեր հողհատկացման օդանավակայանների համար&gt;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 </w:t>
      </w:r>
      <w:r w:rsidR="00A72F7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 քաղաքաշինության կոմիտեի նախագահի 2022 թվականի դեկտեմբերի 12-ի N</w:t>
      </w:r>
      <w:r w:rsidR="00D422D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28-Ն հրամանով հաստատված </w:t>
      </w:r>
      <w:r w:rsidR="00B116D4" w:rsidRPr="0037188B">
        <w:rPr>
          <w:rFonts w:ascii="GHEA Grapalat" w:hAnsi="GHEA Grapalat"/>
          <w:color w:val="000000" w:themeColor="text1"/>
          <w:sz w:val="24"/>
          <w:szCs w:val="24"/>
        </w:rPr>
        <w:t>ՀՀՇՆ 32-01-2022</w:t>
      </w:r>
      <w:r w:rsidR="00D422D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&lt;Ավտոմոբիլային ճանապարհներ&gt;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2220B7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ՀՀ քաղաքաշինության կոմիտեի նախագահի 2022 թվականի հունիսի 14-ի N 11-Ն հրամանով հաստատված և տեղայնացման </w:t>
      </w:r>
      <w:r w:rsidR="002220B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(արդիականացման) </w:t>
      </w:r>
      <w:r w:rsidR="002220B7" w:rsidRPr="0037188B">
        <w:rPr>
          <w:rFonts w:ascii="GHEA Grapalat" w:hAnsi="GHEA Grapalat"/>
          <w:color w:val="000000" w:themeColor="text1"/>
          <w:sz w:val="24"/>
          <w:szCs w:val="24"/>
        </w:rPr>
        <w:t xml:space="preserve">ենթակա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ՀՀՇՆ IV-11.05.03</w:t>
      </w:r>
      <w:r w:rsidR="00B116D4" w:rsidRPr="0037188B">
        <w:rPr>
          <w:rFonts w:ascii="GHEA Grapalat" w:hAnsi="GHEA Grapalat"/>
          <w:color w:val="000000" w:themeColor="text1"/>
          <w:sz w:val="24"/>
          <w:szCs w:val="24"/>
        </w:rPr>
        <w:t>-96</w:t>
      </w:r>
      <w:r w:rsidR="002220B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&lt;Թունելներ երկաթուղային և ավտոճանապարհային&gt;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նորմերի պահանջների, բնակեցման տարածքից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4170F" w:rsidRPr="0037188B">
        <w:rPr>
          <w:rFonts w:ascii="GHEA Grapalat" w:hAnsi="GHEA Grapalat"/>
          <w:color w:val="000000" w:themeColor="text1"/>
          <w:sz w:val="24"/>
          <w:szCs w:val="24"/>
        </w:rPr>
        <w:t>(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կառուցապատման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գոտուց</w:t>
      </w:r>
      <w:r w:rsidR="0034170F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ու բնակչության զանգվածային հանգստի գոտիներից թռիչքների անվտանգությունն ու օդագնացության աղմուկի թույլատրելի մակարդակը ապահովող հեռավորության վրա, հաշվի առնելով բնակավայրերի՝ սանիտարական նորմերով սահմանված աղմուկի և էլեկտրամագնիսական ճառագայթման թույլատրելի մակարդակները: Նշված պահանջները պետք է պահպանվեն նաև գործող օդանավակայանների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հարակից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տարածքներում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77B12" w:rsidRPr="0037188B">
        <w:rPr>
          <w:rFonts w:ascii="GHEA Grapalat" w:hAnsi="GHEA Grapalat"/>
          <w:color w:val="000000" w:themeColor="text1"/>
          <w:sz w:val="24"/>
          <w:szCs w:val="24"/>
        </w:rPr>
        <w:t>(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շրջանում</w:t>
      </w:r>
      <w:r w:rsidR="00977B12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նոր բնակեցման տարածքներ</w:t>
      </w:r>
      <w:r w:rsidR="00977B12" w:rsidRPr="0037188B">
        <w:rPr>
          <w:rFonts w:ascii="GHEA Grapalat" w:hAnsi="GHEA Grapalat"/>
          <w:color w:val="000000" w:themeColor="text1"/>
          <w:sz w:val="24"/>
          <w:szCs w:val="24"/>
        </w:rPr>
        <w:t>`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կառուցապատման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և զանգվածային հանգստի գոտիներ հիմնելու դեպքում:  </w:t>
      </w:r>
    </w:p>
    <w:p w:rsidR="00D353E6" w:rsidRPr="0037188B" w:rsidRDefault="00246E96" w:rsidP="008109F2">
      <w:pPr>
        <w:pStyle w:val="ListParagraph"/>
        <w:numPr>
          <w:ilvl w:val="0"/>
          <w:numId w:val="28"/>
        </w:numPr>
        <w:tabs>
          <w:tab w:val="left" w:pos="851"/>
        </w:tabs>
        <w:spacing w:after="28" w:line="360" w:lineRule="auto"/>
        <w:ind w:left="0" w:right="0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Դժվարմատչելի բարձրլեռնային բնակավայրերն անհրաժեշտ է ապահովել միաժամանակ երկու ուղղաթիռ ընդունելու </w:t>
      </w:r>
      <w:r w:rsidR="008109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հնարավորությամբ</w:t>
      </w:r>
      <w:r w:rsidR="008109F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ուղղաթիռային հրապարակներով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 </w:t>
      </w:r>
    </w:p>
    <w:p w:rsidR="00D353E6" w:rsidRPr="0037188B" w:rsidRDefault="00246E96" w:rsidP="008109F2">
      <w:pPr>
        <w:pStyle w:val="ListParagraph"/>
        <w:numPr>
          <w:ilvl w:val="0"/>
          <w:numId w:val="28"/>
        </w:numPr>
        <w:tabs>
          <w:tab w:val="left" w:pos="851"/>
        </w:tabs>
        <w:spacing w:after="28" w:line="360" w:lineRule="auto"/>
        <w:ind w:left="0" w:right="0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Շենքերի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և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շինությունների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ab/>
      </w:r>
      <w:r w:rsidR="008109F2" w:rsidRPr="0037188B">
        <w:rPr>
          <w:rFonts w:ascii="GHEA Grapalat" w:hAnsi="GHEA Grapalat"/>
          <w:color w:val="000000" w:themeColor="text1"/>
          <w:sz w:val="24"/>
          <w:szCs w:val="24"/>
        </w:rPr>
        <w:t xml:space="preserve">տեղաբաշխումն </w:t>
      </w:r>
      <w:r w:rsidR="008109F2"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օդանավակայանների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նկատմամբ իրականացվում է 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տարածական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պլանավորման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փաստաթղթերի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8109F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                          </w:t>
      </w:r>
      <w:r w:rsidR="004E043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A6A8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2022 թվականի հունիսի 14-ի N11-Ն հրամանով </w:t>
      </w:r>
      <w:r w:rsidR="004A6A8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lastRenderedPageBreak/>
        <w:t xml:space="preserve">հաստատված և տեղայնացման (արդիականացման) ենթակա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ՀՀՇՆ IV-11.05.03</w:t>
      </w:r>
      <w:r w:rsidR="00A61ABE" w:rsidRPr="0037188B">
        <w:rPr>
          <w:rFonts w:ascii="GHEA Grapalat" w:hAnsi="GHEA Grapalat"/>
          <w:color w:val="000000" w:themeColor="text1"/>
          <w:sz w:val="24"/>
          <w:szCs w:val="24"/>
        </w:rPr>
        <w:t>-96</w:t>
      </w:r>
      <w:r w:rsidR="004A6A8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&lt;Թռիչքարաններ&gt;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նորմերի պահանջներին համապատասխան:  </w:t>
      </w:r>
    </w:p>
    <w:p w:rsidR="00EB5A91" w:rsidRPr="0037188B" w:rsidRDefault="00EB5A91" w:rsidP="00731B04">
      <w:pPr>
        <w:pStyle w:val="ListParagraph"/>
        <w:numPr>
          <w:ilvl w:val="0"/>
          <w:numId w:val="28"/>
        </w:numPr>
        <w:tabs>
          <w:tab w:val="left" w:pos="851"/>
        </w:tabs>
        <w:spacing w:after="28" w:line="360" w:lineRule="auto"/>
        <w:ind w:left="0" w:right="0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Օդանավակայանների շրջակայքում շենքերի, էլեկտրահաղորդման բարձր լարման գծերի, ռադիոտեխնիկական և այլ կառույցների տեղա</w:t>
      </w:r>
      <w:r w:rsidR="0048094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կայ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ումը, որ</w:t>
      </w:r>
      <w:r w:rsidR="0048094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կարող </w:t>
      </w:r>
      <w:r w:rsidR="0048094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սպառնալ օդանավերի թռիչքի անվտանգությանը կամ խանգարել նավիգացիոն միջոցների անխափան աշխատանքին պետք է համաձայնեցվեն քաղաքացիական ավիացիայի բնագավառի լիա</w:t>
      </w:r>
      <w:r w:rsidR="001802E3" w:rsidRPr="0037188B">
        <w:rPr>
          <w:rFonts w:ascii="GHEA Grapalat" w:hAnsi="GHEA Grapalat"/>
          <w:color w:val="000000" w:themeColor="text1"/>
          <w:sz w:val="24"/>
          <w:szCs w:val="24"/>
        </w:rPr>
        <w:t xml:space="preserve">զորված մարմնի հետ՝ համաձայն ՀՀ </w:t>
      </w:r>
      <w:r w:rsidR="001802E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առավարության 2003թ</w:t>
      </w:r>
      <w:r w:rsidR="001802E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վականի</w:t>
      </w:r>
      <w:r w:rsidR="001802E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802E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հուլիսի</w:t>
      </w:r>
      <w:r w:rsidR="001802E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662FB" w:rsidRPr="0037188B">
        <w:rPr>
          <w:rFonts w:ascii="GHEA Grapalat" w:hAnsi="GHEA Grapalat"/>
          <w:color w:val="000000" w:themeColor="text1"/>
          <w:sz w:val="24"/>
          <w:szCs w:val="24"/>
        </w:rPr>
        <w:t>3</w:t>
      </w:r>
      <w:r w:rsidR="001802E3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1802E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N 825-Ն որոշմամբ հատատված «Հայաստանի Հանրապետության օդային երթևեկության կազմակերպման միասնական համակարգի գործունեության և օդային տարածքի կազմակերպման կարգի» դրույթների։  </w:t>
      </w:r>
    </w:p>
    <w:p w:rsidR="00974C82" w:rsidRPr="0037188B" w:rsidRDefault="00246E96" w:rsidP="00731B04">
      <w:pPr>
        <w:pStyle w:val="ListParagraph"/>
        <w:numPr>
          <w:ilvl w:val="0"/>
          <w:numId w:val="28"/>
        </w:numPr>
        <w:tabs>
          <w:tab w:val="left" w:pos="851"/>
        </w:tabs>
        <w:spacing w:after="28" w:line="360" w:lineRule="auto"/>
        <w:ind w:left="0" w:right="0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Համաձայնեցման ենթակա </w:t>
      </w:r>
      <w:r w:rsidR="000B2F52" w:rsidRPr="0037188B">
        <w:rPr>
          <w:rFonts w:ascii="GHEA Grapalat" w:hAnsi="GHEA Grapalat"/>
          <w:color w:val="000000" w:themeColor="text1"/>
          <w:sz w:val="24"/>
          <w:szCs w:val="24"/>
        </w:rPr>
        <w:t xml:space="preserve">է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ստորև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ներկայացվող </w:t>
      </w:r>
      <w:r w:rsidR="00391BD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74C82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</w:t>
      </w:r>
      <w:r w:rsidR="00974C8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ոտիներում</w:t>
      </w:r>
      <w:r w:rsidR="00974C8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74C8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տեղակայվող</w:t>
      </w:r>
      <w:r w:rsidR="00391BDC" w:rsidRPr="0037188B">
        <w:rPr>
          <w:rFonts w:ascii="GHEA Grapalat" w:hAnsi="GHEA Grapalat"/>
          <w:color w:val="000000" w:themeColor="text1"/>
          <w:sz w:val="24"/>
          <w:szCs w:val="24"/>
        </w:rPr>
        <w:t>`</w:t>
      </w:r>
      <w:r w:rsidR="00974C8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օդանավակայանների շրջակայքում կառուցման ենթակա  նախագծային փաստաթղթերը` համաձայն ՀՀ կառավարության 2003</w:t>
      </w:r>
      <w:r w:rsidR="00E3487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74C82" w:rsidRPr="0037188B">
        <w:rPr>
          <w:rFonts w:ascii="GHEA Grapalat" w:hAnsi="GHEA Grapalat"/>
          <w:color w:val="000000" w:themeColor="text1"/>
          <w:sz w:val="24"/>
          <w:szCs w:val="24"/>
        </w:rPr>
        <w:t xml:space="preserve">թվականի հուլիսի </w:t>
      </w:r>
      <w:r w:rsidR="00A30356" w:rsidRPr="0037188B">
        <w:rPr>
          <w:rFonts w:ascii="GHEA Grapalat" w:hAnsi="GHEA Grapalat"/>
          <w:color w:val="000000" w:themeColor="text1"/>
          <w:sz w:val="24"/>
          <w:szCs w:val="24"/>
        </w:rPr>
        <w:t>3</w:t>
      </w:r>
      <w:r w:rsidR="00974C82" w:rsidRPr="0037188B">
        <w:rPr>
          <w:rFonts w:ascii="GHEA Grapalat" w:hAnsi="GHEA Grapalat"/>
          <w:color w:val="000000" w:themeColor="text1"/>
          <w:sz w:val="24"/>
          <w:szCs w:val="24"/>
        </w:rPr>
        <w:t>-ի N 825-Ն որոշմա</w:t>
      </w:r>
      <w:r w:rsidR="00391BD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974C82" w:rsidRPr="0037188B">
        <w:rPr>
          <w:rFonts w:ascii="GHEA Grapalat" w:hAnsi="GHEA Grapalat"/>
          <w:color w:val="000000" w:themeColor="text1"/>
          <w:sz w:val="24"/>
          <w:szCs w:val="24"/>
        </w:rPr>
        <w:t>.</w:t>
      </w:r>
    </w:p>
    <w:p w:rsidR="00974C82" w:rsidRPr="0037188B" w:rsidRDefault="00974C82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  <w:color w:val="000000" w:themeColor="text1"/>
        </w:rPr>
      </w:pPr>
      <w:r w:rsidRPr="0037188B">
        <w:rPr>
          <w:rFonts w:ascii="GHEA Grapalat" w:hAnsi="GHEA Grapalat"/>
          <w:color w:val="000000"/>
        </w:rPr>
        <w:t>1</w:t>
      </w:r>
      <w:r w:rsidRPr="0037188B">
        <w:rPr>
          <w:rFonts w:ascii="GHEA Grapalat" w:hAnsi="GHEA Grapalat"/>
          <w:color w:val="000000" w:themeColor="text1"/>
        </w:rPr>
        <w:t>)   I գոտի՝ վազքուղու շեմերի միջնակետերից 4 կիլոմետր ներառյալ շառավղով աղեղների՝ վազքուղուց դուրս աղեղների և դրանց ընդհանուր շոշափողների միջև ընկած գոտի</w:t>
      </w:r>
      <w:r w:rsidR="00D82C3E" w:rsidRPr="0037188B">
        <w:rPr>
          <w:rFonts w:ascii="GHEA Grapalat" w:hAnsi="GHEA Grapalat"/>
          <w:color w:val="000000" w:themeColor="text1"/>
        </w:rPr>
        <w:t>,</w:t>
      </w:r>
    </w:p>
    <w:p w:rsidR="00974C82" w:rsidRPr="0037188B" w:rsidRDefault="00D82C3E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  <w:color w:val="000000" w:themeColor="text1"/>
        </w:rPr>
      </w:pPr>
      <w:r w:rsidRPr="0037188B">
        <w:rPr>
          <w:rFonts w:ascii="GHEA Grapalat" w:hAnsi="GHEA Grapalat"/>
          <w:color w:val="000000" w:themeColor="text1"/>
        </w:rPr>
        <w:t xml:space="preserve">2)   </w:t>
      </w:r>
      <w:r w:rsidR="00974C82" w:rsidRPr="0037188B">
        <w:rPr>
          <w:rFonts w:ascii="GHEA Grapalat" w:hAnsi="GHEA Grapalat"/>
          <w:color w:val="000000" w:themeColor="text1"/>
        </w:rPr>
        <w:t>II գոտի՝ վազքուղու շեմերի միջնակետերից 4 կիլոմետրից մինչև 5.1 կիլոմետր շառավղով աղեղների՝ վազքուղուց դուրս աղեղների և դրանց ընդհանուր շոշափողների միջև ընկած գոտի</w:t>
      </w:r>
      <w:r w:rsidRPr="0037188B">
        <w:rPr>
          <w:rFonts w:ascii="GHEA Grapalat" w:hAnsi="GHEA Grapalat"/>
          <w:color w:val="000000" w:themeColor="text1"/>
        </w:rPr>
        <w:t>,</w:t>
      </w:r>
    </w:p>
    <w:p w:rsidR="00974C82" w:rsidRPr="0037188B" w:rsidRDefault="00D82C3E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  <w:color w:val="000000" w:themeColor="text1"/>
        </w:rPr>
      </w:pPr>
      <w:r w:rsidRPr="0037188B">
        <w:rPr>
          <w:rFonts w:ascii="GHEA Grapalat" w:hAnsi="GHEA Grapalat"/>
          <w:color w:val="000000" w:themeColor="text1"/>
        </w:rPr>
        <w:t xml:space="preserve">3)  </w:t>
      </w:r>
      <w:r w:rsidR="00974C82" w:rsidRPr="0037188B">
        <w:rPr>
          <w:rFonts w:ascii="GHEA Grapalat" w:hAnsi="GHEA Grapalat"/>
          <w:color w:val="000000" w:themeColor="text1"/>
        </w:rPr>
        <w:t xml:space="preserve"> III գոտի՝ աերոդրոմի տեղորոշիչ կետից 15 կիլոմետր շառավղով գոտի</w:t>
      </w:r>
      <w:r w:rsidRPr="0037188B">
        <w:rPr>
          <w:rFonts w:ascii="GHEA Grapalat" w:hAnsi="GHEA Grapalat"/>
          <w:color w:val="000000" w:themeColor="text1"/>
        </w:rPr>
        <w:t>,</w:t>
      </w:r>
    </w:p>
    <w:p w:rsidR="00974C82" w:rsidRPr="0037188B" w:rsidRDefault="00974C82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  <w:color w:val="000000" w:themeColor="text1"/>
        </w:rPr>
      </w:pPr>
      <w:r w:rsidRPr="0037188B">
        <w:rPr>
          <w:rFonts w:ascii="GHEA Grapalat" w:hAnsi="GHEA Grapalat"/>
          <w:color w:val="000000" w:themeColor="text1"/>
        </w:rPr>
        <w:t>4) IV գոտի՝ վազքուղու շեմերից հորիզոնական հարթության նկատմամբ 2,5 տոկոս թեքությամբ երկրաչափական սեղանի տեսքով հարթություն՝ 300 մետր հիմքով (հիմքը համընկնում է վազքուղու շեմի հետ), 15% կողմերի բացվածքով և 15000 մետր երկարությամբ</w:t>
      </w:r>
      <w:r w:rsidR="00D82C3E" w:rsidRPr="0037188B">
        <w:rPr>
          <w:rFonts w:ascii="GHEA Grapalat" w:hAnsi="GHEA Grapalat"/>
          <w:color w:val="000000" w:themeColor="text1"/>
        </w:rPr>
        <w:t xml:space="preserve">, </w:t>
      </w:r>
    </w:p>
    <w:p w:rsidR="00974C82" w:rsidRPr="0037188B" w:rsidRDefault="00D82C3E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  <w:color w:val="000000" w:themeColor="text1"/>
        </w:rPr>
      </w:pPr>
      <w:r w:rsidRPr="0037188B">
        <w:rPr>
          <w:rFonts w:ascii="GHEA Grapalat" w:hAnsi="GHEA Grapalat"/>
          <w:color w:val="000000" w:themeColor="text1"/>
        </w:rPr>
        <w:t xml:space="preserve">5) </w:t>
      </w:r>
      <w:r w:rsidR="00974C82" w:rsidRPr="0037188B">
        <w:rPr>
          <w:rFonts w:ascii="GHEA Grapalat" w:hAnsi="GHEA Grapalat"/>
          <w:color w:val="000000" w:themeColor="text1"/>
        </w:rPr>
        <w:t>V գոտի՝ աերոդրոմի տեղորոշիչ կետից 46 կիլոմետր շառավղով շրջան:</w:t>
      </w:r>
    </w:p>
    <w:p w:rsidR="00395462" w:rsidRPr="0037188B" w:rsidRDefault="00731B04" w:rsidP="00731B04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color w:val="000000" w:themeColor="text1"/>
        </w:rPr>
      </w:pPr>
      <w:r w:rsidRPr="0037188B">
        <w:rPr>
          <w:rFonts w:ascii="GHEA Grapalat" w:hAnsi="GHEA Grapalat"/>
          <w:color w:val="000000" w:themeColor="text1"/>
        </w:rPr>
        <w:t xml:space="preserve">194. </w:t>
      </w:r>
      <w:r w:rsidR="00395462" w:rsidRPr="0037188B">
        <w:rPr>
          <w:rFonts w:ascii="GHEA Grapalat" w:hAnsi="GHEA Grapalat"/>
          <w:color w:val="000000" w:themeColor="text1"/>
        </w:rPr>
        <w:t>Համաձայնեցման ենթակա են այն խոչընդոտները, որոնց բացարձակ բարձրություններն ըստ սահմանված գոտիների գերազանցում են՝</w:t>
      </w:r>
    </w:p>
    <w:p w:rsidR="00395462" w:rsidRPr="0037188B" w:rsidRDefault="00395462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  <w:color w:val="000000" w:themeColor="text1"/>
        </w:rPr>
      </w:pPr>
      <w:r w:rsidRPr="0037188B">
        <w:rPr>
          <w:rFonts w:ascii="GHEA Grapalat" w:hAnsi="GHEA Grapalat"/>
          <w:color w:val="000000" w:themeColor="text1"/>
        </w:rPr>
        <w:t>1) I գոտու համար՝ աերոդրոմի տեղորոշիչ կետի բարձրության նկատմամբ 45 մետրը</w:t>
      </w:r>
      <w:r w:rsidR="00D82C3E" w:rsidRPr="0037188B">
        <w:rPr>
          <w:rFonts w:ascii="GHEA Grapalat" w:hAnsi="GHEA Grapalat"/>
          <w:color w:val="000000" w:themeColor="text1"/>
        </w:rPr>
        <w:t>,</w:t>
      </w:r>
    </w:p>
    <w:p w:rsidR="00395462" w:rsidRPr="0037188B" w:rsidRDefault="00395462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  <w:color w:val="000000" w:themeColor="text1"/>
        </w:rPr>
      </w:pPr>
      <w:r w:rsidRPr="0037188B">
        <w:rPr>
          <w:rFonts w:ascii="GHEA Grapalat" w:hAnsi="GHEA Grapalat"/>
          <w:color w:val="000000" w:themeColor="text1"/>
        </w:rPr>
        <w:lastRenderedPageBreak/>
        <w:t>2) II գոտու համար՝ աերոդրոմի տեղորոշիչ կետի բարձրության նկատմամբ 100 մետրը</w:t>
      </w:r>
      <w:r w:rsidR="00D82C3E" w:rsidRPr="0037188B">
        <w:rPr>
          <w:rFonts w:ascii="GHEA Grapalat" w:hAnsi="GHEA Grapalat"/>
          <w:color w:val="000000" w:themeColor="text1"/>
        </w:rPr>
        <w:t>,</w:t>
      </w:r>
    </w:p>
    <w:p w:rsidR="00395462" w:rsidRPr="0037188B" w:rsidRDefault="00395462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  <w:color w:val="000000" w:themeColor="text1"/>
        </w:rPr>
      </w:pPr>
      <w:r w:rsidRPr="0037188B">
        <w:rPr>
          <w:rFonts w:ascii="GHEA Grapalat" w:hAnsi="GHEA Grapalat"/>
          <w:color w:val="000000" w:themeColor="text1"/>
        </w:rPr>
        <w:t>3) III գոտու համար՝ աերոդրոմի տեղորոշիչ կետի բարձրության նկատմամբ 150 մետրը և 30 մետրը՝ տվյալ տեղանքի նկատմամբ:</w:t>
      </w:r>
    </w:p>
    <w:p w:rsidR="00395462" w:rsidRPr="0037188B" w:rsidRDefault="00731B04" w:rsidP="00731B04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color w:val="000000" w:themeColor="text1"/>
        </w:rPr>
      </w:pPr>
      <w:r w:rsidRPr="0037188B">
        <w:rPr>
          <w:rFonts w:ascii="GHEA Grapalat" w:hAnsi="GHEA Grapalat"/>
          <w:color w:val="000000" w:themeColor="text1"/>
        </w:rPr>
        <w:t xml:space="preserve">195. </w:t>
      </w:r>
      <w:r w:rsidR="00395462" w:rsidRPr="0037188B">
        <w:rPr>
          <w:rFonts w:ascii="GHEA Grapalat" w:hAnsi="GHEA Grapalat"/>
          <w:color w:val="000000" w:themeColor="text1"/>
        </w:rPr>
        <w:t>Անկախ բարձրությունից՝ սահմանված կարգով ենթակա են համաձայնեցման I, II, III և IV գոտիներում կառուցվող՝</w:t>
      </w:r>
    </w:p>
    <w:p w:rsidR="00395462" w:rsidRPr="0037188B" w:rsidRDefault="002537B5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  <w:color w:val="000000" w:themeColor="text1"/>
        </w:rPr>
      </w:pPr>
      <w:r w:rsidRPr="0037188B">
        <w:rPr>
          <w:rFonts w:ascii="GHEA Grapalat" w:hAnsi="GHEA Grapalat"/>
          <w:color w:val="000000" w:themeColor="text1"/>
        </w:rPr>
        <w:t>1</w:t>
      </w:r>
      <w:r w:rsidR="00395462" w:rsidRPr="0037188B">
        <w:rPr>
          <w:rFonts w:ascii="GHEA Grapalat" w:hAnsi="GHEA Grapalat"/>
          <w:color w:val="000000" w:themeColor="text1"/>
        </w:rPr>
        <w:t>) գազեր կամ ծուխ արտանետող կամ տեսանելի լազերային ճառագայթներ արձակող օբյեկտների նախագծերը, որոնք կարող են ազդել աերոդրոմի շրջանում տեսանելիության վրա</w:t>
      </w:r>
      <w:r w:rsidR="00731B04" w:rsidRPr="0037188B">
        <w:rPr>
          <w:rFonts w:ascii="GHEA Grapalat" w:hAnsi="GHEA Grapalat"/>
          <w:color w:val="000000" w:themeColor="text1"/>
        </w:rPr>
        <w:t>,</w:t>
      </w:r>
    </w:p>
    <w:p w:rsidR="00395462" w:rsidRPr="0037188B" w:rsidRDefault="002537B5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  <w:color w:val="000000" w:themeColor="text1"/>
        </w:rPr>
      </w:pPr>
      <w:r w:rsidRPr="0037188B">
        <w:rPr>
          <w:rFonts w:ascii="GHEA Grapalat" w:hAnsi="GHEA Grapalat"/>
          <w:color w:val="000000" w:themeColor="text1"/>
        </w:rPr>
        <w:t>2</w:t>
      </w:r>
      <w:r w:rsidR="00395462" w:rsidRPr="0037188B">
        <w:rPr>
          <w:rFonts w:ascii="GHEA Grapalat" w:hAnsi="GHEA Grapalat"/>
          <w:color w:val="000000" w:themeColor="text1"/>
        </w:rPr>
        <w:t>) այն օբյեկտների նախագծերը, որոնց վրա հնարավոր ազդեցություն կարող են ունենալ աերոդրոմում տեղակայված ռադարային համակարգերը և օդանավերի թռիչք-վայրէջքներից առաջացող աղմուկը</w:t>
      </w:r>
      <w:r w:rsidR="00731B04" w:rsidRPr="0037188B">
        <w:rPr>
          <w:rFonts w:ascii="GHEA Grapalat" w:hAnsi="GHEA Grapalat"/>
          <w:color w:val="000000" w:themeColor="text1"/>
        </w:rPr>
        <w:t>,</w:t>
      </w:r>
    </w:p>
    <w:p w:rsidR="00395462" w:rsidRPr="0037188B" w:rsidRDefault="002537B5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  <w:color w:val="000000" w:themeColor="text1"/>
        </w:rPr>
      </w:pPr>
      <w:r w:rsidRPr="0037188B">
        <w:rPr>
          <w:rFonts w:ascii="GHEA Grapalat" w:hAnsi="GHEA Grapalat"/>
          <w:color w:val="000000" w:themeColor="text1"/>
        </w:rPr>
        <w:t>3</w:t>
      </w:r>
      <w:r w:rsidR="00395462" w:rsidRPr="0037188B">
        <w:rPr>
          <w:rFonts w:ascii="GHEA Grapalat" w:hAnsi="GHEA Grapalat"/>
          <w:color w:val="000000" w:themeColor="text1"/>
        </w:rPr>
        <w:t xml:space="preserve">) այն տեխնիկական միջոցները, որոնք կարող են </w:t>
      </w:r>
      <w:r w:rsidR="00C516E0" w:rsidRPr="0037188B">
        <w:rPr>
          <w:rFonts w:ascii="GHEA Grapalat" w:hAnsi="GHEA Grapalat"/>
          <w:color w:val="000000" w:themeColor="text1"/>
        </w:rPr>
        <w:t xml:space="preserve">խոչընդոտ </w:t>
      </w:r>
      <w:r w:rsidR="00395462" w:rsidRPr="0037188B">
        <w:rPr>
          <w:rFonts w:ascii="GHEA Grapalat" w:hAnsi="GHEA Grapalat"/>
          <w:color w:val="000000" w:themeColor="text1"/>
        </w:rPr>
        <w:t>հանդիսանալ թռիչքների իրականացման համար նախատեսված սարքերի և համակարգերի բնականոն գործունեության համար:</w:t>
      </w:r>
    </w:p>
    <w:p w:rsidR="00D353E6" w:rsidRPr="0037188B" w:rsidRDefault="00246E96" w:rsidP="00731B04">
      <w:pPr>
        <w:tabs>
          <w:tab w:val="left" w:pos="851"/>
        </w:tabs>
        <w:spacing w:after="28" w:line="360" w:lineRule="auto"/>
        <w:ind w:right="0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 </w:t>
      </w:r>
      <w:r w:rsidR="00731B04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="00731B04" w:rsidRPr="0037188B">
        <w:rPr>
          <w:rFonts w:ascii="GHEA Grapalat" w:hAnsi="GHEA Grapalat"/>
          <w:color w:val="000000" w:themeColor="text1"/>
          <w:sz w:val="24"/>
          <w:szCs w:val="24"/>
        </w:rPr>
        <w:t>196</w:t>
      </w:r>
      <w:r w:rsidR="00731B04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.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>Օդանավակայանին (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աերոդրոմին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կից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516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տարածքներում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8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կմ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516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շառավղով</w:t>
      </w:r>
      <w:r w:rsidR="00C516E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չեն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կարող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կառուցվել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կամ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տեղակայվել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սննդի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մնացորդների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կենտրոնացված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արտանետման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օբյեկտներ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աղբակույտեր՝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թռչունների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կուտակումները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կանխելու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ինչպես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նաև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թռիչքային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ավիացիոն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անվտանգության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ապահովման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նպատակով</w:t>
      </w:r>
      <w:r w:rsidR="00EB5A91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</w:p>
    <w:p w:rsidR="00D353E6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after="50"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Նավակայաններն ու նավամատույցները պետք է տեղադրել բնակեցման տարածքի սահմաններից դու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րս, բնակելի կառուցապատումից 100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պակաս հեռավորության վրա:  </w:t>
      </w:r>
    </w:p>
    <w:p w:rsidR="00D353E6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after="50"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Նավակայանների տարածքում անհրաժեշտ է նախատեսել </w:t>
      </w:r>
      <w:r w:rsidR="00C516E0" w:rsidRPr="0037188B">
        <w:rPr>
          <w:rFonts w:ascii="GHEA Grapalat" w:hAnsi="GHEA Grapalat"/>
          <w:color w:val="000000" w:themeColor="text1"/>
          <w:sz w:val="24"/>
          <w:szCs w:val="24"/>
        </w:rPr>
        <w:t xml:space="preserve">դեպի ջուրը </w:t>
      </w:r>
      <w:r w:rsidR="00C516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տանող</w:t>
      </w:r>
      <w:r w:rsidR="00C516E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իջատեղեր՝ կոշտ ծածկույթով հարթակներ` հրշեջ մեքենաների </w:t>
      </w:r>
      <w:r w:rsidR="00D535F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ջրառքի</w:t>
      </w:r>
      <w:r w:rsidR="00D535F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համար: </w:t>
      </w:r>
    </w:p>
    <w:p w:rsidR="00D353E6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after="50"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Փոքր տարողության նավերի նավակայ</w:t>
      </w:r>
      <w:r w:rsidR="00EC4C42" w:rsidRPr="0037188B">
        <w:rPr>
          <w:rFonts w:ascii="GHEA Grapalat" w:hAnsi="GHEA Grapalat"/>
          <w:color w:val="000000" w:themeColor="text1"/>
          <w:sz w:val="24"/>
          <w:szCs w:val="24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ման տեղերն ու առափնյա կայանները, որոնք պատկանում են սպորտային ակումբներին կամ անհատ քաղաքացիներին, անհրաժեշտ է տեղակայել բնակեցման տարածքից ու բնակչության զանգվածային հանգստյան գոտիներից դուրս:  </w:t>
      </w:r>
    </w:p>
    <w:p w:rsidR="00C516E0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after="50"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Նավերի միաշարք պահպանության դեպքում մեկ տեղամասի չափը պետք է 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 xml:space="preserve">ընդունել. </w:t>
      </w:r>
    </w:p>
    <w:p w:rsidR="00C516E0" w:rsidRPr="0037188B" w:rsidRDefault="009D73EF" w:rsidP="00633DA2">
      <w:pPr>
        <w:pStyle w:val="ListParagraph"/>
        <w:numPr>
          <w:ilvl w:val="0"/>
          <w:numId w:val="51"/>
        </w:numPr>
        <w:tabs>
          <w:tab w:val="left" w:pos="993"/>
        </w:tabs>
        <w:spacing w:after="50" w:line="360" w:lineRule="auto"/>
        <w:ind w:right="-6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զբոսանավերի համար` 27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</w:p>
    <w:p w:rsidR="00D353E6" w:rsidRPr="0037188B" w:rsidRDefault="009D73EF" w:rsidP="00633DA2">
      <w:pPr>
        <w:pStyle w:val="ListParagraph"/>
        <w:numPr>
          <w:ilvl w:val="0"/>
          <w:numId w:val="51"/>
        </w:numPr>
        <w:tabs>
          <w:tab w:val="left" w:pos="993"/>
        </w:tabs>
        <w:spacing w:after="50" w:line="360" w:lineRule="auto"/>
        <w:ind w:right="-6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սպորտային նավերի համար` 75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D353E6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after="50" w:line="360" w:lineRule="auto"/>
        <w:ind w:left="90" w:right="-6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Ինժեներական </w:t>
      </w:r>
      <w:r w:rsidR="003449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հաղորդակցուղիների</w:t>
      </w:r>
      <w:r w:rsidR="003449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449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համակարգերի</w:t>
      </w:r>
      <w:r w:rsidR="003449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B05A0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ջրամատակարարման</w:t>
      </w:r>
      <w:r w:rsidR="00B05A08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3E79B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կոյուղու</w:t>
      </w:r>
      <w:r w:rsidR="003E79B5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3E79B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գազամատակարարման</w:t>
      </w:r>
      <w:r w:rsidR="003E79B5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3E79B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ջրահեռացման</w:t>
      </w:r>
      <w:r w:rsidR="003E79B5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3E79B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էլեկտրամատակարարման</w:t>
      </w:r>
      <w:r w:rsidR="003E79B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ցանցերի</w:t>
      </w:r>
      <w:r w:rsidR="003E79B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E79B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3E79B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E79B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այլն</w:t>
      </w:r>
      <w:r w:rsidR="003449DB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ուղեգծերի ընտրության ժամանակ անհրաժեշտ է </w:t>
      </w:r>
      <w:r w:rsidR="003449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նախապատվություն</w:t>
      </w:r>
      <w:r w:rsidR="00C516E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տալ ինժեներաերկրաբանական և սեյսմիկ ռիսկերից պաշտպանվածության առումով կայուն տեղամասերին, շրջանցելով խզվածքներով, խիստ տարբերվող հատկանիշներով գրունտների շերտավորումով, սողանքային լանջերով և ջրակալած տեղամասերը: Նշված պայմանների կատարման անհնարինության դեպքում անհրաժեշտ է նախատեսել </w:t>
      </w:r>
      <w:r w:rsidR="009F78D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ինժեներական</w:t>
      </w:r>
      <w:r w:rsidR="009F78D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F78D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հաղորդակցուղիների</w:t>
      </w:r>
      <w:r w:rsidR="009F78D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անցկացման անբարենպաստ պայմանները </w:t>
      </w:r>
      <w:r w:rsidR="00C10ED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կանխարգելող</w:t>
      </w:r>
      <w:r w:rsidR="00C10ED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միջոցառումներ՝</w:t>
      </w:r>
      <w:r w:rsidR="009F78D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F78D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ըստ</w:t>
      </w:r>
      <w:r w:rsidR="009F78D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F78D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նախագծային</w:t>
      </w:r>
      <w:r w:rsidR="009F78D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F78D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լուծումների՝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ապահովելով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ՍՆ 452</w:t>
      </w:r>
      <w:r w:rsidR="002745D8" w:rsidRPr="0037188B">
        <w:rPr>
          <w:rFonts w:ascii="GHEA Grapalat" w:hAnsi="GHEA Grapalat"/>
          <w:color w:val="000000" w:themeColor="text1"/>
          <w:sz w:val="24"/>
          <w:szCs w:val="24"/>
        </w:rPr>
        <w:t>-73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 ՍՆ 456</w:t>
      </w:r>
      <w:r w:rsidR="002745D8" w:rsidRPr="0037188B">
        <w:rPr>
          <w:rFonts w:ascii="GHEA Grapalat" w:hAnsi="GHEA Grapalat"/>
          <w:color w:val="000000" w:themeColor="text1"/>
          <w:sz w:val="24"/>
          <w:szCs w:val="24"/>
        </w:rPr>
        <w:t>-73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 ՍՆ 461</w:t>
      </w:r>
      <w:r w:rsidR="002745D8" w:rsidRPr="0037188B">
        <w:rPr>
          <w:rFonts w:ascii="GHEA Grapalat" w:hAnsi="GHEA Grapalat"/>
          <w:color w:val="000000" w:themeColor="text1"/>
          <w:sz w:val="24"/>
          <w:szCs w:val="24"/>
        </w:rPr>
        <w:t>-74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 ՍՆ 465</w:t>
      </w:r>
      <w:r w:rsidR="002745D8" w:rsidRPr="0037188B">
        <w:rPr>
          <w:rFonts w:ascii="GHEA Grapalat" w:hAnsi="GHEA Grapalat"/>
          <w:color w:val="000000" w:themeColor="text1"/>
          <w:sz w:val="24"/>
          <w:szCs w:val="24"/>
        </w:rPr>
        <w:t>-74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5556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սանիտարական</w:t>
      </w:r>
      <w:r w:rsidR="00A5556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6322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նորմերի</w:t>
      </w:r>
      <w:r w:rsidR="003A721D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="00A5556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քաղաքաշինության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կոմիտեի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նախագահի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2020</w:t>
      </w:r>
      <w:r w:rsidR="00C516E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դեկտեմբերի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28-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C516E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</w:rPr>
        <w:t>102-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հրամանով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ՀՀՇՆ</w:t>
      </w:r>
      <w:r w:rsidR="00E97DE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20.04-2020, </w:t>
      </w:r>
      <w:r w:rsidR="00A5556C" w:rsidRPr="0037188B">
        <w:rPr>
          <w:rFonts w:ascii="GHEA Grapalat" w:hAnsi="GHEA Grapalat"/>
          <w:color w:val="000000" w:themeColor="text1"/>
          <w:sz w:val="24"/>
          <w:szCs w:val="24"/>
        </w:rPr>
        <w:t xml:space="preserve">2020 </w:t>
      </w:r>
      <w:r w:rsidR="00A5556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="00A5556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5556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դեկտեմբերի</w:t>
      </w:r>
      <w:r w:rsidR="00A5556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28-</w:t>
      </w:r>
      <w:r w:rsidR="00A5556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A5556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5556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C516E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5556C" w:rsidRPr="0037188B">
        <w:rPr>
          <w:rFonts w:ascii="GHEA Grapalat" w:hAnsi="GHEA Grapalat"/>
          <w:color w:val="000000" w:themeColor="text1"/>
          <w:sz w:val="24"/>
          <w:szCs w:val="24"/>
        </w:rPr>
        <w:t>103-</w:t>
      </w:r>
      <w:r w:rsidR="00A5556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BC321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A721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հրամանով</w:t>
      </w:r>
      <w:r w:rsidR="003A721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A721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="003A721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C321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ՀՀՇՆ</w:t>
      </w:r>
      <w:r w:rsidR="00BC321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2378F" w:rsidRPr="0037188B">
        <w:rPr>
          <w:rFonts w:ascii="GHEA Grapalat" w:hAnsi="GHEA Grapalat"/>
          <w:color w:val="000000" w:themeColor="text1"/>
          <w:sz w:val="24"/>
          <w:szCs w:val="24"/>
        </w:rPr>
        <w:t xml:space="preserve">40-01.02- </w:t>
      </w:r>
      <w:r w:rsidR="00B87D9E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="00A5556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C3215" w:rsidRPr="0037188B">
        <w:rPr>
          <w:rFonts w:ascii="GHEA Grapalat" w:hAnsi="GHEA Grapalat"/>
          <w:color w:val="000000" w:themeColor="text1"/>
          <w:sz w:val="24"/>
          <w:szCs w:val="24"/>
        </w:rPr>
        <w:t xml:space="preserve">2022 </w:t>
      </w:r>
      <w:r w:rsidR="00BC321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="00BC321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C321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հուլիսի</w:t>
      </w:r>
      <w:r w:rsidR="00BC321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8-</w:t>
      </w:r>
      <w:r w:rsidR="00BC321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BC321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C321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C516E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C3215" w:rsidRPr="0037188B">
        <w:rPr>
          <w:rFonts w:ascii="GHEA Grapalat" w:hAnsi="GHEA Grapalat"/>
          <w:color w:val="000000" w:themeColor="text1"/>
          <w:sz w:val="24"/>
          <w:szCs w:val="24"/>
        </w:rPr>
        <w:t>16-</w:t>
      </w:r>
      <w:r w:rsidR="00BC321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BC321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C321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հրամանով</w:t>
      </w:r>
      <w:r w:rsidR="00BC321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C321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="00BC321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C321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ՀՀՇՆ</w:t>
      </w:r>
      <w:r w:rsidR="00BC321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40-01.03-2022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շինարարական նորմերի պահանջները</w:t>
      </w:r>
      <w:r w:rsidR="003A721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A721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3A721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A721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այլն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</w:t>
      </w:r>
    </w:p>
    <w:p w:rsidR="00D353E6" w:rsidRPr="0037188B" w:rsidRDefault="00960D09" w:rsidP="00633DA2">
      <w:pPr>
        <w:pStyle w:val="ListParagraph"/>
        <w:numPr>
          <w:ilvl w:val="0"/>
          <w:numId w:val="50"/>
        </w:numPr>
        <w:tabs>
          <w:tab w:val="left" w:pos="993"/>
        </w:tabs>
        <w:spacing w:after="50"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Շենքերն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ինությունները,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ըստ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հնարավորության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, անհրաժեշտ է տեղա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կայ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ել ինժեներաերկրաբանական և սեյսմիկ ռիսկերից պաշտպանվածության տեսակետից բարենպաստ պայմաններով տեղամասերում, ինչը թույլ կտա բարձրացնել շենքերի և շինությունների </w:t>
      </w:r>
      <w:r w:rsidR="00F83E2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երկրաշարժադիմացկունությունը</w:t>
      </w:r>
      <w:r w:rsidR="00F83E2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սեյսմակայունությունը</w:t>
      </w:r>
      <w:r w:rsidR="00F83E25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՝ ըստ միկրոշրջանացման քարտեզի: Այն դեպքում, երբ շինարարական տեղամասը հնարավոր չէ տեղափոխել թույլ կամ ջրհագեցած գրունտներով տարածքներից, հուսալի կառուցման համար</w:t>
      </w:r>
      <w:r w:rsidR="0084563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անհրաժեշտ է կիրառել հատուկ միջոցառումներ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այդ թվում՝ ջրաիջեցում, գրունտի արհեստական խտացում կամ ամրացում:  </w:t>
      </w:r>
    </w:p>
    <w:p w:rsidR="00D353E6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after="50"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Գրունտային ջրերի բարձր մակարդակի դեպքում անհրաժեշտ է հողածածկել ինչպես ամբողջ շինարարական հրապարակը, այնպես էլ առանձին կառույցների տեղամասերը: Եթե նշված միջոցա</w:t>
      </w:r>
      <w:r w:rsidR="00362D94" w:rsidRPr="0037188B">
        <w:rPr>
          <w:rFonts w:ascii="GHEA Grapalat" w:hAnsi="GHEA Grapalat"/>
          <w:color w:val="000000" w:themeColor="text1"/>
          <w:sz w:val="24"/>
          <w:szCs w:val="24"/>
        </w:rPr>
        <w:t>ռումներն անհնարին է իրականացնել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կամ դրանք տնտեսապես նպատակահարմար չեն, ապա անհրաժեշտ է կատարել ջր</w:t>
      </w:r>
      <w:r w:rsidR="00C96B9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իջեցում:  </w:t>
      </w:r>
    </w:p>
    <w:p w:rsidR="00C560C8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after="50"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Ինժեներական </w:t>
      </w:r>
      <w:r w:rsidR="00732D6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հաղորդակցուղիների</w:t>
      </w:r>
      <w:r w:rsidR="00732D6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ցանցերը առավելապես պետք է տեղաբաշխել փողոցների և ճանապարհների լայնական սահմաններում, մայթերի տակ կամ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բաժանիչ գոտիներում՝ ջերմային ցանցեր կամ անցումային թունելներ, ջր</w:t>
      </w:r>
      <w:r w:rsidR="00732D6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ամատակարարման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 գազա</w:t>
      </w:r>
      <w:r w:rsidR="00732D6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մատակարարման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տնտեսական-կենցաղային և </w:t>
      </w:r>
      <w:r w:rsidR="00600E07" w:rsidRPr="0037188B">
        <w:rPr>
          <w:rFonts w:ascii="GHEA Grapalat" w:hAnsi="GHEA Grapalat"/>
          <w:color w:val="000000" w:themeColor="text1"/>
          <w:sz w:val="24"/>
          <w:szCs w:val="24"/>
        </w:rPr>
        <w:t>հեղեղաջրերի ջրհեռ կառուցվածքներ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: Կարմիր գծի և կառուցապատման գծի միջև ընկած գոտում անհրաժեշտ է տեղադրել ցածր ճնշման գազի և մալուխային ցանցերը (ուժային, կապի, ազդանշանային և կարգավորիչ (դիսպ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ետչերային)): Երթևեկային մասի 22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ավելի լայնության դեպքում անհրաժեշտ է </w:t>
      </w:r>
      <w:r w:rsidR="00732D6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ջրամատակարարման</w:t>
      </w:r>
      <w:r w:rsidR="00732D6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ցանցի տեղադրումը նախատեսել փողոցի երկու կողմերում:  </w:t>
      </w:r>
    </w:p>
    <w:p w:rsidR="00C560C8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Փողոցների և ճանապարհների երթևեկային մասերի ծածկույթների հիմնական շինարարության կամ վերակառուցման ժամանակ դրանց տակ գտնվող ինժեներական </w:t>
      </w:r>
      <w:r w:rsidR="00732D6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հաղորդակցուղիների</w:t>
      </w:r>
      <w:r w:rsidR="00732D6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ցանցերը անհրաժեշտ է տեղափոխել մայթերի կամ բաժանիչ գոտիների տակ:  </w:t>
      </w:r>
    </w:p>
    <w:p w:rsidR="00C560C8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Համապատասխան հիմնավորման</w:t>
      </w:r>
      <w:r w:rsidR="00166AD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166AD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նախագծային</w:t>
      </w:r>
      <w:r w:rsidR="00166AD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66AD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լուծումների</w:t>
      </w:r>
      <w:r w:rsidR="00166ADA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դեպքում թույլատրվում է գոյություն ունեցող ցանցերը </w:t>
      </w:r>
      <w:r w:rsidR="00362D94" w:rsidRPr="0037188B">
        <w:rPr>
          <w:rFonts w:ascii="GHEA Grapalat" w:hAnsi="GHEA Grapalat"/>
          <w:color w:val="000000" w:themeColor="text1"/>
          <w:sz w:val="24"/>
          <w:szCs w:val="24"/>
        </w:rPr>
        <w:t xml:space="preserve">պահպանել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փողոցների երթևեկային մասերի տակ, ինչպես նաև նոր ցանցեր անցկացնել անցուղիներով և թունելներով: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Տեխնիկական անհրաժեշտության դեպքում թույլատրվում է </w:t>
      </w:r>
      <w:r w:rsidR="005A630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գազամատակարարման</w:t>
      </w:r>
      <w:r w:rsidR="005A630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A630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խողովակաշարի</w:t>
      </w:r>
      <w:r w:rsidR="005A630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5A630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համակարգի</w:t>
      </w:r>
      <w:r w:rsidR="005A6309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անցկացումը փողոցների երթևեկային մասի տակով՝ ապահովելով անվտանգության կանոնները:  </w:t>
      </w:r>
    </w:p>
    <w:p w:rsidR="00D353E6" w:rsidRPr="0037188B" w:rsidRDefault="00D16B55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Փողոցի լայնական կտրվածքում </w:t>
      </w:r>
      <w:r w:rsidR="00E304C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տարածքի</w:t>
      </w:r>
      <w:r w:rsidR="00E304C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304C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սակավության</w:t>
      </w:r>
      <w:r w:rsidR="00362D9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դեպքում, 500-ից մինչև 900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մմ տրամագ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ծով ջերմային ցանցերի, մինչև 500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մմ տրամագծով ջրատարի, 10-ից ավել կապի մալուխների և մինչև 10 կՎ լարվածության 10 ուժային մալուխների միաժամանակյա տեղադրման անհրաժեշտության դեպքում, մայրուղիների և պատմամշակութային շրջանների վերակառուցման ժամանակ, ինչպես նաև մայրուղիների և երկաթուղային գծերի հետ հատման հատվածներում ստորգետնյա ինժեներական ցանցերը պետք է նախատեսել ընդհանուր խրամատում կամ թունելներում։ Թունելներում թույլատրվում է նաև օդամուղների և այլ ինժեներական ցանցերի անցկացում: Դյուրավառ և այրվող հեղուկներ տեղափոխող խողովակաշարերի և գազամուղների համատեղ անցկացումը մալուխա</w:t>
      </w:r>
      <w:r w:rsidR="00D353E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յին գծերի հետ չի թույլատրվում: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Բարդ գրունտային պայմաններով (փխրահողային, նստվածքային) կառուցապատման տեղամասերում անհրաժեշտ է ինժեներական ցանցերը անցկացնել անցանելի թունելներով: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Ստորգետնյա ինժեներական ցանցերից մինչև մոտակա շենքերն ու շինությունները հորիզոնական (առլույս) հեռավորությունները պետք է ընդունել ըստ </w:t>
      </w:r>
      <w:r w:rsidR="00362D9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7C61BB" w:rsidRPr="0037188B">
        <w:rPr>
          <w:rFonts w:ascii="GHEA Grapalat" w:hAnsi="GHEA Grapalat"/>
          <w:color w:val="000000" w:themeColor="text1"/>
          <w:sz w:val="24"/>
          <w:szCs w:val="24"/>
        </w:rPr>
        <w:t>որմերի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 </w:t>
      </w:r>
    </w:p>
    <w:p w:rsidR="00C560C8" w:rsidRPr="0037188B" w:rsidRDefault="00073ECD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ենարանների և խողովակաշարերի էստակադների (ուղեկա</w:t>
      </w:r>
      <w:r w:rsidR="00E304C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ուրջների) ու հպումային ցանցերի սահմաններում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ստորգետնյա ինժեներական ցանցերի տեղադրումը թույլատրվում է նախատեսել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այնպիսի միջոցառումների իրագործման պայմանով, որոնք բացառում են ցանցերի վնասվածքի հնարավորությունը հիմքի նստվածքի դեպքում, ինչպես նաև հիմքերի վնասվածքը՝ այդ ցանցերում տեղի ունեցած վթարի դեպքում: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Շինարարական ստորգետնյա ջրաիջեցման եղանակի կիրառմամբ տեղակայվող ինժեներական ցանցերի հեռավորությունը մինչև շենքերն ու շինություննները պետք է գերազանցի վերջիններիս հիմնատակերի գրունտների ամրության հնարավոր խախտման գոտին</w:t>
      </w:r>
      <w:r w:rsidR="00E304C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E304C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304C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ըստ</w:t>
      </w:r>
      <w:r w:rsidR="00E304C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304C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նախագծային</w:t>
      </w:r>
      <w:r w:rsidR="00E304C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304C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լուծումների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110-220 կՎ լարման ուժային մալուխների հեռավորությունը ցանկապատերի, էստակադների հիմքերից, հպումային ցանցի և կապի գծերի հ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ենարաններից պետք է ընդունել 1,5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մ:  </w:t>
      </w:r>
    </w:p>
    <w:p w:rsidR="00073ECD" w:rsidRPr="0037188B" w:rsidRDefault="009D73EF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20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պակաս (կոնստրուկցիայի վերևից մինչև հողի մակերևույթը) խորության վրա գտնվող մետրոպոլիտենի թուջե տյուբինգներով (մետաղե ամրակաօղակ), ինչպես նաև երկաթբետոնե կամ բետոնե (սոսնձված ջրամեկուսիչով) ստորգետնյա կառույցներից հորիզոնական հեռավորությունները պետք է ընդունել. </w:t>
      </w:r>
    </w:p>
    <w:p w:rsidR="00073ECD" w:rsidRPr="0037188B" w:rsidRDefault="00073ECD" w:rsidP="00073ECD">
      <w:pPr>
        <w:tabs>
          <w:tab w:val="left" w:pos="993"/>
        </w:tabs>
        <w:spacing w:line="360" w:lineRule="auto"/>
        <w:ind w:left="720" w:right="-6" w:firstLine="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1)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մինչև ջր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ատակարարման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, կոյուղու, ջերմա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մատակարարման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հաղորդակցուղիները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՝ 5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մ, </w:t>
      </w:r>
    </w:p>
    <w:p w:rsidR="00073ECD" w:rsidRPr="0037188B" w:rsidRDefault="00073ECD" w:rsidP="00073ECD">
      <w:pPr>
        <w:tabs>
          <w:tab w:val="left" w:pos="993"/>
        </w:tabs>
        <w:spacing w:line="360" w:lineRule="auto"/>
        <w:ind w:left="720" w:right="-6" w:firstLine="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2)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մինչև 10 կՎ լա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րման մալուխները՝ 1մ, </w:t>
      </w:r>
    </w:p>
    <w:p w:rsidR="00C560C8" w:rsidRPr="0037188B" w:rsidRDefault="00073ECD" w:rsidP="00073ECD">
      <w:pPr>
        <w:tabs>
          <w:tab w:val="left" w:pos="993"/>
        </w:tabs>
        <w:spacing w:line="360" w:lineRule="auto"/>
        <w:ind w:left="720" w:right="-6" w:firstLine="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3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)</w:t>
      </w:r>
      <w:r w:rsidR="002F353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 xml:space="preserve">10 կՎ-ից բարձրը՝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3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մ: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Առանց սոսնձված մեկուսիչի երեսարկումների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երեսպատման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կիրառման դեպքում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ինժեներական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հաղորդակցուղիների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հեռավորությունը 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մետրոպոլիտենի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երկաթբետոնե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բետոնե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ստորգետնյա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կառույցներից</w:t>
      </w:r>
      <w:r w:rsidR="00BA50D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պետք է ընդունել մինչև 8մ, իսկ կոյուղու ցանցից՝ մինչև 6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մ: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Ոռոգ</w:t>
      </w:r>
      <w:r w:rsidR="002F35C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վող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F35C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հողատարածքներ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ում ոչ նստվածքային գրունտների դեպքում ստորգետնյա ինժեներական ցանցերի հեռավորությունը մինչև ոռոգման ջրանցքները (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առվակի եզրը) պետք է ընդունել 1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73348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ցածր և միջին ճնշման գազամուղներից, ինչպես նաև ջր</w:t>
      </w:r>
      <w:r w:rsidR="005364B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ամատակարարման</w:t>
      </w:r>
      <w:r w:rsidR="005364B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364B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կոյուղու</w:t>
      </w:r>
      <w:r w:rsidR="005364B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ց</w:t>
      </w:r>
      <w:r w:rsidR="005364B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անցերից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 ջրհոսներից և այրվող հեղուկների խ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ողովակաշարերից 2մ</w:t>
      </w:r>
      <w:r w:rsidR="005364B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մինչև 0,6ՄՊա (6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կգու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/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) բարձր ճնշման գազամուղներից, ջերմատարներից, տնտեսական-կենցաղ</w:t>
      </w:r>
      <w:r w:rsidR="005364B1" w:rsidRPr="0037188B">
        <w:rPr>
          <w:rFonts w:ascii="GHEA Grapalat" w:hAnsi="GHEA Grapalat"/>
          <w:color w:val="000000" w:themeColor="text1"/>
          <w:sz w:val="24"/>
          <w:szCs w:val="24"/>
        </w:rPr>
        <w:t>ային և անձրևային կոյուղուց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1,5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5364B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ուժային և կապի մալուխներից, փողոցային ցանցի ոռոգման ջրանցքներից հեռավորությունը մինչև շեն</w:t>
      </w:r>
      <w:r w:rsidR="005364B1" w:rsidRPr="0037188B">
        <w:rPr>
          <w:rFonts w:ascii="GHEA Grapalat" w:hAnsi="GHEA Grapalat"/>
          <w:color w:val="000000" w:themeColor="text1"/>
          <w:sz w:val="24"/>
          <w:szCs w:val="24"/>
        </w:rPr>
        <w:t>քերի և կառույցների հիմքերը</w:t>
      </w:r>
      <w:r w:rsidR="000F379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7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մ: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Ինժեներական ստորգետնյա հարևան ցանցերի հեռավորությունը միմյանցից դրանց զուգահեռ տեղադրման դեպքում պետք է ընդունել ըստ </w:t>
      </w:r>
      <w:r w:rsidR="002D3FC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7C61BB" w:rsidRPr="0037188B">
        <w:rPr>
          <w:rFonts w:ascii="GHEA Grapalat" w:hAnsi="GHEA Grapalat"/>
          <w:color w:val="000000" w:themeColor="text1"/>
          <w:sz w:val="24"/>
          <w:szCs w:val="24"/>
        </w:rPr>
        <w:t>որմերի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 իսկ գյուղական վայրերի շենքերում ինժեներական ցանցեր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ի ներանցումներում՝ ոչ պակաս 0,5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մ-ից: Հարակից խողովակաշարեր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ի տեղադրման 0,4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ավելի խորության դեպքում </w:t>
      </w:r>
      <w:r w:rsidR="002D3FC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7C61BB" w:rsidRPr="0037188B">
        <w:rPr>
          <w:rFonts w:ascii="GHEA Grapalat" w:hAnsi="GHEA Grapalat"/>
          <w:color w:val="000000" w:themeColor="text1"/>
          <w:sz w:val="24"/>
          <w:szCs w:val="24"/>
        </w:rPr>
        <w:t xml:space="preserve">րմերի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բերված հեռավորությունները պետք է մեծացնել՝ հաշվի առնելով խրամատի շեպերի թեքությունների, բայց ընդունել խրամատի խորությունից մինչև լիրաթմբի հատակը և հանվածքի եզերքը հեռավորությունից ոչ պակաս: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Ինժեներական ցանցերը միմյանց հետ հատվելիս նրանց միջև ուղղաձիգ հեռավորությունը պետք է ընդունել </w:t>
      </w:r>
      <w:r w:rsidR="002D3FC9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համաձայն </w:t>
      </w:r>
      <w:r w:rsidR="00A02BAC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ՀՀ կառավարության </w:t>
      </w:r>
      <w:r w:rsidR="00A02BA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2007 թվականի հուլիսի 12-ի N 961-Ն որոշմամբ հաստատված «Էլեկտրական էներգիայի հաղորդաբաշխման վերաբերյալ» </w:t>
      </w:r>
      <w:r w:rsidR="00A303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տեխնիկական</w:t>
      </w:r>
      <w:r w:rsidR="00A3035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3035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կանոնակարգի</w:t>
      </w:r>
      <w:r w:rsidR="00A02BA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պահանջների</w:t>
      </w:r>
      <w:r w:rsidR="002D3FC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D3FC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2D3FC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B0A2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նախարարի 2003 թվականի մայիսի 23-ի N32-Ն հրամանով հաստատված </w:t>
      </w:r>
      <w:r w:rsidR="002D3FC9" w:rsidRPr="0037188B">
        <w:rPr>
          <w:rFonts w:ascii="GHEA Grapalat" w:hAnsi="GHEA Grapalat"/>
          <w:color w:val="000000" w:themeColor="text1"/>
          <w:sz w:val="24"/>
          <w:szCs w:val="24"/>
        </w:rPr>
        <w:t>ՀՀՇՆ III-9.02.02-03 շինարարական նորմերի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Ինժեներական </w:t>
      </w:r>
      <w:r w:rsidR="002F401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ենթակառուցվածքների համակարգերի (ցանցերի)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հատումը մետրոպոլիտենի կառույցների հետ պետք է նախատեսել 90</w:t>
      </w:r>
      <w:r w:rsidR="002F401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˚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անկյան տակ, վերակառուցման պայմաններում թույլատրվում է հատման անկյունը փոքրացնել մինչև 60</w:t>
      </w:r>
      <w:r w:rsidR="002F401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˚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="002D3FC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նժեներական ցանցերով մետրոպոլիտենի կայարանային կառույցները</w:t>
      </w:r>
      <w:r w:rsidR="002D3FC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հատել չի թույլատրվում: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after="48"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Հատման տեղամասերում խողովակաշարերը պետք է ունենան միակողմանի թեքություն և  պարփակված լինեն պաշտպանիչ կառուցվածքներով (մետաղական պատյաններ, միաձույլ բետոնե և երկաթբետոնե անցուղիներ, կոլեկտորներ, թունելներ): Հեռավորությունը մետրոպոլիտենի կառույցների արտաքին մակերեսի երեսպատումից մինչև պաշտպանիչ կոնստրուկ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ցիաներ</w:t>
      </w:r>
      <w:r w:rsidR="00EB0B0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պետք է լին</w:t>
      </w:r>
      <w:r w:rsidR="00EB0B0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</w:t>
      </w:r>
      <w:r w:rsidR="00EB0B0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առնվազն 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10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</w:t>
      </w:r>
      <w:r w:rsidR="00EB0B0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՝ յուրաքանչյուր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կողմից, իսկ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ուղղաձիգ հեռավորությունը (առլույս) երեսարկման կամ երկաթգծի հիմքի (հատակի վերգետնյա գծերի դեպքում) և պաշ</w:t>
      </w:r>
      <w:r w:rsidR="00A31A0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տպանիչ կոնստրուկցիաների միջև՝ </w:t>
      </w:r>
      <w:r w:rsidR="007A6D4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առնվազն </w:t>
      </w:r>
      <w:r w:rsidR="00A31A0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մ: </w:t>
      </w:r>
      <w:r w:rsidR="000475F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Թ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ունելների տակով </w:t>
      </w:r>
      <w:r w:rsidR="000475F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գազատարների անցկացումը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չի թույլատրվում</w:t>
      </w:r>
      <w:r w:rsidR="000475F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Ինժեներական </w:t>
      </w:r>
      <w:r w:rsidR="001252C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ենթակառուցվածքների համակարգերի (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ցանցերի</w:t>
      </w:r>
      <w:r w:rsidR="001252C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անցումները մետրոպոլիտենի վերգետնյա գծերի տակով անհրաժեշտ է նախատեսել համաձայն ԳՕՍՏ 23961 ստանդարտի: Ընդ որում</w:t>
      </w:r>
      <w:r w:rsidR="001252C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`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ցանցեր</w:t>
      </w:r>
      <w:r w:rsidR="0051219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1219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առնվազն 3մ  հեռավորության վրա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պետք է դուրս բերված լինեն մետրոպոլիտենի վերգետնյա տեղամասերի ցան</w:t>
      </w:r>
      <w:r w:rsidR="001252C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կապատի սահմաններից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 </w:t>
      </w:r>
    </w:p>
    <w:p w:rsidR="00C560C8" w:rsidRPr="0037188B" w:rsidRDefault="005360FD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Ինժեներական ենթակառուցվածքների համակարգերից հեռավորությունների սահմանման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պահանջները </w:t>
      </w:r>
      <w:r w:rsidR="00BB1D8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չեն ներկայացվում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մետրոպոլիտենի կառույցների ինժեներական ցանցերի հատումներին</w:t>
      </w:r>
      <w:r w:rsidR="00BB1D8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ինչպես նաև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պաշտպանիչ կոնստրուկցիաների կառուցում չ</w:t>
      </w:r>
      <w:r w:rsidR="00BB1D8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B1D8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նախատեսվում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եթե մետրոպոլիտենի կառույցները տեղադրված են 20մ և ավելի խորությա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մբ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(կոնստրուկցիաների վերևի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հատվածից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մինչև հողի մակերևույթը), ինչպես նաև, եթե ինժ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եներական ցանցերը տեղադրված են 6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մ-ից ոչ պակաս հզորության կավերում, չճաքճքված ժայռային կամ կիսաժայռային գրունտներում: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Մետրոպոլիտենի կառույցների հատման տեղերում ճնշումային խողովակաշարերը պետք է նախատեսել պողպատյա խողովակներից՝ կառուցելով հատման տեղամասի երկու կողմերում փակիչ արմատուրներով ջրթող հորեր: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Ստորգետնյա ինժեներական ցանցերի և հետիոտնային ստորգետնյա անցումների հատման դեպքում պետք է նախատեսել խողովակաշարերի անցկացում թունելի տակով կամ բետոնե հատակի շերտում, իսկ ուժային և կապի մալուխները՝ թունելի վերև</w:t>
      </w:r>
      <w:r w:rsidR="00C95F1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 հատված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ով: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Արդյունաբերական</w:t>
      </w:r>
      <w:r w:rsidR="00DC280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(արտադրական)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կազմակերպությունների և պահեստների մատակարարման համար դյուրավառ և վառվող հեղուկներով, ինչպես նաև հեղուկացված գազերով խողովակաշարերի անցկացումը բնակելի տարածքով չի թույլատրվում: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Բազային կայանները ռադիոկապ են հաստատում բջջային հեռախոսների հետ, ինչի արդյունքում դրանք երկուսն էլ հանդիսանում են էլեկտրամագնիսական ճառագայթման աղբյուրներ  դեցիմետրային (ՈՒՎՉ) միջակայքում: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Բջջային կայանների ալեհավաքները տեղադրվո</w:t>
      </w:r>
      <w:r w:rsidR="007C61B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ւմ են երկրի մակերևույթից 15-100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 բարձրության վրա, արդեն գոյություն ունեցող կառույցների  (</w:t>
      </w:r>
      <w:r w:rsidR="00DC280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բնակելի,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հասարակական</w:t>
      </w:r>
      <w:r w:rsidR="00DC280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արտադրական շենքերի</w:t>
      </w:r>
      <w:r w:rsidR="00DC280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ու շինությունների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) կամ հատուկ սարքավորված կայմերի վրա: Բազային կայանների տեղանքի նկատմամբ սանիտարահիգիենիկ  սահմանափակումներն առնչվում են միայն էլեկտրամագնիսական ճառագայթման թույլատրելի մակարդակի ապահովմանը, որոնք սահմանված են N</w:t>
      </w:r>
      <w:r w:rsidR="002F353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2.1.8-010</w:t>
      </w:r>
      <w:r w:rsidR="002558C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սանիտարական նորմերով։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Բջջային կապի ալեհավաքները տեղակայման ժամանակ պետք է հաշվի առնել, որ դրանք իրենց բնույթով իոնիզացնող ճառագայթում չեն և էլեկտրամագնիսական ճառագայթումը ալեհավաքից մարում է հեռավորության քառակուսուն համաչափ։ Հնարավոր ռիսկերից խուսափելու համար սահմանված են էլեկտրամագնիսական ճառագայթման հզորության հոսքի </w:t>
      </w:r>
      <w:r w:rsidR="002F353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խտության նորմեր՝ 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10</w:t>
      </w:r>
      <w:r w:rsidR="002F353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մկվ</w:t>
      </w:r>
      <w:r w:rsidR="005E616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ատ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տ 1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սմ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  <w:lang w:val="hy-AM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-ում: Բազային կայանների տեղակայումը </w:t>
      </w:r>
      <w:r w:rsidR="005E616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նախադպրոցական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 </w:t>
      </w:r>
      <w:r w:rsidR="005E616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առողջապահական կազմակերոպւթյունների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տարածքներում սահմանափակվում է։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after="6" w:line="360" w:lineRule="auto"/>
        <w:ind w:left="0" w:right="-6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Բազային կայանների հենարանների համար սահմանվում </w:t>
      </w:r>
      <w:r w:rsidR="005D510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դրանց բարձրությանը հավասար շառավղով պաշտպանիչ գոտի։ Այդ գոտում արգելվում է որևէ տիպի կառուցապատումը, ծառատնկումները, հրդեհա</w:t>
      </w:r>
      <w:r w:rsidR="005D510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պայթյունավտանգ նյութերի տեղակայումը։ </w:t>
      </w:r>
    </w:p>
    <w:p w:rsidR="00C560C8" w:rsidRPr="0037188B" w:rsidRDefault="00246E96" w:rsidP="000B114C">
      <w:pPr>
        <w:spacing w:after="47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C560C8" w:rsidRPr="0037188B" w:rsidRDefault="00246E96" w:rsidP="00633DA2">
      <w:pPr>
        <w:pStyle w:val="Heading1"/>
        <w:numPr>
          <w:ilvl w:val="0"/>
          <w:numId w:val="47"/>
        </w:numPr>
        <w:spacing w:line="36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eastAsia="Arial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ԿԱՆԱՉԱՊԱՏՄԱՆ ՀԱՄԱԿԱՐԳ </w:t>
      </w:r>
      <w:r w:rsidR="00B048F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ԵՎ </w:t>
      </w:r>
      <w:r w:rsidR="0027102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ԲՆՈՒԹՅԱՆ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ՀԱՏՈՒԿ ՊԱՀՊԱՆՎՈՂ ՏԱՐԱԾՔՆԵՐԻ ԲՆԱՊԱՀՊԱՆԱԿԱՆ, ԱՌՈՂՋԱՐԱՐԱԿԱՆ,  ՀԱՆԳՍՏԻ ԳՈՏԻՆԵՐ    </w:t>
      </w:r>
    </w:p>
    <w:p w:rsidR="00C560C8" w:rsidRPr="0037188B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C560C8" w:rsidRPr="0037188B" w:rsidRDefault="00246E96" w:rsidP="00633DA2">
      <w:pPr>
        <w:pStyle w:val="ListParagraph"/>
        <w:numPr>
          <w:ilvl w:val="0"/>
          <w:numId w:val="50"/>
        </w:numPr>
        <w:tabs>
          <w:tab w:val="left" w:pos="851"/>
          <w:tab w:val="left" w:pos="993"/>
        </w:tabs>
        <w:spacing w:after="0" w:line="360" w:lineRule="auto"/>
        <w:ind w:left="-15" w:right="84" w:firstLine="555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Բնակավայրերում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  <w:t>անհրաժեշտ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  <w:r w:rsidR="00C606D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է </w:t>
      </w:r>
      <w:r w:rsidR="00B048F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նախատեսել չընդհատվող (անընդհատ)</w:t>
      </w:r>
      <w:r w:rsidR="00FC68F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լանդշաֆտառեկրեացիոն տարածքների համակարգ, որը պետք է ձևավորվի որպես ընդհանուր օգտագործման կանաչապատ գոտիների և բնական ռեկրեացիոն համալիրների  հետ փոխկապակցված բաց տարածությունների ամբողջություն, որտեղ ներառվում են քաղաքային անտառապուրակների,  զբոսայգիների, </w:t>
      </w:r>
      <w:r w:rsidR="00FB391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լայն ծառուղիների,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ճեմելիքների (բուլվարների</w:t>
      </w:r>
      <w:r w:rsidR="00FB391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ճեմուղիների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), պուրակների և դրանց սահմաններում գտնվող լճակների, ջրամբարների, լողափերով զբաղեցված տարածքները, բնակավայրերի անտառները, անտառապուրակները, անտառապաշտպան գոտիները, ջրամբարները, գյուղատնտեսական հողերը և այն հանդակները, ինչպես նաև տարածքները, որոնք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օգտագործվում են հանգստի, զբոսաշրջության, ֆիզիկական դաստիարակությամբ և սպորտով զբաղվելու նպատակներով</w:t>
      </w:r>
      <w:r w:rsidR="009012CE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սույն նորմերի և </w:t>
      </w:r>
      <w:r w:rsidR="00B048F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ՀՀ կառավարության </w:t>
      </w:r>
      <w:r w:rsidR="009012CE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2018 թվականի</w:t>
      </w:r>
      <w:r w:rsidR="00B048F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փետրվարի 8-ի </w:t>
      </w:r>
      <w:r w:rsidR="009012CE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N 108-Ն որոշման պահանջներին համապատասխան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Տարբեր նշանակության կանաչապատ տարածքների տեսակարար կշիռը բնակավայրի ընդհանուր տարածքի նկատմամբ պետք</w:t>
      </w:r>
      <w:r w:rsidR="0005679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է լինի 40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%-ից ոչ պակաս, իսկ բնակելի </w:t>
      </w:r>
      <w:r w:rsidR="00AA70A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(բնակեցման)</w:t>
      </w:r>
      <w:r w:rsidR="0005679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տարածքի սահմաններում՝ 25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%-ից ոչ պակաս</w:t>
      </w:r>
      <w:r w:rsidR="00236E2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after="5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Բնակավայրերի տարածքներում տեղակայվող ընդհանուր օգտագործման կանաչապատ տարածքների՝ զբոսայգիներ</w:t>
      </w:r>
      <w:r w:rsidR="0027576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այգիներ</w:t>
      </w:r>
      <w:r w:rsidR="0027576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պուրակներ</w:t>
      </w:r>
      <w:r w:rsidR="0027576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ճեմելիքներ</w:t>
      </w:r>
      <w:r w:rsidR="0027576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մակերեսն ընդունվում է ըստ  </w:t>
      </w:r>
      <w:r w:rsidR="00DA244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ղյուսակ</w:t>
      </w:r>
      <w:r w:rsidR="00DA244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</w:t>
      </w:r>
      <w:r w:rsidR="0074634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5</w:t>
      </w:r>
      <w:r w:rsidR="00DA244B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ի։ </w:t>
      </w:r>
    </w:p>
    <w:p w:rsidR="00487B97" w:rsidRPr="0037188B" w:rsidRDefault="00246E96" w:rsidP="000B114C">
      <w:pPr>
        <w:spacing w:after="5" w:line="360" w:lineRule="auto"/>
        <w:ind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487B97" w:rsidRPr="0037188B">
        <w:rPr>
          <w:rFonts w:ascii="GHEA Grapalat" w:hAnsi="GHEA Grapalat"/>
          <w:color w:val="000000" w:themeColor="text1"/>
          <w:sz w:val="24"/>
          <w:szCs w:val="24"/>
        </w:rPr>
        <w:t>Աղյուսակ 1</w:t>
      </w:r>
      <w:r w:rsidR="0074634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5</w:t>
      </w:r>
      <w:r w:rsidR="00487B9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C560C8" w:rsidP="000B114C">
      <w:pPr>
        <w:spacing w:after="0" w:line="360" w:lineRule="auto"/>
        <w:ind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</w:p>
    <w:tbl>
      <w:tblPr>
        <w:tblStyle w:val="TableGrid"/>
        <w:tblW w:w="9815" w:type="dxa"/>
        <w:tblInd w:w="-12" w:type="dxa"/>
        <w:tblCellMar>
          <w:top w:w="66" w:type="dxa"/>
          <w:left w:w="96" w:type="dxa"/>
          <w:right w:w="74" w:type="dxa"/>
        </w:tblCellMar>
        <w:tblLook w:val="04A0" w:firstRow="1" w:lastRow="0" w:firstColumn="1" w:lastColumn="0" w:noHBand="0" w:noVBand="1"/>
      </w:tblPr>
      <w:tblGrid>
        <w:gridCol w:w="606"/>
        <w:gridCol w:w="2262"/>
        <w:gridCol w:w="1968"/>
        <w:gridCol w:w="1944"/>
        <w:gridCol w:w="1657"/>
        <w:gridCol w:w="1378"/>
      </w:tblGrid>
      <w:tr w:rsidR="00C560C8" w:rsidRPr="0037188B">
        <w:trPr>
          <w:trHeight w:val="281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3" w:right="0" w:firstLine="352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Ընդհանուր օգտագործման կանաչապատ տարածքներ </w:t>
            </w:r>
          </w:p>
        </w:tc>
        <w:tc>
          <w:tcPr>
            <w:tcW w:w="6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64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Տարածքների կանաչապատման մակերես,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/մարդ </w:t>
            </w:r>
          </w:p>
        </w:tc>
      </w:tr>
      <w:tr w:rsidR="00C560C8" w:rsidRPr="0037188B">
        <w:trPr>
          <w:trHeight w:val="8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92" w:right="0" w:hanging="54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խոշորագույն, խոշոր և մեծ քաղաքների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11" w:right="0" w:firstLine="286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միջին քաղաքների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2" w:right="0" w:firstLine="352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փոքր քաղաքների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7" w:right="0" w:hanging="17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գյուղական բնակավայ րերի </w:t>
            </w:r>
          </w:p>
        </w:tc>
      </w:tr>
      <w:tr w:rsidR="00C560C8" w:rsidRPr="0037188B">
        <w:trPr>
          <w:trHeight w:val="302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3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Համաքաղաքային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7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7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6-8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450CB4" w:rsidP="000B114C">
            <w:pPr>
              <w:spacing w:after="0" w:line="360" w:lineRule="auto"/>
              <w:ind w:left="27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8 (10)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7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12 </w:t>
            </w:r>
          </w:p>
        </w:tc>
      </w:tr>
      <w:tr w:rsidR="00C560C8" w:rsidRPr="0037188B">
        <w:trPr>
          <w:trHeight w:val="312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4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Բնակելի շրջանների </w:t>
            </w:r>
            <w:r w:rsidR="00B72F2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(</w:t>
            </w:r>
            <w:r w:rsidR="00366AB5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բնակելի</w:t>
            </w:r>
            <w:r w:rsidR="00366AB5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366AB5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կառուցապատման</w:t>
            </w:r>
            <w:r w:rsidR="00366AB5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366AB5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գոտ</w:t>
            </w:r>
            <w:r w:rsidR="00B72F2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ու</w:t>
            </w:r>
            <w:r w:rsidR="00B72F2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7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7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7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7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8D161D" w:rsidRPr="0037188B" w:rsidTr="008D161D">
        <w:trPr>
          <w:trHeight w:val="182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right="2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  <w:p w:rsidR="00C560C8" w:rsidRPr="0037188B" w:rsidRDefault="00246E96" w:rsidP="000B114C">
            <w:pPr>
              <w:spacing w:after="18" w:line="360" w:lineRule="auto"/>
              <w:ind w:left="3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7" w:line="360" w:lineRule="auto"/>
              <w:ind w:right="2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  <w:p w:rsidR="00C560C8" w:rsidRPr="0037188B" w:rsidRDefault="00246E96" w:rsidP="000B114C">
            <w:pPr>
              <w:spacing w:after="18" w:line="360" w:lineRule="auto"/>
              <w:ind w:left="3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left="3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3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Փակագծերում </w:t>
            </w:r>
            <w:r w:rsidR="00E537D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ներկայացված</w:t>
            </w:r>
            <w:r w:rsidR="00E537D3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է 20 հազար մարդուց պակաս բնակչությամբ փոքր քաղաքների կանաչապատ տարածքների չափերը: </w:t>
            </w:r>
          </w:p>
          <w:p w:rsidR="00C560C8" w:rsidRPr="0037188B" w:rsidRDefault="00246E96" w:rsidP="000B114C">
            <w:pPr>
              <w:spacing w:after="1" w:line="360" w:lineRule="auto"/>
              <w:ind w:left="13" w:right="72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Քաղաք-առողջավայրերի համար, համաքաղաքային նշանա</w:t>
            </w:r>
            <w:r w:rsidR="00BC607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ության ընդհանուր օգտագործման կանաչապատ տարածքների ներկայացված նորմերը </w:t>
            </w:r>
            <w:r w:rsidR="00BC607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անհրաժեշտ</w:t>
            </w:r>
            <w:r w:rsidR="00BC6073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9D73EF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է ավելացնել</w:t>
            </w:r>
            <w:r w:rsidR="00BC607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՝</w:t>
            </w:r>
            <w:r w:rsidR="00BC6073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9D73EF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BC607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առավելագույնը</w:t>
            </w:r>
            <w:r w:rsidR="00BC6073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9D73EF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50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%։ </w:t>
            </w:r>
          </w:p>
          <w:p w:rsidR="00C560C8" w:rsidRPr="0037188B" w:rsidRDefault="00246E96" w:rsidP="000B114C">
            <w:pPr>
              <w:spacing w:after="0" w:line="360" w:lineRule="auto"/>
              <w:ind w:left="13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Անտառներով շրջապատված, խոշոր գետերի կամ ջրամբարների ափերին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տեղակայված միջին, փոքր քաղաքներում և գյուղական բնակավայրերում ընդհանուր օգտագործման կանաչապատ տարածքների մակերեսը թույ</w:t>
            </w:r>
            <w:r w:rsidR="009D73EF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լատրվում է նվազեցնել՝ </w:t>
            </w:r>
            <w:r w:rsidR="00BC607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առավելագույնը</w:t>
            </w:r>
            <w:r w:rsidR="00BC6073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9D73EF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20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%։ </w:t>
            </w:r>
          </w:p>
        </w:tc>
      </w:tr>
    </w:tbl>
    <w:p w:rsidR="00C560C8" w:rsidRPr="0037188B" w:rsidRDefault="00246E96" w:rsidP="000B114C">
      <w:pPr>
        <w:spacing w:after="47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 </w:t>
      </w:r>
    </w:p>
    <w:p w:rsidR="00C560C8" w:rsidRPr="0037188B" w:rsidRDefault="00246E96" w:rsidP="00633DA2">
      <w:pPr>
        <w:pStyle w:val="ListParagraph"/>
        <w:numPr>
          <w:ilvl w:val="0"/>
          <w:numId w:val="50"/>
        </w:numPr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Խոշորագույն, խոշոր և մեծ քաղաքներում՝ ՀՀ օրենսդրության և նորմատիվ ակտերի պահանջներ</w:t>
      </w:r>
      <w:r w:rsidR="003F580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</w:t>
      </w:r>
      <w:r w:rsidR="003F580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F580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համապատասխան</w:t>
      </w:r>
      <w:r w:rsidR="003F580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F580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կարող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նախատես</w:t>
      </w:r>
      <w:r w:rsidR="003F580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ել խոշոր քաղաքային անտառների գոյություն ունեցող զանգվածների՝ անտառապուրակների փոխակերպման հնարավորություն</w:t>
      </w:r>
      <w:r w:rsidR="003F580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3F580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F580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առավելագույնը</w:t>
      </w:r>
      <w:r w:rsidR="003F580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5</w:t>
      </w:r>
      <w:r w:rsidR="003F580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քմ՝</w:t>
      </w:r>
      <w:r w:rsidR="003F580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1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մարդու հաշվարկով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Ընդ որում, </w:t>
      </w:r>
      <w:r w:rsidR="00B35C2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անհրաժեշտ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պահպանել և բարելավել ձևավորված լանդշաֆտը՝ ապահովելով </w:t>
      </w:r>
      <w:r w:rsidR="007271D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վերջինիս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տարածական փոխադարձ կապը բնական էկոհամակարգերի հետ։  </w:t>
      </w:r>
    </w:p>
    <w:p w:rsidR="00C560C8" w:rsidRPr="0037188B" w:rsidRDefault="00246E96" w:rsidP="00633DA2">
      <w:pPr>
        <w:numPr>
          <w:ilvl w:val="0"/>
          <w:numId w:val="50"/>
        </w:numPr>
        <w:spacing w:line="360" w:lineRule="auto"/>
        <w:ind w:left="0" w:right="175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Հասարակական տրանսպորտի միջոցներով </w:t>
      </w:r>
      <w:r w:rsidR="00BE740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հանրային</w:t>
      </w:r>
      <w:r w:rsidR="00BE740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այգիների հասանելիության ժամանակահատվածը (առանց հաշվի առնելու տրանսպորտին սպասելու ժամանակը) պետք է </w:t>
      </w:r>
      <w:r w:rsidR="00BE740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լինի</w:t>
      </w:r>
      <w:r w:rsidR="00BE740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E740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առավելագույնը</w:t>
      </w:r>
      <w:r w:rsidR="00BE740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20 րոպե։ </w:t>
      </w:r>
    </w:p>
    <w:p w:rsidR="00C560C8" w:rsidRPr="0037188B" w:rsidRDefault="00246E96" w:rsidP="00633DA2">
      <w:pPr>
        <w:numPr>
          <w:ilvl w:val="0"/>
          <w:numId w:val="50"/>
        </w:numPr>
        <w:spacing w:line="360" w:lineRule="auto"/>
        <w:ind w:left="0" w:right="175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Հանգստի գոտիների կազմում </w:t>
      </w:r>
      <w:r w:rsidR="00E633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կարող</w:t>
      </w:r>
      <w:r w:rsidR="00E633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633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նախատես</w:t>
      </w:r>
      <w:r w:rsidR="00E633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ել</w:t>
      </w:r>
      <w:r w:rsidR="00E6336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E6336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տեղակայվել</w:t>
      </w:r>
      <w:r w:rsidR="00E63366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կենդանաբանական այգի։ </w:t>
      </w:r>
    </w:p>
    <w:p w:rsidR="00C560C8" w:rsidRPr="0037188B" w:rsidRDefault="00246E96" w:rsidP="00633DA2">
      <w:pPr>
        <w:numPr>
          <w:ilvl w:val="0"/>
          <w:numId w:val="50"/>
        </w:numPr>
        <w:spacing w:after="4" w:line="360" w:lineRule="auto"/>
        <w:ind w:left="-15" w:right="175" w:firstLine="55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Կենդանաբանական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այգու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ab/>
      </w:r>
      <w:r w:rsidR="0063756E" w:rsidRPr="0037188B">
        <w:rPr>
          <w:rFonts w:ascii="GHEA Grapalat" w:hAnsi="GHEA Grapalat"/>
          <w:color w:val="000000" w:themeColor="text1"/>
          <w:sz w:val="24"/>
          <w:szCs w:val="24"/>
        </w:rPr>
        <w:t xml:space="preserve">սահմանագծից </w:t>
      </w:r>
      <w:r w:rsidR="0063756E"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մինչև </w:t>
      </w:r>
      <w:r w:rsidR="0063756E"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բնակելի և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հասարակական </w:t>
      </w:r>
      <w:r w:rsidR="0037324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առուցապատումն</w:t>
      </w:r>
      <w:r w:rsidR="0063756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ընկած 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հեռավորությունը սահմանվում է 50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պակաս։ </w:t>
      </w:r>
    </w:p>
    <w:p w:rsidR="00C560C8" w:rsidRPr="0037188B" w:rsidRDefault="00246E96" w:rsidP="00633DA2">
      <w:pPr>
        <w:numPr>
          <w:ilvl w:val="0"/>
          <w:numId w:val="50"/>
        </w:numPr>
        <w:spacing w:line="360" w:lineRule="auto"/>
        <w:ind w:left="0" w:right="175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Զբոսայգիների տեղակայման ժամանակ հարկավոր է առավելագույնս պահպանել գոյություն ունեցող տնկարկներով և ջրավազաններով հատվածները։ </w:t>
      </w:r>
    </w:p>
    <w:p w:rsidR="00C560C8" w:rsidRPr="0037188B" w:rsidRDefault="00246E96" w:rsidP="00633DA2">
      <w:pPr>
        <w:numPr>
          <w:ilvl w:val="0"/>
          <w:numId w:val="50"/>
        </w:numPr>
        <w:spacing w:after="6" w:line="360" w:lineRule="auto"/>
        <w:ind w:left="0" w:right="175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Զբոսայգիների և պուրակների մակերեսներ</w:t>
      </w:r>
      <w:r w:rsidR="003072B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3072B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072B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անհրաժեշտ</w:t>
      </w:r>
      <w:r w:rsidR="003072B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072B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ընդունել </w:t>
      </w:r>
      <w:r w:rsidR="004A73E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4A73E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1</w:t>
      </w:r>
      <w:r w:rsidR="0074634F" w:rsidRPr="0037188B">
        <w:rPr>
          <w:rFonts w:ascii="GHEA Grapalat" w:hAnsi="GHEA Grapalat"/>
          <w:color w:val="000000" w:themeColor="text1"/>
          <w:sz w:val="24"/>
          <w:szCs w:val="24"/>
        </w:rPr>
        <w:t>6</w:t>
      </w:r>
      <w:r w:rsidR="004A73EA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ում տրված ցուցանիշներից ոչ պակաս: </w:t>
      </w:r>
    </w:p>
    <w:p w:rsidR="00C560C8" w:rsidRPr="0037188B" w:rsidRDefault="00246E96" w:rsidP="004A73EA">
      <w:pPr>
        <w:spacing w:after="7" w:line="360" w:lineRule="auto"/>
        <w:ind w:left="540" w:right="175" w:firstLine="284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Աղյուսակ 1</w:t>
      </w:r>
      <w:r w:rsidR="0074634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6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400" w:type="dxa"/>
        <w:tblInd w:w="322" w:type="dxa"/>
        <w:tblCellMar>
          <w:top w:w="66" w:type="dxa"/>
          <w:left w:w="107" w:type="dxa"/>
          <w:right w:w="104" w:type="dxa"/>
        </w:tblCellMar>
        <w:tblLook w:val="04A0" w:firstRow="1" w:lastRow="0" w:firstColumn="1" w:lastColumn="0" w:noHBand="0" w:noVBand="1"/>
      </w:tblPr>
      <w:tblGrid>
        <w:gridCol w:w="610"/>
        <w:gridCol w:w="5444"/>
        <w:gridCol w:w="3346"/>
      </w:tblGrid>
      <w:tr w:rsidR="00C560C8" w:rsidRPr="0037188B">
        <w:trPr>
          <w:trHeight w:val="32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</w:t>
            </w:r>
            <w:r w:rsidRPr="0037188B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>/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 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Անվանումը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Մակերեսը, հա </w:t>
            </w:r>
          </w:p>
        </w:tc>
      </w:tr>
      <w:tr w:rsidR="00C560C8" w:rsidRPr="0037188B">
        <w:trPr>
          <w:trHeight w:val="31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Քաղաքային զբոսայգիներ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15 </w:t>
            </w:r>
          </w:p>
        </w:tc>
      </w:tr>
      <w:tr w:rsidR="00C560C8" w:rsidRPr="0037188B">
        <w:trPr>
          <w:trHeight w:val="31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Բնակելի շրջանների</w:t>
            </w:r>
            <w:r w:rsidR="0066587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(գոտու)</w:t>
            </w:r>
            <w:r w:rsidR="00D12ABC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այգիներ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 </w:t>
            </w:r>
          </w:p>
        </w:tc>
      </w:tr>
      <w:tr w:rsidR="00C560C8" w:rsidRPr="0037188B">
        <w:trPr>
          <w:trHeight w:val="31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Պուրակներ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0.5 </w:t>
            </w:r>
          </w:p>
        </w:tc>
      </w:tr>
    </w:tbl>
    <w:p w:rsidR="00C560C8" w:rsidRPr="0037188B" w:rsidRDefault="00246E96" w:rsidP="000B114C">
      <w:pPr>
        <w:spacing w:after="47" w:line="360" w:lineRule="auto"/>
        <w:ind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after="4" w:line="360" w:lineRule="auto"/>
        <w:ind w:left="0" w:right="84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Խոշորագույն, խոշոր և մեծ քաղաքներում, բացի քաղաքային և շրջանային</w:t>
      </w:r>
      <w:r w:rsidR="00D12AB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նշանակության զբոսայգի</w:t>
      </w:r>
      <w:r w:rsidR="00D12ABC" w:rsidRPr="0037188B">
        <w:rPr>
          <w:rFonts w:ascii="GHEA Grapalat" w:hAnsi="GHEA Grapalat"/>
          <w:color w:val="000000" w:themeColor="text1"/>
          <w:sz w:val="24"/>
          <w:szCs w:val="24"/>
        </w:rPr>
        <w:t>ներից անհրաժեշտ է</w:t>
      </w:r>
      <w:r w:rsidR="008F740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D12ABC"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նախատեսել </w:t>
      </w:r>
      <w:r w:rsidR="00450CB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մասնագիտացված` </w:t>
      </w:r>
      <w:r w:rsidR="00450CB4"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մանկական,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մարզական, </w:t>
      </w:r>
      <w:r w:rsidR="00D12AB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ցուցահանդեսային, կենդանաբանական, բուսաբանական և այլ այգիներ, որոնց չափերը որոշվում են նախագծման առաջադրանքով։ Մանկական այգիների մոտավոր չափերը թ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ույլատրվում է ընդունել   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/մարդ հաշվարկով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, մարզական այգիների նորմերը` 12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/մարդ չափով՝ հրապարակների և սպորտային կառույցների չափերն ընդունելով ըստ </w:t>
      </w:r>
      <w:r w:rsidR="00BE7D3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F456FD" w:rsidRPr="0037188B">
        <w:rPr>
          <w:rFonts w:ascii="GHEA Grapalat" w:hAnsi="GHEA Grapalat"/>
          <w:color w:val="000000" w:themeColor="text1"/>
          <w:sz w:val="24"/>
          <w:szCs w:val="24"/>
        </w:rPr>
        <w:t>որմերի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Պատմականորեն ձևավորված կառուցապատման </w:t>
      </w:r>
      <w:r w:rsidR="00AC098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գոտու</w:t>
      </w:r>
      <w:r w:rsidR="00AC098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վերակառուցման կամ վերականգնման պայմաններում </w:t>
      </w:r>
      <w:r w:rsidR="0066587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քաղաքային</w:t>
      </w:r>
      <w:r w:rsidR="0066587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6587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զբոսայգիների</w:t>
      </w:r>
      <w:r w:rsidR="0066587B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66587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="0066587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6587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գոտու</w:t>
      </w:r>
      <w:r w:rsidR="0066587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6587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այգիների</w:t>
      </w:r>
      <w:r w:rsidR="0066587B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66587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պուրակների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մակերեսները թո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ւյլատրվում է նվազեցնել</w:t>
      </w:r>
      <w:r w:rsidR="00AC098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AC098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C098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առավելագույնը</w:t>
      </w:r>
      <w:r w:rsidR="00AC098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%-</w:t>
      </w:r>
      <w:r w:rsidR="00AC098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after="6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Զբոսայգիների տարածքների ընդհանուր հաշվեկշռում կանաչածածկ տարածքների մակերեսը պետք է ընդունել </w:t>
      </w:r>
      <w:r w:rsidR="001724B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առնվազն</w:t>
      </w:r>
      <w:r w:rsidR="001724B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70%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։ Անջրանցիկ տարածքների 25-30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%-ը պետք է կազմեն արահետային ցանցը, հարթ կառույցները, </w:t>
      </w:r>
      <w:r w:rsidR="00CF0C7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մարզա</w:t>
      </w:r>
      <w:r w:rsidR="00CF0C7C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խաղահրապարակների, ինչպես նաև հաճախորդների սպասարկման, ատրակցիոնների և զբոսայգու շահագործման համար նախատեսված կառույցները, որոնց մակերեսը չպետք 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է գերազանցի զբոսայգու տարածքի 7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%-ը։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720"/>
        </w:tabs>
        <w:spacing w:after="6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Զբոսայգու (այգու) տարածքի առանձին տարրերի չափերը պետք է ընդունել </w:t>
      </w:r>
      <w:r w:rsidR="00682CA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682CA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1</w:t>
      </w:r>
      <w:r w:rsidR="00830CE0" w:rsidRPr="0037188B">
        <w:rPr>
          <w:rFonts w:ascii="GHEA Grapalat" w:hAnsi="GHEA Grapalat"/>
          <w:color w:val="000000" w:themeColor="text1"/>
          <w:sz w:val="24"/>
          <w:szCs w:val="24"/>
        </w:rPr>
        <w:t>7</w:t>
      </w:r>
      <w:r w:rsidR="00682CA7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ում </w:t>
      </w:r>
      <w:r w:rsidR="00682CA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82CA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682CA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82CA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682CA7" w:rsidRPr="0037188B">
        <w:rPr>
          <w:rFonts w:ascii="GHEA Grapalat" w:hAnsi="GHEA Grapalat"/>
          <w:color w:val="000000" w:themeColor="text1"/>
          <w:sz w:val="24"/>
          <w:szCs w:val="24"/>
        </w:rPr>
        <w:t>ղյուսակ 1</w:t>
      </w:r>
      <w:r w:rsidR="00830CE0" w:rsidRPr="0037188B">
        <w:rPr>
          <w:rFonts w:ascii="GHEA Grapalat" w:hAnsi="GHEA Grapalat"/>
          <w:color w:val="000000" w:themeColor="text1"/>
          <w:sz w:val="24"/>
          <w:szCs w:val="24"/>
        </w:rPr>
        <w:t>8</w:t>
      </w:r>
      <w:r w:rsidR="00682CA7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682CA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ում</w:t>
      </w:r>
      <w:r w:rsidR="00682CA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տրված ցուցանիշներից ոչ պակաս:   </w:t>
      </w:r>
    </w:p>
    <w:p w:rsidR="00C560C8" w:rsidRPr="0037188B" w:rsidRDefault="00246E96" w:rsidP="000B114C">
      <w:pPr>
        <w:spacing w:after="0" w:line="360" w:lineRule="auto"/>
        <w:ind w:left="180" w:right="0" w:firstLine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87B9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Աղյուսակ 1</w:t>
      </w:r>
      <w:r w:rsidR="00830C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7</w:t>
      </w:r>
    </w:p>
    <w:tbl>
      <w:tblPr>
        <w:tblStyle w:val="TableGrid"/>
        <w:tblW w:w="9819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1" w:type="dxa"/>
          <w:left w:w="65" w:type="dxa"/>
          <w:right w:w="4" w:type="dxa"/>
        </w:tblCellMar>
        <w:tblLook w:val="04A0" w:firstRow="1" w:lastRow="0" w:firstColumn="1" w:lastColumn="0" w:noHBand="0" w:noVBand="1"/>
      </w:tblPr>
      <w:tblGrid>
        <w:gridCol w:w="359"/>
        <w:gridCol w:w="2839"/>
        <w:gridCol w:w="1700"/>
        <w:gridCol w:w="4921"/>
      </w:tblGrid>
      <w:tr w:rsidR="008D161D" w:rsidRPr="0037188B" w:rsidTr="008D161D">
        <w:trPr>
          <w:trHeight w:val="293"/>
        </w:trPr>
        <w:tc>
          <w:tcPr>
            <w:tcW w:w="359" w:type="dxa"/>
            <w:vMerge w:val="restart"/>
          </w:tcPr>
          <w:p w:rsidR="00C560C8" w:rsidRPr="0037188B" w:rsidRDefault="00246E96" w:rsidP="000B114C">
            <w:pPr>
              <w:spacing w:after="0" w:line="360" w:lineRule="auto"/>
              <w:ind w:left="114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eastAsia="Courier New" w:hAnsi="GHEA Grapalat" w:cs="Courier New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39" w:type="dxa"/>
            <w:vMerge w:val="restart"/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Զբոսայգու տարածքի անվանումը </w:t>
            </w:r>
          </w:p>
        </w:tc>
        <w:tc>
          <w:tcPr>
            <w:tcW w:w="6620" w:type="dxa"/>
            <w:gridSpan w:val="2"/>
          </w:tcPr>
          <w:p w:rsidR="00C560C8" w:rsidRPr="0037188B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Տարածքի բաշխումը (</w:t>
            </w:r>
            <w:r w:rsidR="00094994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%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) </w:t>
            </w:r>
          </w:p>
        </w:tc>
      </w:tr>
      <w:tr w:rsidR="008D161D" w:rsidRPr="0037188B" w:rsidTr="008D161D">
        <w:trPr>
          <w:trHeight w:val="559"/>
        </w:trPr>
        <w:tc>
          <w:tcPr>
            <w:tcW w:w="0" w:type="auto"/>
            <w:vMerge/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Քաղաքային զբոսայգի </w:t>
            </w:r>
          </w:p>
        </w:tc>
        <w:tc>
          <w:tcPr>
            <w:tcW w:w="4920" w:type="dxa"/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Հանգստի գոտիներ, առողջարանային, անտառապուրակների զբոսայգիներ </w:t>
            </w:r>
          </w:p>
        </w:tc>
      </w:tr>
      <w:tr w:rsidR="008D161D" w:rsidRPr="0037188B" w:rsidTr="008D161D">
        <w:trPr>
          <w:trHeight w:val="557"/>
        </w:trPr>
        <w:tc>
          <w:tcPr>
            <w:tcW w:w="359" w:type="dxa"/>
          </w:tcPr>
          <w:p w:rsidR="00C560C8" w:rsidRPr="0037188B" w:rsidRDefault="00246E96" w:rsidP="000B114C">
            <w:pPr>
              <w:spacing w:after="0" w:line="360" w:lineRule="auto"/>
              <w:ind w:left="4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2839" w:type="dxa"/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Կանա</w:t>
            </w:r>
            <w:r w:rsidR="00D1682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չ տնկարկներ և ջրային մակերեսներ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</w:tcPr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65-75 </w:t>
            </w:r>
          </w:p>
        </w:tc>
        <w:tc>
          <w:tcPr>
            <w:tcW w:w="4920" w:type="dxa"/>
          </w:tcPr>
          <w:p w:rsidR="00C560C8" w:rsidRPr="0037188B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75-80 </w:t>
            </w:r>
          </w:p>
        </w:tc>
      </w:tr>
      <w:tr w:rsidR="008D161D" w:rsidRPr="0037188B" w:rsidTr="008D161D">
        <w:trPr>
          <w:trHeight w:val="557"/>
        </w:trPr>
        <w:tc>
          <w:tcPr>
            <w:tcW w:w="359" w:type="dxa"/>
          </w:tcPr>
          <w:p w:rsidR="00C560C8" w:rsidRPr="0037188B" w:rsidRDefault="00246E96" w:rsidP="000B114C">
            <w:pPr>
              <w:spacing w:after="0" w:line="360" w:lineRule="auto"/>
              <w:ind w:left="27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2839" w:type="dxa"/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Ծառուղիներ, ճեմուղիներ, արահետներ</w:t>
            </w:r>
          </w:p>
        </w:tc>
        <w:tc>
          <w:tcPr>
            <w:tcW w:w="1700" w:type="dxa"/>
          </w:tcPr>
          <w:p w:rsidR="00C560C8" w:rsidRPr="0037188B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10-15 </w:t>
            </w:r>
          </w:p>
        </w:tc>
        <w:tc>
          <w:tcPr>
            <w:tcW w:w="4920" w:type="dxa"/>
          </w:tcPr>
          <w:p w:rsidR="00C560C8" w:rsidRPr="0037188B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8-12 </w:t>
            </w:r>
          </w:p>
        </w:tc>
      </w:tr>
      <w:tr w:rsidR="008D161D" w:rsidRPr="0037188B" w:rsidTr="008D161D">
        <w:trPr>
          <w:trHeight w:val="288"/>
        </w:trPr>
        <w:tc>
          <w:tcPr>
            <w:tcW w:w="359" w:type="dxa"/>
          </w:tcPr>
          <w:p w:rsidR="00C560C8" w:rsidRPr="0037188B" w:rsidRDefault="00246E96" w:rsidP="000B114C">
            <w:pPr>
              <w:spacing w:after="0" w:line="360" w:lineRule="auto"/>
              <w:ind w:left="23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2839" w:type="dxa"/>
          </w:tcPr>
          <w:p w:rsidR="00C560C8" w:rsidRPr="0037188B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Հարթակներ </w:t>
            </w:r>
          </w:p>
        </w:tc>
        <w:tc>
          <w:tcPr>
            <w:tcW w:w="1700" w:type="dxa"/>
          </w:tcPr>
          <w:p w:rsidR="00C560C8" w:rsidRPr="0037188B" w:rsidRDefault="00246E96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8-12 </w:t>
            </w:r>
          </w:p>
        </w:tc>
        <w:tc>
          <w:tcPr>
            <w:tcW w:w="4920" w:type="dxa"/>
          </w:tcPr>
          <w:p w:rsidR="00C560C8" w:rsidRPr="0037188B" w:rsidRDefault="00246E96" w:rsidP="000B114C">
            <w:pPr>
              <w:spacing w:after="0" w:line="360" w:lineRule="auto"/>
              <w:ind w:right="5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4-8 </w:t>
            </w:r>
          </w:p>
        </w:tc>
      </w:tr>
      <w:tr w:rsidR="008D161D" w:rsidRPr="0037188B" w:rsidTr="008D161D">
        <w:trPr>
          <w:trHeight w:val="292"/>
        </w:trPr>
        <w:tc>
          <w:tcPr>
            <w:tcW w:w="359" w:type="dxa"/>
          </w:tcPr>
          <w:p w:rsidR="00C560C8" w:rsidRPr="0037188B" w:rsidRDefault="00246E96" w:rsidP="000B114C">
            <w:pPr>
              <w:spacing w:after="0" w:line="360" w:lineRule="auto"/>
              <w:ind w:left="25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839" w:type="dxa"/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Կառույցներ </w:t>
            </w:r>
          </w:p>
        </w:tc>
        <w:tc>
          <w:tcPr>
            <w:tcW w:w="1700" w:type="dxa"/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5-7 </w:t>
            </w:r>
          </w:p>
        </w:tc>
        <w:tc>
          <w:tcPr>
            <w:tcW w:w="4920" w:type="dxa"/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2-4 </w:t>
            </w:r>
          </w:p>
        </w:tc>
      </w:tr>
      <w:tr w:rsidR="008D161D" w:rsidRPr="0037188B" w:rsidTr="008D161D">
        <w:trPr>
          <w:trHeight w:val="560"/>
        </w:trPr>
        <w:tc>
          <w:tcPr>
            <w:tcW w:w="359" w:type="dxa"/>
          </w:tcPr>
          <w:p w:rsidR="00C560C8" w:rsidRPr="0037188B" w:rsidRDefault="00246E96" w:rsidP="000B114C">
            <w:pPr>
              <w:spacing w:after="0" w:line="360" w:lineRule="auto"/>
              <w:ind w:left="25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9460" w:type="dxa"/>
            <w:gridSpan w:val="3"/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Ջրային մակերեսների չափերը սահմանվում են նախագծման առաջադրանքով</w:t>
            </w:r>
            <w:r w:rsidR="00FC76A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` </w:t>
            </w:r>
            <w:r w:rsidR="00FC76A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առավելագույնը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զբոսայգու տարածքի 2%-ի</w:t>
            </w:r>
            <w:r w:rsidR="00FC76A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FC76AA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չափով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։</w:t>
            </w:r>
            <w:r w:rsidRPr="0037188B">
              <w:rPr>
                <w:rFonts w:ascii="GHEA Grapalat" w:eastAsia="Courier New" w:hAnsi="GHEA Grapalat" w:cs="Courier New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C560C8" w:rsidRPr="0037188B" w:rsidRDefault="00246E96" w:rsidP="000B114C">
      <w:pPr>
        <w:spacing w:after="8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0B114C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Աղյուսակ 1</w:t>
      </w:r>
      <w:r w:rsidR="00830C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8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541" w:type="dxa"/>
        <w:tblInd w:w="180" w:type="dxa"/>
        <w:tblCellMar>
          <w:top w:w="65" w:type="dxa"/>
          <w:left w:w="107" w:type="dxa"/>
          <w:right w:w="104" w:type="dxa"/>
        </w:tblCellMar>
        <w:tblLook w:val="04A0" w:firstRow="1" w:lastRow="0" w:firstColumn="1" w:lastColumn="0" w:noHBand="0" w:noVBand="1"/>
      </w:tblPr>
      <w:tblGrid>
        <w:gridCol w:w="610"/>
        <w:gridCol w:w="4627"/>
        <w:gridCol w:w="4304"/>
      </w:tblGrid>
      <w:tr w:rsidR="00C560C8" w:rsidRPr="0037188B" w:rsidTr="00C81049">
        <w:trPr>
          <w:trHeight w:val="70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</w:t>
            </w:r>
            <w:r w:rsidRPr="0037188B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>/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Զբոսայգու տարածքի անվանումը 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Հարաբերություն</w:t>
            </w:r>
            <w:r w:rsidR="005E5B46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ն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ընդհանուր մակերեսի  </w:t>
            </w:r>
          </w:p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նկատմամբ</w:t>
            </w:r>
            <w:r w:rsidRPr="0037188B"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  <w:t>, %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560C8" w:rsidRPr="0037188B" w:rsidTr="00C81049">
        <w:trPr>
          <w:trHeight w:val="36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Կանաչ ծածկույթ և ջրային մակերեսներ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65-70 </w:t>
            </w:r>
          </w:p>
        </w:tc>
      </w:tr>
      <w:tr w:rsidR="00C81049" w:rsidRPr="0037188B" w:rsidTr="00C81049">
        <w:trPr>
          <w:trHeight w:val="27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49" w:rsidRPr="0037188B" w:rsidRDefault="00C81049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49" w:rsidRPr="0037188B" w:rsidRDefault="00C81049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Ծառուղիներ, ճեմուղիներ, արահետներ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49" w:rsidRPr="0037188B" w:rsidRDefault="00D16827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10-15</w:t>
            </w:r>
            <w:r w:rsidR="00C81049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81049" w:rsidRPr="0037188B" w:rsidTr="00C81049">
        <w:trPr>
          <w:trHeight w:val="286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49" w:rsidRPr="0037188B" w:rsidRDefault="00C81049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49" w:rsidRPr="0037188B" w:rsidRDefault="00C81049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Հարթակներ 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49" w:rsidRPr="0037188B" w:rsidRDefault="00C81049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28-25 </w:t>
            </w:r>
          </w:p>
        </w:tc>
      </w:tr>
      <w:tr w:rsidR="00C81049" w:rsidRPr="0037188B" w:rsidTr="00C81049">
        <w:trPr>
          <w:trHeight w:val="52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49" w:rsidRPr="0037188B" w:rsidRDefault="00C81049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49" w:rsidRPr="0037188B" w:rsidRDefault="00C8104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Կառույցներ 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49" w:rsidRPr="0037188B" w:rsidRDefault="00C81049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7-5 </w:t>
            </w:r>
          </w:p>
        </w:tc>
      </w:tr>
      <w:tr w:rsidR="00C81049" w:rsidRPr="0037188B">
        <w:trPr>
          <w:trHeight w:val="57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49" w:rsidRPr="0037188B" w:rsidRDefault="00C81049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5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49" w:rsidRPr="0037188B" w:rsidRDefault="005E5B4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Ջրային մակերեսների չափերը սահմանվում են նախագծման առաջադրանքով` առավելագույնը զբոսայգու տարածքի 2%-ի չափով։ </w:t>
            </w:r>
          </w:p>
        </w:tc>
      </w:tr>
    </w:tbl>
    <w:p w:rsidR="00C560C8" w:rsidRPr="0037188B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Զբոսայգու արդյունավետ օգտագործման նպատակով հարկավոր է շուրջտարյա գործող հաստատությունները տեղակայել հիմնական մուտքերի հարևանությամբ։ Մուտքերի միջև հեռավորու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թյունը հարկավոր է ընդունել </w:t>
      </w:r>
      <w:r w:rsidR="005E5B4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առավելագույնը 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500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Ճեմելիքի երկարության և լայնության հարաբերակցությունը պետք է լինի 1։3-ից ոչ պակաս։ 25 մ-ից պակաս լայնությամբ ճեմելիքի դեպքում պետք է նախատեսել 3-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  <w:r w:rsidR="0005679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 լայնությամբ մեկ ճեմուղի, 25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մ-ից լայն ճեմելիքի դեպքում՝ հիմնական ճեմուղու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ց բացի պետք է նախատեսել 1.5-3.0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 լրացուցիչ ուղիներ (արա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հետներ), 50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մ-ից լայն ճեմելիքների դեպքում թույլատրվում է մարզահրապարակների, տաղավարների, մանկական խաղահամալիրների, հեծանվային ուղիների տեղակայումը։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Կառույցների բա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րձրությունը չպետք է գերազանցի 6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մ-ը։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after="4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Ճեմելիքի 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մուտքերը պետք է կազմակերպել 250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ավելի ընդմիջումներով, ինտենսիվ շարժմամբ փողոցներում՝ հետիոտն անցումների հետ փոխկապակցված։ Տարածքի տարրերի հարաբերակցությունը պետք է ընդունել </w:t>
      </w:r>
      <w:r w:rsidR="00962A2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962A2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1</w:t>
      </w:r>
      <w:r w:rsidR="008859B7" w:rsidRPr="0037188B">
        <w:rPr>
          <w:rFonts w:ascii="GHEA Grapalat" w:hAnsi="GHEA Grapalat"/>
          <w:color w:val="000000" w:themeColor="text1"/>
          <w:sz w:val="24"/>
          <w:szCs w:val="24"/>
        </w:rPr>
        <w:t>9</w:t>
      </w:r>
      <w:r w:rsidR="00962A27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962A2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տրված ցուցանիշներից ոչ ավելի: </w:t>
      </w:r>
    </w:p>
    <w:p w:rsidR="00C560C8" w:rsidRPr="0037188B" w:rsidRDefault="00246E96" w:rsidP="000B114C">
      <w:pPr>
        <w:spacing w:after="8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 </w:t>
      </w:r>
    </w:p>
    <w:p w:rsidR="00C560C8" w:rsidRPr="0037188B" w:rsidRDefault="00246E96" w:rsidP="00B5700A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Աղյուսակ 1</w:t>
      </w:r>
      <w:r w:rsidR="008859B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9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648" w:type="dxa"/>
        <w:tblInd w:w="72" w:type="dxa"/>
        <w:tblCellMar>
          <w:top w:w="66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959"/>
        <w:gridCol w:w="2186"/>
        <w:gridCol w:w="3490"/>
        <w:gridCol w:w="3013"/>
      </w:tblGrid>
      <w:tr w:rsidR="00C560C8" w:rsidRPr="0037188B">
        <w:trPr>
          <w:trHeight w:val="5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474" w:right="0" w:firstLine="5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Ճեմելիքի  չափերը, մ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Անվանումը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B5700A">
            <w:pPr>
              <w:spacing w:after="0" w:line="360" w:lineRule="auto"/>
              <w:ind w:left="211" w:right="0" w:hanging="203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Հարաբերությունը ընդհանուր մակերեսի նկատմամբ</w:t>
            </w:r>
            <w:r w:rsidRPr="0037188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>, %</w:t>
            </w:r>
          </w:p>
        </w:tc>
      </w:tr>
      <w:tr w:rsidR="00C560C8" w:rsidRPr="0037188B">
        <w:trPr>
          <w:trHeight w:val="141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10-25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tabs>
                <w:tab w:val="center" w:pos="1388"/>
                <w:tab w:val="center" w:pos="2189"/>
                <w:tab w:val="right" w:pos="3279"/>
              </w:tabs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Կանաչ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ab/>
              <w:t xml:space="preserve">ծածկույթ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ab/>
              <w:t xml:space="preserve">և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ab/>
              <w:t xml:space="preserve">ջրային </w:t>
            </w:r>
          </w:p>
          <w:p w:rsidR="00C560C8" w:rsidRPr="0037188B" w:rsidRDefault="00246E96" w:rsidP="000B114C">
            <w:pPr>
              <w:spacing w:after="29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մակերեսներ 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Ծառուղիներ</w:t>
            </w:r>
            <w:r w:rsidRPr="0037188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 xml:space="preserve">, </w:t>
            </w:r>
            <w:r w:rsidRPr="0037188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ab/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ճեմուղիներ, արահետներ, հարթակներ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Կառույցներ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70-75 </w:t>
            </w:r>
          </w:p>
          <w:p w:rsidR="00C560C8" w:rsidRPr="0037188B" w:rsidRDefault="00246E96" w:rsidP="000B114C">
            <w:pPr>
              <w:spacing w:after="17" w:line="360" w:lineRule="auto"/>
              <w:ind w:right="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30-25 </w:t>
            </w:r>
          </w:p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C560C8" w:rsidRPr="0037188B">
        <w:trPr>
          <w:trHeight w:val="14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26-50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tabs>
                <w:tab w:val="center" w:pos="1389"/>
                <w:tab w:val="center" w:pos="2189"/>
                <w:tab w:val="right" w:pos="3279"/>
              </w:tabs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Կանաչ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ab/>
              <w:t xml:space="preserve">ծածկույթ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ab/>
              <w:t xml:space="preserve">և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ab/>
              <w:t xml:space="preserve">ջրային </w:t>
            </w:r>
          </w:p>
          <w:p w:rsidR="00C560C8" w:rsidRPr="0037188B" w:rsidRDefault="00246E96" w:rsidP="000B114C">
            <w:pPr>
              <w:spacing w:after="3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մակերեսներ  </w:t>
            </w:r>
          </w:p>
          <w:p w:rsidR="00C560C8" w:rsidRPr="0037188B" w:rsidRDefault="00246E96" w:rsidP="000B114C">
            <w:pPr>
              <w:spacing w:after="1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Ծառուղիներ</w:t>
            </w:r>
            <w:r w:rsidRPr="0037188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 xml:space="preserve">, </w:t>
            </w:r>
            <w:r w:rsidRPr="0037188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ab/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ճեմուղիներ, արահետներ, հարթակներ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Կառույցներ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75-80 </w:t>
            </w:r>
          </w:p>
          <w:p w:rsidR="00C560C8" w:rsidRPr="0037188B" w:rsidRDefault="00246E96" w:rsidP="000B114C">
            <w:pPr>
              <w:spacing w:after="18" w:line="360" w:lineRule="auto"/>
              <w:ind w:right="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7" w:line="360" w:lineRule="auto"/>
              <w:ind w:right="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23-17 </w:t>
            </w:r>
          </w:p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2-3 </w:t>
            </w:r>
          </w:p>
        </w:tc>
      </w:tr>
      <w:tr w:rsidR="00C560C8" w:rsidRPr="0037188B">
        <w:trPr>
          <w:trHeight w:val="141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" w:line="360" w:lineRule="auto"/>
              <w:ind w:left="398" w:right="0" w:firstLine="64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51 և ավելի լայնությամբ </w:t>
            </w:r>
          </w:p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tabs>
                <w:tab w:val="center" w:pos="1388"/>
                <w:tab w:val="center" w:pos="2189"/>
                <w:tab w:val="right" w:pos="3279"/>
              </w:tabs>
              <w:spacing w:after="17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Կանաչ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ab/>
              <w:t xml:space="preserve">ծածկույթ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ab/>
              <w:t xml:space="preserve">և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ab/>
              <w:t xml:space="preserve">ջրային </w:t>
            </w:r>
          </w:p>
          <w:p w:rsidR="00C560C8" w:rsidRPr="0037188B" w:rsidRDefault="00246E96" w:rsidP="000B114C">
            <w:pPr>
              <w:spacing w:after="3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մակերեսներ 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Ծառուղիներ</w:t>
            </w:r>
            <w:r w:rsidRPr="0037188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 xml:space="preserve">, </w:t>
            </w:r>
            <w:r w:rsidRPr="0037188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ab/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ճեմուղիներ, արահետներ, հարթակներ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Կառույցներ 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65-75 </w:t>
            </w:r>
          </w:p>
          <w:p w:rsidR="00C560C8" w:rsidRPr="0037188B" w:rsidRDefault="00246E96" w:rsidP="000B114C">
            <w:pPr>
              <w:spacing w:after="18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7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30-25 </w:t>
            </w:r>
          </w:p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5-ից ոչ ավելի </w:t>
            </w:r>
          </w:p>
        </w:tc>
      </w:tr>
    </w:tbl>
    <w:p w:rsidR="00C560C8" w:rsidRPr="0037188B" w:rsidRDefault="00246E96" w:rsidP="000B114C">
      <w:pPr>
        <w:spacing w:after="48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487B97" w:rsidRPr="0037188B" w:rsidRDefault="00246E96" w:rsidP="00633DA2">
      <w:pPr>
        <w:numPr>
          <w:ilvl w:val="0"/>
          <w:numId w:val="50"/>
        </w:numPr>
        <w:spacing w:after="0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Մեկ երկայնական հետիոտն արահետով ճեմելիքի լայնությունը` տեղակայման հետևյալ տարբերակների համար հարկավոր է ընդունել </w:t>
      </w:r>
      <w:r w:rsidR="00962A2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ղյուսակ </w:t>
      </w:r>
      <w:r w:rsidR="00BC02D6" w:rsidRPr="0037188B">
        <w:rPr>
          <w:rFonts w:ascii="GHEA Grapalat" w:hAnsi="GHEA Grapalat"/>
          <w:color w:val="000000" w:themeColor="text1"/>
          <w:sz w:val="24"/>
          <w:szCs w:val="24"/>
        </w:rPr>
        <w:t>20</w:t>
      </w:r>
      <w:r w:rsidR="00962A27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962A2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ում</w:t>
      </w:r>
      <w:r w:rsidR="00962A2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տրված ցուցանիշներից ոչ պակաս:  </w:t>
      </w:r>
      <w:r w:rsidR="00487B9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C560C8" w:rsidRPr="0037188B" w:rsidRDefault="00487B97" w:rsidP="00B5700A">
      <w:pPr>
        <w:spacing w:after="0" w:line="360" w:lineRule="auto"/>
        <w:ind w:left="530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lastRenderedPageBreak/>
        <w:t>Աղյուսակ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C02D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20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                  </w:t>
      </w:r>
    </w:p>
    <w:tbl>
      <w:tblPr>
        <w:tblStyle w:val="TableGrid"/>
        <w:tblW w:w="9648" w:type="dxa"/>
        <w:tblInd w:w="72" w:type="dxa"/>
        <w:tblCellMar>
          <w:top w:w="66" w:type="dxa"/>
          <w:left w:w="107" w:type="dxa"/>
          <w:right w:w="103" w:type="dxa"/>
        </w:tblCellMar>
        <w:tblLook w:val="04A0" w:firstRow="1" w:lastRow="0" w:firstColumn="1" w:lastColumn="0" w:noHBand="0" w:noVBand="1"/>
      </w:tblPr>
      <w:tblGrid>
        <w:gridCol w:w="609"/>
        <w:gridCol w:w="4503"/>
        <w:gridCol w:w="4536"/>
      </w:tblGrid>
      <w:tr w:rsidR="00C560C8" w:rsidRPr="0037188B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Անվանումը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Լայնությունը</w:t>
            </w:r>
            <w:r w:rsidRPr="0037188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>,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560C8" w:rsidRPr="0037188B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3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Փողոցի առանցքով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18 </w:t>
            </w:r>
          </w:p>
        </w:tc>
      </w:tr>
      <w:tr w:rsidR="00C560C8" w:rsidRPr="0037188B">
        <w:trPr>
          <w:trHeight w:val="5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hang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Փողոցի մի կողմից՝ երթևեկելի մասի և կառուցապատման միջև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</w:tr>
    </w:tbl>
    <w:p w:rsidR="00C560C8" w:rsidRPr="0037188B" w:rsidRDefault="00246E96" w:rsidP="00633DA2">
      <w:pPr>
        <w:numPr>
          <w:ilvl w:val="0"/>
          <w:numId w:val="50"/>
        </w:numPr>
        <w:spacing w:after="6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Շենքերից, շինություններից, ինչպես նաև ինժեներական կահավորման օբյեկտներից մինչև ծառերն ու թփուտներն ընկած հեռավորությունը հարկավոր է ընդունել </w:t>
      </w:r>
      <w:r w:rsidR="00962A2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962A2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C02D6" w:rsidRPr="0037188B">
        <w:rPr>
          <w:rFonts w:ascii="GHEA Grapalat" w:hAnsi="GHEA Grapalat"/>
          <w:color w:val="000000" w:themeColor="text1"/>
          <w:sz w:val="24"/>
          <w:szCs w:val="24"/>
        </w:rPr>
        <w:t>21</w:t>
      </w:r>
      <w:r w:rsidR="00962A27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962A2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</w:t>
      </w:r>
      <w:r w:rsidR="00962A2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համապատասխան։  </w:t>
      </w:r>
    </w:p>
    <w:p w:rsidR="007712D4" w:rsidRPr="0037188B" w:rsidRDefault="007712D4" w:rsidP="000B114C">
      <w:pPr>
        <w:spacing w:after="0" w:line="360" w:lineRule="auto"/>
        <w:ind w:left="180" w:right="175" w:firstLine="0"/>
        <w:rPr>
          <w:rFonts w:ascii="GHEA Grapalat" w:hAnsi="GHEA Grapalat"/>
          <w:color w:val="000000" w:themeColor="text1"/>
          <w:sz w:val="24"/>
          <w:szCs w:val="24"/>
        </w:rPr>
      </w:pPr>
    </w:p>
    <w:p w:rsidR="00C560C8" w:rsidRPr="0037188B" w:rsidRDefault="00246E96" w:rsidP="007712D4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Աղյուսակ </w:t>
      </w:r>
      <w:r w:rsidR="00BC02D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21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683" w:type="dxa"/>
        <w:tblInd w:w="38" w:type="dxa"/>
        <w:tblCellMar>
          <w:top w:w="31" w:type="dxa"/>
          <w:left w:w="107" w:type="dxa"/>
          <w:right w:w="103" w:type="dxa"/>
        </w:tblCellMar>
        <w:tblLook w:val="04A0" w:firstRow="1" w:lastRow="0" w:firstColumn="1" w:lastColumn="0" w:noHBand="0" w:noVBand="1"/>
      </w:tblPr>
      <w:tblGrid>
        <w:gridCol w:w="609"/>
        <w:gridCol w:w="5926"/>
        <w:gridCol w:w="1253"/>
        <w:gridCol w:w="1895"/>
      </w:tblGrid>
      <w:tr w:rsidR="00C560C8" w:rsidRPr="0037188B">
        <w:trPr>
          <w:trHeight w:val="30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96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Շենքից, շինությունից, </w:t>
            </w:r>
          </w:p>
        </w:tc>
      </w:tr>
      <w:tr w:rsidR="00C560C8" w:rsidRPr="0037188B">
        <w:trPr>
          <w:trHeight w:val="513"/>
        </w:trPr>
        <w:tc>
          <w:tcPr>
            <w:tcW w:w="6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59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48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Շենք, շինություն, ինժներական բարեկարգման օբյեկտ </w:t>
            </w:r>
          </w:p>
        </w:tc>
        <w:tc>
          <w:tcPr>
            <w:tcW w:w="31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01" w:right="0" w:firstLine="32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օբյեկտից մինչև առանցքն ընկած հեռավորությունը, մ </w:t>
            </w:r>
          </w:p>
        </w:tc>
      </w:tr>
      <w:tr w:rsidR="00C560C8" w:rsidRPr="0037188B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ծառի բնի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14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թփուտի </w:t>
            </w:r>
          </w:p>
        </w:tc>
      </w:tr>
      <w:tr w:rsidR="00C560C8" w:rsidRPr="0037188B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Շենքի և շինության արտաքին պատ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9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5.0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9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1.5 </w:t>
            </w:r>
          </w:p>
        </w:tc>
      </w:tr>
      <w:tr w:rsidR="00C560C8" w:rsidRPr="0037188B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Տրամվայի պաստառի եզրագիծ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8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5.0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8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3.0 </w:t>
            </w:r>
          </w:p>
        </w:tc>
      </w:tr>
      <w:tr w:rsidR="00C560C8" w:rsidRPr="0037188B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Մայթեզր և այգու արահետի եզր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8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0.7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90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0.5 </w:t>
            </w:r>
          </w:p>
        </w:tc>
      </w:tr>
      <w:tr w:rsidR="00C560C8" w:rsidRPr="0037188B">
        <w:trPr>
          <w:trHeight w:val="54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Փողոցի երթևեկային մասի եզրագիծ, ճանապարհի կողնակի ամրացված եզր կամ առվի եզր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8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2.0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8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1.0 </w:t>
            </w:r>
          </w:p>
        </w:tc>
      </w:tr>
      <w:tr w:rsidR="00C560C8" w:rsidRPr="0037188B">
        <w:trPr>
          <w:trHeight w:val="5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Լուսավորության ցանցի, տրամվայի  կայմերի և հենարանների,սալարկուղու  հենարան և ուղեկամուրջ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8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4.0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8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C560C8" w:rsidRPr="0037188B">
        <w:trPr>
          <w:trHeight w:val="29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Շեպության, դարավանդի հիմնատակ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8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1.0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8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0.5 </w:t>
            </w:r>
          </w:p>
        </w:tc>
      </w:tr>
      <w:tr w:rsidR="00C560C8" w:rsidRPr="0037188B">
        <w:trPr>
          <w:trHeight w:val="28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Հենապատի հիմնատակ կամ ներքին եզրամաս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8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3.0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8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1.0 </w:t>
            </w:r>
          </w:p>
        </w:tc>
      </w:tr>
      <w:tr w:rsidR="00C560C8" w:rsidRPr="0037188B">
        <w:trPr>
          <w:trHeight w:val="189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Ստորգետնյա ցանցեր. </w:t>
            </w:r>
          </w:p>
          <w:p w:rsidR="00C560C8" w:rsidRPr="0037188B" w:rsidRDefault="00246E96" w:rsidP="000B114C">
            <w:pPr>
              <w:numPr>
                <w:ilvl w:val="0"/>
                <w:numId w:val="19"/>
              </w:num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գազատարներ, կոյուղի </w:t>
            </w:r>
          </w:p>
          <w:p w:rsidR="00C560C8" w:rsidRPr="0037188B" w:rsidRDefault="00246E96" w:rsidP="000B114C">
            <w:pPr>
              <w:numPr>
                <w:ilvl w:val="0"/>
                <w:numId w:val="19"/>
              </w:numPr>
              <w:spacing w:after="1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ջերմային ցանց (կանալի, թունելի </w:t>
            </w:r>
            <w:r w:rsidR="004F6513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պատեր կամ թաղանթը՝ առանց կանալ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տեղակայման պարագայում) </w:t>
            </w:r>
          </w:p>
          <w:p w:rsidR="00C560C8" w:rsidRPr="0037188B" w:rsidRDefault="00246E96" w:rsidP="000B114C">
            <w:pPr>
              <w:numPr>
                <w:ilvl w:val="0"/>
                <w:numId w:val="19"/>
              </w:num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ջրագիծ, ցամաքուրդ </w:t>
            </w:r>
          </w:p>
          <w:p w:rsidR="00C560C8" w:rsidRPr="0037188B" w:rsidRDefault="00246E96" w:rsidP="000B114C">
            <w:pPr>
              <w:numPr>
                <w:ilvl w:val="0"/>
                <w:numId w:val="19"/>
              </w:num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ուժային մալուխ և կապի մալուխ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left="34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left="28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1.5 </w:t>
            </w:r>
          </w:p>
          <w:p w:rsidR="00C560C8" w:rsidRPr="0037188B" w:rsidRDefault="00246E96" w:rsidP="000B114C">
            <w:pPr>
              <w:spacing w:after="17" w:line="360" w:lineRule="auto"/>
              <w:ind w:left="34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left="28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2.0 </w:t>
            </w:r>
          </w:p>
          <w:p w:rsidR="00C560C8" w:rsidRPr="0037188B" w:rsidRDefault="00246E96" w:rsidP="000B114C">
            <w:pPr>
              <w:spacing w:after="18" w:line="360" w:lineRule="auto"/>
              <w:ind w:left="34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7" w:line="360" w:lineRule="auto"/>
              <w:ind w:left="28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2.0 </w:t>
            </w:r>
          </w:p>
          <w:p w:rsidR="00C560C8" w:rsidRPr="0037188B" w:rsidRDefault="00246E96" w:rsidP="000B114C">
            <w:pPr>
              <w:spacing w:after="0" w:line="360" w:lineRule="auto"/>
              <w:ind w:left="28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2.0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left="350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left="290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  <w:p w:rsidR="00C560C8" w:rsidRPr="0037188B" w:rsidRDefault="00246E96" w:rsidP="000B114C">
            <w:pPr>
              <w:spacing w:after="17" w:line="360" w:lineRule="auto"/>
              <w:ind w:left="350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left="28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1.0 </w:t>
            </w:r>
          </w:p>
          <w:p w:rsidR="00C560C8" w:rsidRPr="0037188B" w:rsidRDefault="00246E96" w:rsidP="000B114C">
            <w:pPr>
              <w:spacing w:after="18" w:line="360" w:lineRule="auto"/>
              <w:ind w:left="350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7" w:line="360" w:lineRule="auto"/>
              <w:ind w:left="290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  <w:p w:rsidR="00C560C8" w:rsidRPr="0037188B" w:rsidRDefault="00246E96" w:rsidP="000B114C">
            <w:pPr>
              <w:spacing w:after="0" w:line="360" w:lineRule="auto"/>
              <w:ind w:left="28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0.7 </w:t>
            </w:r>
          </w:p>
        </w:tc>
      </w:tr>
    </w:tbl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after="5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Պուրակի տարածքում այցելուներին սպասարկող կառուցների (սրճարաններ, տաղավարներ, կրպակներ) բարձրությունը չպետք է գերազանցի 4 մետրը, իսկ կառուցապատման մակերեսը՝ պուրակի տարածքի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%-ը։ Պուրակի տարածքի տարրերի հարաբերակցությունը պետք է ընդունել </w:t>
      </w:r>
      <w:r w:rsidR="00F41AA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F41AA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</w:t>
      </w:r>
      <w:r w:rsidR="00E553C5" w:rsidRPr="0037188B">
        <w:rPr>
          <w:rFonts w:ascii="GHEA Grapalat" w:hAnsi="GHEA Grapalat"/>
          <w:color w:val="000000" w:themeColor="text1"/>
          <w:sz w:val="24"/>
          <w:szCs w:val="24"/>
        </w:rPr>
        <w:t>2</w:t>
      </w:r>
      <w:r w:rsidR="00F41AAA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F41AA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տրված ցուցանիշներից ոչ ավելի: </w:t>
      </w:r>
    </w:p>
    <w:p w:rsidR="00C560C8" w:rsidRPr="0037188B" w:rsidRDefault="00246E96" w:rsidP="004E2730">
      <w:pPr>
        <w:spacing w:after="8" w:line="360" w:lineRule="auto"/>
        <w:ind w:left="180" w:right="0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Աղյուսակ 2</w:t>
      </w:r>
      <w:r w:rsidR="00E553C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662" w:type="dxa"/>
        <w:tblInd w:w="72" w:type="dxa"/>
        <w:tblCellMar>
          <w:top w:w="66" w:type="dxa"/>
          <w:left w:w="107" w:type="dxa"/>
          <w:right w:w="103" w:type="dxa"/>
        </w:tblCellMar>
        <w:tblLook w:val="04A0" w:firstRow="1" w:lastRow="0" w:firstColumn="1" w:lastColumn="0" w:noHBand="0" w:noVBand="1"/>
      </w:tblPr>
      <w:tblGrid>
        <w:gridCol w:w="676"/>
        <w:gridCol w:w="2976"/>
        <w:gridCol w:w="3260"/>
        <w:gridCol w:w="2750"/>
      </w:tblGrid>
      <w:tr w:rsidR="00C560C8" w:rsidRPr="0037188B">
        <w:trPr>
          <w:trHeight w:val="81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64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Պուրակի տեղադիրքը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Անվանումը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Հարաբերությունը ընդհանուր մակերեսի նկատմամբ, % </w:t>
            </w:r>
          </w:p>
        </w:tc>
      </w:tr>
      <w:tr w:rsidR="00C560C8" w:rsidRPr="0037188B" w:rsidTr="004F6513">
        <w:trPr>
          <w:trHeight w:val="165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Բնակավայրի փողոցներում, հրապարակներում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Կանաչ ծածկույթ և ջրային մակերեսներ  </w:t>
            </w:r>
          </w:p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Ծառուղիներ, ճեմուղիներ, արահետներ, հարթակներ, </w:t>
            </w:r>
          </w:p>
          <w:p w:rsidR="00C560C8" w:rsidRPr="0037188B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փոքր ճարտարապետական </w:t>
            </w:r>
          </w:p>
          <w:p w:rsidR="00C560C8" w:rsidRPr="0037188B" w:rsidRDefault="00246E96" w:rsidP="000B114C">
            <w:pPr>
              <w:spacing w:after="0" w:line="360" w:lineRule="auto"/>
              <w:ind w:left="1" w:right="1461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ձևեր Կառույցներ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60-73 </w:t>
            </w:r>
          </w:p>
          <w:p w:rsidR="00C560C8" w:rsidRPr="0037188B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7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38-25 </w:t>
            </w:r>
          </w:p>
          <w:p w:rsidR="00C560C8" w:rsidRPr="0037188B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2 </w:t>
            </w:r>
          </w:p>
        </w:tc>
      </w:tr>
      <w:tr w:rsidR="00C560C8" w:rsidRPr="0037188B" w:rsidTr="004F6513">
        <w:trPr>
          <w:trHeight w:val="162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" w:line="360" w:lineRule="auto"/>
              <w:ind w:left="2" w:right="60" w:hang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Բնակելի շրջաններում, բնակելի փողոցներում, շենքերի միջև, առանձին </w:t>
            </w:r>
          </w:p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շենքերի մոտ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Կանաչ ծածկույթ և ջրային մակերեսներ  </w:t>
            </w:r>
          </w:p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Ծառուղիներ, ճեմուղիներ, արահետներ, հարթակներ, </w:t>
            </w:r>
          </w:p>
          <w:p w:rsidR="00C560C8" w:rsidRPr="0037188B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փոքր ճարտարապետական </w:t>
            </w:r>
          </w:p>
          <w:p w:rsidR="00C560C8" w:rsidRPr="0037188B" w:rsidRDefault="00246E96" w:rsidP="000B114C">
            <w:pPr>
              <w:spacing w:after="0" w:line="360" w:lineRule="auto"/>
              <w:ind w:left="1" w:right="1461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ձևեր Կառույցներ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70-80 </w:t>
            </w:r>
          </w:p>
          <w:p w:rsidR="00C560C8" w:rsidRPr="0037188B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7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30-20 </w:t>
            </w:r>
          </w:p>
          <w:p w:rsidR="00C560C8" w:rsidRPr="0037188B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- </w:t>
            </w:r>
          </w:p>
        </w:tc>
      </w:tr>
      <w:tr w:rsidR="00C560C8" w:rsidRPr="0037188B" w:rsidTr="004F6513">
        <w:trPr>
          <w:trHeight w:val="163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Բնակավայրի փողոցներում, հրապարակներում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Կանաչ ծածկույթ և ջրային մակերեսներ  </w:t>
            </w:r>
          </w:p>
          <w:p w:rsidR="00C560C8" w:rsidRPr="0037188B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Ծառուղիներ, ճեմուղիներ, արահետներ, հարթակներ, </w:t>
            </w:r>
          </w:p>
          <w:p w:rsidR="00C560C8" w:rsidRPr="0037188B" w:rsidRDefault="00246E96" w:rsidP="000B114C">
            <w:pPr>
              <w:spacing w:after="0" w:line="360" w:lineRule="auto"/>
              <w:ind w:left="1" w:right="502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փոքր ճարտարապետական ձևեր Կառույցներ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58" w:line="360" w:lineRule="auto"/>
              <w:ind w:left="57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58" w:line="360" w:lineRule="auto"/>
              <w:ind w:right="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60-73 </w:t>
            </w:r>
          </w:p>
          <w:p w:rsidR="00C560C8" w:rsidRPr="0037188B" w:rsidRDefault="00246E96" w:rsidP="000B114C">
            <w:pPr>
              <w:spacing w:after="58" w:line="360" w:lineRule="auto"/>
              <w:ind w:right="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38-25 </w:t>
            </w:r>
          </w:p>
          <w:p w:rsidR="0088478B" w:rsidRPr="0037188B" w:rsidRDefault="0088478B" w:rsidP="000B114C">
            <w:pPr>
              <w:spacing w:after="58" w:line="360" w:lineRule="auto"/>
              <w:ind w:right="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C560C8" w:rsidRPr="0037188B" w:rsidRDefault="00246E96" w:rsidP="000B114C">
            <w:pPr>
              <w:spacing w:after="59" w:line="360" w:lineRule="auto"/>
              <w:ind w:left="57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2 </w:t>
            </w:r>
          </w:p>
        </w:tc>
      </w:tr>
      <w:tr w:rsidR="00C560C8" w:rsidRPr="0037188B" w:rsidTr="004F6513">
        <w:trPr>
          <w:trHeight w:val="159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B5700A">
            <w:pPr>
              <w:spacing w:after="0" w:line="360" w:lineRule="auto"/>
              <w:ind w:left="2" w:right="0" w:hanging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Բնակելի շրջաններում, բնակելի փողոցներում, շենքերի միջև առանձին շենքերի մոտ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Կանաչ ծածկույթ և ջրային մակերեսներ  </w:t>
            </w:r>
          </w:p>
          <w:p w:rsidR="00C560C8" w:rsidRPr="0037188B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Ծառուղիներ, ճեմուղիներ, արահետներ, հարթակներ, </w:t>
            </w:r>
          </w:p>
          <w:p w:rsidR="00C560C8" w:rsidRPr="0037188B" w:rsidRDefault="00246E96" w:rsidP="000B114C">
            <w:pPr>
              <w:spacing w:after="0" w:line="360" w:lineRule="auto"/>
              <w:ind w:left="1" w:right="502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փոքր ճարտարապետական ձևեր Կառույցներ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59" w:line="360" w:lineRule="auto"/>
              <w:ind w:left="57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58" w:line="360" w:lineRule="auto"/>
              <w:ind w:right="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70-80 </w:t>
            </w:r>
          </w:p>
          <w:p w:rsidR="00C560C8" w:rsidRPr="0037188B" w:rsidRDefault="00246E96" w:rsidP="000B114C">
            <w:pPr>
              <w:spacing w:after="58" w:line="360" w:lineRule="auto"/>
              <w:ind w:left="57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58" w:line="360" w:lineRule="auto"/>
              <w:ind w:right="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30-20 </w:t>
            </w:r>
          </w:p>
          <w:p w:rsidR="00C560C8" w:rsidRPr="0037188B" w:rsidRDefault="00246E96" w:rsidP="000B114C">
            <w:pPr>
              <w:spacing w:after="59" w:line="360" w:lineRule="auto"/>
              <w:ind w:left="57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- </w:t>
            </w:r>
          </w:p>
        </w:tc>
      </w:tr>
    </w:tbl>
    <w:p w:rsidR="00C560C8" w:rsidRPr="0037188B" w:rsidRDefault="00246E96" w:rsidP="000B114C">
      <w:pPr>
        <w:spacing w:after="47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Ընդհանուր օգտագործման կանաչապ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ատ տարածքների կառուցվածքում 0.5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կմ-ից լայն խոշոր զբոսայգիներն ու անտառապո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ւրակները պետք է կազմեն դրանց 10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%-ից ոչ պակաս մասը։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Քաղաքային զբոսայգիների հասանելիությունը չպետք է գերազանցի 20 րոպեն, իսկ հատակագծային շրջանների զբոսայգիներինը՝ 15 րոպեն։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Սեյսմիկ գոտիներում անհրաժեշտ է ապահովել ազատ մոտեցում դեպի պուրակներ, այգիներ և ընդհանուր օգտագործման այլ կանաչապատ տարածքներ՝ բացառելով բնակելի շրջանների կողմից ցանկապատերի կառուցումը։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after="4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Զբոսայգիների,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այգիների,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անտառապուրակների,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անտառների, </w:t>
      </w:r>
      <w:r w:rsidR="000B550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կանաչ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գոտիների տարածքների միաժամանակյա այցելուների հաշվարկային քանակը </w:t>
      </w:r>
      <w:r w:rsidR="00082ED6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սահմանվում 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41AA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F41AA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</w:t>
      </w:r>
      <w:r w:rsidR="00E553C5" w:rsidRPr="0037188B">
        <w:rPr>
          <w:rFonts w:ascii="GHEA Grapalat" w:hAnsi="GHEA Grapalat"/>
          <w:color w:val="000000" w:themeColor="text1"/>
          <w:sz w:val="24"/>
          <w:szCs w:val="24"/>
        </w:rPr>
        <w:t>3</w:t>
      </w:r>
      <w:r w:rsidR="00F41AAA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F41AA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տրված ցուցանիշներից ոչ ավելի: </w:t>
      </w:r>
    </w:p>
    <w:p w:rsidR="00C560C8" w:rsidRPr="0037188B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7712D4">
      <w:pPr>
        <w:spacing w:after="0" w:line="360" w:lineRule="auto"/>
        <w:ind w:left="180" w:right="0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          Աղյուսակ 2</w:t>
      </w:r>
      <w:r w:rsidR="00E553C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3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649" w:type="dxa"/>
        <w:tblInd w:w="72" w:type="dxa"/>
        <w:tblCellMar>
          <w:top w:w="66" w:type="dxa"/>
          <w:left w:w="108" w:type="dxa"/>
          <w:right w:w="102" w:type="dxa"/>
        </w:tblCellMar>
        <w:tblLook w:val="04A0" w:firstRow="1" w:lastRow="0" w:firstColumn="1" w:lastColumn="0" w:noHBand="0" w:noVBand="1"/>
      </w:tblPr>
      <w:tblGrid>
        <w:gridCol w:w="608"/>
        <w:gridCol w:w="6672"/>
        <w:gridCol w:w="2369"/>
      </w:tblGrid>
      <w:tr w:rsidR="00C560C8" w:rsidRPr="0037188B">
        <w:trPr>
          <w:trHeight w:val="5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Անվանումը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801" w:right="0" w:hanging="712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Այցելուների քանակը մարդ/հա </w:t>
            </w:r>
          </w:p>
        </w:tc>
      </w:tr>
      <w:tr w:rsidR="00C560C8" w:rsidRPr="0037188B">
        <w:trPr>
          <w:trHeight w:val="278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04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Քաղաքային զբոսայգիներ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 </w:t>
            </w:r>
          </w:p>
        </w:tc>
      </w:tr>
      <w:tr w:rsidR="00C560C8" w:rsidRPr="0037188B">
        <w:trPr>
          <w:trHeight w:val="278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05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Հանգստի գոտիների զբոսայգիներ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70 </w:t>
            </w:r>
          </w:p>
        </w:tc>
      </w:tr>
      <w:tr w:rsidR="00C560C8" w:rsidRPr="0037188B">
        <w:trPr>
          <w:trHeight w:val="278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06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Առողջավայրերի զբոսայգիներ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 </w:t>
            </w:r>
          </w:p>
        </w:tc>
      </w:tr>
      <w:tr w:rsidR="00C560C8" w:rsidRPr="0037188B">
        <w:trPr>
          <w:trHeight w:val="284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06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Անտառապուրակներ</w:t>
            </w:r>
            <w:r w:rsidRPr="0037188B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>/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հիդրոպարկեր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</w:tr>
      <w:tr w:rsidR="00C560C8" w:rsidRPr="0037188B">
        <w:trPr>
          <w:trHeight w:val="278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06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Անտառներ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1-3 </w:t>
            </w:r>
          </w:p>
        </w:tc>
      </w:tr>
    </w:tbl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Ողողահուների տարածքներում զբոսայգիների կառուցման դեպքում անհրաժեշտ է պահպանել </w:t>
      </w:r>
      <w:r w:rsidR="00082ED6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սույն </w:t>
      </w:r>
      <w:r w:rsidR="00A7055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որմերի 22-րդ բաժնի և ՍՆիՊ 2.06.15 շինարարական նորմերի պահանջները։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Ճեմուղիները և հետիոտն</w:t>
      </w:r>
      <w:r w:rsidR="00082ED6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արահետները հարկավոր է նախատեսել զանգվածային հետիոտն</w:t>
      </w:r>
      <w:r w:rsidR="00082ED6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հոսքերի շարժման ուղղությամբ։ Ճեմուղու տեղակայումը, ձգվածությունն ու լայնությունը, ինչպես նաև դրա տեղադիրքը փողոցի լայնական կտրվածքում </w:t>
      </w:r>
      <w:r w:rsidR="00082ED6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անհրաժեշտ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որոշել՝ հաշվի առնելով փողոցի և հարակից կառուցապատման ճարտարապետահատակագծային լուծումները։ Ճեմուղիների և հետիոտն</w:t>
      </w:r>
      <w:r w:rsidR="001568F9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արահետների երկայնքով </w:t>
      </w:r>
      <w:r w:rsidR="001568F9">
        <w:rPr>
          <w:rFonts w:ascii="GHEA Grapalat" w:hAnsi="GHEA Grapalat"/>
          <w:color w:val="000000" w:themeColor="text1"/>
          <w:sz w:val="24"/>
          <w:szCs w:val="24"/>
          <w:lang w:val="en-US"/>
        </w:rPr>
        <w:t>պետք 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նախատեսել կարճատև հանգստի հարթակներ։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Ընդհանուր օգտագործման կանաչապատ տարածքները պետք է բարեկարգվեն և սարքավորվեն ճարտարապետական փոքր ձևերով. շատրվաններով և ջրավազաններով, աստիճաններով, թեքահարթակներով, հենապատերով, զրուցարաններով, լուսամփոփերով և այլն։ Լուսամփոփների քանակը </w:t>
      </w:r>
      <w:r w:rsidR="001568F9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որոշել ըստ տարածքի նորմատիվ լուսավորվածության պահանջների։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Լանդշաֆտային-ռեկրեացիոն գոտիների ճանապարհաարահետային ցանցը (փողոցներ, արահետներ, ճեմուղիներ) </w:t>
      </w:r>
      <w:r w:rsidR="001568F9">
        <w:rPr>
          <w:rFonts w:ascii="GHEA Grapalat" w:hAnsi="GHEA Grapalat"/>
          <w:color w:val="000000" w:themeColor="text1"/>
          <w:sz w:val="24"/>
          <w:szCs w:val="24"/>
          <w:lang w:val="en-US"/>
        </w:rPr>
        <w:t>անհրաժեշտ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ծրագծել հետիոտների շարժման հիմնական ուղիների ուղղությամբ հնարավորինս նվազագույն թեքություններով և հաշվի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առնելով հիմնական նպատակակետերին, խաղային և սպորտային հրապարակներին հասանելիության ամենակարճ հեռավորությունը։ Արահետի լայնությունը պետք է լինի 0.75մ-ին </w:t>
      </w:r>
      <w:r w:rsidR="00AD00F8" w:rsidRPr="0037188B">
        <w:rPr>
          <w:rFonts w:ascii="GHEA Grapalat" w:hAnsi="GHEA Grapalat"/>
          <w:color w:val="000000" w:themeColor="text1"/>
          <w:sz w:val="24"/>
          <w:szCs w:val="24"/>
        </w:rPr>
        <w:t xml:space="preserve">պատիկ (մեկ մարդու շարժման շերտի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լայնություն)։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Քաղաքների կանաչ գոտիներում </w:t>
      </w:r>
      <w:r w:rsidR="007516E2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նախատեսել ծառային և թփային բուսատեսակների տնկարաններ և ծաղկային ու ջերմոցային տնտեսություններ՝ հաշվի առնելով քաղաքային և գյուղական բնակավայրերի խմբերին տնկանյութով ապահովելու անհրաժեշտությունը։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after="58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Տնկարանների մակ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երեսը կարող է սահմանվել նաև 3-5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/մարդ հաշվարկի հիման վրա՝ պայմանավորված ընդհանուր օգտագործման կանաչապատ տարածքներով բնակչության ապահովվածության մակարդակով, սանիտարապաշտպանիչ գոտիների չափերով, բնակլիմայական և այլ տեղական առանձնահատկություններով։ Ծաղկանոցային-ջերմոցային տնտեսությունների ընդհանուր մա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կերեսը </w:t>
      </w:r>
      <w:r w:rsidR="007516E2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ընդունել 0.5</w:t>
      </w:r>
      <w:r w:rsidR="0088478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/մարդ հաշվարկով։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Առողջավայրերի տարածքների օգտագործման ռեժիմները պետք է նպատակաուղղված լինեն լանդշաֆտի պահպանության, կառավարման և պլանավորման գործընթացների իրականացման խթանմանը՝  լանդշաֆտների</w:t>
      </w:r>
      <w:r w:rsidR="00AD00F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«նույնացում (ի հայտ բերում)-գնահատում-լանդշաֆտի որակի նպատակի սահմանում»  շղթային համաձայն: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Գեղագիտական և ճանաչողական բարձր արժեքով օժտված, բնական լանդշաֆտների ճարտարապետատարածական կազմակերպումը պետք է նպատակաուղղված լինի դրանց արժեքների առավել համակողմանի բացահայտմանն ու մատուցմանը՝ միևնույն ժամանակ խնայողական բնօգտագործման պահանջների ապահովմամբ։ </w:t>
      </w:r>
    </w:p>
    <w:p w:rsidR="00C560C8" w:rsidRPr="0037188B" w:rsidRDefault="004F5329" w:rsidP="00633DA2">
      <w:pPr>
        <w:numPr>
          <w:ilvl w:val="0"/>
          <w:numId w:val="50"/>
        </w:numPr>
        <w:tabs>
          <w:tab w:val="left" w:pos="993"/>
        </w:tabs>
        <w:spacing w:after="40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Զբոսայգիների, պուրակների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տեղակայման ժամանակ պետք է առավելագույնս պահպանել գոյություն ունեցող ծառատնկումներով և ջրային մակերեսներով հատվածները։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Ռեկրեացիոն նշանակության գոտիներում բնակչության զանգվածային կարճատև հանգստի օբյեկտների տեղաբաշխումը </w:t>
      </w:r>
      <w:r w:rsidR="0004505E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անհրաժեշտ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է նախատեսել՝ հ</w:t>
      </w:r>
      <w:r w:rsidR="009D73EF" w:rsidRPr="0037188B">
        <w:rPr>
          <w:rFonts w:ascii="GHEA Grapalat" w:hAnsi="GHEA Grapalat"/>
          <w:color w:val="000000" w:themeColor="text1"/>
          <w:sz w:val="24"/>
          <w:szCs w:val="24"/>
        </w:rPr>
        <w:t>աշվի առնելով այդ տարածքների 1.5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ժ-ից ոչ ավելի տրանսպորտային հասանելիությունը։ </w:t>
      </w:r>
    </w:p>
    <w:p w:rsidR="00C560C8" w:rsidRPr="0037188B" w:rsidRDefault="009743ED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Բնության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ատուկ պահպանվող տարածքների գոտիների կազմում, բուժական հատկանիշներով, առավել բարենպաստ միկրոկլիմայական, լանդշաֆտային և սանիտարահիգիենիկ պայմաններով օժտված հողերի վրա, կարող են առանձնացվել բուժ-առողջարարական (առողջավայր) տեղամասեր։ Առողջավայրերի տարածքներում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առողջավայրային գոտիներ ձևավորելու նպատակով նախատեսվում են առողջարանա-առողջավայրային և առողջարարական, հանգստի և զբոսաշրջության հաստատություններ, բուժվողների և հանգստացողների սպասարկման հաստատություններ և կազմակերպություններ, առողջավայրային զբոսայգիներ և ընդհանուր օգտագործման կանաչապատ և այլ տարածքներ, լողափեր։ Առողջավայրային գոտիների ընդհանուր օգտագործման կանաչապատ տարածքների չափերը հարկավոր է սահմանել սանիտարա-առողջավայրային և առողջարարական հաստատ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ությունների մեկ տեղի համար՝ 100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հաշվարկով։ Տափաստանային շրջանների առողջավայրային գոտիներում ընդհանուր օգտագործման կանաչապատ տարածքների տեղամասերը թույլատրվում է նվազեցնել, 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սակայն 50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%-ից ոչ ավելի։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Հանգստի և առողջարանա-առողջավայրային </w:t>
      </w:r>
      <w:r w:rsidR="0004505E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թյունների տեղակայումը ափամերձ հանգստի և առողջավայրային գոտիներում անհրաժեշտ է նախատեսել՝ հաշվի առնելով </w:t>
      </w:r>
      <w:r w:rsidR="0004505E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սույն </w:t>
      </w:r>
      <w:r w:rsidR="00F214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որմերի 13-րդ բաժնի պահանջները, սակայն գետերի ափերի և ջրամբարների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պարագայում 50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պակաս հեռավորությամբ, եթե դա չի հակասում ՀՀ ջրային օրենսդրության պահանջներին։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after="6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Առողջավայրային և հանգստի գոտիներում տեղակայված լողափերի տարածքների չափերը </w:t>
      </w:r>
      <w:r w:rsidR="0004505E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ընդունել մեկ հաճախորդի (այցելուի) համար </w:t>
      </w:r>
      <w:r w:rsidR="00F214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F214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3370D" w:rsidRPr="0037188B">
        <w:rPr>
          <w:rFonts w:ascii="GHEA Grapalat" w:hAnsi="GHEA Grapalat"/>
          <w:color w:val="000000" w:themeColor="text1"/>
          <w:sz w:val="24"/>
          <w:szCs w:val="24"/>
        </w:rPr>
        <w:t>24</w:t>
      </w:r>
      <w:r w:rsidR="00F21435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ում տրված ցուցանիշներից ոչ պակաս: </w:t>
      </w:r>
    </w:p>
    <w:p w:rsidR="00C560C8" w:rsidRPr="0037188B" w:rsidRDefault="00246E96" w:rsidP="007712D4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Աղյուսակ 2</w:t>
      </w:r>
      <w:r w:rsidR="0033370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4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541" w:type="dxa"/>
        <w:tblInd w:w="180" w:type="dxa"/>
        <w:tblCellMar>
          <w:top w:w="66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609"/>
        <w:gridCol w:w="6196"/>
        <w:gridCol w:w="2736"/>
      </w:tblGrid>
      <w:tr w:rsidR="00C560C8" w:rsidRPr="0037188B">
        <w:trPr>
          <w:trHeight w:val="54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Անվանումը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8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Տարածքը  </w:t>
            </w:r>
          </w:p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(մեկ այցելուի հաշվով)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560C8" w:rsidRPr="0037188B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Գետերի և լճերի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 </w:t>
            </w:r>
          </w:p>
        </w:tc>
      </w:tr>
      <w:tr w:rsidR="00C560C8" w:rsidRPr="0037188B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Գետերի և լճերի (երեխաների համար)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 </w:t>
            </w:r>
          </w:p>
        </w:tc>
      </w:tr>
      <w:tr w:rsidR="00C560C8" w:rsidRPr="0037188B">
        <w:trPr>
          <w:trHeight w:val="81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Առողջավայրային գոտիներից դուրս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գյուղատնտեսական օգտագործման համար պիտանի հողերի վրա տեղակայվող գետերի և լճերի լողափեր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right="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right="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 </w:t>
            </w:r>
          </w:p>
        </w:tc>
      </w:tr>
      <w:tr w:rsidR="00C560C8" w:rsidRPr="0037188B">
        <w:trPr>
          <w:trHeight w:val="55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9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Հատուկ մասնագիտացված բուժական լողափեր սակավաշարժ բուժվողների համար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8-12 </w:t>
            </w:r>
          </w:p>
        </w:tc>
      </w:tr>
    </w:tbl>
    <w:p w:rsidR="00C560C8" w:rsidRPr="0037188B" w:rsidRDefault="00246E96" w:rsidP="00633DA2">
      <w:pPr>
        <w:numPr>
          <w:ilvl w:val="0"/>
          <w:numId w:val="50"/>
        </w:numPr>
        <w:spacing w:after="6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Նախագծվող առողջարանա-առողջավայրային և առողջարարական </w:t>
      </w:r>
      <w:r w:rsidR="0004505E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թյունների սահմանագծից հեռավորությունը պետք է ընդունել </w:t>
      </w:r>
      <w:r w:rsidR="00F214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F214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</w:t>
      </w:r>
      <w:r w:rsidR="000A279B" w:rsidRPr="0037188B">
        <w:rPr>
          <w:rFonts w:ascii="GHEA Grapalat" w:hAnsi="GHEA Grapalat"/>
          <w:color w:val="000000" w:themeColor="text1"/>
          <w:sz w:val="24"/>
          <w:szCs w:val="24"/>
        </w:rPr>
        <w:t>5</w:t>
      </w:r>
      <w:r w:rsidR="00F21435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ում տրված ցուցանիշներից ոչ պակաս: </w:t>
      </w:r>
    </w:p>
    <w:p w:rsidR="00F415B8" w:rsidRPr="0037188B" w:rsidRDefault="00F415B8" w:rsidP="000B114C">
      <w:pPr>
        <w:spacing w:after="0" w:line="360" w:lineRule="auto"/>
        <w:ind w:left="530" w:right="175" w:firstLine="0"/>
        <w:rPr>
          <w:rFonts w:ascii="GHEA Grapalat" w:hAnsi="GHEA Grapalat"/>
          <w:color w:val="000000" w:themeColor="text1"/>
          <w:sz w:val="24"/>
          <w:szCs w:val="24"/>
        </w:rPr>
      </w:pPr>
    </w:p>
    <w:p w:rsidR="00C560C8" w:rsidRPr="0037188B" w:rsidRDefault="00246E96" w:rsidP="007712D4">
      <w:pPr>
        <w:spacing w:after="0" w:line="360" w:lineRule="auto"/>
        <w:ind w:left="530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Աղյուսակ 2</w:t>
      </w:r>
      <w:r w:rsidR="000A279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541" w:type="dxa"/>
        <w:tblInd w:w="180" w:type="dxa"/>
        <w:tblCellMar>
          <w:top w:w="66" w:type="dxa"/>
          <w:left w:w="107" w:type="dxa"/>
          <w:right w:w="103" w:type="dxa"/>
        </w:tblCellMar>
        <w:tblLook w:val="04A0" w:firstRow="1" w:lastRow="0" w:firstColumn="1" w:lastColumn="0" w:noHBand="0" w:noVBand="1"/>
      </w:tblPr>
      <w:tblGrid>
        <w:gridCol w:w="609"/>
        <w:gridCol w:w="6201"/>
        <w:gridCol w:w="2731"/>
      </w:tblGrid>
      <w:tr w:rsidR="00C560C8" w:rsidRPr="0037188B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Անվանումը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Հեռավորությունը, մ </w:t>
            </w:r>
          </w:p>
        </w:tc>
      </w:tr>
      <w:tr w:rsidR="00C560C8" w:rsidRPr="0037188B">
        <w:trPr>
          <w:trHeight w:val="108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F21435" w:rsidP="000B114C">
            <w:pPr>
              <w:spacing w:after="0" w:line="360" w:lineRule="auto"/>
              <w:ind w:left="1" w:right="9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ինչև բնակելի և հասարակական կառուցապատումը (որը չի առնչվում առողջավայրաին և հանգստի գոտու սպասարկման հետ), կոմունալ տնտեսության և պահեստարանների օբյեկտները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500 </w:t>
            </w:r>
          </w:p>
        </w:tc>
      </w:tr>
      <w:tr w:rsidR="00C560C8" w:rsidRPr="0037188B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8F7409" w:rsidP="008F7409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կետում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նշվածը՝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վերակառուցման պայմաններում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 </w:t>
            </w:r>
          </w:p>
        </w:tc>
      </w:tr>
      <w:tr w:rsidR="00C560C8" w:rsidRPr="0037188B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F21435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ինչև ընդհանուր երկաթուղային ցանցը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500 </w:t>
            </w:r>
          </w:p>
        </w:tc>
      </w:tr>
      <w:tr w:rsidR="00C560C8" w:rsidRPr="0037188B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0C8" w:rsidRPr="0037188B" w:rsidRDefault="00F21435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ինչև  ավտոմոբիլային ճանապարհներ` </w:t>
            </w:r>
          </w:p>
        </w:tc>
        <w:tc>
          <w:tcPr>
            <w:tcW w:w="2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C560C8" w:rsidRPr="0037188B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1)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I, II, III կարգի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500 </w:t>
            </w:r>
          </w:p>
        </w:tc>
      </w:tr>
      <w:tr w:rsidR="00C560C8" w:rsidRPr="0037188B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2)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IV կարգի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200 </w:t>
            </w:r>
          </w:p>
        </w:tc>
      </w:tr>
      <w:tr w:rsidR="00C560C8" w:rsidRPr="0037188B">
        <w:trPr>
          <w:trHeight w:val="28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F21435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ինչև ամառանոցային  կառուցապատում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300 </w:t>
            </w:r>
          </w:p>
        </w:tc>
      </w:tr>
    </w:tbl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Հատուկ պահպանվող տարածքների օգտագործման ռեժիմը և չափերը սահմանվում են ՀՀ կառավարության կողմից՝ հաշվի առնելով </w:t>
      </w:r>
      <w:r w:rsidR="00F456FD"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նաև </w:t>
      </w:r>
      <w:r w:rsidR="002751D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սույն </w:t>
      </w:r>
      <w:r w:rsidR="0019283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F456FD"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որմերի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բաժնի պահանջները։ Միջազգային, հանրապետական, տեղական նշանակության հուշարձանների, բնության հատուկ պահպանվող տարածքների օգտագործման ռեժիմները սահմանվում են բնության հատուկ պահպանվող տարածքների, պատմության և մշակույթի անշարժ հուշարձանների ու պատմական միջավայրի պահպանության և օգտագործման վերաբերյալ ՀՀ օրենսդրության պահանջներին համապատասխան։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Կարճատև զանգվածային հանգստի գոտիների տեղաբաշխումը պետք է նախատեսել՝ հասարակական տրանսպորտի միջոցներով 1.5 ժ-ից ոչ ավելի հասանելիության սահմաններում։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Կարճատև զանգվածային հանգստի գոտիների տարածքների չափերը </w:t>
      </w:r>
      <w:r w:rsidR="002751D8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ընդունել մեկ այցելուի համար 500մ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2751D8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ց ոչ պակաս հաշվարկով, այդ թվում դրա ակտիվ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հանգստի տեսակների համար ինտենսիվ օգտագործվող հատվածը պետք 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է կազմի մեկ այցելուի համար` 100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Կարճատև զանգվածային հանգստի տարածքի 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մակերեսը </w:t>
      </w:r>
      <w:r w:rsidR="002751D8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ընդունել 50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հա-ից ոչ պակաս։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Հանգստի գոտիները </w:t>
      </w:r>
      <w:r w:rsidR="00D37E82">
        <w:rPr>
          <w:rFonts w:ascii="GHEA Grapalat" w:hAnsi="GHEA Grapalat"/>
          <w:color w:val="000000" w:themeColor="text1"/>
          <w:sz w:val="24"/>
          <w:szCs w:val="24"/>
          <w:lang w:val="en-US"/>
        </w:rPr>
        <w:t>անհրաժեշտ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տեղակայել առողջարաններից, ճամբարներից, նախադպրոցական առողջարանային-առողջարարական </w:t>
      </w:r>
      <w:r w:rsidR="00DB1A14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թյուններից, ամառանոցային </w:t>
      </w:r>
      <w:r w:rsidR="00DB1A14">
        <w:rPr>
          <w:rFonts w:ascii="GHEA Grapalat" w:hAnsi="GHEA Grapalat"/>
          <w:color w:val="000000" w:themeColor="text1"/>
          <w:sz w:val="24"/>
          <w:szCs w:val="24"/>
          <w:lang w:val="en-US"/>
        </w:rPr>
        <w:t>հանգստի կազմակերպման վայրե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րից, ընդհանուր ցանցի ավտոմոբիլային ճանապարհներից, երկաթուղագծերից 500 մ-ից ոչ պ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ակաս, իսկ հանգստյան տներից՝ 300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պակաս հեռավորության վրա։ </w:t>
      </w:r>
    </w:p>
    <w:p w:rsidR="0005679A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Անտառապուրակների, հանգստի և առողջավայրերի գոտիների սահմանագծերին տեղակայվող ավտոմեքենաների ավտոկայնատեղերի չափերը </w:t>
      </w:r>
      <w:r w:rsidR="00DB1A14">
        <w:rPr>
          <w:rFonts w:ascii="GHEA Grapalat" w:hAnsi="GHEA Grapalat"/>
          <w:color w:val="000000" w:themeColor="text1"/>
          <w:sz w:val="24"/>
          <w:szCs w:val="24"/>
          <w:lang w:val="en-US"/>
        </w:rPr>
        <w:t>պետք 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B1A14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սահմանել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ըստ նախագծ</w:t>
      </w:r>
      <w:r w:rsidR="00DB1A14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առաջադրանքի</w:t>
      </w:r>
      <w:r w:rsidR="008F7409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  <w:r w:rsidR="000567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eastAsia="Arial" w:hAnsi="GHEA Grapalat" w:cs="Arial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Առողջավայրային գոտիներում նախատեսվում են.  </w:t>
      </w:r>
    </w:p>
    <w:p w:rsidR="00C560C8" w:rsidRPr="0037188B" w:rsidRDefault="007F4327" w:rsidP="000B114C">
      <w:pPr>
        <w:numPr>
          <w:ilvl w:val="0"/>
          <w:numId w:val="8"/>
        </w:numPr>
        <w:spacing w:after="70"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երկարատև հանգստի առողջարանա-առողջավայրային </w:t>
      </w:r>
      <w:r w:rsidR="00DB1A14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թյունների տեղակայում՝ աղմուկի թույլատրելի մակարդակ ունեցող տարածքներ</w:t>
      </w:r>
      <w:r w:rsidR="00DB1A14">
        <w:rPr>
          <w:rFonts w:ascii="GHEA Grapalat" w:hAnsi="GHEA Grapalat"/>
          <w:color w:val="000000" w:themeColor="text1"/>
          <w:sz w:val="24"/>
          <w:szCs w:val="24"/>
          <w:lang w:val="en-US"/>
        </w:rPr>
        <w:t>ում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</w:p>
    <w:p w:rsidR="00C560C8" w:rsidRPr="0037188B" w:rsidRDefault="00246E96" w:rsidP="007F4327">
      <w:pPr>
        <w:numPr>
          <w:ilvl w:val="0"/>
          <w:numId w:val="8"/>
        </w:numPr>
        <w:spacing w:line="360" w:lineRule="auto"/>
        <w:ind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մանկական առողջարանա-առողջավայրային և առողջարարական </w:t>
      </w:r>
      <w:r w:rsidR="00607BF6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ությունների տեղակայում՝ մեծահասակների համար նախատեսված </w:t>
      </w:r>
      <w:r w:rsidR="001F2D20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թյուններից կանաչ տնկարկների </w:t>
      </w:r>
      <w:r w:rsidR="00D353E6" w:rsidRPr="0037188B">
        <w:rPr>
          <w:rFonts w:ascii="GHEA Grapalat" w:hAnsi="GHEA Grapalat"/>
          <w:color w:val="000000" w:themeColor="text1"/>
          <w:sz w:val="24"/>
          <w:szCs w:val="24"/>
        </w:rPr>
        <w:t>3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-ից ոչ պակաս բաժանարար շերտով մեկուսացված, </w:t>
      </w:r>
    </w:p>
    <w:p w:rsidR="00D353E6" w:rsidRPr="0037188B" w:rsidRDefault="00246E96" w:rsidP="007F4327">
      <w:pPr>
        <w:pStyle w:val="ListParagraph"/>
        <w:numPr>
          <w:ilvl w:val="0"/>
          <w:numId w:val="8"/>
        </w:numPr>
        <w:spacing w:after="70" w:line="360" w:lineRule="auto"/>
        <w:ind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տրանսպորտային շարժման սահմանափակում և տարանցիկ </w:t>
      </w:r>
      <w:r w:rsidR="00D353E6" w:rsidRPr="0037188B">
        <w:rPr>
          <w:rFonts w:ascii="GHEA Grapalat" w:hAnsi="GHEA Grapalat"/>
          <w:color w:val="000000" w:themeColor="text1"/>
          <w:sz w:val="24"/>
          <w:szCs w:val="24"/>
        </w:rPr>
        <w:t>տրանսպորտային հոսքերի բացառում։</w:t>
      </w:r>
    </w:p>
    <w:p w:rsidR="00D353E6" w:rsidRPr="0037188B" w:rsidRDefault="00246E96" w:rsidP="00633DA2">
      <w:pPr>
        <w:pStyle w:val="ListParagraph"/>
        <w:numPr>
          <w:ilvl w:val="0"/>
          <w:numId w:val="50"/>
        </w:numPr>
        <w:tabs>
          <w:tab w:val="left" w:pos="709"/>
          <w:tab w:val="left" w:pos="851"/>
        </w:tabs>
        <w:spacing w:after="70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Առողջավայրային գոտու սահմաններում տեղակայվող միատիպ կամ մոտ ուղղվածությամբ առողջարանա-առողջավայրային և առողջարարական </w:t>
      </w:r>
      <w:r w:rsidR="001F2D20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ությունները </w:t>
      </w:r>
      <w:r w:rsidR="001F2D20">
        <w:rPr>
          <w:rFonts w:ascii="GHEA Grapalat" w:hAnsi="GHEA Grapalat"/>
          <w:color w:val="000000" w:themeColor="text1"/>
          <w:sz w:val="24"/>
          <w:szCs w:val="24"/>
          <w:lang w:val="en-US"/>
        </w:rPr>
        <w:t>կարող են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միավորել որպես համալիրներ՝ ապահովելով բժշկական, առողջավայրային-կենցաղային և տնտեսական սպասարկման կենտրոնացում միասնական ճարտարապետատարածական լուծման մեջ։ </w:t>
      </w:r>
    </w:p>
    <w:p w:rsidR="00D353E6" w:rsidRPr="0037188B" w:rsidRDefault="00246E96" w:rsidP="00633DA2">
      <w:pPr>
        <w:pStyle w:val="ListParagraph"/>
        <w:numPr>
          <w:ilvl w:val="0"/>
          <w:numId w:val="50"/>
        </w:numPr>
        <w:tabs>
          <w:tab w:val="left" w:pos="709"/>
          <w:tab w:val="left" w:pos="851"/>
        </w:tabs>
        <w:spacing w:after="70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Առողջավայրային գոտիների ընդհանուր օգտագործման տարածքների չափերը </w:t>
      </w:r>
      <w:r w:rsidR="007B62D2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սահմանել առողջարանա-առողջավայրային և առողջարարական </w:t>
      </w:r>
      <w:r w:rsidR="007B62D2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ությունների համար</w:t>
      </w:r>
      <w:r w:rsidR="007B62D2">
        <w:rPr>
          <w:rFonts w:ascii="GHEA Grapalat" w:hAnsi="GHEA Grapalat"/>
          <w:color w:val="000000" w:themeColor="text1"/>
          <w:sz w:val="24"/>
          <w:szCs w:val="24"/>
          <w:lang w:val="en-US"/>
        </w:rPr>
        <w:t>՝ ելնելով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հետևյալ հաշվարկից, մեկ տեղի համար՝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հա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մաառողջավայրային կենտրոններ` 10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, կանաչապատ տարածքներ</w:t>
      </w:r>
      <w:r w:rsidR="007B62D2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՝ 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100մ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։ Ձևավորված լեռնային առողջավայրերում ընդհանուր օգտագործման կանաչապատ տարածքների չափերը թույլատրվում է նվազ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եցնել, սակայն 50</w:t>
      </w:r>
      <w:r w:rsidR="00D353E6" w:rsidRPr="0037188B">
        <w:rPr>
          <w:rFonts w:ascii="GHEA Grapalat" w:hAnsi="GHEA Grapalat"/>
          <w:color w:val="000000" w:themeColor="text1"/>
          <w:sz w:val="24"/>
          <w:szCs w:val="24"/>
        </w:rPr>
        <w:t>%-ից ոչ ավելի։</w:t>
      </w:r>
    </w:p>
    <w:p w:rsidR="00D353E6" w:rsidRPr="0037188B" w:rsidRDefault="00246E96" w:rsidP="00633DA2">
      <w:pPr>
        <w:pStyle w:val="ListParagraph"/>
        <w:numPr>
          <w:ilvl w:val="0"/>
          <w:numId w:val="50"/>
        </w:numPr>
        <w:tabs>
          <w:tab w:val="left" w:pos="709"/>
          <w:tab w:val="left" w:pos="851"/>
        </w:tabs>
        <w:spacing w:after="70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Գետափերի և լճափերի համար ափամերձ շերտի նվազագույն ձգվածությունը մեկ այցելուի համար </w:t>
      </w:r>
      <w:r w:rsidR="007B62D2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է ընդունել 0.25</w:t>
      </w:r>
      <w:r w:rsidR="00D353E6" w:rsidRPr="0037188B">
        <w:rPr>
          <w:rFonts w:ascii="GHEA Grapalat" w:hAnsi="GHEA Grapalat"/>
          <w:color w:val="000000" w:themeColor="text1"/>
          <w:sz w:val="24"/>
          <w:szCs w:val="24"/>
        </w:rPr>
        <w:t>մ-ից ոչ պակաս։</w:t>
      </w:r>
    </w:p>
    <w:p w:rsidR="00C560C8" w:rsidRPr="0037188B" w:rsidRDefault="00246E96" w:rsidP="00633DA2">
      <w:pPr>
        <w:pStyle w:val="ListParagraph"/>
        <w:numPr>
          <w:ilvl w:val="0"/>
          <w:numId w:val="50"/>
        </w:numPr>
        <w:spacing w:after="70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Լողափերին միաժամանակյա այցելուների քանակը </w:t>
      </w:r>
      <w:r w:rsidR="007B62D2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հաշվարկել՝ հաշվի առնելով լողափի միաժամանակյա բեռնվածության գործակիցների </w:t>
      </w:r>
      <w:r w:rsidR="007F432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7F432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</w:t>
      </w:r>
      <w:r w:rsidR="000A279B" w:rsidRPr="0037188B">
        <w:rPr>
          <w:rFonts w:ascii="GHEA Grapalat" w:hAnsi="GHEA Grapalat"/>
          <w:color w:val="000000" w:themeColor="text1"/>
          <w:sz w:val="24"/>
          <w:szCs w:val="24"/>
        </w:rPr>
        <w:t>6</w:t>
      </w:r>
      <w:r w:rsidR="007F4327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ում տրված ցուցանիշները: </w:t>
      </w:r>
    </w:p>
    <w:p w:rsidR="00C560C8" w:rsidRPr="0037188B" w:rsidRDefault="00246E96" w:rsidP="007712D4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Աղյուսակ 2</w:t>
      </w:r>
      <w:r w:rsidR="000A279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6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649" w:type="dxa"/>
        <w:tblInd w:w="72" w:type="dxa"/>
        <w:tblCellMar>
          <w:top w:w="66" w:type="dxa"/>
          <w:left w:w="108" w:type="dxa"/>
          <w:right w:w="112" w:type="dxa"/>
        </w:tblCellMar>
        <w:tblLook w:val="04A0" w:firstRow="1" w:lastRow="0" w:firstColumn="1" w:lastColumn="0" w:noHBand="0" w:noVBand="1"/>
      </w:tblPr>
      <w:tblGrid>
        <w:gridCol w:w="681"/>
        <w:gridCol w:w="6063"/>
        <w:gridCol w:w="2905"/>
      </w:tblGrid>
      <w:tr w:rsidR="00C560C8" w:rsidRPr="0037188B">
        <w:trPr>
          <w:trHeight w:val="31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3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Անվանումը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0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Բեռնվածության գործակից </w:t>
            </w:r>
          </w:p>
        </w:tc>
      </w:tr>
      <w:tr w:rsidR="00C560C8" w:rsidRPr="0037188B">
        <w:trPr>
          <w:trHeight w:val="31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Առողջավայրեր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0.6-0.8 </w:t>
            </w:r>
          </w:p>
        </w:tc>
      </w:tr>
      <w:tr w:rsidR="00C560C8" w:rsidRPr="0037188B">
        <w:trPr>
          <w:trHeight w:val="31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Հանգստի և զբոսաշրջության հաստատություններ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0.7-0.9 </w:t>
            </w:r>
          </w:p>
        </w:tc>
      </w:tr>
      <w:tr w:rsidR="00C560C8" w:rsidRPr="0037188B">
        <w:trPr>
          <w:trHeight w:val="31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Մանկական ճամբարներ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0.5-1.0 </w:t>
            </w:r>
          </w:p>
        </w:tc>
      </w:tr>
      <w:tr w:rsidR="00C560C8" w:rsidRPr="0037188B">
        <w:trPr>
          <w:trHeight w:val="31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Տեղի բնակչության ընդհանուր օգտագործման համար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0.2 </w:t>
            </w:r>
          </w:p>
        </w:tc>
      </w:tr>
      <w:tr w:rsidR="00C560C8" w:rsidRPr="0037188B">
        <w:trPr>
          <w:trHeight w:val="31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Առանց ուղեգրերի հանգստացողների համար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0.5 </w:t>
            </w:r>
          </w:p>
        </w:tc>
      </w:tr>
    </w:tbl>
    <w:p w:rsidR="00C560C8" w:rsidRPr="0037188B" w:rsidRDefault="00246E96" w:rsidP="000B114C">
      <w:pPr>
        <w:spacing w:after="14" w:line="360" w:lineRule="auto"/>
        <w:ind w:left="54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</w:p>
    <w:p w:rsidR="00C560C8" w:rsidRPr="0037188B" w:rsidRDefault="00B927B3" w:rsidP="000B114C">
      <w:pPr>
        <w:pStyle w:val="Heading1"/>
        <w:spacing w:after="39" w:line="360" w:lineRule="auto"/>
        <w:ind w:left="53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15.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ՏՐԱՆՍՊՈՐՏ ԵՎ ՃԱՆԱՊԱՐՀԱՓՈՂՈՑԱՅԻՆ ՑԱՆՑ  </w:t>
      </w:r>
    </w:p>
    <w:p w:rsidR="00C560C8" w:rsidRPr="0037188B" w:rsidRDefault="00246E96" w:rsidP="00633DA2">
      <w:pPr>
        <w:pStyle w:val="ListParagraph"/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Բնակավայրերի նախագծման ժամանակ, ըստ դրանց հատակագծային կառուցվածքի և բնակավայրերի տարածքին անմիջականորեն հարող տարածքների հատակագծային կառուցվածքի, անհրաժեշտ է նախատեսել տրանսպորտի և ճանապարհափողոցային ցանցի միասնական փոխկապակցված համակարգ, որը կապահովի բնակավայրի գործառական գոտիների, մերձակայքում գտնվող օբյեկտների, տարաբնակեցման համակարգի այլ բնակավայրերի, արտաքին տրանսպորտի օբյեկտների, ինչպես նաև ավտոմոբիլային ճանապարհների հետ հարմար, արագ և անվտանգ կապ: </w:t>
      </w:r>
    </w:p>
    <w:p w:rsidR="00C560C8" w:rsidRPr="0037188B" w:rsidRDefault="0005679A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50 հազար և ավելի բնակչությամբ քաղաքների համար պետք է նախատեսել արտաքին տրանսպորտի հանգույցների ու գլխավոր մայրուղիների կրկնակում` շրջանցիկ ճանապարհների պարտադիր անցկացումով: Փոքր քաղաքների և բնակավայրերի համար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հնարավորության սահմաններում հարկավոր է նախատեսել բնակավայրերի հարմարավետ մուտքերով շրջանցիկ ճանապարհներ:  </w:t>
      </w:r>
    </w:p>
    <w:p w:rsidR="00D60A17" w:rsidRDefault="004A3641" w:rsidP="00633DA2">
      <w:pPr>
        <w:numPr>
          <w:ilvl w:val="0"/>
          <w:numId w:val="50"/>
        </w:numPr>
        <w:tabs>
          <w:tab w:val="left" w:pos="851"/>
        </w:tabs>
        <w:spacing w:after="6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Աշխատողների 90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%-ի համար բնակության վայրից մինչև աշխատավայր ժամանակի ծախսերը մեկ ուղղությամբ, կախված քաղաքի բնակչության թվից, չպետք է գերազանցեն  </w:t>
      </w:r>
      <w:r w:rsidR="007F432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7F432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</w:t>
      </w:r>
      <w:r w:rsidR="009F7F93" w:rsidRPr="0037188B">
        <w:rPr>
          <w:rFonts w:ascii="GHEA Grapalat" w:hAnsi="GHEA Grapalat"/>
          <w:color w:val="000000" w:themeColor="text1"/>
          <w:sz w:val="24"/>
          <w:szCs w:val="24"/>
        </w:rPr>
        <w:t>7</w:t>
      </w:r>
      <w:r w:rsidR="007F4327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ում տրված ցուցանիշները։ </w:t>
      </w:r>
    </w:p>
    <w:p w:rsidR="00487B97" w:rsidRPr="0037188B" w:rsidRDefault="00246E96" w:rsidP="00AC7475">
      <w:pPr>
        <w:tabs>
          <w:tab w:val="left" w:pos="851"/>
        </w:tabs>
        <w:spacing w:after="6" w:line="360" w:lineRule="auto"/>
        <w:ind w:left="450" w:right="175" w:firstLine="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7712D4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Աղյուսակ 2</w:t>
      </w:r>
      <w:r w:rsidR="009F7F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7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053" w:type="dxa"/>
        <w:tblInd w:w="72" w:type="dxa"/>
        <w:tblCellMar>
          <w:top w:w="66" w:type="dxa"/>
          <w:left w:w="107" w:type="dxa"/>
          <w:right w:w="81" w:type="dxa"/>
        </w:tblCellMar>
        <w:tblLook w:val="04A0" w:firstRow="1" w:lastRow="0" w:firstColumn="1" w:lastColumn="0" w:noHBand="0" w:noVBand="1"/>
      </w:tblPr>
      <w:tblGrid>
        <w:gridCol w:w="646"/>
        <w:gridCol w:w="5555"/>
        <w:gridCol w:w="2852"/>
      </w:tblGrid>
      <w:tr w:rsidR="00C560C8" w:rsidRPr="0037188B">
        <w:trPr>
          <w:trHeight w:val="54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49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2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Բնակչության թիվը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EA4D54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ժամանակի ծախսը,  րոպե </w:t>
            </w:r>
          </w:p>
        </w:tc>
      </w:tr>
      <w:tr w:rsidR="00C560C8" w:rsidRPr="0037188B">
        <w:trPr>
          <w:trHeight w:val="31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1 000 000-ից ավելի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40 </w:t>
            </w:r>
          </w:p>
        </w:tc>
      </w:tr>
      <w:tr w:rsidR="00C560C8" w:rsidRPr="0037188B">
        <w:trPr>
          <w:trHeight w:val="31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100 000-1 000 000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 </w:t>
            </w:r>
          </w:p>
        </w:tc>
      </w:tr>
      <w:tr w:rsidR="00C560C8" w:rsidRPr="0037188B">
        <w:trPr>
          <w:trHeight w:val="31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100 000 և պակաս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25 </w:t>
            </w:r>
          </w:p>
        </w:tc>
      </w:tr>
    </w:tbl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Քաղաքային բնակչության հաշվարկային թվաքանակի միջանկյալ արժեքների համար ժամանակի ծախսերի նորմերը պետք է միջարկել: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Գյուղական բնակավայրերի բնակիչների աշխատանքային տեղափոխությունների վրա ծախսված ժամանակը (հետիոտն</w:t>
      </w:r>
      <w:r w:rsidR="00EA4D5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կամ տրանսպորտ</w:t>
      </w:r>
      <w:r w:rsidR="00EA4D5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) չպետք է գերազանցի 20 րոպեն: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Բնակավայրի ճանապարհափողոցային ցանցի և տրանսպորտային հանգույցների թողունակությունը, ինչպես նաև տրանսպորտային միջոցների սպասարկման տեղերի թիվը, անհրաժեշտ է որոշել ելնելով հաշվարկային ժամկետում բնակչության ավտոմոբիլացման մակարդակից, որի ցուցանիշը ընդունվում է 1000 բնակչի հա</w:t>
      </w:r>
      <w:r w:rsidR="0005679A" w:rsidRPr="0037188B">
        <w:rPr>
          <w:rFonts w:ascii="GHEA Grapalat" w:hAnsi="GHEA Grapalat"/>
          <w:color w:val="000000" w:themeColor="text1"/>
          <w:sz w:val="24"/>
          <w:szCs w:val="24"/>
        </w:rPr>
        <w:t>մար 400 միավոր, այդ թվում 80-85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%-ը՝ մար</w:t>
      </w:r>
      <w:r w:rsidR="0005679A" w:rsidRPr="0037188B">
        <w:rPr>
          <w:rFonts w:ascii="GHEA Grapalat" w:hAnsi="GHEA Grapalat"/>
          <w:color w:val="000000" w:themeColor="text1"/>
          <w:sz w:val="24"/>
          <w:szCs w:val="24"/>
        </w:rPr>
        <w:t>դատարներ և 15-20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%-ը՝ բեռնատարներ: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Տեղական պայմաններից ելնելով</w:t>
      </w:r>
      <w:r w:rsidR="008D0D4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D0D4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բնակչության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ավտոմոբիլացման մակարդակը </w:t>
      </w:r>
      <w:r w:rsidR="008D0D4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կարող</w:t>
      </w:r>
      <w:r w:rsidR="008D0D4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D0D4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A4D5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նվազեց</w:t>
      </w:r>
      <w:r w:rsidR="008D0D4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ել կամ </w:t>
      </w:r>
      <w:r w:rsidR="00EA4D5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ավելա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ց</w:t>
      </w:r>
      <w:r w:rsidR="008D0D4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ել, բայց 20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%-ից ոչ ավելի: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Գյուղատնտեսական, հատուկ տեխնոլոգիական և այլ տրանսպորտային միջոցների պահպանության և սպասարկման տեղերի թիվը որոշվում է ըստ նորմերի կամ հատուկ առաջադրանքի: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Բնակավայրերի ճանապարհափողոցային ցանցն անհրաժեշտ է նախագծել միասնական համակարգի տեսքով` հաշվի առնելով ճանապարհների և փողոցների դերն ու նշանակությունը, տրանսպորտի ու հետիոտնի անցուդարձը, տարածքի ճարտարապետահատակագծային լուծումներն ու կառուցապատման բնույթը: Ճանապարհափողոցային ցանցում պետք է առանձնացնել միջպետական, հանրապետական, տեղական նշանակության ճանապարհներ և փողոցներ: Քաղաքային ճանապարհներն ու փողոցները դասակարգվում են ըստ </w:t>
      </w:r>
      <w:r w:rsidR="00840B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840B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</w:t>
      </w:r>
      <w:r w:rsidR="009F7F93" w:rsidRPr="0037188B">
        <w:rPr>
          <w:rFonts w:ascii="GHEA Grapalat" w:hAnsi="GHEA Grapalat"/>
          <w:color w:val="000000" w:themeColor="text1"/>
          <w:sz w:val="24"/>
          <w:szCs w:val="24"/>
        </w:rPr>
        <w:t>8</w:t>
      </w:r>
      <w:r w:rsidR="00840B81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ի: </w:t>
      </w:r>
    </w:p>
    <w:p w:rsidR="00D85FCE" w:rsidRDefault="00D85FCE" w:rsidP="000B114C">
      <w:pPr>
        <w:spacing w:after="8" w:line="360" w:lineRule="auto"/>
        <w:ind w:left="-15" w:right="175" w:firstLine="0"/>
        <w:rPr>
          <w:rFonts w:ascii="GHEA Grapalat" w:hAnsi="GHEA Grapalat"/>
          <w:color w:val="000000" w:themeColor="text1"/>
          <w:sz w:val="24"/>
          <w:szCs w:val="24"/>
        </w:rPr>
      </w:pPr>
    </w:p>
    <w:p w:rsidR="00EE0369" w:rsidRPr="0037188B" w:rsidRDefault="00EE0369" w:rsidP="000B114C">
      <w:pPr>
        <w:spacing w:after="8" w:line="360" w:lineRule="auto"/>
        <w:ind w:left="-15" w:right="175" w:firstLine="0"/>
        <w:rPr>
          <w:rFonts w:ascii="GHEA Grapalat" w:hAnsi="GHEA Grapalat"/>
          <w:color w:val="000000" w:themeColor="text1"/>
          <w:sz w:val="24"/>
          <w:szCs w:val="24"/>
        </w:rPr>
      </w:pPr>
    </w:p>
    <w:p w:rsidR="00C560C8" w:rsidRPr="0037188B" w:rsidRDefault="00246E96" w:rsidP="007712D4">
      <w:pPr>
        <w:spacing w:after="0" w:line="360" w:lineRule="auto"/>
        <w:ind w:left="464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Աղյուսակ 2</w:t>
      </w:r>
      <w:r w:rsidR="009F7F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8</w:t>
      </w:r>
      <w:r w:rsidRPr="0037188B">
        <w:rPr>
          <w:rFonts w:ascii="GHEA Grapalat" w:hAnsi="GHEA Grapalat"/>
          <w:i/>
          <w:color w:val="000000" w:themeColor="text1"/>
          <w:sz w:val="24"/>
          <w:szCs w:val="24"/>
        </w:rPr>
        <w:t xml:space="preserve">                        </w:t>
      </w:r>
    </w:p>
    <w:tbl>
      <w:tblPr>
        <w:tblStyle w:val="TableGrid"/>
        <w:tblW w:w="10482" w:type="dxa"/>
        <w:tblInd w:w="-316" w:type="dxa"/>
        <w:tblCellMar>
          <w:top w:w="66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571"/>
        <w:gridCol w:w="3349"/>
        <w:gridCol w:w="6562"/>
      </w:tblGrid>
      <w:tr w:rsidR="00C560C8" w:rsidRPr="0037188B" w:rsidTr="006007EC">
        <w:trPr>
          <w:trHeight w:val="56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0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Ճանապարհների և փողոցների դասակարգումը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Փողոցների և ճանապարհների հիմնական նշանակությունը </w:t>
            </w:r>
          </w:p>
        </w:tc>
      </w:tr>
      <w:tr w:rsidR="00C560C8" w:rsidRPr="0037188B" w:rsidTr="006007EC">
        <w:trPr>
          <w:trHeight w:val="1723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47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1.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28" w:line="360" w:lineRule="auto"/>
              <w:ind w:right="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846432" w:rsidP="000B114C">
            <w:pPr>
              <w:spacing w:after="14" w:line="360" w:lineRule="auto"/>
              <w:ind w:right="0" w:firstLine="0"/>
              <w:jc w:val="left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 xml:space="preserve">Մայրուղային </w:t>
            </w:r>
            <w:r w:rsidR="0008356A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ճանապարհ</w:t>
            </w:r>
            <w:r w:rsidR="00246E96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ներ </w:t>
            </w:r>
          </w:p>
          <w:p w:rsidR="00C560C8" w:rsidRPr="0037188B" w:rsidRDefault="00246E96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1) արագընթաց շարժման,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846432" w:rsidP="000B114C">
            <w:pPr>
              <w:spacing w:after="0" w:line="360" w:lineRule="auto"/>
              <w:ind w:right="61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Արագընթաց տրանսպորտային կապ հեռավոր արդյունաբերական և հատակագծային գոտիների ու շրջանների միջև, ելքեր դեպի ընդհանուր օգտագործման ավտոմոբիլային ճանապարհներ, օդանավակայաններ, բնակեցման համակարգի բնակավայրեր և բնակչության զանգվածային հանգստի գոտիներ:  </w:t>
            </w:r>
          </w:p>
          <w:p w:rsidR="00C560C8" w:rsidRPr="0037188B" w:rsidRDefault="00846432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Փոխհատումները մայրուղային փողոցների և ճանապարհների  հետ պետք է նախատեսվեն  տարբեր մակարդակներում </w:t>
            </w:r>
          </w:p>
        </w:tc>
      </w:tr>
      <w:tr w:rsidR="00C560C8" w:rsidRPr="0037188B" w:rsidTr="006007EC">
        <w:trPr>
          <w:trHeight w:val="1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2) շարժման կարգավորումով: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846432" w:rsidP="000B114C">
            <w:pPr>
              <w:spacing w:after="0" w:line="360" w:lineRule="auto"/>
              <w:ind w:right="61" w:firstLine="2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Տրանսպորտային կապ բնակելի կառուցապատումից դուրս, առավելապես բեռնատարների շարժմամբ, քաղաքի շրջանների միջև, ելքեր դեպի ընդհանուր օգտագործման ավտոմոբիլային ճանապարհներ։ </w:t>
            </w:r>
            <w:r w:rsidR="000814F2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  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Փողոցների և ճանապարհների հետ փոխհատումները թույլատրվում է նախատեսել նաև միևնույն մակարդակում։ </w:t>
            </w:r>
          </w:p>
        </w:tc>
      </w:tr>
      <w:tr w:rsidR="00C560C8" w:rsidRPr="0037188B" w:rsidTr="006007EC">
        <w:trPr>
          <w:trHeight w:val="1201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28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2.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092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B1F" w:rsidRPr="0037188B" w:rsidRDefault="0014163A" w:rsidP="000B114C">
            <w:pPr>
              <w:spacing w:after="0" w:line="360" w:lineRule="auto"/>
              <w:ind w:right="583" w:firstLine="0"/>
              <w:jc w:val="left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u w:val="single" w:color="000000"/>
                <w:lang w:val="en-US"/>
              </w:rPr>
              <w:lastRenderedPageBreak/>
              <w:t>Քաղաք</w:t>
            </w:r>
            <w:r w:rsidR="00246E96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u w:val="single" w:color="000000"/>
              </w:rPr>
              <w:t>ային փողոցներ</w:t>
            </w:r>
            <w:r w:rsidR="00246E96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 </w:t>
            </w:r>
          </w:p>
          <w:p w:rsidR="00C560C8" w:rsidRPr="0037188B" w:rsidRDefault="00246E96" w:rsidP="000B114C">
            <w:pPr>
              <w:spacing w:after="0" w:line="360" w:lineRule="auto"/>
              <w:ind w:right="583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1) համաքաղաքային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նշանակության անընդհատ շարժման,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Տրանսպորտային կապ բնակելի, արդյունաբերական շրջանների և հասարակական կենտրոնների, ինչպես նաև մայրուղային փողոցների, քաղաքային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ճանապարհների և ընդհանուր օգտագործման ճանապարհների միջև: Հիմնական ուղղություններով տրանսպորտի շարժման ապահովումը նախատեսվում է տարբեր մակարդակներում: </w:t>
            </w:r>
          </w:p>
        </w:tc>
      </w:tr>
      <w:tr w:rsidR="00C560C8" w:rsidRPr="0037188B" w:rsidTr="006007EC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2) շարժման կարգավորումով: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Տրանսպորտային կապ բնակելի, արդյունաբերական շրջանների և քաղաքների կենտրոնների, պլանավորված շրջանների </w:t>
            </w:r>
            <w:r w:rsidR="009C397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կենտրոնների միջև, ելքեր դեպի մայրուղային փողոցներ և ճանապարհներ և դեպի ընդհանուր օգտագործման ավտոմոբիլային ճանապարհներ: Փոխհատումները մայրուղային փողոցների և ճանապարհների հետ՝ միևնույն մակարդակում:</w:t>
            </w:r>
          </w:p>
        </w:tc>
      </w:tr>
      <w:tr w:rsidR="00C560C8" w:rsidRPr="0037188B" w:rsidTr="006007EC">
        <w:tblPrEx>
          <w:tblCellMar>
            <w:right w:w="47" w:type="dxa"/>
          </w:tblCellMar>
        </w:tblPrEx>
        <w:trPr>
          <w:trHeight w:val="75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3.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9F7F93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u w:val="single" w:color="000000"/>
                <w:lang w:val="en-US"/>
              </w:rPr>
              <w:t>Ներհամայնքային</w:t>
            </w:r>
            <w:r w:rsidR="00246E96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u w:val="single" w:color="000000"/>
              </w:rPr>
              <w:t xml:space="preserve"> նշանակության</w:t>
            </w:r>
            <w:r w:rsidR="00246E96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46E96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u w:val="single" w:color="000000"/>
              </w:rPr>
              <w:t>ճանապարհներ և փողոցներ</w:t>
            </w:r>
            <w:r w:rsidR="00246E96"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9F7F93">
            <w:pPr>
              <w:spacing w:after="0" w:line="360" w:lineRule="auto"/>
              <w:ind w:right="6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Տրանսպորտային և հետիոտնային կապ </w:t>
            </w:r>
            <w:r w:rsidR="009F7F9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համայնքների</w:t>
            </w:r>
            <w:r w:rsidR="009F7F93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բնակելի,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բնակելի և արդյունաբերական </w:t>
            </w:r>
            <w:r w:rsidR="009F7F9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հատվածների</w:t>
            </w:r>
            <w:r w:rsidR="009F7F93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="009F7F9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շրջանների</w:t>
            </w:r>
            <w:r w:rsidR="009F7F93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ինչպես նաև հասարակական կենտրոնների միջև, ելքեր դեպի մայրուղային փողոցներ: </w:t>
            </w:r>
          </w:p>
        </w:tc>
      </w:tr>
      <w:tr w:rsidR="00C560C8" w:rsidRPr="0037188B" w:rsidTr="006007EC">
        <w:tblPrEx>
          <w:tblCellMar>
            <w:right w:w="47" w:type="dxa"/>
          </w:tblCellMar>
        </w:tblPrEx>
        <w:trPr>
          <w:trHeight w:val="848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598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  <w:p w:rsidR="00C560C8" w:rsidRPr="0037188B" w:rsidRDefault="00246E96" w:rsidP="000B114C">
            <w:pPr>
              <w:spacing w:after="564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564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565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918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  <w:u w:val="single" w:color="000000"/>
              </w:rPr>
              <w:lastRenderedPageBreak/>
              <w:t>Տեղական նշանակության ճանապարհներ և փողոցներ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Տրանսպորտային և հետիոտային կապ բնակելի շրջանների տարածքներում (միկրոշրջաններում), ելքեր դեպի շարժման կարգավորումով ու շրջանային փողոցներ և ճանապարհներ: </w:t>
            </w:r>
          </w:p>
        </w:tc>
      </w:tr>
      <w:tr w:rsidR="00C560C8" w:rsidRPr="0037188B" w:rsidTr="006007EC">
        <w:tblPrEx>
          <w:tblCellMar>
            <w:right w:w="47" w:type="dxa"/>
          </w:tblCellMar>
        </w:tblPrEx>
        <w:trPr>
          <w:trHeight w:val="8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1) բնակելի կառուցապատման փողոցներ,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Առավելապես մարդատար տրանսպորտային կապ գոտիների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(շրջանների) սահմաններում, ելքեր դեպի քաղաքային մայրուղային ճանապարհներ: </w:t>
            </w:r>
          </w:p>
        </w:tc>
      </w:tr>
      <w:tr w:rsidR="00C560C8" w:rsidRPr="0037188B" w:rsidTr="006007EC">
        <w:tblPrEx>
          <w:tblCellMar>
            <w:right w:w="47" w:type="dxa"/>
          </w:tblCellMar>
        </w:tblPrEx>
        <w:trPr>
          <w:trHeight w:val="8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2) հետիոտնային փողոցներ և ճանապարհներ,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Հետիոտնային կապ աշխատավայրերի, հիմնարկ-կազմակերպությունների, հասարակական կենտրոնների, հանգստավայրերի և հասարակական տրանսպորտի կանգառների հետ: </w:t>
            </w:r>
          </w:p>
        </w:tc>
      </w:tr>
      <w:tr w:rsidR="00C560C8" w:rsidRPr="0037188B" w:rsidTr="006007EC">
        <w:tblPrEx>
          <w:tblCellMar>
            <w:right w:w="47" w:type="dxa"/>
          </w:tblCellMar>
        </w:tblPrEx>
        <w:trPr>
          <w:trHeight w:val="8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3) պուրակային ճանապարհներ,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Տրանսպորտային կապ անտառապուրակների և պուրակների տարածքների սահմաններում՝ առավելապես մարդատար ավտոմոբիլների շարժման համար: </w:t>
            </w:r>
          </w:p>
        </w:tc>
      </w:tr>
      <w:tr w:rsidR="00C560C8" w:rsidRPr="0037188B" w:rsidTr="006007EC">
        <w:tblPrEx>
          <w:tblCellMar>
            <w:right w:w="47" w:type="dxa"/>
          </w:tblCellMar>
        </w:tblPrEx>
        <w:trPr>
          <w:trHeight w:val="9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4) մոտեցումներ,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0" w:firstLine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Տրանսպորտային միջոցների մոտեցումներ դեպի բնակելի և հասարակական շենքեր, հիմնարկներ, կազմակերպություններ և քաղաքային կառուցապատման այլ օբյեկտներ՝ շրջանների, միկրոշրջանների և թաղամասերի ներսում: </w:t>
            </w:r>
          </w:p>
        </w:tc>
      </w:tr>
      <w:tr w:rsidR="00C560C8" w:rsidRPr="0037188B" w:rsidTr="006007EC">
        <w:tblPrEx>
          <w:tblCellMar>
            <w:right w:w="47" w:type="dxa"/>
          </w:tblCellMar>
        </w:tblPrEx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5) հեծանվային ուղիներ: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Բացառապես հեծանվային շարժում դեպի հանգստի գոտիներ և հասարակական կենտրոններ: </w:t>
            </w:r>
          </w:p>
        </w:tc>
      </w:tr>
    </w:tbl>
    <w:p w:rsidR="00AD00F8" w:rsidRPr="0037188B" w:rsidRDefault="00AD00F8" w:rsidP="000B114C">
      <w:pPr>
        <w:spacing w:after="0" w:line="360" w:lineRule="auto"/>
        <w:ind w:left="530" w:right="175" w:firstLine="0"/>
        <w:rPr>
          <w:rFonts w:ascii="GHEA Grapalat" w:hAnsi="GHEA Grapalat"/>
          <w:color w:val="000000" w:themeColor="text1"/>
          <w:sz w:val="24"/>
          <w:szCs w:val="24"/>
        </w:rPr>
      </w:pPr>
    </w:p>
    <w:p w:rsidR="00840B81" w:rsidRPr="0037188B" w:rsidRDefault="00840B81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Նոր նախագծվող քաղաքային ճանապարհների և փողոցների հաշվարկային հարաչափերը պետք է ընդունել ըստ </w:t>
      </w:r>
      <w:r w:rsidR="00A53FD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53FD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A53FD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</w:t>
      </w:r>
      <w:r w:rsidR="005B7FD2" w:rsidRPr="0037188B">
        <w:rPr>
          <w:rFonts w:ascii="GHEA Grapalat" w:hAnsi="GHEA Grapalat"/>
          <w:color w:val="000000" w:themeColor="text1"/>
          <w:sz w:val="24"/>
          <w:szCs w:val="24"/>
        </w:rPr>
        <w:t>9</w:t>
      </w:r>
      <w:r w:rsidR="00A53FD7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ի, գյուղական բնակավայրերինը` ըստ </w:t>
      </w:r>
      <w:r w:rsidR="00A53FD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A53FD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B7FD2" w:rsidRPr="0037188B">
        <w:rPr>
          <w:rFonts w:ascii="GHEA Grapalat" w:hAnsi="GHEA Grapalat"/>
          <w:color w:val="000000" w:themeColor="text1"/>
          <w:sz w:val="24"/>
          <w:szCs w:val="24"/>
        </w:rPr>
        <w:t>30</w:t>
      </w:r>
      <w:r w:rsidR="00A53FD7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ի: </w:t>
      </w:r>
      <w:r w:rsidR="00C13E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Ճ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անապարհների և փողոցների վերակառուցման պայմաններում շարժման մեկ շերտի հարաչափերը պահպանվում են</w:t>
      </w:r>
      <w:r w:rsidR="00C13E9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համաքաղաքային նշանակության փողոցների համար՝ 3.75 և 3.5մ, շրջանայինի համար՝ 3.5մ, տեղական նշանակության փողոցների համար՝ 3.0մ։ </w:t>
      </w:r>
    </w:p>
    <w:p w:rsidR="007B0C2E" w:rsidRPr="0037188B" w:rsidRDefault="007B0C2E" w:rsidP="004E2730">
      <w:pPr>
        <w:spacing w:after="0" w:line="360" w:lineRule="auto"/>
        <w:ind w:left="530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Աղյուսակ 2</w:t>
      </w:r>
      <w:r w:rsidR="005B7F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9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10378" w:type="dxa"/>
        <w:tblInd w:w="-240" w:type="dxa"/>
        <w:tblCellMar>
          <w:left w:w="28" w:type="dxa"/>
          <w:right w:w="10" w:type="dxa"/>
        </w:tblCellMar>
        <w:tblLook w:val="04A0" w:firstRow="1" w:lastRow="0" w:firstColumn="1" w:lastColumn="0" w:noHBand="0" w:noVBand="1"/>
      </w:tblPr>
      <w:tblGrid>
        <w:gridCol w:w="526"/>
        <w:gridCol w:w="2119"/>
        <w:gridCol w:w="1265"/>
        <w:gridCol w:w="1160"/>
        <w:gridCol w:w="1023"/>
        <w:gridCol w:w="1547"/>
        <w:gridCol w:w="1281"/>
        <w:gridCol w:w="1457"/>
      </w:tblGrid>
      <w:tr w:rsidR="007B0C2E" w:rsidRPr="0037188B" w:rsidTr="00031E21">
        <w:trPr>
          <w:trHeight w:val="547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90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Ճանապարհների և փողոցների դասակարգումը </w:t>
            </w:r>
          </w:p>
        </w:tc>
        <w:tc>
          <w:tcPr>
            <w:tcW w:w="3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Հաշվարկային արագությունը, կմ/ժամ 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left="90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Շարժման շերտի լայնությունը, </w:t>
            </w:r>
          </w:p>
          <w:p w:rsidR="007B0C2E" w:rsidRPr="0037188B" w:rsidRDefault="007B0C2E" w:rsidP="007B0C2E">
            <w:pPr>
              <w:spacing w:after="0" w:line="360" w:lineRule="auto"/>
              <w:ind w:left="4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Շարժման շերտերի թիվը 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Մայթի նվազագույն լայնությունը,  մ </w:t>
            </w:r>
          </w:p>
        </w:tc>
      </w:tr>
      <w:tr w:rsidR="007B0C2E" w:rsidRPr="0037188B" w:rsidTr="00031E21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Հիմնական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Տեղանքի դժվարին տեղամասերում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7B0C2E" w:rsidRPr="0037188B" w:rsidTr="00031E2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կտրտված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լեռնային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7B0C2E" w:rsidRPr="0037188B" w:rsidTr="00031E21">
        <w:trPr>
          <w:trHeight w:val="30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Մայրուղ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7B0C2E" w:rsidRPr="0037188B" w:rsidRDefault="007B0C2E" w:rsidP="007B0C2E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left="4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left="4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left="4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left="4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left="4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left="4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7B0C2E" w:rsidRPr="0037188B" w:rsidTr="00031E21">
        <w:trPr>
          <w:trHeight w:val="544"/>
        </w:trPr>
        <w:tc>
          <w:tcPr>
            <w:tcW w:w="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7B0C2E" w:rsidRPr="0037188B" w:rsidRDefault="007B0C2E" w:rsidP="007B0C2E">
            <w:pPr>
              <w:spacing w:after="0" w:line="360" w:lineRule="auto"/>
              <w:ind w:right="2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7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1) արագընթաց,  </w:t>
            </w:r>
          </w:p>
          <w:p w:rsidR="007B0C2E" w:rsidRPr="0037188B" w:rsidRDefault="007B0C2E" w:rsidP="007B0C2E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120 </w:t>
            </w: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 </w:t>
            </w:r>
          </w:p>
        </w:tc>
        <w:tc>
          <w:tcPr>
            <w:tcW w:w="10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80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3,6 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left="1"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 և ավելի </w:t>
            </w:r>
          </w:p>
        </w:tc>
        <w:tc>
          <w:tcPr>
            <w:tcW w:w="14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1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7B0C2E" w:rsidRPr="0037188B" w:rsidTr="00031E21">
        <w:trPr>
          <w:trHeight w:val="417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2) շարժման կարգավորումով 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80 </w:t>
            </w: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right="1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70 </w:t>
            </w:r>
          </w:p>
        </w:tc>
        <w:tc>
          <w:tcPr>
            <w:tcW w:w="10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60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5D8" w:rsidRPr="0037188B" w:rsidRDefault="007B0C2E" w:rsidP="007B0C2E">
            <w:pPr>
              <w:spacing w:after="0" w:line="360" w:lineRule="auto"/>
              <w:ind w:left="271" w:right="22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3,6</w:t>
            </w:r>
          </w:p>
          <w:p w:rsidR="007B0C2E" w:rsidRPr="0037188B" w:rsidRDefault="007B0C2E" w:rsidP="007B0C2E">
            <w:pPr>
              <w:spacing w:after="0" w:line="360" w:lineRule="auto"/>
              <w:ind w:left="271" w:right="22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3,3 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left="1"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և ավելի </w:t>
            </w:r>
          </w:p>
        </w:tc>
        <w:tc>
          <w:tcPr>
            <w:tcW w:w="1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1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7B0C2E" w:rsidRPr="0037188B" w:rsidTr="00031E21">
        <w:trPr>
          <w:trHeight w:val="147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7B0C2E" w:rsidRPr="0037188B" w:rsidRDefault="007B0C2E" w:rsidP="007B0C2E">
            <w:pPr>
              <w:spacing w:after="421" w:line="360" w:lineRule="auto"/>
              <w:ind w:right="1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2. </w:t>
            </w:r>
          </w:p>
          <w:p w:rsidR="007B0C2E" w:rsidRPr="0037188B" w:rsidRDefault="007B0C2E" w:rsidP="007B0C2E">
            <w:pPr>
              <w:spacing w:after="0" w:line="360" w:lineRule="auto"/>
              <w:ind w:left="4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7B0C2E" w:rsidRPr="0037188B" w:rsidRDefault="007B0C2E" w:rsidP="007B0C2E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Համաքաղաքային նշանակության մայրուղային փողոցներ </w:t>
            </w:r>
          </w:p>
          <w:p w:rsidR="007B0C2E" w:rsidRPr="0037188B" w:rsidRDefault="007B0C2E" w:rsidP="007B0C2E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7B0C2E" w:rsidRPr="0037188B" w:rsidRDefault="00F7518D" w:rsidP="00642883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1) անընդհատ շարժման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823" w:line="360" w:lineRule="auto"/>
              <w:ind w:left="4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037B7C" w:rsidRPr="0037188B" w:rsidRDefault="00037B7C" w:rsidP="007B0C2E">
            <w:pPr>
              <w:spacing w:after="823" w:line="360" w:lineRule="auto"/>
              <w:ind w:left="4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7B0C2E" w:rsidRPr="0037188B" w:rsidRDefault="007B0C2E" w:rsidP="007B0C2E">
            <w:pPr>
              <w:spacing w:after="0" w:line="360" w:lineRule="auto"/>
              <w:ind w:right="1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823" w:line="360" w:lineRule="auto"/>
              <w:ind w:left="4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037B7C" w:rsidRPr="0037188B" w:rsidRDefault="00037B7C" w:rsidP="007B0C2E">
            <w:pPr>
              <w:spacing w:after="823" w:line="360" w:lineRule="auto"/>
              <w:ind w:left="4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7B0C2E" w:rsidRPr="0037188B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90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B7C" w:rsidRPr="0037188B" w:rsidRDefault="00037B7C" w:rsidP="007B0C2E">
            <w:pPr>
              <w:spacing w:after="823" w:line="360" w:lineRule="auto"/>
              <w:ind w:left="4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7B0C2E" w:rsidRPr="0037188B" w:rsidRDefault="007B0C2E" w:rsidP="007B0C2E">
            <w:pPr>
              <w:spacing w:after="823" w:line="360" w:lineRule="auto"/>
              <w:ind w:left="4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7B0C2E" w:rsidRPr="0037188B" w:rsidRDefault="007B0C2E" w:rsidP="007B0C2E">
            <w:pPr>
              <w:spacing w:after="0" w:line="360" w:lineRule="auto"/>
              <w:ind w:right="1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B7C" w:rsidRPr="0037188B" w:rsidRDefault="00037B7C" w:rsidP="007B0C2E">
            <w:pPr>
              <w:spacing w:after="823" w:line="360" w:lineRule="auto"/>
              <w:ind w:left="4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7B0C2E" w:rsidRPr="0037188B" w:rsidRDefault="007B0C2E" w:rsidP="007B0C2E">
            <w:pPr>
              <w:spacing w:after="823" w:line="360" w:lineRule="auto"/>
              <w:ind w:left="4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7B0C2E" w:rsidRPr="0037188B" w:rsidRDefault="007B0C2E" w:rsidP="007B0C2E">
            <w:pPr>
              <w:spacing w:after="0" w:line="360" w:lineRule="auto"/>
              <w:ind w:right="1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3,6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B7C" w:rsidRPr="0037188B" w:rsidRDefault="00037B7C" w:rsidP="007B0C2E">
            <w:pPr>
              <w:spacing w:after="823" w:line="360" w:lineRule="auto"/>
              <w:ind w:left="4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7B0C2E" w:rsidRPr="0037188B" w:rsidRDefault="007B0C2E" w:rsidP="007B0C2E">
            <w:pPr>
              <w:spacing w:after="823" w:line="360" w:lineRule="auto"/>
              <w:ind w:left="4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7B0C2E" w:rsidRPr="0037188B" w:rsidRDefault="007B0C2E" w:rsidP="007B0C2E">
            <w:pPr>
              <w:spacing w:after="0" w:line="360" w:lineRule="auto"/>
              <w:ind w:left="50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4 և ավելի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B7C" w:rsidRPr="0037188B" w:rsidRDefault="00037B7C" w:rsidP="007B0C2E">
            <w:pPr>
              <w:spacing w:after="823" w:line="360" w:lineRule="auto"/>
              <w:ind w:left="4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7B0C2E" w:rsidRPr="0037188B" w:rsidRDefault="007B0C2E" w:rsidP="007B0C2E">
            <w:pPr>
              <w:spacing w:after="823" w:line="360" w:lineRule="auto"/>
              <w:ind w:left="4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7B0C2E" w:rsidRPr="0037188B" w:rsidRDefault="007B0C2E" w:rsidP="007B0C2E">
            <w:pPr>
              <w:spacing w:after="0" w:line="360" w:lineRule="auto"/>
              <w:ind w:right="1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4,5 </w:t>
            </w:r>
          </w:p>
        </w:tc>
      </w:tr>
      <w:tr w:rsidR="007B0C2E" w:rsidRPr="0037188B" w:rsidTr="00031E21">
        <w:trPr>
          <w:trHeight w:val="686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4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2) շարժման կարգավորումով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80 </w:t>
            </w: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2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70 </w:t>
            </w:r>
          </w:p>
        </w:tc>
        <w:tc>
          <w:tcPr>
            <w:tcW w:w="10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60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7" w:line="360" w:lineRule="auto"/>
              <w:ind w:left="4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7B0C2E" w:rsidRPr="0037188B" w:rsidRDefault="007B0C2E" w:rsidP="007B0C2E">
            <w:pPr>
              <w:spacing w:after="18" w:line="360" w:lineRule="auto"/>
              <w:ind w:right="1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3,6 </w:t>
            </w:r>
          </w:p>
          <w:p w:rsidR="007B0C2E" w:rsidRPr="0037188B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3,3 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4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4 և ավելի</w:t>
            </w:r>
          </w:p>
        </w:tc>
        <w:tc>
          <w:tcPr>
            <w:tcW w:w="1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1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4,5 </w:t>
            </w:r>
          </w:p>
        </w:tc>
      </w:tr>
      <w:tr w:rsidR="007B0C2E" w:rsidRPr="0037188B" w:rsidTr="00031E21">
        <w:trPr>
          <w:trHeight w:val="81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2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Շրջանային նշանակության փողոցներ և ճանապարհներ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1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8" w:line="360" w:lineRule="auto"/>
              <w:ind w:left="4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7B0C2E" w:rsidRPr="0037188B" w:rsidRDefault="007B0C2E" w:rsidP="007B0C2E">
            <w:pPr>
              <w:spacing w:after="18" w:line="360" w:lineRule="auto"/>
              <w:ind w:right="1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3,3 </w:t>
            </w:r>
          </w:p>
          <w:p w:rsidR="007B0C2E" w:rsidRPr="0037188B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3.0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7B0C2E" w:rsidRPr="0037188B" w:rsidRDefault="007B0C2E" w:rsidP="007B0C2E">
            <w:pPr>
              <w:spacing w:after="0" w:line="360" w:lineRule="auto"/>
              <w:ind w:left="1"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և ավելի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1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2,25 </w:t>
            </w:r>
          </w:p>
        </w:tc>
      </w:tr>
      <w:tr w:rsidR="007B0C2E" w:rsidRPr="0037188B" w:rsidTr="00031E21">
        <w:trPr>
          <w:trHeight w:val="81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left="11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Տեղական նշանակության փողոցներ և ճանապարհներ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40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1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7" w:line="360" w:lineRule="auto"/>
              <w:ind w:left="4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7B0C2E" w:rsidRPr="0037188B" w:rsidRDefault="007B0C2E" w:rsidP="007B0C2E">
            <w:pPr>
              <w:spacing w:after="18" w:line="360" w:lineRule="auto"/>
              <w:ind w:right="1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3,0 </w:t>
            </w:r>
          </w:p>
          <w:p w:rsidR="007B0C2E" w:rsidRPr="0037188B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2.7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49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և ավելի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</w:tr>
      <w:tr w:rsidR="007B0C2E" w:rsidRPr="0037188B" w:rsidTr="00031E21">
        <w:trPr>
          <w:trHeight w:val="246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left="11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Մոտեցումներ և անցուղիներ</w:t>
            </w:r>
          </w:p>
          <w:p w:rsidR="007B0C2E" w:rsidRPr="0037188B" w:rsidRDefault="007B0C2E" w:rsidP="00633DA2">
            <w:pPr>
              <w:pStyle w:val="ListParagraph"/>
              <w:numPr>
                <w:ilvl w:val="0"/>
                <w:numId w:val="52"/>
              </w:numPr>
              <w:spacing w:after="0" w:line="360" w:lineRule="auto"/>
              <w:ind w:right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հիմնական,</w:t>
            </w:r>
          </w:p>
          <w:p w:rsidR="007B0C2E" w:rsidRPr="0037188B" w:rsidRDefault="007B0C2E" w:rsidP="00465BAF">
            <w:pPr>
              <w:pStyle w:val="ListParagraph"/>
              <w:numPr>
                <w:ilvl w:val="0"/>
                <w:numId w:val="52"/>
              </w:numPr>
              <w:spacing w:after="0" w:line="360" w:lineRule="auto"/>
              <w:ind w:right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երկրորդա</w:t>
            </w:r>
            <w:r w:rsidR="00465BAF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յին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7B0C2E" w:rsidRPr="0037188B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40</w:t>
            </w:r>
          </w:p>
          <w:p w:rsidR="007B0C2E" w:rsidRPr="0037188B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7B0C2E" w:rsidRPr="0037188B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40</w:t>
            </w:r>
          </w:p>
          <w:p w:rsidR="007B0C2E" w:rsidRPr="0037188B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7B0C2E" w:rsidRPr="0037188B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40</w:t>
            </w:r>
          </w:p>
          <w:p w:rsidR="007B0C2E" w:rsidRPr="0037188B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7" w:line="360" w:lineRule="auto"/>
              <w:ind w:left="4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7B0C2E" w:rsidRPr="0037188B" w:rsidRDefault="007B0C2E" w:rsidP="007B0C2E">
            <w:pPr>
              <w:spacing w:after="17" w:line="360" w:lineRule="auto"/>
              <w:ind w:left="4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7B0C2E" w:rsidRPr="0037188B" w:rsidRDefault="007B0C2E" w:rsidP="007B0C2E">
            <w:pPr>
              <w:spacing w:after="17" w:line="360" w:lineRule="auto"/>
              <w:ind w:left="4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3.0</w:t>
            </w:r>
          </w:p>
          <w:p w:rsidR="007B0C2E" w:rsidRPr="0037188B" w:rsidRDefault="007B0C2E" w:rsidP="007B0C2E">
            <w:pPr>
              <w:spacing w:after="17" w:line="360" w:lineRule="auto"/>
              <w:ind w:left="4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4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7B0C2E" w:rsidRPr="0037188B" w:rsidRDefault="007B0C2E" w:rsidP="007B0C2E">
            <w:pPr>
              <w:spacing w:after="0" w:line="360" w:lineRule="auto"/>
              <w:ind w:left="4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2</w:t>
            </w:r>
          </w:p>
          <w:p w:rsidR="007B0C2E" w:rsidRPr="0037188B" w:rsidRDefault="007B0C2E" w:rsidP="007B0C2E">
            <w:pPr>
              <w:spacing w:after="0" w:line="360" w:lineRule="auto"/>
              <w:ind w:left="4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7B0C2E" w:rsidRPr="0037188B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1,0</w:t>
            </w:r>
          </w:p>
          <w:p w:rsidR="007B0C2E" w:rsidRPr="0037188B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0,75</w:t>
            </w:r>
          </w:p>
        </w:tc>
      </w:tr>
      <w:tr w:rsidR="007B0C2E" w:rsidRPr="0037188B" w:rsidTr="00642883">
        <w:trPr>
          <w:trHeight w:val="309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left="11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Հետիոտնային 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փողոցներ</w:t>
            </w:r>
          </w:p>
          <w:p w:rsidR="00031E21" w:rsidRPr="0037188B" w:rsidRDefault="00031E21" w:rsidP="007B0C2E">
            <w:pPr>
              <w:spacing w:after="0" w:line="360" w:lineRule="auto"/>
              <w:ind w:left="11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  <w:p w:rsidR="007B0C2E" w:rsidRPr="0037188B" w:rsidRDefault="007B0C2E" w:rsidP="00633DA2">
            <w:pPr>
              <w:pStyle w:val="ListParagraph"/>
              <w:numPr>
                <w:ilvl w:val="0"/>
                <w:numId w:val="53"/>
              </w:numPr>
              <w:spacing w:after="0" w:line="360" w:lineRule="auto"/>
              <w:ind w:right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հիմնական,</w:t>
            </w:r>
          </w:p>
          <w:p w:rsidR="007B0C2E" w:rsidRPr="0037188B" w:rsidRDefault="007B0C2E" w:rsidP="00465BAF">
            <w:pPr>
              <w:pStyle w:val="ListParagraph"/>
              <w:numPr>
                <w:ilvl w:val="0"/>
                <w:numId w:val="53"/>
              </w:numPr>
              <w:spacing w:after="0" w:line="360" w:lineRule="auto"/>
              <w:ind w:right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երկրորդա</w:t>
            </w:r>
            <w:r w:rsidR="00465BAF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յին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</w:t>
            </w:r>
          </w:p>
          <w:p w:rsidR="007B0C2E" w:rsidRPr="0037188B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</w:t>
            </w:r>
          </w:p>
          <w:p w:rsidR="007B0C2E" w:rsidRPr="0037188B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031E21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</w:t>
            </w:r>
          </w:p>
          <w:p w:rsidR="00031E21" w:rsidRPr="0037188B" w:rsidRDefault="00031E21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E21" w:rsidRPr="0037188B" w:rsidRDefault="00031E21" w:rsidP="00031E21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031E21" w:rsidRPr="0037188B" w:rsidRDefault="00031E21" w:rsidP="00031E21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031E21" w:rsidRPr="0037188B" w:rsidRDefault="00031E21" w:rsidP="00031E21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031E21" w:rsidRPr="0037188B" w:rsidRDefault="00031E21" w:rsidP="00031E21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1,0</w:t>
            </w:r>
          </w:p>
          <w:p w:rsidR="007B0C2E" w:rsidRPr="0037188B" w:rsidRDefault="00031E21" w:rsidP="00031E21">
            <w:pPr>
              <w:spacing w:after="17" w:line="360" w:lineRule="auto"/>
              <w:ind w:left="4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0,75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1E21" w:rsidRPr="0037188B" w:rsidRDefault="00031E21" w:rsidP="00031E21">
            <w:pPr>
              <w:spacing w:after="0" w:line="360" w:lineRule="auto"/>
              <w:ind w:left="-10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031E21" w:rsidRPr="0037188B" w:rsidRDefault="00031E21" w:rsidP="00031E21">
            <w:pPr>
              <w:spacing w:after="0" w:line="360" w:lineRule="auto"/>
              <w:ind w:left="-10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7B0C2E" w:rsidRPr="0037188B" w:rsidRDefault="00031E21" w:rsidP="00031E21">
            <w:pPr>
              <w:spacing w:after="0" w:line="360" w:lineRule="auto"/>
              <w:ind w:left="7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ըստ հաշվարկի</w:t>
            </w:r>
          </w:p>
          <w:p w:rsidR="00031E21" w:rsidRPr="0037188B" w:rsidRDefault="00031E21" w:rsidP="00642883">
            <w:pPr>
              <w:spacing w:after="0" w:line="360" w:lineRule="auto"/>
              <w:ind w:left="-10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ըստ հաշվարկի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2883" w:rsidRPr="0037188B" w:rsidRDefault="00642883" w:rsidP="00031E21">
            <w:pPr>
              <w:spacing w:after="17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  <w:p w:rsidR="00642883" w:rsidRPr="0037188B" w:rsidRDefault="00642883" w:rsidP="00031E21">
            <w:pPr>
              <w:spacing w:after="17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  <w:p w:rsidR="007B0C2E" w:rsidRPr="0037188B" w:rsidRDefault="00031E21" w:rsidP="00031E21">
            <w:pPr>
              <w:spacing w:after="17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ըստ նախագծի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ըստ նախագծի</w:t>
            </w:r>
          </w:p>
        </w:tc>
      </w:tr>
      <w:tr w:rsidR="00031E21" w:rsidRPr="0037188B" w:rsidTr="00031E21">
        <w:trPr>
          <w:trHeight w:val="30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1E21" w:rsidRPr="0037188B" w:rsidRDefault="00031E21" w:rsidP="00031E21">
            <w:pPr>
              <w:spacing w:after="0" w:line="360" w:lineRule="auto"/>
              <w:ind w:left="110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7.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1E21" w:rsidRPr="0037188B" w:rsidRDefault="00031E21" w:rsidP="00031E21">
            <w:pPr>
              <w:spacing w:after="0" w:line="360" w:lineRule="auto"/>
              <w:ind w:left="11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Հեծանվային ուղիներ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1E21" w:rsidRPr="0037188B" w:rsidRDefault="00031E21" w:rsidP="00031E21">
            <w:pPr>
              <w:spacing w:after="0" w:line="360" w:lineRule="auto"/>
              <w:ind w:left="4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1E21" w:rsidRPr="0037188B" w:rsidRDefault="00031E21" w:rsidP="00031E21">
            <w:pPr>
              <w:spacing w:after="0" w:line="360" w:lineRule="auto"/>
              <w:ind w:left="4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1E21" w:rsidRPr="0037188B" w:rsidRDefault="00031E21" w:rsidP="00031E21">
            <w:pPr>
              <w:spacing w:after="0" w:line="360" w:lineRule="auto"/>
              <w:ind w:left="4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1E21" w:rsidRPr="0037188B" w:rsidRDefault="00031E21" w:rsidP="00031E21">
            <w:pPr>
              <w:spacing w:after="0" w:line="360" w:lineRule="auto"/>
              <w:ind w:left="4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1E21" w:rsidRPr="0037188B" w:rsidRDefault="00031E21" w:rsidP="00031E21">
            <w:pPr>
              <w:spacing w:after="0" w:line="360" w:lineRule="auto"/>
              <w:ind w:left="4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1-2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1E21" w:rsidRPr="0037188B" w:rsidRDefault="00031E21" w:rsidP="00031E21">
            <w:pPr>
              <w:spacing w:after="0" w:line="360" w:lineRule="auto"/>
              <w:ind w:left="4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-</w:t>
            </w:r>
          </w:p>
        </w:tc>
      </w:tr>
      <w:tr w:rsidR="00031E21" w:rsidRPr="0037188B" w:rsidTr="00031E21">
        <w:trPr>
          <w:trHeight w:val="7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21" w:rsidRPr="0037188B" w:rsidRDefault="00031E21" w:rsidP="00031E21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21" w:rsidRPr="0037188B" w:rsidRDefault="00031E21" w:rsidP="00031E21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21" w:rsidRPr="0037188B" w:rsidRDefault="00031E21" w:rsidP="00031E21">
            <w:pPr>
              <w:spacing w:after="0" w:line="360" w:lineRule="auto"/>
              <w:ind w:right="1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21" w:rsidRPr="0037188B" w:rsidRDefault="00031E21" w:rsidP="00031E21">
            <w:pPr>
              <w:spacing w:after="0" w:line="360" w:lineRule="auto"/>
              <w:ind w:right="1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21" w:rsidRPr="0037188B" w:rsidRDefault="00031E21" w:rsidP="00031E21">
            <w:pPr>
              <w:spacing w:after="0" w:line="360" w:lineRule="auto"/>
              <w:ind w:right="1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21" w:rsidRPr="0037188B" w:rsidRDefault="00031E21" w:rsidP="00031E21">
            <w:pPr>
              <w:spacing w:after="0" w:line="360" w:lineRule="auto"/>
              <w:ind w:right="1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21" w:rsidRPr="0037188B" w:rsidRDefault="00031E21" w:rsidP="00031E21">
            <w:pPr>
              <w:spacing w:after="0" w:line="360" w:lineRule="auto"/>
              <w:ind w:right="1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21" w:rsidRPr="0037188B" w:rsidRDefault="00031E21" w:rsidP="00031E21">
            <w:pPr>
              <w:spacing w:after="0" w:line="360" w:lineRule="auto"/>
              <w:ind w:right="1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</w:tbl>
    <w:p w:rsidR="007B0C2E" w:rsidRPr="0037188B" w:rsidRDefault="007B0C2E" w:rsidP="007B0C2E">
      <w:pPr>
        <w:spacing w:after="0"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</w:p>
    <w:p w:rsidR="006216C7" w:rsidRPr="0037188B" w:rsidRDefault="006216C7" w:rsidP="007B0C2E">
      <w:pPr>
        <w:spacing w:after="0"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</w:p>
    <w:p w:rsidR="007B0C2E" w:rsidRPr="0037188B" w:rsidRDefault="007B0C2E" w:rsidP="004E2730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Աղյուսակ </w:t>
      </w:r>
      <w:r w:rsidR="00927A7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30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10351" w:type="dxa"/>
        <w:tblInd w:w="-280" w:type="dxa"/>
        <w:tblCellMar>
          <w:top w:w="66" w:type="dxa"/>
          <w:left w:w="27" w:type="dxa"/>
          <w:right w:w="43" w:type="dxa"/>
        </w:tblCellMar>
        <w:tblLook w:val="04A0" w:firstRow="1" w:lastRow="0" w:firstColumn="1" w:lastColumn="0" w:noHBand="0" w:noVBand="1"/>
      </w:tblPr>
      <w:tblGrid>
        <w:gridCol w:w="556"/>
        <w:gridCol w:w="2442"/>
        <w:gridCol w:w="2094"/>
        <w:gridCol w:w="1406"/>
        <w:gridCol w:w="1478"/>
        <w:gridCol w:w="1150"/>
        <w:gridCol w:w="1478"/>
      </w:tblGrid>
      <w:tr w:rsidR="007B0C2E" w:rsidRPr="0037188B" w:rsidTr="007B0C2E">
        <w:trPr>
          <w:trHeight w:val="108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9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right="437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Գյուղական փողոցների  և  ճանապարհների դասակարգում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Հիմնական նշանակությունը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Հաշվարկա- յին արա-</w:t>
            </w:r>
          </w:p>
          <w:p w:rsidR="007B0C2E" w:rsidRPr="0037188B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գությունը, կմ/ժամ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Շարժման շերտի լայնությունը, մ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Շարժման շերտերի թիվը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Մայթի նվազագույն լայնությունը, մ </w:t>
            </w:r>
          </w:p>
        </w:tc>
      </w:tr>
      <w:tr w:rsidR="007B0C2E" w:rsidRPr="0037188B" w:rsidTr="007B0C2E">
        <w:trPr>
          <w:trHeight w:val="54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Գյուղական ճանապարհ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Գյուղի կապը արտաքին ճանապարհների հետ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17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left="324" w:right="24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3,6 </w:t>
            </w:r>
            <w:r w:rsidR="00BC50A6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3,3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1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7B0C2E" w:rsidRPr="0037188B" w:rsidTr="007B0C2E">
        <w:trPr>
          <w:trHeight w:val="108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left="1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Գլխավոր փողոց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right="0" w:firstLine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Բնակեցման տարածքների կապը հասարակական կենտրոնի հետ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17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40-50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3,6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և ավելի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1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1.5-2,25 </w:t>
            </w:r>
          </w:p>
        </w:tc>
      </w:tr>
      <w:tr w:rsidR="007B0C2E" w:rsidRPr="0037188B" w:rsidTr="007B0C2E">
        <w:trPr>
          <w:trHeight w:val="1084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296" w:line="360" w:lineRule="auto"/>
              <w:ind w:left="1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  <w:p w:rsidR="007B0C2E" w:rsidRPr="0037188B" w:rsidRDefault="007B0C2E" w:rsidP="007B0C2E">
            <w:pPr>
              <w:spacing w:after="286" w:line="360" w:lineRule="auto"/>
              <w:ind w:left="77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7B0C2E" w:rsidRPr="0037188B" w:rsidRDefault="007B0C2E" w:rsidP="007B0C2E">
            <w:pPr>
              <w:spacing w:after="0" w:line="360" w:lineRule="auto"/>
              <w:ind w:left="77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Բնակելի կառուցապատման փողոց՝</w:t>
            </w:r>
          </w:p>
          <w:p w:rsidR="007B0C2E" w:rsidRPr="0037188B" w:rsidRDefault="007B0C2E" w:rsidP="007B0C2E">
            <w:pPr>
              <w:numPr>
                <w:ilvl w:val="0"/>
                <w:numId w:val="20"/>
              </w:numPr>
              <w:spacing w:after="286" w:line="360" w:lineRule="auto"/>
              <w:ind w:left="291" w:right="0" w:hanging="29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հիմնական, </w:t>
            </w:r>
          </w:p>
          <w:p w:rsidR="00D61CC4" w:rsidRPr="0037188B" w:rsidRDefault="00D61CC4" w:rsidP="00D61CC4">
            <w:pPr>
              <w:spacing w:after="286" w:line="360" w:lineRule="auto"/>
              <w:ind w:left="29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7B0C2E" w:rsidRPr="0037188B" w:rsidRDefault="007B0C2E" w:rsidP="007B0C2E">
            <w:pPr>
              <w:numPr>
                <w:ilvl w:val="0"/>
                <w:numId w:val="20"/>
              </w:numPr>
              <w:spacing w:after="18" w:line="360" w:lineRule="auto"/>
              <w:ind w:left="291" w:right="0" w:hanging="29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երկրորդա</w:t>
            </w:r>
            <w:r w:rsidR="00465BAF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 </w:t>
            </w:r>
          </w:p>
          <w:p w:rsidR="007B0C2E" w:rsidRPr="0037188B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(նրբանցք)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Բնակեցման տարածքների ներսում կապը գլխավոր փողոցի հետ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1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3,0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1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և ավելի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1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</w:tr>
      <w:tr w:rsidR="007B0C2E" w:rsidRPr="0037188B" w:rsidTr="007B0C2E">
        <w:trPr>
          <w:trHeight w:val="8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Կապը հիմնական բնակելի փողոցների միջև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17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333" w:right="25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3,0</w:t>
            </w:r>
            <w:r w:rsidR="00BC50A6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2,7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1,0 </w:t>
            </w:r>
          </w:p>
        </w:tc>
      </w:tr>
      <w:tr w:rsidR="007B0C2E" w:rsidRPr="0037188B" w:rsidTr="007B0C2E">
        <w:trPr>
          <w:trHeight w:val="8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left="1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Մոտեցումներ և անցուղիներ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Թաղամասի խորքի բնակելի տների կապը փողոցի հետ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1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4,5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1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1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1,0 </w:t>
            </w:r>
          </w:p>
        </w:tc>
      </w:tr>
      <w:tr w:rsidR="007B0C2E" w:rsidRPr="0037188B" w:rsidTr="007B0C2E">
        <w:trPr>
          <w:trHeight w:val="13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left="1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Տնտեսական անցատեղ, անասնաանցատեղեր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2E" w:rsidRPr="0037188B" w:rsidRDefault="00B74172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Կենդանիների</w:t>
            </w:r>
            <w:r w:rsidR="007B0C2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և բեռնատար տրանսպորտի անցատեղեր դեպի մերձկալվածքային հողամասեր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17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1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4,5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1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2E" w:rsidRPr="0037188B" w:rsidRDefault="007B0C2E" w:rsidP="007B0C2E">
            <w:pPr>
              <w:spacing w:after="0" w:line="360" w:lineRule="auto"/>
              <w:ind w:left="1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</w:tbl>
    <w:p w:rsidR="00A53FD7" w:rsidRPr="0037188B" w:rsidRDefault="00A53FD7" w:rsidP="00A53FD7">
      <w:pPr>
        <w:pStyle w:val="ListParagraph"/>
        <w:tabs>
          <w:tab w:val="left" w:pos="993"/>
        </w:tabs>
        <w:spacing w:line="360" w:lineRule="auto"/>
        <w:ind w:left="450" w:right="175" w:firstLine="0"/>
        <w:rPr>
          <w:rFonts w:ascii="GHEA Grapalat" w:hAnsi="GHEA Grapalat"/>
          <w:color w:val="000000" w:themeColor="text1"/>
          <w:sz w:val="24"/>
          <w:szCs w:val="24"/>
        </w:rPr>
      </w:pPr>
    </w:p>
    <w:p w:rsidR="00840B81" w:rsidRPr="0037188B" w:rsidRDefault="00840B81" w:rsidP="00633DA2">
      <w:pPr>
        <w:numPr>
          <w:ilvl w:val="0"/>
          <w:numId w:val="50"/>
        </w:numPr>
        <w:tabs>
          <w:tab w:val="left" w:pos="993"/>
        </w:tabs>
        <w:spacing w:after="5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Փողոցների և ճանապարհների լայնական կտրվածքի տարրերը սահմանվում են հաշվարկով, ելնելով տրանսպորտային միջոցների և հետիոտնի հեռանկարային անցուդարձից, լայնական պրոֆիլի սահմաններում նախատեսված տարրերի (երթևեկային մասեր, ստորգետնյա հաղորդակցուղիների անցկացման տեխնիկական գոտիներ` մայթեր, կանաչապատման գոտիներ և այլն) կազմից՝ հաշվի առնելով նաև սանիտարահիգիենիկ ու քաղաքացիական պաշտպանության վերաբերյալ ՀՀ օրենսդրությամբ սահմանված պահանջները։ Բաժանիչ գոտիների նվազագույն լայնություններն ընդունվում են 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քաղաքաշինության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կոմիտեի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նախագահի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2022 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դեկտեմբերի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12-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</w:rPr>
        <w:t>28-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հրամանով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ՀՀՇՆ </w:t>
      </w:r>
      <w:r w:rsidR="00B15193" w:rsidRPr="0037188B">
        <w:rPr>
          <w:rFonts w:ascii="GHEA Grapalat" w:hAnsi="GHEA Grapalat"/>
          <w:color w:val="000000" w:themeColor="text1"/>
          <w:sz w:val="24"/>
          <w:szCs w:val="24"/>
        </w:rPr>
        <w:t>32-01-2022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նորմերի պահանջներին համապատասխան։  </w:t>
      </w:r>
    </w:p>
    <w:p w:rsidR="00840B81" w:rsidRPr="0037188B" w:rsidRDefault="00840B81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Փողոցի երթևեկային մասի շերտերի թիվը պետք է նշանակել տրանսպորտի հեռանկարային անցուդարձի՝ բեռնվածության 0.65-0.75 մակարդակի հաշվով։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Բնակավայրի ավտոմոբիլների գերխտացման բարձր մակարդակի պայմաններում նպատակահարմար է լրացուցիչ եզրային շերտեր նախատեսել ավտոմոբիլների կանգառի կամ կայանման համար։ </w:t>
      </w:r>
    </w:p>
    <w:p w:rsidR="00840B81" w:rsidRPr="0037188B" w:rsidRDefault="00840B81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Բնակավայրի գլխավոր հատակագծի մշակման ժամանակ շարժման անվտանգությունը, խաչմերուկների թողունակությունը, ավտոմոբիլների՝ մայթեզրերին կանգառման կամ կայանման հնարավորությունը զգալիորեն բարձրացնելու, ինչպես նաև հանդիպակաց մայթ հետիոտնի անցումը դյուրինացնելու նպատակով տրանսպորտի երթևեկությունը պետք է հնարավորինս կազմակերպել միակողմանի ուղղությամբ։ </w:t>
      </w:r>
    </w:p>
    <w:p w:rsidR="00840B81" w:rsidRPr="0037188B" w:rsidRDefault="00840B81" w:rsidP="00633DA2">
      <w:pPr>
        <w:numPr>
          <w:ilvl w:val="0"/>
          <w:numId w:val="50"/>
        </w:numPr>
        <w:tabs>
          <w:tab w:val="left" w:pos="993"/>
        </w:tabs>
        <w:spacing w:after="6" w:line="360" w:lineRule="auto"/>
        <w:ind w:left="-15" w:right="175" w:firstLine="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Տրանսպորտի և հետիոտնի երթևեկության կազմակերպման գերխնդրի՝ տրանսպորտի տարանցիկ, տեղական և հետիոտն շարժումների միմյանցից տարանջատ գործառումն ապահովելու համար նպատակահարմար է քաղաքին մոտեցնող մայրուղային ճանապարհների մուտքը մինչև քաղաքի կենտրոն կազմակերպել անարգել արագընթաց շարժման սկզբունքով։ </w:t>
      </w:r>
    </w:p>
    <w:p w:rsidR="00840B81" w:rsidRPr="0037188B" w:rsidRDefault="00840B81" w:rsidP="00633DA2">
      <w:pPr>
        <w:numPr>
          <w:ilvl w:val="0"/>
          <w:numId w:val="50"/>
        </w:numPr>
        <w:tabs>
          <w:tab w:val="left" w:pos="993"/>
        </w:tabs>
        <w:spacing w:after="6" w:line="360" w:lineRule="auto"/>
        <w:ind w:left="-15" w:right="175" w:firstLine="46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Մեծ, խոշոր, խոշորագույն քաղաքների մայրուղային փողոցներով և ճանապարհներով ավտոբուսների և տրոլեյբուսների երթևեկության համար եզրային շերտերն անհրաժեշտ է նախատեսել 4.5-ական մ</w:t>
      </w:r>
      <w:r w:rsidR="003F51CA" w:rsidRPr="0037188B">
        <w:rPr>
          <w:rFonts w:ascii="GHEA Grapalat" w:hAnsi="GHEA Grapalat"/>
          <w:color w:val="000000" w:themeColor="text1"/>
          <w:sz w:val="24"/>
          <w:szCs w:val="24"/>
        </w:rPr>
        <w:t>.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216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այնությամբ</w:t>
      </w:r>
      <w:r w:rsidR="006216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երբ տրանսպորտի այդ տեսակների առավելագույն ժամային անցուդարձը գերազանցում է 30 միավորը, իսկ վերակառուցման պայմաններում՝ 15 միավորը։ </w:t>
      </w:r>
    </w:p>
    <w:p w:rsidR="00840B81" w:rsidRPr="0037188B" w:rsidRDefault="00840B81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Բեռնատար ավտոմիբիլների գերակայությամբ </w:t>
      </w:r>
      <w:r w:rsidR="003F51C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երթևեկության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դեպքում մայրուղային ճանապարհների և փողոցների երթևեկային մասը թույլատրվում է լայնացնել մեկական շարժման շերտով։ </w:t>
      </w:r>
    </w:p>
    <w:p w:rsidR="00840B81" w:rsidRPr="0037188B" w:rsidRDefault="00840B81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Երբ փողոցների մայթեզրով նախատեսվում է երկայնական շարվածքով ավտոմոբիլների կայանում փողոցի առանցքին զուգահեռ երկայնական շարվածքով, ապա եզրային շերտի լայնությունը նորմատիվային պահանջների նկատմամբ պետք է ավելացնել ևս 2մ-ով։ </w:t>
      </w:r>
    </w:p>
    <w:p w:rsidR="00840B81" w:rsidRPr="0037188B" w:rsidRDefault="00840B81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Փողոցի վերելքի ուղղությամբ կառուցապատման սահմանը վայրէջքի համեմատ երթևեկային մասի եզրից հնարավորության դեպքում անհրաժեշտ է տեղակայել առավել մեծ հեռավորության վրա՝ աղմուկի և արտանետումների մակարդակների նույնացման նպատակով։ </w:t>
      </w:r>
    </w:p>
    <w:p w:rsidR="00840B81" w:rsidRPr="0037188B" w:rsidRDefault="00840B81" w:rsidP="00633DA2">
      <w:pPr>
        <w:numPr>
          <w:ilvl w:val="0"/>
          <w:numId w:val="50"/>
        </w:numPr>
        <w:tabs>
          <w:tab w:val="left" w:pos="993"/>
        </w:tabs>
        <w:spacing w:after="8" w:line="360" w:lineRule="auto"/>
        <w:ind w:left="-15" w:right="175" w:firstLine="46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Փոքր, միջին և մեծ քաղաքների համաքաղաքային նշանակության մայրուղային փողոցների նախագծման, ինչպես նաև վերակառուցման կամ երթևեկության միակողմանի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կազմակերպման դեպքում </w:t>
      </w:r>
      <w:r w:rsidR="006007E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կիրառել շրջանային նշանակության մայրուղային փողոցների լայնական պրոֆիլի </w:t>
      </w:r>
      <w:r w:rsidR="006007EC" w:rsidRPr="0037188B">
        <w:rPr>
          <w:rFonts w:ascii="GHEA Grapalat" w:hAnsi="GHEA Grapalat"/>
          <w:color w:val="000000" w:themeColor="text1"/>
          <w:sz w:val="24"/>
          <w:szCs w:val="24"/>
        </w:rPr>
        <w:t xml:space="preserve">(կտրվածքի) </w:t>
      </w:r>
      <w:r w:rsidR="006007E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6007E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27-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ում տրված հարաչափերը։ </w:t>
      </w:r>
    </w:p>
    <w:p w:rsidR="00C560C8" w:rsidRPr="0037188B" w:rsidRDefault="006007EC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Այն դեպքերում, երբ տրանսպորտային հոսքի գերակշիռ մասը կազմում են մարդատար ավտոմոբիլները, ապա չորս և ավելի շերտերով նոր մայրուղային փողոցների կառուցման և հների վերակառուցման ժամանակ թույլատրվում է միջանկյալ երթևեկային շերտերի լայնությունն ըն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դունել եզրայիններից 0,3 կամ 0,6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մ-ով պակաս, մեկ 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շերտի նվազագույն լայնությունը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պահպանելով 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3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մ: </w:t>
      </w:r>
    </w:p>
    <w:p w:rsidR="00C560C8" w:rsidRPr="0037188B" w:rsidRDefault="00DC00B8" w:rsidP="00633DA2">
      <w:pPr>
        <w:numPr>
          <w:ilvl w:val="0"/>
          <w:numId w:val="50"/>
        </w:numPr>
        <w:tabs>
          <w:tab w:val="left" w:pos="851"/>
        </w:tabs>
        <w:spacing w:after="5" w:line="360" w:lineRule="auto"/>
        <w:ind w:left="-15" w:right="175" w:firstLine="3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Բնակելի կառուցապատման միակողմանի երթևեկությամբ փողոցների երթևեկային մասի լայնությու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նը նպատակահարմար է սահմանել 7,2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մ-ից ոչ պակաս՝ զույգ մայթեզրերին երկուական մետր ավտոմոբիլների երկայնական շարվածքով կա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յանման համար, և կենտրոնական 3,3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 լայնությամբ շերտը՝ միակողմանի երթևեկության համար։ Երկկողմանի երթևեկությամբ փողոցների երթևեկային մասի լայնությունը նույն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սկզբունքով կարելի է նշանակել 9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պակաս։ </w:t>
      </w:r>
    </w:p>
    <w:p w:rsidR="00C560C8" w:rsidRPr="0037188B" w:rsidRDefault="006007EC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Տրանսպորտի երթևեկությունը քաղաքների պատմական միջուկով պետք է սահմանափակել կամ արգելել՝ նախատեսելով շրջանցիկ կամ օղակաձև մայրուղային փողոցներ, հետիոտնային փողոցներ ու գոտիներ:  </w:t>
      </w:r>
    </w:p>
    <w:p w:rsidR="00C560C8" w:rsidRPr="0037188B" w:rsidRDefault="006007EC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Երբ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հաշվարկով ստացված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փողոցի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երթևեկային շերտերի թիվը կազմում է 6 և ավելի, ապա նպատակահարմար է տարանցիկ երթևեկությունը տարանջատել տեղականից սիզամարգերով, որոնցով կարելի է անցկացնել հաղորդակցուղիներ, իսկ ձմռանը կուտակել երթևեկային մասերից մաքրված ձյունը: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27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Թույլատրվում է մայրուղային փողոցներն ու ճանապարհները, ինչպես նաև տրանսպորտային հանգույցները հաշվարկային հարաչափերի հասցնել փուլ առ փուլ՝ հաշվի առնելով տրանսպորտի և հետիոտի շարժման անցուդարձերի իրական ցուցանիշները՝ հետագա շինարարության համար անհրաժեշտ ստորգետնյա և վերգետնյա տարածքների պարտադիր օտարման պայմանով։ </w:t>
      </w:r>
    </w:p>
    <w:p w:rsidR="00C560C8" w:rsidRPr="0037188B" w:rsidRDefault="006007EC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Փողոցների ու ճանապարհների հորիզոնական կորերի նվազագույն շառավիղներն ու առավելագույն երկայնական թեքությունները սահմանվում են ըստ հաշվարկային արագությունների, համաձայն </w:t>
      </w:r>
      <w:r w:rsidR="00380E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="00380EE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80E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քաղաքաշինության</w:t>
      </w:r>
      <w:r w:rsidR="00380EE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80E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կոմիտեի</w:t>
      </w:r>
      <w:r w:rsidR="00380EE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80E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նախագահի</w:t>
      </w:r>
      <w:r w:rsidR="00380EE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2022 </w:t>
      </w:r>
      <w:r w:rsidR="00380E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lastRenderedPageBreak/>
        <w:t>թվականի</w:t>
      </w:r>
      <w:r w:rsidR="00380EE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80E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դեկտեմբերի</w:t>
      </w:r>
      <w:r w:rsidR="00380EE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12-</w:t>
      </w:r>
      <w:r w:rsidR="00380E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380EE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80E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380EE0" w:rsidRPr="0037188B">
        <w:rPr>
          <w:rFonts w:ascii="GHEA Grapalat" w:hAnsi="GHEA Grapalat"/>
          <w:color w:val="000000" w:themeColor="text1"/>
          <w:sz w:val="24"/>
          <w:szCs w:val="24"/>
        </w:rPr>
        <w:t>28-</w:t>
      </w:r>
      <w:r w:rsidR="00380E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380EE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80E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հրամանով</w:t>
      </w:r>
      <w:r w:rsidR="00380EE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380E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="00380EE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ՀՀՇՆ 32-01-2022 շինարարական նորմերի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պահանջների (որտեղ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սահմանված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են «կտրտված տեղանք» և «լեռնային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տեղանք»</w:t>
      </w:r>
      <w:r w:rsidR="00AD00F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հասկացությունները)։ 30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կմ/ժամ հաշվարկային արագության համար հորիզոնական կորերի նվազագո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ւյն շառավիղը պետք է ընդունել 30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մ, իսկ երկայնական առավելագույն թեքությունը՝ 90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%, բացառիկ դեպքերում, մինչև 150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 երկարությամբ տեղամասերում՝ 120%, տեսանելիության 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հաշվարկային հեռավորությունը՝ 30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մ, ուղղաձիգ ուռուցիկ կորերի նվազագույն շառավ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իղը՝ 570մ, գոգավորներինը՝ 180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մ։ </w:t>
      </w:r>
    </w:p>
    <w:p w:rsidR="006868C8" w:rsidRPr="0037188B" w:rsidRDefault="00152CDA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Հորիզոնական կորերի երթևեկային մասի լայնացման չափերը պետք է ընդունել ըստ 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քաղաքաշինության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կոմիտեի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նախագահի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2022 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դեկտեմբերի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12-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</w:rPr>
        <w:t>28-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հրամանով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="00DB08E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ՀՀՇՆ 32-01-2022 շինարարական նորմերի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պահանջների։</w:t>
      </w:r>
    </w:p>
    <w:p w:rsidR="00C560C8" w:rsidRPr="0037188B" w:rsidRDefault="006868C8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Ճանապարհի երկթեք լայնական պրոֆիլից միաթեքին (վիրաժ) անցումը պետք է իրականացնել անցումային կորի վրա, իսկ դրա բացակայության կամ անբավարար երկարության դեպքում այն իրականացվում է կորին նախորդող ուղղագիծ հատվածում։ Անհրաժեշտության դեպքում թույլատրվում է վիրաժի (միակողմանի թեքության)  անցամասի 1/3 մասը տեղավորել շրջանագծային կորի վրա:</w:t>
      </w:r>
    </w:p>
    <w:p w:rsidR="00C560C8" w:rsidRPr="0037188B" w:rsidRDefault="00CC488D" w:rsidP="00633DA2">
      <w:pPr>
        <w:pStyle w:val="a"/>
        <w:numPr>
          <w:ilvl w:val="0"/>
          <w:numId w:val="50"/>
        </w:numPr>
        <w:tabs>
          <w:tab w:val="left" w:pos="360"/>
          <w:tab w:val="left" w:pos="990"/>
          <w:tab w:val="left" w:pos="1080"/>
        </w:tabs>
        <w:spacing w:line="360" w:lineRule="auto"/>
        <w:ind w:left="0" w:firstLine="360"/>
        <w:rPr>
          <w:b w:val="0"/>
          <w:color w:val="auto"/>
          <w:sz w:val="24"/>
          <w:lang w:val="ru-RU"/>
        </w:rPr>
      </w:pPr>
      <w:r w:rsidRPr="0037188B">
        <w:rPr>
          <w:b w:val="0"/>
          <w:color w:val="auto"/>
          <w:sz w:val="24"/>
          <w:lang w:val="en-US"/>
        </w:rPr>
        <w:t>IA</w:t>
      </w:r>
      <w:r w:rsidRPr="0037188B">
        <w:rPr>
          <w:b w:val="0"/>
          <w:color w:val="auto"/>
          <w:sz w:val="24"/>
          <w:lang w:val="ru-RU"/>
        </w:rPr>
        <w:t xml:space="preserve">, </w:t>
      </w:r>
      <w:r w:rsidRPr="0037188B">
        <w:rPr>
          <w:b w:val="0"/>
          <w:color w:val="auto"/>
          <w:sz w:val="24"/>
          <w:lang w:val="en-US"/>
        </w:rPr>
        <w:t>IB</w:t>
      </w:r>
      <w:r w:rsidRPr="0037188B">
        <w:rPr>
          <w:b w:val="0"/>
          <w:color w:val="auto"/>
          <w:sz w:val="24"/>
          <w:lang w:val="ru-RU"/>
        </w:rPr>
        <w:t xml:space="preserve">, </w:t>
      </w:r>
      <w:r w:rsidRPr="0037188B">
        <w:rPr>
          <w:b w:val="0"/>
          <w:color w:val="auto"/>
          <w:sz w:val="24"/>
          <w:lang w:val="en-US"/>
        </w:rPr>
        <w:t>IC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կարգի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ճանապարհների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հանդիպակաց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ուղղությունների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երթևեկային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մասերի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վիրաժները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պետք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է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նախագծել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ինքնուրույն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լայնական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թեքություններով</w:t>
      </w:r>
      <w:r w:rsidRPr="0037188B">
        <w:rPr>
          <w:b w:val="0"/>
          <w:color w:val="auto"/>
          <w:sz w:val="24"/>
          <w:lang w:val="ru-RU"/>
        </w:rPr>
        <w:t xml:space="preserve">, </w:t>
      </w:r>
      <w:r w:rsidRPr="0037188B">
        <w:rPr>
          <w:b w:val="0"/>
          <w:color w:val="auto"/>
          <w:sz w:val="24"/>
          <w:lang w:val="en-US"/>
        </w:rPr>
        <w:t>իսկ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բաժանիչ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գոտուն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պետք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է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տալ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երթևեկային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մասի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վիրաժներից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անկախ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լայնական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թեքություն</w:t>
      </w:r>
      <w:r w:rsidRPr="0037188B">
        <w:rPr>
          <w:b w:val="0"/>
          <w:color w:val="auto"/>
          <w:sz w:val="24"/>
          <w:lang w:val="ru-RU"/>
        </w:rPr>
        <w:t xml:space="preserve">: </w:t>
      </w:r>
      <w:r w:rsidRPr="0037188B">
        <w:rPr>
          <w:b w:val="0"/>
          <w:color w:val="auto"/>
          <w:sz w:val="24"/>
          <w:lang w:val="en-US"/>
        </w:rPr>
        <w:t>Առանձին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դեպքերում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թույլատրվում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են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անհատական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մշակումներ</w:t>
      </w:r>
      <w:r w:rsidRPr="0037188B">
        <w:rPr>
          <w:b w:val="0"/>
          <w:color w:val="auto"/>
          <w:sz w:val="24"/>
          <w:lang w:val="ru-RU"/>
        </w:rPr>
        <w:t xml:space="preserve">: </w:t>
      </w:r>
      <w:r w:rsidRPr="0037188B">
        <w:rPr>
          <w:b w:val="0"/>
          <w:color w:val="auto"/>
          <w:sz w:val="24"/>
          <w:lang w:val="en-US"/>
        </w:rPr>
        <w:t>Վիրաժի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անցամասի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սահմաններում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երթևեկային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մասի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եզրի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լրացուցիչ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երկայնական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թեքությունը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նախագծայինի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նկատմամբ</w:t>
      </w:r>
      <w:r w:rsidRPr="0037188B">
        <w:rPr>
          <w:b w:val="0"/>
          <w:color w:val="auto"/>
          <w:sz w:val="24"/>
          <w:lang w:val="ru-RU"/>
        </w:rPr>
        <w:t xml:space="preserve">, </w:t>
      </w:r>
      <w:r w:rsidRPr="0037188B">
        <w:rPr>
          <w:b w:val="0"/>
          <w:color w:val="auto"/>
          <w:sz w:val="24"/>
          <w:lang w:val="en-US"/>
        </w:rPr>
        <w:t>կախված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ճանապարհի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կարգից</w:t>
      </w:r>
      <w:r w:rsidRPr="0037188B">
        <w:rPr>
          <w:b w:val="0"/>
          <w:color w:val="auto"/>
          <w:sz w:val="24"/>
          <w:lang w:val="ru-RU"/>
        </w:rPr>
        <w:t xml:space="preserve">, </w:t>
      </w:r>
      <w:r w:rsidRPr="0037188B">
        <w:rPr>
          <w:b w:val="0"/>
          <w:color w:val="auto"/>
          <w:sz w:val="24"/>
          <w:lang w:val="en-US"/>
        </w:rPr>
        <w:t>սահմանվում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Pr="0037188B">
        <w:rPr>
          <w:b w:val="0"/>
          <w:color w:val="auto"/>
          <w:sz w:val="24"/>
          <w:lang w:val="en-US"/>
        </w:rPr>
        <w:t>է</w:t>
      </w:r>
      <w:r w:rsidRPr="0037188B">
        <w:rPr>
          <w:b w:val="0"/>
          <w:color w:val="auto"/>
          <w:sz w:val="24"/>
          <w:lang w:val="ru-RU"/>
        </w:rPr>
        <w:t xml:space="preserve"> </w:t>
      </w:r>
      <w:r w:rsidR="00246E96" w:rsidRPr="0037188B">
        <w:rPr>
          <w:color w:val="000000" w:themeColor="text1"/>
          <w:sz w:val="24"/>
        </w:rPr>
        <w:t xml:space="preserve"> </w:t>
      </w:r>
      <w:r w:rsidR="00246E96" w:rsidRPr="0037188B">
        <w:rPr>
          <w:b w:val="0"/>
          <w:color w:val="auto"/>
          <w:sz w:val="24"/>
          <w:lang w:val="en-US"/>
        </w:rPr>
        <w:t>ըստ</w:t>
      </w:r>
      <w:r w:rsidR="00246E96" w:rsidRPr="0037188B">
        <w:rPr>
          <w:b w:val="0"/>
          <w:color w:val="auto"/>
          <w:sz w:val="24"/>
          <w:lang w:val="ru-RU"/>
        </w:rPr>
        <w:t xml:space="preserve"> </w:t>
      </w:r>
      <w:r w:rsidR="006D0138" w:rsidRPr="0037188B">
        <w:rPr>
          <w:b w:val="0"/>
          <w:color w:val="auto"/>
          <w:sz w:val="24"/>
          <w:lang w:val="en-US"/>
        </w:rPr>
        <w:t>ՀՀ</w:t>
      </w:r>
      <w:r w:rsidR="006D0138" w:rsidRPr="0037188B">
        <w:rPr>
          <w:b w:val="0"/>
          <w:color w:val="auto"/>
          <w:sz w:val="24"/>
          <w:lang w:val="ru-RU"/>
        </w:rPr>
        <w:t xml:space="preserve"> </w:t>
      </w:r>
      <w:r w:rsidR="006D0138" w:rsidRPr="0037188B">
        <w:rPr>
          <w:b w:val="0"/>
          <w:color w:val="auto"/>
          <w:sz w:val="24"/>
          <w:lang w:val="en-US"/>
        </w:rPr>
        <w:t>քաղաքաշինության</w:t>
      </w:r>
      <w:r w:rsidR="006D0138" w:rsidRPr="0037188B">
        <w:rPr>
          <w:b w:val="0"/>
          <w:color w:val="auto"/>
          <w:sz w:val="24"/>
          <w:lang w:val="ru-RU"/>
        </w:rPr>
        <w:t xml:space="preserve"> </w:t>
      </w:r>
      <w:r w:rsidR="006D0138" w:rsidRPr="0037188B">
        <w:rPr>
          <w:b w:val="0"/>
          <w:color w:val="auto"/>
          <w:sz w:val="24"/>
          <w:lang w:val="en-US"/>
        </w:rPr>
        <w:t>կոմիտեի</w:t>
      </w:r>
      <w:r w:rsidR="006D0138" w:rsidRPr="0037188B">
        <w:rPr>
          <w:b w:val="0"/>
          <w:color w:val="auto"/>
          <w:sz w:val="24"/>
          <w:lang w:val="ru-RU"/>
        </w:rPr>
        <w:t xml:space="preserve"> </w:t>
      </w:r>
      <w:r w:rsidR="006D0138" w:rsidRPr="0037188B">
        <w:rPr>
          <w:b w:val="0"/>
          <w:color w:val="auto"/>
          <w:sz w:val="24"/>
          <w:lang w:val="en-US"/>
        </w:rPr>
        <w:t>նախագահի</w:t>
      </w:r>
      <w:r w:rsidR="006D0138" w:rsidRPr="0037188B">
        <w:rPr>
          <w:b w:val="0"/>
          <w:color w:val="auto"/>
          <w:sz w:val="24"/>
          <w:lang w:val="ru-RU"/>
        </w:rPr>
        <w:t xml:space="preserve"> 2022 </w:t>
      </w:r>
      <w:r w:rsidR="006D0138" w:rsidRPr="0037188B">
        <w:rPr>
          <w:b w:val="0"/>
          <w:color w:val="auto"/>
          <w:sz w:val="24"/>
          <w:lang w:val="en-US"/>
        </w:rPr>
        <w:t>թվականի</w:t>
      </w:r>
      <w:r w:rsidR="006D0138" w:rsidRPr="0037188B">
        <w:rPr>
          <w:b w:val="0"/>
          <w:color w:val="auto"/>
          <w:sz w:val="24"/>
          <w:lang w:val="ru-RU"/>
        </w:rPr>
        <w:t xml:space="preserve"> </w:t>
      </w:r>
      <w:r w:rsidR="006D0138" w:rsidRPr="0037188B">
        <w:rPr>
          <w:b w:val="0"/>
          <w:color w:val="auto"/>
          <w:sz w:val="24"/>
          <w:lang w:val="en-US"/>
        </w:rPr>
        <w:t>դեկտեմբերի</w:t>
      </w:r>
      <w:r w:rsidR="006D0138" w:rsidRPr="0037188B">
        <w:rPr>
          <w:b w:val="0"/>
          <w:color w:val="auto"/>
          <w:sz w:val="24"/>
          <w:lang w:val="ru-RU"/>
        </w:rPr>
        <w:t xml:space="preserve"> 12-</w:t>
      </w:r>
      <w:r w:rsidR="006D0138" w:rsidRPr="0037188B">
        <w:rPr>
          <w:b w:val="0"/>
          <w:color w:val="auto"/>
          <w:sz w:val="24"/>
          <w:lang w:val="en-US"/>
        </w:rPr>
        <w:t>ի</w:t>
      </w:r>
      <w:r w:rsidR="006D0138" w:rsidRPr="0037188B">
        <w:rPr>
          <w:b w:val="0"/>
          <w:color w:val="auto"/>
          <w:sz w:val="24"/>
          <w:lang w:val="ru-RU"/>
        </w:rPr>
        <w:t xml:space="preserve"> </w:t>
      </w:r>
      <w:r w:rsidR="006D0138" w:rsidRPr="0037188B">
        <w:rPr>
          <w:b w:val="0"/>
          <w:color w:val="auto"/>
          <w:sz w:val="24"/>
          <w:lang w:val="en-US"/>
        </w:rPr>
        <w:t>N</w:t>
      </w:r>
      <w:r w:rsidR="006D0138" w:rsidRPr="0037188B">
        <w:rPr>
          <w:b w:val="0"/>
          <w:color w:val="auto"/>
          <w:sz w:val="24"/>
          <w:lang w:val="ru-RU"/>
        </w:rPr>
        <w:t>28-</w:t>
      </w:r>
      <w:r w:rsidR="006D0138" w:rsidRPr="0037188B">
        <w:rPr>
          <w:b w:val="0"/>
          <w:color w:val="auto"/>
          <w:sz w:val="24"/>
          <w:lang w:val="en-US"/>
        </w:rPr>
        <w:t>Ն</w:t>
      </w:r>
      <w:r w:rsidR="006D0138" w:rsidRPr="0037188B">
        <w:rPr>
          <w:b w:val="0"/>
          <w:color w:val="auto"/>
          <w:sz w:val="24"/>
          <w:lang w:val="ru-RU"/>
        </w:rPr>
        <w:t xml:space="preserve"> </w:t>
      </w:r>
      <w:r w:rsidR="006D0138" w:rsidRPr="0037188B">
        <w:rPr>
          <w:b w:val="0"/>
          <w:color w:val="auto"/>
          <w:sz w:val="24"/>
          <w:lang w:val="en-US"/>
        </w:rPr>
        <w:t>հրամանով</w:t>
      </w:r>
      <w:r w:rsidR="006D0138" w:rsidRPr="0037188B">
        <w:rPr>
          <w:b w:val="0"/>
          <w:color w:val="auto"/>
          <w:sz w:val="24"/>
          <w:lang w:val="ru-RU"/>
        </w:rPr>
        <w:t xml:space="preserve">  </w:t>
      </w:r>
      <w:r w:rsidR="006D0138" w:rsidRPr="0037188B">
        <w:rPr>
          <w:b w:val="0"/>
          <w:color w:val="auto"/>
          <w:sz w:val="24"/>
          <w:lang w:val="en-US"/>
        </w:rPr>
        <w:t>հաստատված</w:t>
      </w:r>
      <w:r w:rsidR="006D0138" w:rsidRPr="0037188B">
        <w:rPr>
          <w:b w:val="0"/>
          <w:color w:val="auto"/>
          <w:sz w:val="24"/>
          <w:lang w:val="ru-RU"/>
        </w:rPr>
        <w:t xml:space="preserve"> </w:t>
      </w:r>
      <w:r w:rsidR="006D0138" w:rsidRPr="0037188B">
        <w:rPr>
          <w:b w:val="0"/>
          <w:color w:val="auto"/>
          <w:sz w:val="24"/>
          <w:lang w:val="en-US"/>
        </w:rPr>
        <w:t>ՀՀՇՆ</w:t>
      </w:r>
      <w:r w:rsidR="006D0138" w:rsidRPr="0037188B">
        <w:rPr>
          <w:b w:val="0"/>
          <w:color w:val="auto"/>
          <w:sz w:val="24"/>
          <w:lang w:val="ru-RU"/>
        </w:rPr>
        <w:t xml:space="preserve"> 32-01-2022 </w:t>
      </w:r>
      <w:r w:rsidR="006D0138" w:rsidRPr="0037188B">
        <w:rPr>
          <w:b w:val="0"/>
          <w:color w:val="auto"/>
          <w:sz w:val="24"/>
          <w:lang w:val="en-US"/>
        </w:rPr>
        <w:t>շինարարական</w:t>
      </w:r>
      <w:r w:rsidR="006D0138" w:rsidRPr="0037188B">
        <w:rPr>
          <w:b w:val="0"/>
          <w:color w:val="auto"/>
          <w:sz w:val="24"/>
          <w:lang w:val="ru-RU"/>
        </w:rPr>
        <w:t xml:space="preserve"> </w:t>
      </w:r>
      <w:r w:rsidR="006D0138" w:rsidRPr="0037188B">
        <w:rPr>
          <w:b w:val="0"/>
          <w:color w:val="auto"/>
          <w:sz w:val="24"/>
          <w:lang w:val="en-US"/>
        </w:rPr>
        <w:t>նորմերի</w:t>
      </w:r>
      <w:r w:rsidR="00246E96" w:rsidRPr="0037188B">
        <w:rPr>
          <w:b w:val="0"/>
          <w:color w:val="auto"/>
          <w:sz w:val="24"/>
          <w:lang w:val="en-US"/>
        </w:rPr>
        <w:t>։</w:t>
      </w:r>
      <w:r w:rsidR="00246E96" w:rsidRPr="0037188B">
        <w:rPr>
          <w:b w:val="0"/>
          <w:color w:val="auto"/>
          <w:sz w:val="24"/>
          <w:lang w:val="ru-RU"/>
        </w:rPr>
        <w:t xml:space="preserve">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27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Մայթերի բանուկ մասի լայնությունը սահմանելիս հաշվի չեն առնվում կրպակների, նստարանների, փողոցային կահավորման այլ տարրերի տեղադրման համար անհրաժեշտ հարթակները։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27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Այն դեպքում, երբ մայթերն անմիջականորեն հարում են շենքերի պատերին, հենապատերին կամ ցանկապատերին, պետք 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է մայթերը լայնացնել առնվազն 1,5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մ-ով՝ ղեկավարվելով նաև աղմկապաշտպան նորմերով։ </w:t>
      </w:r>
    </w:p>
    <w:p w:rsidR="00C560C8" w:rsidRPr="0037188B" w:rsidRDefault="00B86BDF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27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այթեզրին կանգառած ավտոմոբիլից ուղևորների ելումուտն ապահովելու ընթացքում դռների անարգել ու անվնաս բացվելու համար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ողոցի երկայնքով մայթեզրից 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0,5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 լայնությամբ գոտում արգելվում է մայթի մակարդակից բարձր որևէ սարքերի (էլեկտրասյուների, արգելափակոցների և այլնի) տեղադրում, ինչպես նաև ծառատունկ: </w:t>
      </w:r>
    </w:p>
    <w:p w:rsidR="00C560C8" w:rsidRPr="0037188B" w:rsidRDefault="004C77C0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Քաղաքային ճանապարհների կամ փողոցների` միևնույն մակարդակում փոխհատման տեղում շրջադարձի շառավիղը մայթի կամ երթևեկային մաս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ի եզրով անհրաժեշտ է ընդունել 12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մ-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ից ոչ պակաս, հրապարակներում` 15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պակաս: Սահմանափակ պայմաններում կամ վերակառուցման ժամանակ թույլատրվում է նշված շառավիղները 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համապատասխանաբար ընդունել 6 և 9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մ:  </w:t>
      </w:r>
    </w:p>
    <w:p w:rsidR="00B77C9A" w:rsidRPr="0037188B" w:rsidRDefault="00B77C9A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Ավտոմոբիլային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ճանապարհների տրանսպորտային հանգույցների հարաչափերը պետք է նախագծել ՀՀ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32-01-2022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շինարարական նորմերի պահանջներին համապատասխան։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Տարբեր մակարդակներում տրանսպորտային հանգույցներն իրականացվում են հետևյալ դեպքերում՝</w:t>
      </w:r>
    </w:p>
    <w:p w:rsidR="00B77C9A" w:rsidRPr="0037188B" w:rsidRDefault="00B77C9A" w:rsidP="00633DA2">
      <w:pPr>
        <w:pStyle w:val="ListParagraph"/>
        <w:numPr>
          <w:ilvl w:val="0"/>
          <w:numId w:val="55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անընդհատ շարժման արագընթաց ճանապարհների և մայրուղային փողոցների միմյանց և այլ փողոցների հետ հատման ժամանակ,</w:t>
      </w:r>
    </w:p>
    <w:p w:rsidR="00B77C9A" w:rsidRPr="0037188B" w:rsidRDefault="00B77C9A" w:rsidP="00633DA2">
      <w:pPr>
        <w:pStyle w:val="ListParagraph"/>
        <w:numPr>
          <w:ilvl w:val="0"/>
          <w:numId w:val="55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կարգավորվող շարժման մայրուղային փողոցների վրա, երբ հանգույցի  տրանսպորտային հոսքերի գումարային ինտենսիվությունը գերազանցում է 4000 մամ/ժամը, </w:t>
      </w:r>
    </w:p>
    <w:p w:rsidR="00B77C9A" w:rsidRPr="0037188B" w:rsidRDefault="00B77C9A" w:rsidP="00633DA2">
      <w:pPr>
        <w:pStyle w:val="ListParagraph"/>
        <w:numPr>
          <w:ilvl w:val="0"/>
          <w:numId w:val="55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բոլոր քաղաքային փողոցների և մայրուղային երկաթուղագծերի, արդյունաբերական</w:t>
      </w:r>
      <w:r w:rsidR="00C32825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(արտադրական)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32825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ությունների երկաթուղային ճյուղերի, քաղաքային արագընթաց էլեկտր</w:t>
      </w:r>
      <w:r w:rsidR="006B4C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տրանսպորտի գծերի,  արտաքաղաքային I-III կարգի ճանապարհների հետ փոխհատումներում,</w:t>
      </w:r>
    </w:p>
    <w:p w:rsidR="00B77C9A" w:rsidRPr="0037188B" w:rsidRDefault="00B77C9A" w:rsidP="00633DA2">
      <w:pPr>
        <w:pStyle w:val="ListParagraph"/>
        <w:numPr>
          <w:ilvl w:val="0"/>
          <w:numId w:val="55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բնական արգելքների (գետ, ձոր, բլուրներ) փոխհատման ժամանակ,</w:t>
      </w:r>
      <w:r w:rsidR="006B4CF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ըստ քաղաքաշինական պայմանների՝ ելնելով </w:t>
      </w:r>
      <w:r w:rsidR="006B4C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քաղաքաշինական</w:t>
      </w:r>
      <w:r w:rsidR="006B4CF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B4C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օբյեկտի</w:t>
      </w:r>
      <w:r w:rsidR="006B4CF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B4C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6B4CF2" w:rsidRPr="0037188B">
        <w:rPr>
          <w:rFonts w:ascii="GHEA Grapalat" w:hAnsi="GHEA Grapalat"/>
          <w:color w:val="000000" w:themeColor="text1"/>
          <w:sz w:val="24"/>
          <w:szCs w:val="24"/>
        </w:rPr>
        <w:t>/</w:t>
      </w:r>
      <w:r w:rsidR="006B4C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կամ</w:t>
      </w:r>
      <w:r w:rsidR="006B4CF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կառուցապատվող </w:t>
      </w:r>
      <w:r w:rsidR="006B4C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տեղամասի</w:t>
      </w:r>
      <w:r w:rsidR="006B4CF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6B4C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տարածքի</w:t>
      </w:r>
      <w:r w:rsidR="006B4CF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B4C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հատուկ</w:t>
      </w:r>
      <w:r w:rsidR="006B4CF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կարգավորման </w:t>
      </w:r>
      <w:r w:rsidR="006B4C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բնույթից</w:t>
      </w:r>
      <w:r w:rsidR="006B4CF2" w:rsidRPr="0037188B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պատմա</w:t>
      </w:r>
      <w:r w:rsidR="006B4C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մշակութային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</w:t>
      </w:r>
      <w:r w:rsidR="006B4C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գործառնական</w:t>
      </w:r>
      <w:r w:rsidR="006B4CF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նշանակությունից:</w:t>
      </w:r>
    </w:p>
    <w:p w:rsidR="00B77C9A" w:rsidRPr="0037188B" w:rsidRDefault="006B4CF2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Տ</w:t>
      </w:r>
      <w:r w:rsidR="00B77C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րանսպորտային </w:t>
      </w:r>
      <w:r w:rsidR="00D159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բո</w:t>
      </w:r>
      <w:r w:rsidR="0047317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լոր</w:t>
      </w:r>
      <w:r w:rsidR="00D159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159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տեսակի</w:t>
      </w:r>
      <w:r w:rsidR="00D159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77C9A" w:rsidRPr="0037188B">
        <w:rPr>
          <w:rFonts w:ascii="GHEA Grapalat" w:hAnsi="GHEA Grapalat"/>
          <w:color w:val="000000" w:themeColor="text1"/>
          <w:sz w:val="24"/>
          <w:szCs w:val="24"/>
        </w:rPr>
        <w:t>հանգույցների իրականացումը պետք է հիմնավորված լինի տեխնիկ</w:t>
      </w:r>
      <w:r w:rsidR="00D159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B77C9A" w:rsidRPr="0037188B">
        <w:rPr>
          <w:rFonts w:ascii="GHEA Grapalat" w:hAnsi="GHEA Grapalat"/>
          <w:color w:val="000000" w:themeColor="text1"/>
          <w:sz w:val="24"/>
          <w:szCs w:val="24"/>
        </w:rPr>
        <w:t>տնտեսական հաշվարկներով</w:t>
      </w:r>
      <w:r w:rsidR="00D159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159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D159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159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="00D159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159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նախագծային</w:t>
      </w:r>
      <w:r w:rsidR="00D159C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159C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լուծումներով</w:t>
      </w:r>
      <w:r w:rsidR="00B77C9A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B77C9A" w:rsidRPr="0037188B" w:rsidRDefault="00B77C9A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Տարբեր մակարդակներում տրանսպորտային հանգույցներ</w:t>
      </w:r>
      <w:r w:rsidR="0047317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արհեստական կառուցվածքների (թունելներ, ուղեանցներ և այլն) նախագծման ժամանակ պետք է պահպանված լինեն երթևեկային մասի առանցքային կետում ճանապարհածածկի մակարդակից ուղղաձիգ գաբարիտների հետևյալ նվազագույն արժեքները՝</w:t>
      </w:r>
    </w:p>
    <w:p w:rsidR="00473171" w:rsidRPr="0037188B" w:rsidRDefault="00473171" w:rsidP="00633DA2">
      <w:pPr>
        <w:pStyle w:val="ListParagraph"/>
        <w:numPr>
          <w:ilvl w:val="0"/>
          <w:numId w:val="56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 </w:t>
      </w:r>
      <w:r w:rsidR="00B77C9A" w:rsidRPr="0037188B">
        <w:rPr>
          <w:rFonts w:ascii="GHEA Grapalat" w:hAnsi="GHEA Grapalat"/>
          <w:color w:val="000000" w:themeColor="text1"/>
          <w:sz w:val="24"/>
          <w:szCs w:val="24"/>
        </w:rPr>
        <w:t>մարդատար ավտո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տրանսպորտային միջոցների </w:t>
      </w:r>
      <w:r w:rsidR="00B77C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շարժման համար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՝</w:t>
      </w:r>
      <w:r w:rsidR="00B77C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2.3 մ,</w:t>
      </w:r>
    </w:p>
    <w:p w:rsidR="00473171" w:rsidRPr="0037188B" w:rsidRDefault="00473171" w:rsidP="00633DA2">
      <w:pPr>
        <w:pStyle w:val="ListParagraph"/>
        <w:numPr>
          <w:ilvl w:val="0"/>
          <w:numId w:val="56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77C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բեռնատար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ավտոտրանսպորտային միջոցների  շարժման համար՝ </w:t>
      </w:r>
      <w:r w:rsidR="00B77C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4.8 մ,</w:t>
      </w:r>
    </w:p>
    <w:p w:rsidR="00B77C9A" w:rsidRPr="0037188B" w:rsidRDefault="00473171" w:rsidP="00633DA2">
      <w:pPr>
        <w:pStyle w:val="ListParagraph"/>
        <w:numPr>
          <w:ilvl w:val="0"/>
          <w:numId w:val="56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էլեկտրաշարժիչով հանրային ավտոտրանսպորտային միջոցների (տրոլեյբուսի)</w:t>
      </w:r>
      <w:r w:rsidR="00B77C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համար՝ 5.0մ</w:t>
      </w:r>
      <w:r w:rsidR="00B77C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եթե թռիչքային կառուցվածքի կոնստրուկցիայում առկա է ազատ տարածք կախովի կոնտակտային ցանցի տեղադրման համար և 5.4 մ՝ հարթ ծածկի դեպքում: </w:t>
      </w:r>
    </w:p>
    <w:p w:rsidR="00B77C9A" w:rsidRPr="0037188B" w:rsidRDefault="00B77C9A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Տարբեր մակարդակներում </w:t>
      </w:r>
      <w:r w:rsidR="008A05B4"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նախատեսվող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տրանսպորտային հանգույցները դասակարգվում են ըստ տրանսպորտային հանգույցին մոտեցող տրանսպորտային ուղիների նշանակության և ինտենսիվության:</w:t>
      </w:r>
      <w:r w:rsidR="004E148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Տարբեր մակարդակներում հանգույցների միջև հեռավորությունները որպես կանոն ընդունվում են </w:t>
      </w:r>
      <w:r w:rsidR="004E148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առնվազն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1200մ արագընթաց և անընդհատ շարժման մայրուղային ճանապարհների դեպքում և 600 մ՝ քաղաքների կենտրոնական մասերում և նրանց շրջանցումներում:</w:t>
      </w:r>
    </w:p>
    <w:p w:rsidR="00B77C9A" w:rsidRPr="0037188B" w:rsidRDefault="00B77C9A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Բոլոր հանգույցներում ձախակողմյա և աջակողմյա ուղեթևեր նախատեսում են, երբ շրջադարձային հոսքերի ինտենսիվությունները գերազանցում են ուղիղ հոսքերի 10%-ը: Ավելի ցածր ինտենսիվությունների դեպքում, ինչպես նաև վերակառուցման սեղմված պայմաններում  թույլատրվում է ուղեթևեր չնախատել՝ ապահովելով շրջադարձերը մոտակա փոխհատումներում: Եթե շրջադարձային հոսքի ինտենսիվությունները գերազանցում են ընդհանուր հոսքի  30%-ը այն պետք է համարվի հիմնական և նրա համար  նախատեսվի ուրիշ հոսքերից առանձնացված ուղեթև:</w:t>
      </w:r>
    </w:p>
    <w:p w:rsidR="00B77C9A" w:rsidRPr="0037188B" w:rsidRDefault="00B77C9A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Տրանսպորտային հանգույցի երկրաչափական սխեման հիմնականում որոշվում է ձախ ուղեթևերի ուրվագծերից, որոնք ընդունվում են կախված տեղական հատակագծման պայմաններից: Առավել հիմնական շրջադարձային հոսքերի համար ապահովվում են շարժման առավել նպաստավոր պայմաններ: </w:t>
      </w:r>
    </w:p>
    <w:p w:rsidR="00B77C9A" w:rsidRPr="0037188B" w:rsidRDefault="00B77C9A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I և II դասի փոխհատումներում, որտեղ ձախակողմյան հոսքը կազմում է ուղիղ հոսքի 30% -ից ավել կիրառում են հանգույցի կենտրոնով անցնող ձախակողմյա ուղիղ  կամ կիսաուղիղ ուղեթևեր՝ նախատեսելով երեք կամ չորս հարկանի հանգույցներ: Երբ ձախակողմյան հոսքը կազմում է ուղիղ հոսքի 15-30 % -ը և առկա են ազատ տարածքներ  կիրառում են կիսաուղիղ ձախ ուղեթևեր՝ նախատեսելով օղակաձև, գալարաձև թևեր երկու-երեք հարթություններում: </w:t>
      </w:r>
    </w:p>
    <w:p w:rsidR="00B77C9A" w:rsidRPr="0037188B" w:rsidRDefault="008B66DD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&lt;</w:t>
      </w:r>
      <w:r w:rsidR="00B77C9A" w:rsidRPr="0037188B">
        <w:rPr>
          <w:rFonts w:ascii="GHEA Grapalat" w:hAnsi="GHEA Grapalat"/>
          <w:color w:val="000000" w:themeColor="text1"/>
          <w:sz w:val="24"/>
          <w:szCs w:val="24"/>
        </w:rPr>
        <w:t>Երեքնուկի տերև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&gt;</w:t>
      </w:r>
      <w:r w:rsidR="00B77C9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տիպի ձախակողմյա ուղեթևերը կիրառ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վ</w:t>
      </w:r>
      <w:r w:rsidR="00B77C9A" w:rsidRPr="0037188B">
        <w:rPr>
          <w:rFonts w:ascii="GHEA Grapalat" w:hAnsi="GHEA Grapalat"/>
          <w:color w:val="000000" w:themeColor="text1"/>
          <w:sz w:val="24"/>
          <w:szCs w:val="24"/>
        </w:rPr>
        <w:t>ում են II և III դասի փոխհատումներում, երբ ձախակողմյա հոսքերի երթևեկության  ինտենսիվությունը կազմում է ընդհանուրի 15 %-ից ոչ պակաս: Սահմանափակ տարածքներում  թույլատրվում է կիրառել սեղմված երեքնուկի տերև տիպի ձախակողմյա ուղեթևեր 12-18 մ շառավղով, իսկ հատուկ բարդ պայմաններում ՝ 8-12մ: Թույլատրվում է կիրառել կոմբինացված սխեմաներ, երբ  ձախակողմյա տարբեր հոսքեր ունենում են տարբերվող արժեքներ և երբ առանձին հանգույցներում  առկա են կառուցապատման և ռելյեֆի առանձնահատկություններ: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77C9A" w:rsidRPr="0037188B">
        <w:rPr>
          <w:rFonts w:ascii="GHEA Grapalat" w:hAnsi="GHEA Grapalat"/>
          <w:color w:val="000000" w:themeColor="text1"/>
          <w:sz w:val="24"/>
          <w:szCs w:val="24"/>
        </w:rPr>
        <w:t>Տարբեր մակարդակներում հանգույցների ձախակողմյա և աջակողմյա ուղեթևերի մուտքային և միջին մասերում  հնարավոր է տարբեր հաշվարկային արագությունների նախատեսում:</w:t>
      </w:r>
    </w:p>
    <w:p w:rsidR="00E46414" w:rsidRPr="0037188B" w:rsidRDefault="00414D48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Տարբեր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մակարդակներում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տրանսպորտային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հանգույցներ</w:t>
      </w:r>
      <w:r w:rsidR="007E4213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դասակարգ</w:t>
      </w:r>
      <w:r w:rsidR="007E4213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ումը՝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տրանսպորտային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հանգույցին մոտեցող տր</w:t>
      </w:r>
      <w:r w:rsidR="007E421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անսպորտային ուղիների նշանակությ</w:t>
      </w:r>
      <w:r w:rsidR="007E421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="007E421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7E421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E421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ինտենսիվությ</w:t>
      </w:r>
      <w:r w:rsidR="007E421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="007E421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7E421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E421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ընդունվում</w:t>
      </w:r>
      <w:r w:rsidR="007E421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E421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ըստ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աղյուսակ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D7FB0" w:rsidRPr="0037188B">
        <w:rPr>
          <w:rFonts w:ascii="GHEA Grapalat" w:hAnsi="GHEA Grapalat"/>
          <w:color w:val="000000" w:themeColor="text1"/>
          <w:sz w:val="24"/>
          <w:szCs w:val="24"/>
        </w:rPr>
        <w:t>31</w:t>
      </w:r>
      <w:r w:rsidR="007E4213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7E421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7E4213" w:rsidRPr="0037188B">
        <w:rPr>
          <w:rFonts w:ascii="GHEA Grapalat" w:hAnsi="GHEA Grapalat"/>
          <w:color w:val="000000" w:themeColor="text1"/>
          <w:sz w:val="24"/>
          <w:szCs w:val="24"/>
        </w:rPr>
        <w:t>.</w:t>
      </w:r>
    </w:p>
    <w:p w:rsidR="007E4213" w:rsidRPr="0037188B" w:rsidRDefault="006D7FB0" w:rsidP="007E4213">
      <w:pPr>
        <w:pStyle w:val="ListParagraph"/>
        <w:tabs>
          <w:tab w:val="left" w:pos="993"/>
        </w:tabs>
        <w:spacing w:line="360" w:lineRule="auto"/>
        <w:ind w:left="567" w:right="176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Աղյուսակ 31</w:t>
      </w:r>
    </w:p>
    <w:tbl>
      <w:tblPr>
        <w:tblStyle w:val="TableGrid0"/>
        <w:tblW w:w="0" w:type="auto"/>
        <w:tblLayout w:type="fixed"/>
        <w:tblLook w:val="04A0" w:firstRow="1" w:lastRow="0" w:firstColumn="1" w:lastColumn="0" w:noHBand="0" w:noVBand="1"/>
      </w:tblPr>
      <w:tblGrid>
        <w:gridCol w:w="1162"/>
        <w:gridCol w:w="1376"/>
        <w:gridCol w:w="2700"/>
        <w:gridCol w:w="810"/>
        <w:gridCol w:w="900"/>
        <w:gridCol w:w="810"/>
        <w:gridCol w:w="1874"/>
      </w:tblGrid>
      <w:tr w:rsidR="00B93E0B" w:rsidRPr="0037188B" w:rsidTr="00BA736C">
        <w:tc>
          <w:tcPr>
            <w:tcW w:w="1162" w:type="dxa"/>
            <w:vMerge w:val="restart"/>
          </w:tcPr>
          <w:p w:rsidR="00B93E0B" w:rsidRPr="0037188B" w:rsidRDefault="00B93E0B" w:rsidP="00BA736C">
            <w:pPr>
              <w:pStyle w:val="BodyTextIndent"/>
              <w:ind w:left="0" w:right="113"/>
              <w:jc w:val="both"/>
              <w:rPr>
                <w:rFonts w:ascii="GHEA Grapalat" w:hAnsi="GHEA Grapalat"/>
                <w:color w:val="000000" w:themeColor="text1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Տ</w:t>
            </w:r>
            <w:r w:rsidRPr="0037188B">
              <w:rPr>
                <w:rFonts w:ascii="GHEA Grapalat" w:hAnsi="GHEA Grapalat"/>
                <w:sz w:val="22"/>
                <w:szCs w:val="22"/>
                <w:lang w:val="hy-AM"/>
              </w:rPr>
              <w:t>րանսպորտային հանգույցի</w:t>
            </w:r>
            <w:r w:rsidRPr="0037188B">
              <w:rPr>
                <w:rFonts w:ascii="GHEA Grapalat" w:hAnsi="GHEA Grapalat"/>
                <w:sz w:val="22"/>
                <w:szCs w:val="22"/>
              </w:rPr>
              <w:t xml:space="preserve"> դասը</w:t>
            </w:r>
          </w:p>
        </w:tc>
        <w:tc>
          <w:tcPr>
            <w:tcW w:w="1376" w:type="dxa"/>
            <w:vMerge w:val="restart"/>
          </w:tcPr>
          <w:p w:rsidR="00B93E0B" w:rsidRPr="0037188B" w:rsidRDefault="00B93E0B" w:rsidP="00BA736C">
            <w:pPr>
              <w:pStyle w:val="BodyTextIndent"/>
              <w:ind w:left="8" w:right="113"/>
              <w:rPr>
                <w:rFonts w:ascii="GHEA Grapalat" w:hAnsi="GHEA Grapalat"/>
                <w:color w:val="000000" w:themeColor="text1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Մուտք գործող տրանսպորտային հոսքերի գումարային ինտենսիվությունը, միավ/ժամ</w:t>
            </w:r>
          </w:p>
        </w:tc>
        <w:tc>
          <w:tcPr>
            <w:tcW w:w="2700" w:type="dxa"/>
            <w:vMerge w:val="restart"/>
          </w:tcPr>
          <w:p w:rsidR="00B93E0B" w:rsidRPr="0037188B" w:rsidRDefault="00B93E0B" w:rsidP="00BA736C">
            <w:pPr>
              <w:pStyle w:val="BodyTextIndent"/>
              <w:ind w:left="0"/>
              <w:rPr>
                <w:rFonts w:ascii="GHEA Grapalat" w:hAnsi="GHEA Grapalat"/>
                <w:color w:val="000000" w:themeColor="text1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Փոխհատվող մայրուղային փողոցների դասերը և տրանսպորտային հոսքերի շարժման պայմանները</w:t>
            </w:r>
          </w:p>
        </w:tc>
        <w:tc>
          <w:tcPr>
            <w:tcW w:w="2520" w:type="dxa"/>
            <w:gridSpan w:val="3"/>
          </w:tcPr>
          <w:p w:rsidR="00B93E0B" w:rsidRPr="0037188B" w:rsidRDefault="00B93E0B" w:rsidP="00BA736C">
            <w:pPr>
              <w:tabs>
                <w:tab w:val="left" w:pos="993"/>
              </w:tabs>
              <w:spacing w:line="276" w:lineRule="auto"/>
              <w:ind w:right="176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2"/>
              </w:rPr>
              <w:t>Հիմնական</w:t>
            </w:r>
            <w:r w:rsidRPr="0037188B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2"/>
              </w:rPr>
              <w:t>հոսքերի</w:t>
            </w:r>
            <w:r w:rsidRPr="0037188B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2"/>
              </w:rPr>
              <w:t>հաշվարկային</w:t>
            </w:r>
            <w:r w:rsidRPr="0037188B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sz w:val="22"/>
              </w:rPr>
              <w:t>արագությունը</w:t>
            </w:r>
            <w:r w:rsidRPr="0037188B">
              <w:rPr>
                <w:rFonts w:ascii="GHEA Grapalat" w:hAnsi="GHEA Grapalat"/>
                <w:sz w:val="22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sz w:val="22"/>
              </w:rPr>
              <w:t>կմ</w:t>
            </w:r>
            <w:r w:rsidRPr="0037188B">
              <w:rPr>
                <w:rFonts w:ascii="GHEA Grapalat" w:hAnsi="GHEA Grapalat"/>
                <w:sz w:val="22"/>
                <w:lang w:val="en-US"/>
              </w:rPr>
              <w:t>/</w:t>
            </w:r>
            <w:r w:rsidRPr="0037188B">
              <w:rPr>
                <w:rFonts w:ascii="GHEA Grapalat" w:hAnsi="GHEA Grapalat"/>
                <w:sz w:val="22"/>
              </w:rPr>
              <w:t>ժամ</w:t>
            </w:r>
          </w:p>
        </w:tc>
        <w:tc>
          <w:tcPr>
            <w:tcW w:w="1874" w:type="dxa"/>
            <w:vMerge w:val="restart"/>
          </w:tcPr>
          <w:p w:rsidR="00B93E0B" w:rsidRPr="0037188B" w:rsidRDefault="00B93E0B" w:rsidP="00BA736C">
            <w:pPr>
              <w:tabs>
                <w:tab w:val="left" w:pos="993"/>
              </w:tabs>
              <w:spacing w:line="276" w:lineRule="auto"/>
              <w:ind w:right="176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sz w:val="22"/>
              </w:rPr>
              <w:t>Հետիոտնային հոսքերի շարժման պայմանները</w:t>
            </w:r>
          </w:p>
        </w:tc>
      </w:tr>
      <w:tr w:rsidR="00B93E0B" w:rsidRPr="0037188B" w:rsidTr="00BA736C">
        <w:trPr>
          <w:trHeight w:val="1655"/>
        </w:trPr>
        <w:tc>
          <w:tcPr>
            <w:tcW w:w="1162" w:type="dxa"/>
            <w:vMerge/>
            <w:textDirection w:val="btLr"/>
          </w:tcPr>
          <w:p w:rsidR="00B93E0B" w:rsidRPr="0037188B" w:rsidRDefault="00B93E0B" w:rsidP="00D17F59">
            <w:pPr>
              <w:pStyle w:val="BodyTextIndent"/>
              <w:ind w:left="113" w:right="113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76" w:type="dxa"/>
            <w:vMerge/>
            <w:textDirection w:val="btLr"/>
            <w:vAlign w:val="center"/>
          </w:tcPr>
          <w:p w:rsidR="00B93E0B" w:rsidRPr="0037188B" w:rsidRDefault="00B93E0B" w:rsidP="00D17F59">
            <w:pPr>
              <w:pStyle w:val="BodyTextIndent"/>
              <w:ind w:left="130" w:right="113" w:firstLine="9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700" w:type="dxa"/>
            <w:vMerge/>
            <w:vAlign w:val="center"/>
          </w:tcPr>
          <w:p w:rsidR="00B93E0B" w:rsidRPr="0037188B" w:rsidRDefault="00B93E0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10" w:type="dxa"/>
            <w:textDirection w:val="btLr"/>
            <w:vAlign w:val="center"/>
          </w:tcPr>
          <w:p w:rsidR="00B93E0B" w:rsidRPr="0037188B" w:rsidRDefault="00B93E0B" w:rsidP="00D17F59">
            <w:pPr>
              <w:pStyle w:val="BodyTextIndent"/>
              <w:ind w:left="113" w:right="11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188B">
              <w:rPr>
                <w:rFonts w:ascii="GHEA Grapalat" w:hAnsi="GHEA Grapalat"/>
                <w:sz w:val="18"/>
                <w:szCs w:val="18"/>
              </w:rPr>
              <w:t>Ուղիղ ուղղությամբ</w:t>
            </w:r>
          </w:p>
        </w:tc>
        <w:tc>
          <w:tcPr>
            <w:tcW w:w="900" w:type="dxa"/>
            <w:textDirection w:val="btLr"/>
            <w:vAlign w:val="center"/>
          </w:tcPr>
          <w:p w:rsidR="00B93E0B" w:rsidRPr="0037188B" w:rsidRDefault="00B93E0B" w:rsidP="00D17F59">
            <w:pPr>
              <w:pStyle w:val="BodyTextIndent"/>
              <w:ind w:left="113" w:right="11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188B">
              <w:rPr>
                <w:rFonts w:ascii="GHEA Grapalat" w:hAnsi="GHEA Grapalat"/>
                <w:sz w:val="18"/>
                <w:szCs w:val="18"/>
              </w:rPr>
              <w:t>Աջակողմյան թևերի մուտքերում</w:t>
            </w:r>
          </w:p>
        </w:tc>
        <w:tc>
          <w:tcPr>
            <w:tcW w:w="810" w:type="dxa"/>
            <w:textDirection w:val="btLr"/>
            <w:vAlign w:val="center"/>
          </w:tcPr>
          <w:p w:rsidR="00B93E0B" w:rsidRPr="0037188B" w:rsidRDefault="00B93E0B" w:rsidP="00D17F59">
            <w:pPr>
              <w:pStyle w:val="BodyTextIndent"/>
              <w:ind w:left="113" w:right="11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188B">
              <w:rPr>
                <w:rFonts w:ascii="GHEA Grapalat" w:hAnsi="GHEA Grapalat"/>
                <w:sz w:val="18"/>
                <w:szCs w:val="18"/>
              </w:rPr>
              <w:t>Ձախակողմյան թևերի մուտքերում</w:t>
            </w:r>
          </w:p>
        </w:tc>
        <w:tc>
          <w:tcPr>
            <w:tcW w:w="1874" w:type="dxa"/>
            <w:vMerge/>
          </w:tcPr>
          <w:p w:rsidR="00B93E0B" w:rsidRPr="0037188B" w:rsidRDefault="00B93E0B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53E2B" w:rsidRPr="0037188B" w:rsidTr="00BA736C">
        <w:trPr>
          <w:trHeight w:val="161"/>
        </w:trPr>
        <w:tc>
          <w:tcPr>
            <w:tcW w:w="1162" w:type="dxa"/>
          </w:tcPr>
          <w:p w:rsidR="00E46414" w:rsidRPr="0037188B" w:rsidRDefault="0056620A" w:rsidP="00053E2B">
            <w:pPr>
              <w:tabs>
                <w:tab w:val="left" w:pos="450"/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1376" w:type="dxa"/>
          </w:tcPr>
          <w:p w:rsidR="00E46414" w:rsidRPr="0037188B" w:rsidRDefault="0056620A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2700" w:type="dxa"/>
          </w:tcPr>
          <w:p w:rsidR="00E46414" w:rsidRPr="0037188B" w:rsidRDefault="0056620A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810" w:type="dxa"/>
          </w:tcPr>
          <w:p w:rsidR="00E46414" w:rsidRPr="0037188B" w:rsidRDefault="0056620A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900" w:type="dxa"/>
          </w:tcPr>
          <w:p w:rsidR="00E46414" w:rsidRPr="0037188B" w:rsidRDefault="0056620A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810" w:type="dxa"/>
          </w:tcPr>
          <w:p w:rsidR="00E46414" w:rsidRPr="0037188B" w:rsidRDefault="0056620A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1874" w:type="dxa"/>
          </w:tcPr>
          <w:p w:rsidR="00E46414" w:rsidRPr="0037188B" w:rsidRDefault="0056620A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7</w:t>
            </w:r>
          </w:p>
        </w:tc>
      </w:tr>
      <w:tr w:rsidR="008F6241" w:rsidRPr="0037188B" w:rsidTr="00D17F59">
        <w:tc>
          <w:tcPr>
            <w:tcW w:w="5238" w:type="dxa"/>
            <w:gridSpan w:val="3"/>
          </w:tcPr>
          <w:p w:rsidR="008F6241" w:rsidRPr="0037188B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b/>
                <w:sz w:val="22"/>
                <w:lang w:val="en-US"/>
              </w:rPr>
              <w:t>1.</w:t>
            </w:r>
            <w:r w:rsidRPr="0037188B">
              <w:rPr>
                <w:rFonts w:ascii="GHEA Grapalat" w:hAnsi="GHEA Grapalat"/>
                <w:b/>
                <w:sz w:val="22"/>
                <w:lang w:val="hy-AM"/>
              </w:rPr>
              <w:t>Հոսքերի լրիվ անջատումով</w:t>
            </w:r>
          </w:p>
        </w:tc>
        <w:tc>
          <w:tcPr>
            <w:tcW w:w="810" w:type="dxa"/>
          </w:tcPr>
          <w:p w:rsidR="008F6241" w:rsidRPr="0037188B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8F6241" w:rsidRPr="0037188B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</w:tcPr>
          <w:p w:rsidR="008F6241" w:rsidRPr="0037188B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74" w:type="dxa"/>
          </w:tcPr>
          <w:p w:rsidR="008F6241" w:rsidRPr="0037188B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53E2B" w:rsidRPr="0037188B" w:rsidTr="00BA736C">
        <w:tc>
          <w:tcPr>
            <w:tcW w:w="1162" w:type="dxa"/>
            <w:vAlign w:val="center"/>
          </w:tcPr>
          <w:p w:rsidR="00053E2B" w:rsidRPr="0037188B" w:rsidRDefault="00053E2B" w:rsidP="00633DA2">
            <w:pPr>
              <w:pStyle w:val="BodyTextIndent"/>
              <w:numPr>
                <w:ilvl w:val="0"/>
                <w:numId w:val="57"/>
              </w:numPr>
              <w:ind w:left="360" w:hanging="27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Iա</w:t>
            </w:r>
          </w:p>
        </w:tc>
        <w:tc>
          <w:tcPr>
            <w:tcW w:w="1376" w:type="dxa"/>
            <w:vAlign w:val="center"/>
          </w:tcPr>
          <w:p w:rsidR="00053E2B" w:rsidRPr="0037188B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12000-15000</w:t>
            </w:r>
          </w:p>
        </w:tc>
        <w:tc>
          <w:tcPr>
            <w:tcW w:w="2700" w:type="dxa"/>
            <w:vAlign w:val="center"/>
          </w:tcPr>
          <w:p w:rsidR="00053E2B" w:rsidRPr="0037188B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188B">
              <w:rPr>
                <w:rFonts w:ascii="GHEA Grapalat" w:hAnsi="GHEA Grapalat"/>
                <w:sz w:val="18"/>
                <w:szCs w:val="18"/>
              </w:rPr>
              <w:t>Ե</w:t>
            </w:r>
            <w:r w:rsidRPr="0037188B">
              <w:rPr>
                <w:rFonts w:ascii="GHEA Grapalat" w:hAnsi="GHEA Grapalat"/>
                <w:sz w:val="18"/>
                <w:szCs w:val="18"/>
                <w:lang w:val="hy-AM"/>
              </w:rPr>
              <w:t>րկու մայրուղային փողոցներն էլ արագընթաց շարժման մայրուղիներ են</w:t>
            </w:r>
            <w:r w:rsidRPr="0037188B">
              <w:rPr>
                <w:rFonts w:ascii="GHEA Grapalat" w:hAnsi="GHEA Grapalat"/>
                <w:sz w:val="18"/>
                <w:szCs w:val="18"/>
              </w:rPr>
              <w:t>: Բոլոր հոսքերն առանձնացված են և անընդհատ</w:t>
            </w:r>
          </w:p>
        </w:tc>
        <w:tc>
          <w:tcPr>
            <w:tcW w:w="810" w:type="dxa"/>
            <w:vAlign w:val="center"/>
          </w:tcPr>
          <w:p w:rsidR="00053E2B" w:rsidRPr="0037188B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120</w:t>
            </w:r>
          </w:p>
        </w:tc>
        <w:tc>
          <w:tcPr>
            <w:tcW w:w="900" w:type="dxa"/>
            <w:vAlign w:val="center"/>
          </w:tcPr>
          <w:p w:rsidR="00053E2B" w:rsidRPr="0037188B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80</w:t>
            </w:r>
          </w:p>
        </w:tc>
        <w:tc>
          <w:tcPr>
            <w:tcW w:w="810" w:type="dxa"/>
            <w:vAlign w:val="center"/>
          </w:tcPr>
          <w:p w:rsidR="00053E2B" w:rsidRPr="0037188B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1874" w:type="dxa"/>
            <w:vAlign w:val="center"/>
          </w:tcPr>
          <w:p w:rsidR="00053E2B" w:rsidRPr="0037188B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7188B">
              <w:rPr>
                <w:rFonts w:ascii="GHEA Grapalat" w:hAnsi="GHEA Grapalat"/>
                <w:sz w:val="18"/>
                <w:szCs w:val="18"/>
                <w:lang w:val="hy-AM"/>
              </w:rPr>
              <w:t>Լիովին առանձնացված են տրանսպորտից</w:t>
            </w:r>
          </w:p>
        </w:tc>
      </w:tr>
      <w:tr w:rsidR="00053E2B" w:rsidRPr="0037188B" w:rsidTr="00BA736C">
        <w:tc>
          <w:tcPr>
            <w:tcW w:w="1162" w:type="dxa"/>
            <w:vAlign w:val="center"/>
          </w:tcPr>
          <w:p w:rsidR="00053E2B" w:rsidRPr="0037188B" w:rsidRDefault="00053E2B" w:rsidP="00633DA2">
            <w:pPr>
              <w:pStyle w:val="BodyTextIndent"/>
              <w:numPr>
                <w:ilvl w:val="0"/>
                <w:numId w:val="57"/>
              </w:numPr>
              <w:ind w:left="270" w:hanging="208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Iբ</w:t>
            </w:r>
          </w:p>
        </w:tc>
        <w:tc>
          <w:tcPr>
            <w:tcW w:w="1376" w:type="dxa"/>
            <w:vAlign w:val="center"/>
          </w:tcPr>
          <w:p w:rsidR="00053E2B" w:rsidRPr="0037188B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10000-12000</w:t>
            </w:r>
          </w:p>
        </w:tc>
        <w:tc>
          <w:tcPr>
            <w:tcW w:w="2700" w:type="dxa"/>
            <w:vAlign w:val="center"/>
          </w:tcPr>
          <w:p w:rsidR="00053E2B" w:rsidRPr="0037188B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188B">
              <w:rPr>
                <w:rFonts w:ascii="GHEA Grapalat" w:hAnsi="GHEA Grapalat"/>
                <w:sz w:val="18"/>
                <w:szCs w:val="18"/>
              </w:rPr>
              <w:t xml:space="preserve">Արագընթաց մայրուղի և անընդհատ շարժման քաղաքային մայրուղի: Արագընթաց մայրուղու վրա </w:t>
            </w:r>
            <w:r w:rsidRPr="0037188B">
              <w:rPr>
                <w:rFonts w:ascii="GHEA Grapalat" w:hAnsi="GHEA Grapalat"/>
                <w:sz w:val="18"/>
                <w:szCs w:val="18"/>
              </w:rPr>
              <w:lastRenderedPageBreak/>
              <w:t>բոլոր հոսքերն առանձնացված են և անընդհատ: Քաղաքային մայրուղու վրա շրջադարձային հոսքերը անընդհատ են, բայց կարող են ունենալ լծորդման տեղամասեր</w:t>
            </w:r>
          </w:p>
        </w:tc>
        <w:tc>
          <w:tcPr>
            <w:tcW w:w="810" w:type="dxa"/>
            <w:vAlign w:val="center"/>
          </w:tcPr>
          <w:p w:rsidR="00053E2B" w:rsidRPr="0037188B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lastRenderedPageBreak/>
              <w:t>100</w:t>
            </w:r>
          </w:p>
        </w:tc>
        <w:tc>
          <w:tcPr>
            <w:tcW w:w="900" w:type="dxa"/>
            <w:vAlign w:val="center"/>
          </w:tcPr>
          <w:p w:rsidR="00053E2B" w:rsidRPr="0037188B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70</w:t>
            </w:r>
          </w:p>
        </w:tc>
        <w:tc>
          <w:tcPr>
            <w:tcW w:w="810" w:type="dxa"/>
            <w:vAlign w:val="center"/>
          </w:tcPr>
          <w:p w:rsidR="00053E2B" w:rsidRPr="0037188B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874" w:type="dxa"/>
            <w:vAlign w:val="center"/>
          </w:tcPr>
          <w:p w:rsidR="00053E2B" w:rsidRPr="0037188B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7188B">
              <w:rPr>
                <w:rFonts w:ascii="GHEA Grapalat" w:hAnsi="GHEA Grapalat"/>
                <w:sz w:val="18"/>
                <w:szCs w:val="18"/>
                <w:lang w:val="hy-AM"/>
              </w:rPr>
              <w:t>Լիովին առանձնացված են տրանսպորտից</w:t>
            </w:r>
          </w:p>
        </w:tc>
      </w:tr>
      <w:tr w:rsidR="008F6241" w:rsidRPr="0037188B" w:rsidTr="00D17F59">
        <w:tc>
          <w:tcPr>
            <w:tcW w:w="5238" w:type="dxa"/>
            <w:gridSpan w:val="3"/>
          </w:tcPr>
          <w:p w:rsidR="008F6241" w:rsidRPr="0037188B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2.</w:t>
            </w:r>
            <w:r w:rsidR="00523F4E" w:rsidRPr="0037188B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523F4E" w:rsidRPr="0037188B">
              <w:rPr>
                <w:rFonts w:ascii="GHEA Grapalat" w:hAnsi="GHEA Grapalat"/>
                <w:b/>
                <w:sz w:val="22"/>
                <w:lang w:val="hy-AM"/>
              </w:rPr>
              <w:t xml:space="preserve">Հոսքերի </w:t>
            </w:r>
            <w:r w:rsidR="00523F4E" w:rsidRPr="0037188B">
              <w:rPr>
                <w:rFonts w:ascii="GHEA Grapalat" w:hAnsi="GHEA Grapalat"/>
                <w:b/>
                <w:sz w:val="22"/>
              </w:rPr>
              <w:t xml:space="preserve">ոչ </w:t>
            </w:r>
            <w:r w:rsidR="00523F4E" w:rsidRPr="0037188B">
              <w:rPr>
                <w:rFonts w:ascii="GHEA Grapalat" w:hAnsi="GHEA Grapalat"/>
                <w:b/>
                <w:sz w:val="22"/>
                <w:lang w:val="hy-AM"/>
              </w:rPr>
              <w:t>լրիվ անջատումով</w:t>
            </w:r>
          </w:p>
        </w:tc>
        <w:tc>
          <w:tcPr>
            <w:tcW w:w="810" w:type="dxa"/>
          </w:tcPr>
          <w:p w:rsidR="008F6241" w:rsidRPr="0037188B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8F6241" w:rsidRPr="0037188B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</w:tcPr>
          <w:p w:rsidR="008F6241" w:rsidRPr="0037188B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74" w:type="dxa"/>
          </w:tcPr>
          <w:p w:rsidR="008F6241" w:rsidRPr="0037188B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46C06" w:rsidRPr="0037188B" w:rsidTr="00BA736C">
        <w:trPr>
          <w:trHeight w:val="2060"/>
        </w:trPr>
        <w:tc>
          <w:tcPr>
            <w:tcW w:w="1162" w:type="dxa"/>
            <w:vAlign w:val="center"/>
          </w:tcPr>
          <w:p w:rsidR="00346C06" w:rsidRPr="0037188B" w:rsidRDefault="00D309F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1)</w:t>
            </w:r>
            <w:r w:rsidR="00346C06" w:rsidRPr="0037188B">
              <w:rPr>
                <w:rFonts w:ascii="GHEA Grapalat" w:hAnsi="GHEA Grapalat"/>
                <w:sz w:val="22"/>
                <w:szCs w:val="22"/>
              </w:rPr>
              <w:t>Iգ</w:t>
            </w:r>
          </w:p>
        </w:tc>
        <w:tc>
          <w:tcPr>
            <w:tcW w:w="1376" w:type="dxa"/>
            <w:vAlign w:val="center"/>
          </w:tcPr>
          <w:p w:rsidR="00346C06" w:rsidRPr="0037188B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8000-10000</w:t>
            </w:r>
          </w:p>
        </w:tc>
        <w:tc>
          <w:tcPr>
            <w:tcW w:w="2700" w:type="dxa"/>
            <w:vAlign w:val="center"/>
          </w:tcPr>
          <w:p w:rsidR="00346C06" w:rsidRPr="0037188B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188B">
              <w:rPr>
                <w:rFonts w:ascii="GHEA Grapalat" w:hAnsi="GHEA Grapalat"/>
                <w:sz w:val="18"/>
                <w:szCs w:val="18"/>
              </w:rPr>
              <w:t xml:space="preserve">Արագընթաց մայրուղի և կարգավորվող շարժման քաղաքային մայրուղի: Արագընթաց մայրուղու վրա բոլոր հոսքերն առանձնացված են և անընդհատ: </w:t>
            </w:r>
          </w:p>
        </w:tc>
        <w:tc>
          <w:tcPr>
            <w:tcW w:w="810" w:type="dxa"/>
            <w:vAlign w:val="center"/>
          </w:tcPr>
          <w:p w:rsidR="00346C06" w:rsidRPr="0037188B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900" w:type="dxa"/>
            <w:vAlign w:val="center"/>
          </w:tcPr>
          <w:p w:rsidR="00346C06" w:rsidRPr="0037188B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70</w:t>
            </w:r>
          </w:p>
        </w:tc>
        <w:tc>
          <w:tcPr>
            <w:tcW w:w="810" w:type="dxa"/>
            <w:vAlign w:val="center"/>
          </w:tcPr>
          <w:p w:rsidR="00346C06" w:rsidRPr="0037188B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1874" w:type="dxa"/>
            <w:vAlign w:val="center"/>
          </w:tcPr>
          <w:p w:rsidR="00346C06" w:rsidRPr="0037188B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18"/>
                <w:szCs w:val="18"/>
              </w:rPr>
              <w:t>Առանձնացված են ուղիղ և հիմնական շրջադարձային հոսքերից: Մյուս հոսքերի հետ հատումները կարգավորվող են</w:t>
            </w:r>
          </w:p>
        </w:tc>
      </w:tr>
      <w:tr w:rsidR="00346C06" w:rsidRPr="0037188B" w:rsidTr="00BA736C">
        <w:trPr>
          <w:trHeight w:val="1970"/>
        </w:trPr>
        <w:tc>
          <w:tcPr>
            <w:tcW w:w="1162" w:type="dxa"/>
            <w:vAlign w:val="center"/>
          </w:tcPr>
          <w:p w:rsidR="00346C06" w:rsidRPr="0037188B" w:rsidRDefault="00D309F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2)</w:t>
            </w:r>
            <w:r w:rsidR="00346C06" w:rsidRPr="0037188B">
              <w:rPr>
                <w:rFonts w:ascii="GHEA Grapalat" w:hAnsi="GHEA Grapalat"/>
                <w:sz w:val="22"/>
                <w:szCs w:val="22"/>
              </w:rPr>
              <w:t>IIա</w:t>
            </w:r>
          </w:p>
        </w:tc>
        <w:tc>
          <w:tcPr>
            <w:tcW w:w="1376" w:type="dxa"/>
            <w:vAlign w:val="center"/>
          </w:tcPr>
          <w:p w:rsidR="00346C06" w:rsidRPr="0037188B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8000-10000</w:t>
            </w:r>
          </w:p>
        </w:tc>
        <w:tc>
          <w:tcPr>
            <w:tcW w:w="2700" w:type="dxa"/>
            <w:vAlign w:val="center"/>
          </w:tcPr>
          <w:p w:rsidR="00346C06" w:rsidRPr="0037188B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188B">
              <w:rPr>
                <w:rFonts w:ascii="GHEA Grapalat" w:hAnsi="GHEA Grapalat"/>
                <w:sz w:val="18"/>
                <w:szCs w:val="18"/>
              </w:rPr>
              <w:t xml:space="preserve">Երկու մայրուղային փողոցներն էլ անընդհատ շարժման քաղաքային մայրուղիներ են: Բոլոր ուղիղ  հոսքերն առանձնացված են և անընդհատ: </w:t>
            </w:r>
          </w:p>
        </w:tc>
        <w:tc>
          <w:tcPr>
            <w:tcW w:w="810" w:type="dxa"/>
            <w:vAlign w:val="center"/>
          </w:tcPr>
          <w:p w:rsidR="00346C06" w:rsidRPr="0037188B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80</w:t>
            </w:r>
          </w:p>
        </w:tc>
        <w:tc>
          <w:tcPr>
            <w:tcW w:w="900" w:type="dxa"/>
            <w:vAlign w:val="center"/>
          </w:tcPr>
          <w:p w:rsidR="00346C06" w:rsidRPr="0037188B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810" w:type="dxa"/>
            <w:vAlign w:val="center"/>
          </w:tcPr>
          <w:p w:rsidR="00346C06" w:rsidRPr="0037188B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1874" w:type="dxa"/>
            <w:vAlign w:val="center"/>
          </w:tcPr>
          <w:p w:rsidR="00346C06" w:rsidRPr="0037188B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188B">
              <w:rPr>
                <w:rFonts w:ascii="GHEA Grapalat" w:hAnsi="GHEA Grapalat"/>
                <w:sz w:val="18"/>
                <w:szCs w:val="18"/>
              </w:rPr>
              <w:t>Առանձնացված են ուղիղ և հիմնական շրջադարձային հոսքերից: Մյուս հոսքերի հետ հատումները կարգավորվող են</w:t>
            </w:r>
          </w:p>
        </w:tc>
      </w:tr>
      <w:tr w:rsidR="00346C06" w:rsidRPr="0037188B" w:rsidTr="00BA736C">
        <w:tc>
          <w:tcPr>
            <w:tcW w:w="1162" w:type="dxa"/>
            <w:vAlign w:val="center"/>
          </w:tcPr>
          <w:p w:rsidR="00346C06" w:rsidRPr="0037188B" w:rsidRDefault="00D309F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3)</w:t>
            </w:r>
            <w:r w:rsidR="00346C06" w:rsidRPr="0037188B">
              <w:rPr>
                <w:rFonts w:ascii="GHEA Grapalat" w:hAnsi="GHEA Grapalat"/>
                <w:sz w:val="22"/>
                <w:szCs w:val="22"/>
              </w:rPr>
              <w:t>IIբ</w:t>
            </w:r>
          </w:p>
        </w:tc>
        <w:tc>
          <w:tcPr>
            <w:tcW w:w="1376" w:type="dxa"/>
            <w:vAlign w:val="center"/>
          </w:tcPr>
          <w:p w:rsidR="00346C06" w:rsidRPr="0037188B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6000-8000</w:t>
            </w:r>
          </w:p>
        </w:tc>
        <w:tc>
          <w:tcPr>
            <w:tcW w:w="2700" w:type="dxa"/>
            <w:vAlign w:val="center"/>
          </w:tcPr>
          <w:p w:rsidR="00346C06" w:rsidRPr="0037188B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188B">
              <w:rPr>
                <w:rFonts w:ascii="GHEA Grapalat" w:hAnsi="GHEA Grapalat"/>
                <w:sz w:val="18"/>
                <w:szCs w:val="18"/>
              </w:rPr>
              <w:t xml:space="preserve">Երկու մայրուղային փողոցներն էլ կարգավորվող շարժման քաղաքային մայրուղիներ են: Բոլոր ուղիղ  հոսքերն առանձնացված են: Շրջադարձային հոսքերը կարգավորվող են կամ ինքնակարգավորվող: </w:t>
            </w:r>
          </w:p>
        </w:tc>
        <w:tc>
          <w:tcPr>
            <w:tcW w:w="810" w:type="dxa"/>
            <w:vAlign w:val="center"/>
          </w:tcPr>
          <w:p w:rsidR="00346C06" w:rsidRPr="0037188B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70</w:t>
            </w:r>
          </w:p>
        </w:tc>
        <w:tc>
          <w:tcPr>
            <w:tcW w:w="900" w:type="dxa"/>
            <w:vAlign w:val="center"/>
          </w:tcPr>
          <w:p w:rsidR="00346C06" w:rsidRPr="0037188B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810" w:type="dxa"/>
            <w:vAlign w:val="center"/>
          </w:tcPr>
          <w:p w:rsidR="00346C06" w:rsidRPr="0037188B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1874" w:type="dxa"/>
            <w:vAlign w:val="center"/>
          </w:tcPr>
          <w:p w:rsidR="00346C06" w:rsidRPr="0037188B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188B">
              <w:rPr>
                <w:rFonts w:ascii="GHEA Grapalat" w:hAnsi="GHEA Grapalat"/>
                <w:sz w:val="18"/>
                <w:szCs w:val="18"/>
              </w:rPr>
              <w:t>Առանձնացված են ուղիղ և հիմնական շրջադարձային հոսքերից: Մյուս հոսքերի հետ հատումները կարգավորվող են</w:t>
            </w:r>
          </w:p>
        </w:tc>
      </w:tr>
      <w:tr w:rsidR="00EC2741" w:rsidRPr="0037188B" w:rsidTr="00BA736C">
        <w:tc>
          <w:tcPr>
            <w:tcW w:w="1162" w:type="dxa"/>
            <w:vAlign w:val="center"/>
          </w:tcPr>
          <w:p w:rsidR="00EC2741" w:rsidRPr="0037188B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4)IIIա</w:t>
            </w:r>
          </w:p>
        </w:tc>
        <w:tc>
          <w:tcPr>
            <w:tcW w:w="1376" w:type="dxa"/>
            <w:vAlign w:val="center"/>
          </w:tcPr>
          <w:p w:rsidR="00EC2741" w:rsidRPr="0037188B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4000-6000</w:t>
            </w:r>
          </w:p>
        </w:tc>
        <w:tc>
          <w:tcPr>
            <w:tcW w:w="2700" w:type="dxa"/>
            <w:vAlign w:val="center"/>
          </w:tcPr>
          <w:p w:rsidR="00EC2741" w:rsidRPr="0037188B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188B">
              <w:rPr>
                <w:rFonts w:ascii="GHEA Grapalat" w:hAnsi="GHEA Grapalat"/>
                <w:sz w:val="18"/>
                <w:szCs w:val="18"/>
              </w:rPr>
              <w:t>Երկու մայրուղային փողոցներն էլ կարգավորվող շարժման քաղաքային մայրուղիներ են: Հոսքերից մեկը  առանձնացված է և անընդհատ: Բոլոր մնացած հոսքերը կարգավորվող են կամ ինքնակարգավորվող:  Շրջադարձերի մի մասը կարող է բացակայել:</w:t>
            </w:r>
          </w:p>
        </w:tc>
        <w:tc>
          <w:tcPr>
            <w:tcW w:w="810" w:type="dxa"/>
            <w:vAlign w:val="center"/>
          </w:tcPr>
          <w:p w:rsidR="00EC2741" w:rsidRPr="0037188B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900" w:type="dxa"/>
            <w:vAlign w:val="center"/>
          </w:tcPr>
          <w:p w:rsidR="00EC2741" w:rsidRPr="0037188B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810" w:type="dxa"/>
            <w:vAlign w:val="center"/>
          </w:tcPr>
          <w:p w:rsidR="00EC2741" w:rsidRPr="0037188B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1874" w:type="dxa"/>
            <w:vAlign w:val="center"/>
          </w:tcPr>
          <w:p w:rsidR="00EC2741" w:rsidRPr="0037188B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18"/>
                <w:szCs w:val="18"/>
              </w:rPr>
              <w:t>Առանձնացված են ուղիղ  հոսքերից: Մյուս հոսքերի հետ հատումները կարգավորվող են</w:t>
            </w:r>
          </w:p>
        </w:tc>
      </w:tr>
      <w:tr w:rsidR="00EC2741" w:rsidRPr="0037188B" w:rsidTr="00BA736C">
        <w:tc>
          <w:tcPr>
            <w:tcW w:w="1162" w:type="dxa"/>
            <w:vAlign w:val="center"/>
          </w:tcPr>
          <w:p w:rsidR="00EC2741" w:rsidRPr="0037188B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5)IIIբ</w:t>
            </w:r>
          </w:p>
        </w:tc>
        <w:tc>
          <w:tcPr>
            <w:tcW w:w="1376" w:type="dxa"/>
            <w:vAlign w:val="center"/>
          </w:tcPr>
          <w:p w:rsidR="00EC2741" w:rsidRPr="0037188B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2000-4000</w:t>
            </w:r>
          </w:p>
        </w:tc>
        <w:tc>
          <w:tcPr>
            <w:tcW w:w="2700" w:type="dxa"/>
            <w:vAlign w:val="center"/>
          </w:tcPr>
          <w:p w:rsidR="00EC2741" w:rsidRPr="0037188B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188B">
              <w:rPr>
                <w:rFonts w:ascii="GHEA Grapalat" w:hAnsi="GHEA Grapalat"/>
                <w:sz w:val="18"/>
                <w:szCs w:val="18"/>
              </w:rPr>
              <w:t>Երկու մայրուղային փողոցներն էլ կարգավորվող շարժման քաղաքային մայրուղիներ են: Հոսքերից մեկը  առանձնացված է և անընդհատ: Բոլոր մնացած հոսքերը կարգավորվող են կամ ինքնակարգավորվող:  Շրջադարձերի մի մասը կարող է բացակայել:</w:t>
            </w:r>
          </w:p>
        </w:tc>
        <w:tc>
          <w:tcPr>
            <w:tcW w:w="810" w:type="dxa"/>
            <w:vAlign w:val="center"/>
          </w:tcPr>
          <w:p w:rsidR="00EC2741" w:rsidRPr="0037188B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900" w:type="dxa"/>
            <w:vAlign w:val="center"/>
          </w:tcPr>
          <w:p w:rsidR="00EC2741" w:rsidRPr="0037188B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810" w:type="dxa"/>
            <w:vAlign w:val="center"/>
          </w:tcPr>
          <w:p w:rsidR="00EC2741" w:rsidRPr="0037188B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1874" w:type="dxa"/>
            <w:vAlign w:val="center"/>
          </w:tcPr>
          <w:p w:rsidR="00EC2741" w:rsidRPr="0037188B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18"/>
                <w:szCs w:val="18"/>
              </w:rPr>
              <w:t>Առանձնացված են ուղիղ  հոսքերից: Մյուս հոսքերի հետ հատումները կարգավորվող են</w:t>
            </w:r>
          </w:p>
        </w:tc>
      </w:tr>
    </w:tbl>
    <w:p w:rsidR="00E46414" w:rsidRPr="0037188B" w:rsidRDefault="00E46414" w:rsidP="00E46414">
      <w:pPr>
        <w:tabs>
          <w:tab w:val="left" w:pos="993"/>
        </w:tabs>
        <w:spacing w:line="360" w:lineRule="auto"/>
        <w:ind w:right="176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532963" w:rsidRPr="0037188B" w:rsidRDefault="00532963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right="176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Տարբեր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մակարդակներում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հանգույցների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ձախակողմյա</w:t>
      </w:r>
      <w:r w:rsidR="006D7FB0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աջակողմյա</w:t>
      </w:r>
      <w:r w:rsidR="006D7FB0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ուղեթևերի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ուտքային և միջին մասերում  տարբեր հաշվարկային արագություններ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ն ընդունվում են ըստ աղյուսակ </w:t>
      </w:r>
      <w:r w:rsidR="00A743D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3</w:t>
      </w:r>
      <w:r w:rsidR="006D7FB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2</w:t>
      </w:r>
      <w:r w:rsidR="00A743D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-ի.</w:t>
      </w:r>
    </w:p>
    <w:p w:rsidR="00A743D4" w:rsidRPr="0037188B" w:rsidRDefault="00A743D4" w:rsidP="00A743D4">
      <w:pPr>
        <w:pStyle w:val="ListParagraph"/>
        <w:tabs>
          <w:tab w:val="left" w:pos="993"/>
        </w:tabs>
        <w:spacing w:line="360" w:lineRule="auto"/>
        <w:ind w:left="795" w:right="176" w:firstLine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2"/>
          <w:lang w:val="en-US"/>
        </w:rPr>
        <w:t>Աղյուսակ 3</w:t>
      </w:r>
      <w:r w:rsidR="006D7FB0" w:rsidRPr="0037188B">
        <w:rPr>
          <w:rFonts w:ascii="GHEA Grapalat" w:hAnsi="GHEA Grapalat"/>
          <w:color w:val="000000" w:themeColor="text1"/>
          <w:sz w:val="22"/>
          <w:lang w:val="en-US"/>
        </w:rPr>
        <w:t>2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1980"/>
        <w:gridCol w:w="1980"/>
        <w:gridCol w:w="1980"/>
      </w:tblGrid>
      <w:tr w:rsidR="00532963" w:rsidRPr="0037188B" w:rsidTr="00D17F59">
        <w:tc>
          <w:tcPr>
            <w:tcW w:w="3528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Հանգույցի դասը</w:t>
            </w:r>
          </w:p>
        </w:tc>
        <w:tc>
          <w:tcPr>
            <w:tcW w:w="5940" w:type="dxa"/>
            <w:gridSpan w:val="3"/>
            <w:shd w:val="clear" w:color="auto" w:fill="auto"/>
          </w:tcPr>
          <w:p w:rsidR="00532963" w:rsidRPr="0037188B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Շարժման հաշվարկային արագությունը, կմ/ժամ</w:t>
            </w:r>
          </w:p>
        </w:tc>
      </w:tr>
      <w:tr w:rsidR="00532963" w:rsidRPr="0037188B" w:rsidTr="00D17F59">
        <w:tc>
          <w:tcPr>
            <w:tcW w:w="3528" w:type="dxa"/>
            <w:vMerge w:val="restart"/>
            <w:shd w:val="clear" w:color="auto" w:fill="auto"/>
            <w:vAlign w:val="center"/>
          </w:tcPr>
          <w:p w:rsidR="00532963" w:rsidRPr="0037188B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  <w:lang w:val="hy-AM"/>
              </w:rPr>
              <w:t>Տարբեր մակարդակներում հոսքերի լրիվ անջատումով</w:t>
            </w: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80</w:t>
            </w: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532963" w:rsidRPr="0037188B" w:rsidTr="00D17F59">
        <w:tc>
          <w:tcPr>
            <w:tcW w:w="3528" w:type="dxa"/>
            <w:vMerge/>
            <w:shd w:val="clear" w:color="auto" w:fill="auto"/>
          </w:tcPr>
          <w:p w:rsidR="00532963" w:rsidRPr="0037188B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70</w:t>
            </w: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532963" w:rsidRPr="0037188B" w:rsidTr="00D17F59">
        <w:tc>
          <w:tcPr>
            <w:tcW w:w="3528" w:type="dxa"/>
            <w:vMerge/>
            <w:shd w:val="clear" w:color="auto" w:fill="auto"/>
          </w:tcPr>
          <w:p w:rsidR="00532963" w:rsidRPr="0037188B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</w:tr>
      <w:tr w:rsidR="00532963" w:rsidRPr="0037188B" w:rsidTr="00D17F59">
        <w:tc>
          <w:tcPr>
            <w:tcW w:w="3528" w:type="dxa"/>
            <w:vMerge/>
            <w:shd w:val="clear" w:color="auto" w:fill="auto"/>
          </w:tcPr>
          <w:p w:rsidR="00532963" w:rsidRPr="0037188B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</w:tr>
      <w:tr w:rsidR="00532963" w:rsidRPr="0037188B" w:rsidTr="00D17F59">
        <w:tc>
          <w:tcPr>
            <w:tcW w:w="3528" w:type="dxa"/>
            <w:vMerge w:val="restart"/>
            <w:shd w:val="clear" w:color="auto" w:fill="auto"/>
            <w:vAlign w:val="center"/>
          </w:tcPr>
          <w:p w:rsidR="00532963" w:rsidRPr="0037188B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  <w:lang w:val="hy-AM"/>
              </w:rPr>
              <w:t>Տարբեր մակարդակներում հոսքերի ոչ լրիվ անջատումով</w:t>
            </w: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70</w:t>
            </w: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532963" w:rsidRPr="0037188B" w:rsidTr="00D17F59">
        <w:tc>
          <w:tcPr>
            <w:tcW w:w="3528" w:type="dxa"/>
            <w:vMerge/>
            <w:shd w:val="clear" w:color="auto" w:fill="auto"/>
          </w:tcPr>
          <w:p w:rsidR="00532963" w:rsidRPr="0037188B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532963" w:rsidRPr="0037188B" w:rsidTr="00D17F59">
        <w:tc>
          <w:tcPr>
            <w:tcW w:w="3528" w:type="dxa"/>
            <w:vMerge/>
            <w:shd w:val="clear" w:color="auto" w:fill="auto"/>
          </w:tcPr>
          <w:p w:rsidR="00532963" w:rsidRPr="0037188B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532963" w:rsidRPr="0037188B" w:rsidTr="00D17F59">
        <w:tc>
          <w:tcPr>
            <w:tcW w:w="3528" w:type="dxa"/>
            <w:vMerge/>
            <w:shd w:val="clear" w:color="auto" w:fill="auto"/>
          </w:tcPr>
          <w:p w:rsidR="00532963" w:rsidRPr="0037188B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</w:tr>
      <w:tr w:rsidR="00532963" w:rsidRPr="0037188B" w:rsidTr="00D17F59">
        <w:tc>
          <w:tcPr>
            <w:tcW w:w="3528" w:type="dxa"/>
            <w:vMerge/>
            <w:shd w:val="clear" w:color="auto" w:fill="auto"/>
          </w:tcPr>
          <w:p w:rsidR="00532963" w:rsidRPr="0037188B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198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</w:tr>
    </w:tbl>
    <w:p w:rsidR="00532963" w:rsidRPr="0037188B" w:rsidRDefault="00532963" w:rsidP="00532963">
      <w:pPr>
        <w:tabs>
          <w:tab w:val="left" w:pos="993"/>
        </w:tabs>
        <w:spacing w:after="5"/>
        <w:ind w:left="552" w:right="176" w:firstLine="0"/>
        <w:rPr>
          <w:rFonts w:ascii="GHEA Grapalat" w:hAnsi="GHEA Grapalat"/>
          <w:color w:val="000000" w:themeColor="text1"/>
          <w:sz w:val="22"/>
          <w:lang w:val="hy-AM"/>
        </w:rPr>
      </w:pPr>
    </w:p>
    <w:p w:rsidR="00532963" w:rsidRPr="0037188B" w:rsidRDefault="00532963" w:rsidP="00532963">
      <w:pPr>
        <w:tabs>
          <w:tab w:val="left" w:pos="993"/>
        </w:tabs>
        <w:spacing w:after="5" w:line="240" w:lineRule="auto"/>
        <w:ind w:left="552" w:right="176" w:firstLine="0"/>
        <w:rPr>
          <w:rFonts w:ascii="GHEA Grapalat" w:hAnsi="GHEA Grapalat"/>
          <w:color w:val="000000" w:themeColor="text1"/>
          <w:sz w:val="22"/>
          <w:lang w:val="hy-AM"/>
        </w:rPr>
      </w:pPr>
    </w:p>
    <w:p w:rsidR="00532963" w:rsidRPr="0037188B" w:rsidRDefault="00532963" w:rsidP="00633DA2">
      <w:pPr>
        <w:pStyle w:val="BodyTextIndent"/>
        <w:numPr>
          <w:ilvl w:val="0"/>
          <w:numId w:val="50"/>
        </w:numPr>
        <w:jc w:val="both"/>
        <w:rPr>
          <w:rFonts w:ascii="GHEA Grapalat" w:hAnsi="GHEA Grapalat"/>
          <w:lang w:val="hy-AM"/>
        </w:rPr>
      </w:pPr>
      <w:r w:rsidRPr="0037188B">
        <w:rPr>
          <w:rFonts w:ascii="GHEA Grapalat" w:hAnsi="GHEA Grapalat"/>
          <w:lang w:val="hy-AM"/>
        </w:rPr>
        <w:t>Ուղեթևերի նվազագույն շառավիղներ</w:t>
      </w:r>
      <w:r w:rsidR="0099759F" w:rsidRPr="0037188B">
        <w:rPr>
          <w:rFonts w:ascii="GHEA Grapalat" w:hAnsi="GHEA Grapalat"/>
          <w:lang w:val="hy-AM"/>
        </w:rPr>
        <w:t>ն</w:t>
      </w:r>
      <w:r w:rsidRPr="0037188B">
        <w:rPr>
          <w:rFonts w:ascii="GHEA Grapalat" w:hAnsi="GHEA Grapalat"/>
          <w:lang w:val="hy-AM"/>
        </w:rPr>
        <w:t xml:space="preserve"> ընդունվում են ըստ աղյուսակ 3</w:t>
      </w:r>
      <w:r w:rsidR="00EB226F" w:rsidRPr="0037188B">
        <w:rPr>
          <w:rFonts w:ascii="GHEA Grapalat" w:hAnsi="GHEA Grapalat"/>
          <w:lang w:val="hy-AM"/>
        </w:rPr>
        <w:t>3</w:t>
      </w:r>
      <w:r w:rsidRPr="0037188B">
        <w:rPr>
          <w:rFonts w:ascii="GHEA Grapalat" w:hAnsi="GHEA Grapalat"/>
          <w:lang w:val="hy-AM"/>
        </w:rPr>
        <w:t>-ի</w:t>
      </w:r>
      <w:r w:rsidR="0099759F" w:rsidRPr="0037188B">
        <w:rPr>
          <w:rFonts w:ascii="GHEA Grapalat" w:hAnsi="GHEA Grapalat"/>
          <w:lang w:val="hy-AM"/>
        </w:rPr>
        <w:t>.</w:t>
      </w:r>
    </w:p>
    <w:p w:rsidR="00532963" w:rsidRPr="0037188B" w:rsidRDefault="00532963" w:rsidP="00532963">
      <w:pPr>
        <w:pStyle w:val="BodyTextIndent"/>
        <w:ind w:left="0" w:firstLine="567"/>
        <w:jc w:val="right"/>
        <w:rPr>
          <w:rFonts w:ascii="GHEA Grapalat" w:hAnsi="GHEA Grapalat"/>
        </w:rPr>
      </w:pPr>
      <w:r w:rsidRPr="0037188B">
        <w:rPr>
          <w:rFonts w:ascii="GHEA Grapalat" w:hAnsi="GHEA Grapalat"/>
        </w:rPr>
        <w:t>Աղյուսակ 3</w:t>
      </w:r>
      <w:r w:rsidR="00EB226F" w:rsidRPr="0037188B">
        <w:rPr>
          <w:rFonts w:ascii="GHEA Grapalat" w:hAnsi="GHEA Grapalat"/>
        </w:rPr>
        <w:t>3</w:t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1422"/>
        <w:gridCol w:w="1422"/>
        <w:gridCol w:w="1422"/>
        <w:gridCol w:w="1422"/>
        <w:gridCol w:w="1422"/>
      </w:tblGrid>
      <w:tr w:rsidR="00532963" w:rsidRPr="0037188B" w:rsidTr="00D17F59">
        <w:tc>
          <w:tcPr>
            <w:tcW w:w="2628" w:type="dxa"/>
            <w:vMerge w:val="restart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Ուղեթևի միջին մասում հաշվարկային արագությունը, կմ/ժամ</w:t>
            </w:r>
          </w:p>
        </w:tc>
        <w:tc>
          <w:tcPr>
            <w:tcW w:w="7110" w:type="dxa"/>
            <w:gridSpan w:val="5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Հորիզոնական կորի նվազագույն շառավիղը, մ</w:t>
            </w:r>
          </w:p>
        </w:tc>
      </w:tr>
      <w:tr w:rsidR="00532963" w:rsidRPr="0037188B" w:rsidTr="00D17F59">
        <w:tc>
          <w:tcPr>
            <w:tcW w:w="2628" w:type="dxa"/>
            <w:vMerge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110" w:type="dxa"/>
            <w:gridSpan w:val="5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Վիրաժի թեքությունը, ‰</w:t>
            </w:r>
          </w:p>
        </w:tc>
      </w:tr>
      <w:tr w:rsidR="00532963" w:rsidRPr="0037188B" w:rsidTr="00D17F59">
        <w:trPr>
          <w:trHeight w:val="607"/>
        </w:trPr>
        <w:tc>
          <w:tcPr>
            <w:tcW w:w="2628" w:type="dxa"/>
            <w:vMerge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</w:tr>
      <w:tr w:rsidR="00532963" w:rsidRPr="0037188B" w:rsidTr="00D17F59">
        <w:tc>
          <w:tcPr>
            <w:tcW w:w="2628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12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12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12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532963" w:rsidRPr="0037188B" w:rsidTr="00D17F59">
        <w:tc>
          <w:tcPr>
            <w:tcW w:w="2628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532963" w:rsidRPr="0037188B" w:rsidTr="00D17F59">
        <w:tc>
          <w:tcPr>
            <w:tcW w:w="2628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35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35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35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35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</w:tr>
      <w:tr w:rsidR="00532963" w:rsidRPr="0037188B" w:rsidTr="00D17F59">
        <w:tc>
          <w:tcPr>
            <w:tcW w:w="2628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65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65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55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55</w:t>
            </w:r>
          </w:p>
        </w:tc>
      </w:tr>
      <w:tr w:rsidR="00532963" w:rsidRPr="0037188B" w:rsidTr="00D17F59">
        <w:tc>
          <w:tcPr>
            <w:tcW w:w="2628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110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105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95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90</w:t>
            </w:r>
          </w:p>
        </w:tc>
      </w:tr>
      <w:tr w:rsidR="00532963" w:rsidRPr="0037188B" w:rsidTr="00D17F59">
        <w:tc>
          <w:tcPr>
            <w:tcW w:w="2628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160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150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140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135</w:t>
            </w:r>
          </w:p>
        </w:tc>
        <w:tc>
          <w:tcPr>
            <w:tcW w:w="1422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130</w:t>
            </w:r>
          </w:p>
        </w:tc>
      </w:tr>
    </w:tbl>
    <w:p w:rsidR="00532963" w:rsidRPr="0037188B" w:rsidRDefault="00532963" w:rsidP="000667EA">
      <w:pPr>
        <w:pStyle w:val="BodyTextIndent"/>
        <w:ind w:left="0" w:firstLine="567"/>
        <w:jc w:val="both"/>
        <w:rPr>
          <w:rFonts w:ascii="GHEA Grapalat" w:hAnsi="GHEA Grapalat"/>
          <w:sz w:val="22"/>
          <w:szCs w:val="22"/>
        </w:rPr>
      </w:pPr>
    </w:p>
    <w:p w:rsidR="00532963" w:rsidRPr="0037188B" w:rsidRDefault="00532963" w:rsidP="00633DA2">
      <w:pPr>
        <w:pStyle w:val="BodyTextIndent"/>
        <w:numPr>
          <w:ilvl w:val="0"/>
          <w:numId w:val="50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37188B">
        <w:rPr>
          <w:rFonts w:ascii="GHEA Grapalat" w:hAnsi="GHEA Grapalat"/>
        </w:rPr>
        <w:t>Ուղեթևերում առավելագույն երկայնական թեքությունները թույլատրվում է նշանակել 10‰-ով ավել, քան մայրուղային փողոցների և ճանապարհների հիմնական ուղետեղամասերում:</w:t>
      </w:r>
    </w:p>
    <w:p w:rsidR="00532963" w:rsidRPr="0037188B" w:rsidRDefault="00142F86" w:rsidP="00633DA2">
      <w:pPr>
        <w:pStyle w:val="BodyTextIndent"/>
        <w:numPr>
          <w:ilvl w:val="0"/>
          <w:numId w:val="50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37188B">
        <w:rPr>
          <w:rFonts w:ascii="GHEA Grapalat" w:hAnsi="GHEA Grapalat"/>
        </w:rPr>
        <w:lastRenderedPageBreak/>
        <w:t xml:space="preserve">       </w:t>
      </w:r>
      <w:r w:rsidR="00532963" w:rsidRPr="0037188B">
        <w:rPr>
          <w:rFonts w:ascii="GHEA Grapalat" w:hAnsi="GHEA Grapalat"/>
        </w:rPr>
        <w:t>Տարբեր մակարդակներում հանգույցների ուղեթևերի շարժման գոտիների քանակ</w:t>
      </w:r>
      <w:r w:rsidR="007E7C52" w:rsidRPr="0037188B">
        <w:rPr>
          <w:rFonts w:ascii="GHEA Grapalat" w:hAnsi="GHEA Grapalat"/>
        </w:rPr>
        <w:t>ն</w:t>
      </w:r>
      <w:r w:rsidR="00532963" w:rsidRPr="0037188B">
        <w:rPr>
          <w:rFonts w:ascii="GHEA Grapalat" w:hAnsi="GHEA Grapalat"/>
        </w:rPr>
        <w:t xml:space="preserve"> </w:t>
      </w:r>
      <w:r w:rsidR="007E7C52" w:rsidRPr="0037188B">
        <w:rPr>
          <w:rFonts w:ascii="GHEA Grapalat" w:hAnsi="GHEA Grapalat"/>
        </w:rPr>
        <w:t>ընդունվում</w:t>
      </w:r>
      <w:r w:rsidR="00532963" w:rsidRPr="0037188B">
        <w:rPr>
          <w:rFonts w:ascii="GHEA Grapalat" w:hAnsi="GHEA Grapalat"/>
        </w:rPr>
        <w:t xml:space="preserve"> է ելնելով շրջադարձային հոսքերի շարժման հաշվարկային  ինտենսիվություններից և ուղեթևերի շարժման գոտու թողունակությունից, որն ընդունվում է կախված հաշվարկային արագությունից և ուղեթևի սահմաններում շարժման կարգավորման պայմաններից</w:t>
      </w:r>
      <w:r w:rsidR="007E7C52" w:rsidRPr="0037188B">
        <w:rPr>
          <w:rFonts w:ascii="GHEA Grapalat" w:hAnsi="GHEA Grapalat"/>
        </w:rPr>
        <w:t xml:space="preserve">՝ ըստ </w:t>
      </w:r>
      <w:r w:rsidR="00B74172">
        <w:rPr>
          <w:rFonts w:ascii="GHEA Grapalat" w:hAnsi="GHEA Grapalat"/>
        </w:rPr>
        <w:t>Ա</w:t>
      </w:r>
      <w:r w:rsidR="007E7C52" w:rsidRPr="0037188B">
        <w:rPr>
          <w:rFonts w:ascii="GHEA Grapalat" w:hAnsi="GHEA Grapalat"/>
        </w:rPr>
        <w:t>ղյուսակ 3</w:t>
      </w:r>
      <w:r w:rsidR="00CA0FFF" w:rsidRPr="0037188B">
        <w:rPr>
          <w:rFonts w:ascii="GHEA Grapalat" w:hAnsi="GHEA Grapalat"/>
        </w:rPr>
        <w:t>4</w:t>
      </w:r>
      <w:r w:rsidRPr="0037188B">
        <w:rPr>
          <w:rFonts w:ascii="GHEA Grapalat" w:hAnsi="GHEA Grapalat"/>
        </w:rPr>
        <w:t>-ի.</w:t>
      </w:r>
    </w:p>
    <w:p w:rsidR="00532963" w:rsidRPr="0037188B" w:rsidRDefault="00532963" w:rsidP="00532963">
      <w:pPr>
        <w:pStyle w:val="BodyTextIndent"/>
        <w:spacing w:line="360" w:lineRule="auto"/>
        <w:ind w:left="0" w:firstLine="567"/>
        <w:jc w:val="right"/>
        <w:rPr>
          <w:rFonts w:ascii="GHEA Grapalat" w:hAnsi="GHEA Grapalat"/>
        </w:rPr>
      </w:pPr>
      <w:r w:rsidRPr="0037188B">
        <w:rPr>
          <w:rFonts w:ascii="GHEA Grapalat" w:hAnsi="GHEA Grapalat"/>
        </w:rPr>
        <w:t xml:space="preserve">Աղյուսակ </w:t>
      </w:r>
      <w:r w:rsidR="007E7C52" w:rsidRPr="0037188B">
        <w:rPr>
          <w:rFonts w:ascii="GHEA Grapalat" w:hAnsi="GHEA Grapalat"/>
        </w:rPr>
        <w:t>3</w:t>
      </w:r>
      <w:r w:rsidR="00CA0FFF" w:rsidRPr="0037188B">
        <w:rPr>
          <w:rFonts w:ascii="GHEA Grapalat" w:hAnsi="GHEA Grapalat"/>
        </w:rPr>
        <w:t>4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2430"/>
        <w:gridCol w:w="2430"/>
        <w:gridCol w:w="2610"/>
      </w:tblGrid>
      <w:tr w:rsidR="00532963" w:rsidRPr="0037188B" w:rsidTr="00D17F59">
        <w:tc>
          <w:tcPr>
            <w:tcW w:w="2178" w:type="dxa"/>
            <w:vMerge w:val="restart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37188B">
              <w:rPr>
                <w:rFonts w:ascii="GHEA Grapalat" w:hAnsi="GHEA Grapalat"/>
                <w:b/>
                <w:sz w:val="22"/>
                <w:szCs w:val="22"/>
              </w:rPr>
              <w:t>Շարժման հաշվարկային արագությունը, կմ/ժամ</w:t>
            </w:r>
          </w:p>
        </w:tc>
        <w:tc>
          <w:tcPr>
            <w:tcW w:w="7470" w:type="dxa"/>
            <w:gridSpan w:val="3"/>
            <w:shd w:val="clear" w:color="auto" w:fill="auto"/>
          </w:tcPr>
          <w:p w:rsidR="00532963" w:rsidRPr="0037188B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b/>
                <w:sz w:val="22"/>
                <w:szCs w:val="22"/>
              </w:rPr>
              <w:t>Շարժման գոտու թողունակությունը, ավտ/ժամ</w:t>
            </w:r>
          </w:p>
        </w:tc>
      </w:tr>
      <w:tr w:rsidR="00532963" w:rsidRPr="0037188B" w:rsidTr="00D17F59">
        <w:tc>
          <w:tcPr>
            <w:tcW w:w="2178" w:type="dxa"/>
            <w:vMerge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470" w:type="dxa"/>
            <w:gridSpan w:val="3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b/>
                <w:sz w:val="22"/>
                <w:szCs w:val="22"/>
                <w:lang w:val="hy-AM"/>
              </w:rPr>
              <w:t>Ուղեթևի սահմաններում շարժման կարգավորման պայմանները</w:t>
            </w:r>
          </w:p>
        </w:tc>
      </w:tr>
      <w:tr w:rsidR="00532963" w:rsidRPr="0037188B" w:rsidTr="00D17F59">
        <w:trPr>
          <w:trHeight w:val="607"/>
        </w:trPr>
        <w:tc>
          <w:tcPr>
            <w:tcW w:w="2178" w:type="dxa"/>
            <w:vMerge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  <w:lang w:val="hy-AM"/>
              </w:rPr>
              <w:t>Անընդհատ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Կարգավորվող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</w:rPr>
              <w:t>Ինքնակարգավորվող</w:t>
            </w:r>
          </w:p>
        </w:tc>
      </w:tr>
      <w:tr w:rsidR="00532963" w:rsidRPr="0037188B" w:rsidTr="00D17F59">
        <w:tc>
          <w:tcPr>
            <w:tcW w:w="2178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  <w:lang w:val="hy-AM"/>
              </w:rPr>
              <w:t>70 - 90</w:t>
            </w:r>
          </w:p>
        </w:tc>
        <w:tc>
          <w:tcPr>
            <w:tcW w:w="243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  <w:lang w:val="hy-AM"/>
              </w:rPr>
              <w:t>1000</w:t>
            </w:r>
          </w:p>
        </w:tc>
        <w:tc>
          <w:tcPr>
            <w:tcW w:w="243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  <w:lang w:val="hy-AM"/>
              </w:rPr>
              <w:t>600</w:t>
            </w:r>
          </w:p>
        </w:tc>
        <w:tc>
          <w:tcPr>
            <w:tcW w:w="261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  <w:lang w:val="hy-AM"/>
              </w:rPr>
              <w:t>600</w:t>
            </w:r>
          </w:p>
        </w:tc>
      </w:tr>
      <w:tr w:rsidR="00532963" w:rsidRPr="0037188B" w:rsidTr="00D17F59">
        <w:tc>
          <w:tcPr>
            <w:tcW w:w="2178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  <w:lang w:val="hy-AM"/>
              </w:rPr>
              <w:t>40 - 70</w:t>
            </w:r>
          </w:p>
        </w:tc>
        <w:tc>
          <w:tcPr>
            <w:tcW w:w="243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  <w:lang w:val="hy-AM"/>
              </w:rPr>
              <w:t>1100</w:t>
            </w:r>
          </w:p>
        </w:tc>
        <w:tc>
          <w:tcPr>
            <w:tcW w:w="243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  <w:lang w:val="hy-AM"/>
              </w:rPr>
              <w:t>650</w:t>
            </w:r>
          </w:p>
        </w:tc>
        <w:tc>
          <w:tcPr>
            <w:tcW w:w="261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  <w:lang w:val="hy-AM"/>
              </w:rPr>
              <w:t>600</w:t>
            </w:r>
          </w:p>
        </w:tc>
      </w:tr>
      <w:tr w:rsidR="00532963" w:rsidRPr="0037188B" w:rsidTr="00D17F59">
        <w:tc>
          <w:tcPr>
            <w:tcW w:w="2178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  <w:lang w:val="hy-AM"/>
              </w:rPr>
              <w:t>20 - 40</w:t>
            </w:r>
          </w:p>
        </w:tc>
        <w:tc>
          <w:tcPr>
            <w:tcW w:w="243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  <w:lang w:val="hy-AM"/>
              </w:rPr>
              <w:t>1200</w:t>
            </w:r>
          </w:p>
        </w:tc>
        <w:tc>
          <w:tcPr>
            <w:tcW w:w="243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  <w:lang w:val="hy-AM"/>
              </w:rPr>
              <w:t>750</w:t>
            </w:r>
          </w:p>
        </w:tc>
        <w:tc>
          <w:tcPr>
            <w:tcW w:w="261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  <w:lang w:val="hy-AM"/>
              </w:rPr>
              <w:t>700</w:t>
            </w:r>
          </w:p>
        </w:tc>
      </w:tr>
      <w:tr w:rsidR="00532963" w:rsidRPr="0037188B" w:rsidTr="00D17F59">
        <w:tc>
          <w:tcPr>
            <w:tcW w:w="2178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  <w:lang w:val="hy-AM"/>
              </w:rPr>
              <w:t>15 - 20</w:t>
            </w:r>
          </w:p>
        </w:tc>
        <w:tc>
          <w:tcPr>
            <w:tcW w:w="243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  <w:lang w:val="hy-AM"/>
              </w:rPr>
              <w:t>800</w:t>
            </w:r>
          </w:p>
        </w:tc>
        <w:tc>
          <w:tcPr>
            <w:tcW w:w="243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  <w:lang w:val="hy-AM"/>
              </w:rPr>
              <w:t>600</w:t>
            </w:r>
          </w:p>
        </w:tc>
        <w:tc>
          <w:tcPr>
            <w:tcW w:w="2610" w:type="dxa"/>
            <w:shd w:val="clear" w:color="auto" w:fill="auto"/>
          </w:tcPr>
          <w:p w:rsidR="00532963" w:rsidRPr="0037188B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188B">
              <w:rPr>
                <w:rFonts w:ascii="GHEA Grapalat" w:hAnsi="GHEA Grapalat"/>
                <w:sz w:val="22"/>
                <w:szCs w:val="22"/>
                <w:lang w:val="hy-AM"/>
              </w:rPr>
              <w:t>500</w:t>
            </w:r>
          </w:p>
        </w:tc>
      </w:tr>
    </w:tbl>
    <w:p w:rsidR="00532963" w:rsidRPr="0037188B" w:rsidRDefault="00532963" w:rsidP="00532963">
      <w:pPr>
        <w:pStyle w:val="BodyTextIndent"/>
        <w:spacing w:line="360" w:lineRule="auto"/>
        <w:ind w:left="0" w:firstLine="567"/>
        <w:jc w:val="both"/>
        <w:rPr>
          <w:rFonts w:ascii="GHEA Grapalat" w:hAnsi="GHEA Grapalat"/>
          <w:sz w:val="22"/>
          <w:szCs w:val="22"/>
        </w:rPr>
      </w:pPr>
    </w:p>
    <w:p w:rsidR="00532963" w:rsidRPr="0037188B" w:rsidRDefault="00532963" w:rsidP="00633DA2">
      <w:pPr>
        <w:pStyle w:val="BodyTextIndent"/>
        <w:numPr>
          <w:ilvl w:val="0"/>
          <w:numId w:val="50"/>
        </w:numPr>
        <w:spacing w:line="360" w:lineRule="auto"/>
        <w:ind w:left="0" w:firstLine="360"/>
        <w:jc w:val="both"/>
        <w:rPr>
          <w:rFonts w:ascii="GHEA Grapalat" w:hAnsi="GHEA Grapalat"/>
        </w:rPr>
      </w:pPr>
      <w:r w:rsidRPr="0037188B">
        <w:rPr>
          <w:rFonts w:ascii="GHEA Grapalat" w:hAnsi="GHEA Grapalat"/>
        </w:rPr>
        <w:t>Միաշերտ ձախակողմյա</w:t>
      </w:r>
      <w:r w:rsidR="00E60E62" w:rsidRPr="0037188B">
        <w:rPr>
          <w:rFonts w:ascii="GHEA Grapalat" w:hAnsi="GHEA Grapalat"/>
        </w:rPr>
        <w:t>ն</w:t>
      </w:r>
      <w:r w:rsidRPr="0037188B">
        <w:rPr>
          <w:rFonts w:ascii="GHEA Grapalat" w:hAnsi="GHEA Grapalat"/>
        </w:rPr>
        <w:t xml:space="preserve"> </w:t>
      </w:r>
      <w:r w:rsidRPr="0037188B">
        <w:rPr>
          <w:rFonts w:ascii="GHEA Grapalat" w:hAnsi="GHEA Grapalat"/>
          <w:lang w:val="hy-AM"/>
        </w:rPr>
        <w:t>ուղեթևեր</w:t>
      </w:r>
      <w:r w:rsidRPr="0037188B">
        <w:rPr>
          <w:rFonts w:ascii="GHEA Grapalat" w:hAnsi="GHEA Grapalat"/>
        </w:rPr>
        <w:t xml:space="preserve">ի երթևեկային մասի լայնությունը </w:t>
      </w:r>
      <w:r w:rsidR="00142F86" w:rsidRPr="0037188B">
        <w:rPr>
          <w:rFonts w:ascii="GHEA Grapalat" w:hAnsi="GHEA Grapalat"/>
        </w:rPr>
        <w:t>սահմանվու</w:t>
      </w:r>
      <w:r w:rsidRPr="0037188B">
        <w:rPr>
          <w:rFonts w:ascii="GHEA Grapalat" w:hAnsi="GHEA Grapalat"/>
        </w:rPr>
        <w:t>մ է 5.5 մ, աջակողմյա</w:t>
      </w:r>
      <w:r w:rsidR="00E60E62" w:rsidRPr="0037188B">
        <w:rPr>
          <w:rFonts w:ascii="GHEA Grapalat" w:hAnsi="GHEA Grapalat"/>
        </w:rPr>
        <w:t>ն</w:t>
      </w:r>
      <w:r w:rsidR="00142F86" w:rsidRPr="0037188B">
        <w:rPr>
          <w:rFonts w:ascii="GHEA Grapalat" w:hAnsi="GHEA Grapalat"/>
        </w:rPr>
        <w:t xml:space="preserve"> երթևեկային մասինը</w:t>
      </w:r>
      <w:r w:rsidRPr="0037188B">
        <w:rPr>
          <w:rFonts w:ascii="GHEA Grapalat" w:hAnsi="GHEA Grapalat"/>
        </w:rPr>
        <w:t xml:space="preserve">՝ 5.0մ: Երկգոտի </w:t>
      </w:r>
      <w:r w:rsidRPr="0037188B">
        <w:rPr>
          <w:rFonts w:ascii="GHEA Grapalat" w:hAnsi="GHEA Grapalat"/>
          <w:lang w:val="hy-AM"/>
        </w:rPr>
        <w:t>ուղեթևեր</w:t>
      </w:r>
      <w:r w:rsidRPr="0037188B">
        <w:rPr>
          <w:rFonts w:ascii="GHEA Grapalat" w:hAnsi="GHEA Grapalat"/>
        </w:rPr>
        <w:t xml:space="preserve"> իրականացնում են, երբ շարժման գոտիներից յուրաքանչյուրի լայնությունը 3.75 մ է: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after="5" w:line="360" w:lineRule="auto"/>
        <w:ind w:left="0" w:right="176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Ավտոմոբիլների հետադարձի համար փակուղային փողոցների և ճանապարհների վ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երջնամասում պետք է նախատեսել 15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մ-ից ոչ պակաս տրամագծով կղզյակներով հրապարակներ, իսկ մարդատար հասարակական տրանսպորտի վե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րջնակետային հետադարձի համար` 30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մ-ից ոչ պակաս տրամագծով հրապարակներ: Շրջադարձային հրապարակներում ավտոմոբիլների կանգառ չի թույլատրվում: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6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Կարգավորվող երթևեկությամբ մայրուղային փողոցների երկայնքով անհրաժեշտության դեպքում թույլատրվում է նախատեսել բաժանիչ շերտերով առանձնացված հեծանվային ուղիներ: Փողոցների և ճանապարհների երթևեկային մասի եզրով նախատեսվող հեծանվային ուղիները թույլատրվում է առանձնացնել նաև կրկնակի նշագծումով։ Տրանսպորտային հոսքի համընթաց ուղղությամբ ուղ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ու լայնությունը պետք է լինի 1.2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մ-ից ոչ պակաս, իսկ տրանսպորտային հոսքի հանդիպակաց ուղ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ղությամբ՝ 1.5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մ-ից ոչ պակաս։ Բնակչության զանգվածային հանգստյան գոտիներում և այլ կանաչապատ տարածքներում կարող են նախատեսվել փողոցներից, ճանապարհներից և հետիոտն շարժումից տարանջատված հեծանվային ուղիներ: Հեծանվային ուղիները կարող են լինել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միակողմանի և երկողմանի շարժման, 1-ական մ-ից ոչ պակաս լայնությամբ, կողային անվտանգության գոտիներով: Տարածք</w:t>
      </w:r>
      <w:r w:rsidR="00EB2AC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</w:t>
      </w:r>
      <w:r w:rsidR="00EB2AC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ահմանափակ լինելու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պայմաններում անվտանգության գոտի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ները կարելի է փոխարինել  0,75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 բարձրությամբ արգելապատնեշով:  Մայթի եզրաքարի երկայնքով, երթևեկային մասի հաշվին նախատեսվող հեծանվային շ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ավղի լայնությունը պետք է լինի 1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մ-ից ոչ պակաս: </w:t>
      </w:r>
    </w:p>
    <w:p w:rsidR="00C560C8" w:rsidRPr="0037188B" w:rsidRDefault="00DC00B8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6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Հայաստանի Հանրապետության միջպետական և հանրապետական նշանակության ընդհանուր օգտագործման ավտոմոբիլային ճանապարհները և դրանց հարող տարածքներն առանձնացվում են որպես քաղաքաշինական գործունեության հատուկ կարգավորման գոտիներ, որոնց նկատմամբ սահմանափակումներն ու ռեժիմները պետք է ընդունել ՀՀ կառավարության 2005 թվականի դեկտեմբերի 29-ի N 2404-Ն որոշման</w:t>
      </w:r>
      <w:r w:rsidR="00DF2A3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ՀՀ քաղաքաշինության կոմիտեի նախագահի 2022 թվականի դեկտեմբերի 12-ի N28-Ն հրամանով հաստատված </w:t>
      </w:r>
      <w:r w:rsidR="001C28E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ՀՀՇՆ 32-01-2022</w:t>
      </w:r>
      <w:r w:rsidR="001C28EF" w:rsidRPr="0037188B">
        <w:rPr>
          <w:rFonts w:ascii="Arial Unicode" w:hAnsi="Arial Unicode"/>
          <w:b/>
          <w:bCs/>
          <w:sz w:val="16"/>
          <w:szCs w:val="16"/>
          <w:shd w:val="clear" w:color="auto" w:fill="FFFFFF"/>
          <w:lang w:val="hy-AM"/>
        </w:rPr>
        <w:t xml:space="preserve"> </w:t>
      </w:r>
      <w:r w:rsidR="00DF2A3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&lt;Ավտոմոբիլային ճանապարհներ&gt; շինարարական նորմերի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պահանջներին hամապատասխան։ Բնակավայրով անցնող ճանապարհի տարանցիկ երթևեկությունը պետք է տարանջատել տեղականից՝ ճանապարհի զույգ կողմերում նախատեսելով ուղեկցող փողոցներ (ճանապարհներ), որոնցից ելքերը դեպի հիմնական ճանապարհ կամ փոխհատումները դրանց հետ կարելի 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է հասցնել նվազագույնի՝ 500-2000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 միջակայքում։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6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Ե</w:t>
      </w:r>
      <w:r w:rsidR="00AB3E8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թե</w:t>
      </w:r>
      <w:r w:rsidR="001B231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74172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սույն </w:t>
      </w:r>
      <w:r w:rsidR="00AB3E8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="001B231C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որմերի </w:t>
      </w:r>
      <w:r w:rsidR="00AB3E8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311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-րդ կետի պահանջներ</w:t>
      </w:r>
      <w:r w:rsidR="00AB3E8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B3E8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իրականացումը </w:t>
      </w:r>
      <w:r w:rsidR="00B74172">
        <w:rPr>
          <w:rFonts w:ascii="GHEA Grapalat" w:hAnsi="GHEA Grapalat"/>
          <w:color w:val="000000" w:themeColor="text1"/>
          <w:sz w:val="24"/>
          <w:szCs w:val="24"/>
          <w:lang w:val="en-US"/>
        </w:rPr>
        <w:t>բարդ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B3E8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կամ անհնարին, ապա պետք է դիմել այլընտրանքային տարբերակների՝ բնակավայրերով անցնող ճանապարհով կազմակերպել միակողմանի երթևեկություն կամ ճանապարհը դուրս բերել բնակավայրից։ </w:t>
      </w:r>
    </w:p>
    <w:p w:rsidR="00C560C8" w:rsidRPr="0037188B" w:rsidRDefault="00246E96" w:rsidP="00123D94">
      <w:pPr>
        <w:numPr>
          <w:ilvl w:val="0"/>
          <w:numId w:val="50"/>
        </w:numPr>
        <w:tabs>
          <w:tab w:val="left" w:pos="993"/>
        </w:tabs>
        <w:spacing w:after="6" w:line="360" w:lineRule="auto"/>
        <w:ind w:left="0" w:right="176" w:firstLine="54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Ավտոմոբիլային ճանապարհների կողային տեսանելիության հեռավորությունը պետք է սահմանել ըստ </w:t>
      </w:r>
      <w:r w:rsidR="00B74172" w:rsidRPr="00B7417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ՀՀՇՆ 32-01-2022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շինարարական նորմերի պահանջների, այն է՝ ճանապարհի երկայնքով՝ հաշված երթևեկային մասի եզրից </w:t>
      </w:r>
      <w:r w:rsidR="00123D94" w:rsidRPr="00123D9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IB և IC կարգի ճանապարհների համար պետք է ապահովել 18 մ, II կարգի ճանապարհի համար` 15 մ և III–IV կարգի ճանապարհների համար` 12 մ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։  </w:t>
      </w:r>
      <w:r w:rsidR="00123D94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Իսկ</w:t>
      </w:r>
      <w:r w:rsidR="00123D94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  <w:r w:rsidR="00123D94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 </w:t>
      </w:r>
      <w:r w:rsidR="00123D94">
        <w:rPr>
          <w:rFonts w:ascii="GHEA Grapalat" w:hAnsi="GHEA Grapalat"/>
          <w:color w:val="000000" w:themeColor="text1"/>
          <w:sz w:val="24"/>
          <w:szCs w:val="24"/>
          <w:lang w:val="hy-AM"/>
        </w:rPr>
        <w:t>տ</w:t>
      </w:r>
      <w:r w:rsidR="00123D94" w:rsidRPr="00123D9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արբեր մակարդակներում փոխհատումների համար մշակում են կողային տեսանելիության, կորերի վրա շարժման տեսանելիության և ելքերից դեպի ավտոմոբիլային ճանապարհներ դուրս գալու </w:t>
      </w:r>
      <w:r w:rsidR="00123D94" w:rsidRPr="00123D94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 xml:space="preserve">գոտիներում միջոցառումներ: Երթևեկելի մասի եզրից կողային տեսանելիության նվազագույն հեռավորությունները </w:t>
      </w:r>
      <w:r w:rsidR="00123D94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տվյալ դեպքում </w:t>
      </w:r>
      <w:r w:rsidR="00123D94" w:rsidRPr="00123D94">
        <w:rPr>
          <w:rFonts w:ascii="GHEA Grapalat" w:hAnsi="GHEA Grapalat"/>
          <w:color w:val="000000" w:themeColor="text1"/>
          <w:sz w:val="24"/>
          <w:szCs w:val="24"/>
          <w:lang w:val="hy-AM"/>
        </w:rPr>
        <w:t>պետք է ընդունել՝ I-III կարգի ճանապարհների համար 25մ, IV կարգի ճանապարհների համար 15մ: Կողային տեսանելիությունը ապահովվում է հարակից տարածքների ճիշտ պլանավորման և մաքրման ճանապարհով: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6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Հիմնական մայրուղային ճանապարհների երթևեկային մասից մինչև բնակելի կառուցապատման գ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ոտու եզրը պետք է ընդունել 50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մ-ից ոչ պակաս, </w:t>
      </w:r>
      <w:r w:rsidR="00AB3E8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իսկ </w:t>
      </w:r>
      <w:r w:rsidR="00B20AA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նախարարի 2014 թվականի մարտի 17-ի N 79-Ն հրամանով հաստատված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ՀՀՇՆ 22-04</w:t>
      </w:r>
      <w:r w:rsidR="00B20AA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-2014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շինարարական նորմերի պահանջները բավարարող աղմկապաշտպան միջոցառումների կիրառման դեպքում՝ 25 մ-ից ոչ պակաս։ </w:t>
      </w:r>
    </w:p>
    <w:p w:rsidR="00C560C8" w:rsidRPr="0037188B" w:rsidRDefault="00246E96" w:rsidP="000A1013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6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Փողոցների, տեղական կամ կողային անցուղիների երթևեկային մասի եզրից մինչև կառուցապատման գիծը պետ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ք է ընդունել 25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մ-ից ոչ ավելի։ Նշված հեռավորության գերազանցմ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ան դեպքում կառուցապատման գծից 5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մ-ից ոչ պակաս հեռավորության վրա պետք է նախատեսել հրշեջ մեքենաներ</w:t>
      </w:r>
      <w:r w:rsidR="003151BE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 մոտեցումն ապահովելու համար 6</w:t>
      </w:r>
      <w:r w:rsidR="00B73CC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 լայնությամբ շերտ՝ </w:t>
      </w:r>
      <w:r w:rsidR="00B73CC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 քաղաքաշինության կոմիտեի նախագահի 2022 թվականի հունիսի 21-ի N12-Ն հրամանով հաստատված ՀՀՇՆ 30-02-2022 «Տարածքի բարեկարգում»</w:t>
      </w:r>
      <w:r w:rsidR="000A101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շինարարական նորմերի պահանջների հաշվառմամբ:</w:t>
      </w:r>
    </w:p>
    <w:p w:rsidR="00C560C8" w:rsidRPr="0037188B" w:rsidRDefault="00246E96" w:rsidP="000359BD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6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Ճանապարհների և փողոցների խաչմերուկներում անհրաժեշտ է նախատեսել տեսանելիության եռանկյունիներ: Հավասարասրուն եռանկյան սրունքների չափերը տեսանելիության «տրանսպորտ-տրանսպորտ» փոխհատ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ման դեպքում շարժման 40, 60 և 80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կմ/ժամ արագությունների դեպքում պետք է ընդուն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ել համապատասխանաբար 25, 40 և 65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մ-ից ոչ պակաս այն գոտու համար, որի ներսո</w:t>
      </w:r>
      <w:r w:rsidR="0032352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ւմ չի թույլատրվում տեղադրել 0,5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մ-ից բարձր անշարժ և շարժական առարկաներ, շենքեր ու շինություններ (կրպակներ, գովազդային վահանակներ, փոքր ճարտարապետական ձևեր և այլն)</w:t>
      </w:r>
      <w:r w:rsidR="000C716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 ՀՀ քաղաքաշինության կոմիտեի նախագահի 2022 թվականի հունիսի 21-ի N12-Ն հրամանով հաստատված ՀՀՇՆ 30-02-2022 «Տարածքի բարեկարգում» շինարարական նորմերի պահանջների հաշվառմամբ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Տեսանելիության եռանկյան չափերը «հետիոտն-տրանսպորտ» փոխհատման դեպքում պետք է ը</w:t>
      </w:r>
      <w:r w:rsidR="003151BE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նդունել 8 և 40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մ` տրանսպորտի 40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կմ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/ժամ արագության համար և 10 և 50</w:t>
      </w:r>
      <w:r w:rsidR="003151BE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մ` 60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կմ/ժամ արագության համար: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 xml:space="preserve">Գոյություն ունեցող կառուցապատման պայմաններում, երբ հնարավոր չէ ապահովել տեսանելիության եռանկյունը, հետիոտնի և տրանսպորտի անվտանգությունը պետք է ապահովել շարժման կարգավորումով կամ հատուկ տեխնիկական միջոցներով:  </w:t>
      </w:r>
    </w:p>
    <w:p w:rsidR="00C560C8" w:rsidRPr="0037188B" w:rsidRDefault="00246E96" w:rsidP="006A79AF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81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Անցուղիների և մոտեցումների միացումը փողոցներին թույլատրվում է խաչմերուկներից տեսանելիության հեռավորության վրա։ Տեսանելիության հեռավորությունը սահմանվում է ըստ հաշվարկային արագության՝ համաձայն </w:t>
      </w:r>
      <w:r w:rsidR="006A79AF" w:rsidRPr="006A79A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ՀՀՇՆ 32-01-2022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շինարարական նորմերի պահանջների։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Բնակավայրերում` </w:t>
      </w:r>
      <w:r w:rsidR="00DD488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տարեցների տուն-ինտերնատների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, հաշմանդամ</w:t>
      </w:r>
      <w:r w:rsidR="00454BFD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ություն ունեցող անձանց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համար շենքերի և առողջապահական հիմնարկների ու բնակչության զանգվածային այցելության այլ հաստատությունների տեղակայման վայրերում պետք է նախատեսել հետիոտնային ուղիներ, որոնցով հնարավոր է </w:t>
      </w:r>
      <w:r w:rsidR="005B6BC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հաշմանդամություն ունեցող անձանց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թիկնաթոռ սայլակների անցուդարձը: Ընդ որում, այդ ուղիների եզրաքարերի բարձր</w:t>
      </w:r>
      <w:r w:rsidR="0032352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ությունը չպետք է գերազանցի 0,05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մ, իսկ առավելագույն երկայնական թեքությունը`  83%: Երբ ուղու երկայնական թեքությունը գերա</w:t>
      </w:r>
      <w:r w:rsidR="003151BE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զանցում է 30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%-ից, ապա ամեն 100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մ-ը 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մեկ նախատեսվում են 5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մ-ից ոչ պակաս երկարությամբ հորիզոնական հատվածներ: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after="54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Շարժման կարգավորումով մայրուղային ճանապարհներում ու փողոցներում, կառուցապատման տարածքի սահմաններում անհրաժեշտ է նախատեսել միևնույն մակարդակում հետիոտնային անցումներ` 200-300 մետր ընդմիջումներով: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Շարժման կարգավորումով մայրուղային փողոցների վրա տարբեր մակարդակներով հետիոտնային անցումներ պետք է նախատեսել այն դեպքում, երբ հետիոտնի առավելագույն անցուդարձը գերազանցում է 1500 մարդը մեկ ժամում: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851"/>
        </w:tabs>
        <w:spacing w:after="0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Տարբեր մակարդակներով սարքավորված հետիոտնային անցումները պետք է նախատեսել </w:t>
      </w:r>
      <w:r w:rsidR="00AB3E8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ղյուսակ</w:t>
      </w:r>
      <w:r w:rsidR="00AB3E8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8574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="00BF778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5</w:t>
      </w:r>
      <w:r w:rsidR="00AB3E8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ում տրված ցուցանիշներին համապատասխան՝ հետևյալ ընդմիջումներով</w:t>
      </w:r>
      <w:r w:rsidR="00F11CE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AB3E80" w:rsidRPr="0037188B" w:rsidRDefault="00F11CE5" w:rsidP="000B114C">
      <w:pPr>
        <w:spacing w:after="0" w:line="360" w:lineRule="auto"/>
        <w:ind w:left="530" w:right="175" w:firstLine="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F11CE5" w:rsidRPr="0037188B" w:rsidRDefault="00F11CE5" w:rsidP="007712D4">
      <w:pPr>
        <w:spacing w:after="0" w:line="360" w:lineRule="auto"/>
        <w:ind w:left="530" w:right="175" w:firstLine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Աղյուսակ </w:t>
      </w:r>
      <w:r w:rsidR="00C8574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3</w:t>
      </w:r>
      <w:r w:rsidR="00BF778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5</w:t>
      </w:r>
    </w:p>
    <w:tbl>
      <w:tblPr>
        <w:tblStyle w:val="TableGrid"/>
        <w:tblW w:w="9649" w:type="dxa"/>
        <w:tblInd w:w="72" w:type="dxa"/>
        <w:tblCellMar>
          <w:top w:w="66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553"/>
        <w:gridCol w:w="6421"/>
        <w:gridCol w:w="2675"/>
      </w:tblGrid>
      <w:tr w:rsidR="00C560C8" w:rsidRPr="0037188B">
        <w:trPr>
          <w:trHeight w:val="31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Ուղու նշանակությունը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Հեռավորությունը, մ </w:t>
            </w:r>
          </w:p>
        </w:tc>
      </w:tr>
      <w:tr w:rsidR="00C560C8" w:rsidRPr="0037188B">
        <w:trPr>
          <w:trHeight w:val="6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287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Արագընթաց շարժման ճանապարհներ,  արագընթաց տրամվայի գծեր և երկաթուղիներ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58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400-800 </w:t>
            </w:r>
          </w:p>
        </w:tc>
      </w:tr>
      <w:tr w:rsidR="00C560C8" w:rsidRPr="0037188B">
        <w:trPr>
          <w:trHeight w:val="31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0359BD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Չընդհատվող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շարժման փողոցներ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300-400 </w:t>
            </w:r>
          </w:p>
        </w:tc>
      </w:tr>
    </w:tbl>
    <w:p w:rsidR="00C560C8" w:rsidRPr="0037188B" w:rsidRDefault="00246E96" w:rsidP="006A79AF">
      <w:pPr>
        <w:numPr>
          <w:ilvl w:val="0"/>
          <w:numId w:val="50"/>
        </w:numPr>
        <w:spacing w:after="9" w:line="360" w:lineRule="auto"/>
        <w:ind w:left="0" w:right="175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Վարչական և առևտրա</w:t>
      </w:r>
      <w:r w:rsidR="006A79AF">
        <w:rPr>
          <w:rFonts w:ascii="GHEA Grapalat" w:hAnsi="GHEA Grapalat"/>
          <w:color w:val="000000" w:themeColor="text1"/>
          <w:sz w:val="24"/>
          <w:szCs w:val="24"/>
          <w:lang w:val="en-US"/>
        </w:rPr>
        <w:t>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կենտրոնների, հյուրանոցների, թատրոնների, </w:t>
      </w:r>
      <w:r w:rsidR="006A79AF">
        <w:rPr>
          <w:rFonts w:ascii="GHEA Grapalat" w:hAnsi="GHEA Grapalat"/>
          <w:color w:val="000000" w:themeColor="text1"/>
          <w:sz w:val="24"/>
          <w:szCs w:val="24"/>
          <w:lang w:val="en-US"/>
        </w:rPr>
        <w:t>կրթական օբյեկտների,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ցուցահանդեսների և շուկաների մոտ հետիոտնային ուղիները (մայթեր, հրապարակներ, անցումներ) պետք է նախագծել</w:t>
      </w:r>
      <w:r w:rsidR="006A79AF">
        <w:rPr>
          <w:rFonts w:ascii="GHEA Grapalat" w:hAnsi="GHEA Grapalat"/>
          <w:color w:val="000000" w:themeColor="text1"/>
          <w:sz w:val="24"/>
          <w:szCs w:val="24"/>
          <w:lang w:val="en-US"/>
        </w:rPr>
        <w:t>՝ հաշվի առնելով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հետիոտնի անցուդարձի ծանրաբեռնված </w:t>
      </w:r>
      <w:r w:rsidR="006A79AF" w:rsidRPr="0037188B">
        <w:rPr>
          <w:rFonts w:ascii="GHEA Grapalat" w:hAnsi="GHEA Grapalat"/>
          <w:color w:val="000000" w:themeColor="text1"/>
          <w:sz w:val="24"/>
          <w:szCs w:val="24"/>
        </w:rPr>
        <w:t xml:space="preserve">(պիկ) 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ժամերին</w:t>
      </w:r>
      <w:r w:rsidR="006A79A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առավելագույն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հետիոտն</w:t>
      </w:r>
      <w:r w:rsidR="006A79AF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A79AF" w:rsidRPr="0037188B">
        <w:rPr>
          <w:rFonts w:ascii="GHEA Grapalat" w:hAnsi="GHEA Grapalat"/>
          <w:color w:val="000000" w:themeColor="text1"/>
          <w:sz w:val="24"/>
          <w:szCs w:val="24"/>
        </w:rPr>
        <w:t>0,3մ</w:t>
      </w:r>
      <w:r w:rsidR="006A79AF"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="006A79AF" w:rsidRPr="0037188B">
        <w:rPr>
          <w:rFonts w:ascii="GHEA Grapalat" w:hAnsi="GHEA Grapalat"/>
          <w:color w:val="000000" w:themeColor="text1"/>
          <w:sz w:val="24"/>
          <w:szCs w:val="24"/>
        </w:rPr>
        <w:t xml:space="preserve">/մարդ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իսկ </w:t>
      </w:r>
      <w:r w:rsidR="006A79AF">
        <w:rPr>
          <w:rFonts w:ascii="GHEA Grapalat" w:hAnsi="GHEA Grapalat"/>
          <w:color w:val="000000" w:themeColor="text1"/>
          <w:sz w:val="24"/>
          <w:szCs w:val="24"/>
          <w:lang w:val="en-US"/>
        </w:rPr>
        <w:t>խոշոր արտադրական օբյեկտների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 մարզահա</w:t>
      </w:r>
      <w:r w:rsidR="006A79AF">
        <w:rPr>
          <w:rFonts w:ascii="GHEA Grapalat" w:hAnsi="GHEA Grapalat"/>
          <w:color w:val="000000" w:themeColor="text1"/>
          <w:sz w:val="24"/>
          <w:szCs w:val="24"/>
          <w:lang w:val="en-US"/>
        </w:rPr>
        <w:t>մերգային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համալիրների, </w:t>
      </w:r>
      <w:r w:rsidR="006A79AF">
        <w:rPr>
          <w:rFonts w:ascii="GHEA Grapalat" w:hAnsi="GHEA Grapalat"/>
          <w:color w:val="000000" w:themeColor="text1"/>
          <w:sz w:val="24"/>
          <w:szCs w:val="24"/>
          <w:lang w:val="en-US"/>
        </w:rPr>
        <w:t>երկաթուղային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կայարանների մոտ՝ 0,8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/ մարդ </w:t>
      </w:r>
      <w:r w:rsidR="006A79AF">
        <w:rPr>
          <w:rFonts w:ascii="GHEA Grapalat" w:hAnsi="GHEA Grapalat"/>
          <w:color w:val="000000" w:themeColor="text1"/>
          <w:sz w:val="24"/>
          <w:szCs w:val="24"/>
          <w:lang w:val="en-US"/>
        </w:rPr>
        <w:t>հոսքի առավելագույն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խտության պայման</w:t>
      </w:r>
      <w:r w:rsidR="006A79AF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AB3E8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AB3E8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ապահովելով </w:t>
      </w:r>
      <w:r w:rsidR="006A79A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2020 թվականի </w:t>
      </w:r>
      <w:r w:rsidR="006A79AF" w:rsidRPr="006A79AF">
        <w:rPr>
          <w:rFonts w:ascii="GHEA Grapalat" w:hAnsi="GHEA Grapalat"/>
          <w:color w:val="000000" w:themeColor="text1"/>
          <w:sz w:val="24"/>
          <w:szCs w:val="24"/>
        </w:rPr>
        <w:t>ՀՀՇՆ 31-03</w:t>
      </w:r>
      <w:r w:rsidR="006A79AF">
        <w:rPr>
          <w:rFonts w:ascii="GHEA Grapalat" w:hAnsi="GHEA Grapalat"/>
          <w:color w:val="000000" w:themeColor="text1"/>
          <w:sz w:val="24"/>
          <w:szCs w:val="24"/>
        </w:rPr>
        <w:t>-«</w:t>
      </w:r>
      <w:r w:rsidR="006A79AF">
        <w:rPr>
          <w:rFonts w:ascii="GHEA Grapalat" w:hAnsi="GHEA Grapalat"/>
          <w:color w:val="000000" w:themeColor="text1"/>
          <w:sz w:val="24"/>
          <w:szCs w:val="24"/>
          <w:lang w:val="en-US"/>
        </w:rPr>
        <w:t>Հ</w:t>
      </w:r>
      <w:r w:rsidR="006A79AF" w:rsidRPr="006A79AF">
        <w:rPr>
          <w:rFonts w:ascii="GHEA Grapalat" w:hAnsi="GHEA Grapalat"/>
          <w:color w:val="000000" w:themeColor="text1"/>
          <w:sz w:val="24"/>
          <w:szCs w:val="24"/>
        </w:rPr>
        <w:t xml:space="preserve">ասարակական շենքեր </w:t>
      </w:r>
      <w:r w:rsidR="006A79AF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6A79AF" w:rsidRPr="006A79AF">
        <w:rPr>
          <w:rFonts w:ascii="GHEA Grapalat" w:hAnsi="GHEA Grapalat"/>
          <w:color w:val="000000" w:themeColor="text1"/>
          <w:sz w:val="24"/>
          <w:szCs w:val="24"/>
        </w:rPr>
        <w:t xml:space="preserve"> շինություններ»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շինարարական նորմերի պահանջները: </w:t>
      </w:r>
    </w:p>
    <w:p w:rsidR="00143694" w:rsidRPr="0037188B" w:rsidRDefault="00246E96" w:rsidP="000B114C">
      <w:pPr>
        <w:spacing w:after="47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633DA2">
      <w:pPr>
        <w:pStyle w:val="Heading1"/>
        <w:numPr>
          <w:ilvl w:val="0"/>
          <w:numId w:val="48"/>
        </w:numPr>
        <w:tabs>
          <w:tab w:val="center" w:pos="540"/>
          <w:tab w:val="center" w:pos="4852"/>
        </w:tabs>
        <w:spacing w:line="360" w:lineRule="auto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eastAsia="Arial" w:hAnsi="GHEA Grapalat" w:cs="Arial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eastAsia="Arial" w:hAnsi="GHEA Grapalat" w:cs="Arial"/>
          <w:color w:val="000000" w:themeColor="text1"/>
          <w:sz w:val="24"/>
          <w:szCs w:val="24"/>
        </w:rPr>
        <w:tab/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ՀԱՍԱՐԱԿԱԿԱՆ </w:t>
      </w:r>
      <w:r w:rsidR="00B927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ՏՐԱՆՍՊՈՐՏԻ ԵՎ ՀԵՏԻՈՏՆ</w:t>
      </w:r>
      <w:r w:rsidR="00B927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="00B927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ՇԱՐԺՄԱՆ ՑԱՆՑ </w:t>
      </w:r>
    </w:p>
    <w:p w:rsidR="00C560C8" w:rsidRPr="0037188B" w:rsidRDefault="00246E96" w:rsidP="000B114C">
      <w:pPr>
        <w:spacing w:after="37" w:line="360" w:lineRule="auto"/>
        <w:ind w:left="36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D353E6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Հասարակական</w:t>
      </w:r>
      <w:r w:rsidR="004E587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4E587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հանրային</w:t>
      </w:r>
      <w:r w:rsidR="004E587E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տրանսպորտի տեսակը պետք է ընտրել՝ ելնելով հաշվարկային ուղևորահոսքից և ուղևորության հեռավորությունից: Տրանսպորտի տարբեր տեսակների ուղևորափոխադրելիության հնարավորությունը, ինչպես նաև ուղևորների ընդունման և մեկնելու հարթակների չափերը որոշվում են վերգետնյա տրանսպորտի համար՝ շարժակազմի ուղևորային սրահում 4 մարդ/մ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խտության ապահովման պայմանից, և 3 մարդ/մ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՝ ստորգետնյա տրանսպորտի համար: </w:t>
      </w:r>
    </w:p>
    <w:p w:rsidR="00D353E6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Վերգետնյա հասարակական տրանսպորտի ուղիներ պետք է նախատեսել մայրուղային փողոցներով և ճանապարհներով, կազմակերպելով դրանց երթևեկությունը տրանսպորտային միջոցների ընդհանուր հոսքի հետ միասին՝ երթևեկային մասից տարանջատված շե</w:t>
      </w:r>
      <w:r w:rsidR="00D353E6" w:rsidRPr="0037188B">
        <w:rPr>
          <w:rFonts w:ascii="GHEA Grapalat" w:hAnsi="GHEA Grapalat"/>
          <w:color w:val="000000" w:themeColor="text1"/>
          <w:sz w:val="24"/>
          <w:szCs w:val="24"/>
        </w:rPr>
        <w:t xml:space="preserve">րտով կամ առանձնացված պաստառով: </w:t>
      </w:r>
    </w:p>
    <w:p w:rsidR="00D353E6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Խոշոր քաղաքների կենտրոնական </w:t>
      </w:r>
      <w:r w:rsidR="00A52733">
        <w:rPr>
          <w:rFonts w:ascii="GHEA Grapalat" w:hAnsi="GHEA Grapalat"/>
          <w:color w:val="000000" w:themeColor="text1"/>
          <w:sz w:val="24"/>
          <w:szCs w:val="24"/>
          <w:lang w:val="en-US"/>
        </w:rPr>
        <w:t>հատված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ներում, ճանապարհափողոցային սահմանափակ հնարավորության դեպքում թույլատրվում է նախատեսել տրամվայի գծերի անցկացումը փողոցի սահմաններից դուրս՝ ոչ խորը փորվածքի թո</w:t>
      </w:r>
      <w:r w:rsidR="00D353E6" w:rsidRPr="0037188B">
        <w:rPr>
          <w:rFonts w:ascii="GHEA Grapalat" w:hAnsi="GHEA Grapalat"/>
          <w:color w:val="000000" w:themeColor="text1"/>
          <w:sz w:val="24"/>
          <w:szCs w:val="24"/>
        </w:rPr>
        <w:t>ւնելներով կամ ուղեկամուրջներով</w:t>
      </w:r>
      <w:r w:rsidR="00A52733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</w:p>
    <w:p w:rsidR="00D353E6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Կառուցապատված տարածքներում վերգետնյա հասարակական ուղևորատար տրանսպորտի ցանցի խտությունն ան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հրաժեշտ է ընդունել 1,5-2,5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կմ/կմ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սահմաններում՝ կախված</w:t>
      </w:r>
      <w:r w:rsidR="00D353E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ուղևորների հոսքի անցուդարձից: </w:t>
      </w:r>
    </w:p>
    <w:p w:rsidR="00D353E6" w:rsidRPr="0037188B" w:rsidRDefault="00246E96" w:rsidP="00633DA2">
      <w:pPr>
        <w:pStyle w:val="ListParagraph"/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Խոշոր քաղաքների կենտրոնական </w:t>
      </w:r>
      <w:r w:rsidR="00A52733">
        <w:rPr>
          <w:rFonts w:ascii="GHEA Grapalat" w:hAnsi="GHEA Grapalat"/>
          <w:color w:val="000000" w:themeColor="text1"/>
          <w:sz w:val="24"/>
          <w:szCs w:val="24"/>
          <w:lang w:val="en-US"/>
        </w:rPr>
        <w:t>հատված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ներում այդ ցանցի խտությունը կարելի է հասցնել մինչև 4,5 կմ/ կմ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="00D353E6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D353E6" w:rsidRPr="0037188B" w:rsidRDefault="00246E96" w:rsidP="00633DA2">
      <w:pPr>
        <w:pStyle w:val="ListParagraph"/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Թեք լանջերի կառուցապատման դեպքում ցանցի խտությունը կարելի է հասցնել մինչև 3,5-4,5 կմ/կմ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 </w:t>
      </w:r>
    </w:p>
    <w:p w:rsidR="00D353E6" w:rsidRPr="0037188B" w:rsidRDefault="009B44CC" w:rsidP="00633DA2">
      <w:pPr>
        <w:pStyle w:val="ListParagraph"/>
        <w:numPr>
          <w:ilvl w:val="0"/>
          <w:numId w:val="50"/>
        </w:numPr>
        <w:tabs>
          <w:tab w:val="left" w:pos="851"/>
        </w:tabs>
        <w:spacing w:after="57" w:line="360" w:lineRule="auto"/>
        <w:ind w:left="0" w:right="175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Հետիոտն</w:t>
      </w:r>
      <w:r w:rsidR="006235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մոտեցումների հեռավորությունը մինչև հասարակական տրանսպորտի մո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տակա կանգառ պետք է ընդունել 400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մ-ից ոչ ավելի: Քաղաքի կենտրոնական մասերում այդ հեռավո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>րությունը չպետք է գերազանցի 25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>մ-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ը, արտադրական և</w:t>
      </w:r>
      <w:r w:rsidR="004A36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պահեստարանների գոտիներում՝ 400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մ՝ մինչև կազմակերպության մուտքը, իսկ սպորտային և զանգ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>վածային հանգստի գոտիներում՝ 800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 մինչև գլխավոր մուտքը:  </w:t>
      </w:r>
    </w:p>
    <w:p w:rsidR="00D353E6" w:rsidRPr="0037188B" w:rsidRDefault="00D353E6" w:rsidP="00633DA2">
      <w:pPr>
        <w:pStyle w:val="ListParagraph"/>
        <w:numPr>
          <w:ilvl w:val="0"/>
          <w:numId w:val="50"/>
        </w:numPr>
        <w:tabs>
          <w:tab w:val="left" w:pos="851"/>
        </w:tabs>
        <w:spacing w:after="57" w:line="360" w:lineRule="auto"/>
        <w:ind w:left="0" w:right="175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Անհատական տնամերձ կառուցապատման շրջաններում հետիոտն</w:t>
      </w:r>
      <w:r w:rsidR="002974E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անցման առավելագույն հեռավորությունը մինչև հասարակական տրանսպորտի մոտակա կանգառը </w:t>
      </w:r>
      <w:r w:rsidR="008A4187">
        <w:rPr>
          <w:rFonts w:ascii="GHEA Grapalat" w:hAnsi="GHEA Grapalat"/>
          <w:color w:val="000000" w:themeColor="text1"/>
          <w:sz w:val="24"/>
          <w:szCs w:val="24"/>
          <w:lang w:val="en-US"/>
        </w:rPr>
        <w:t>անհրաժեշտ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ընդունել    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>600մ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-ից ոչ ավելի:  </w:t>
      </w:r>
    </w:p>
    <w:p w:rsidR="007C0459" w:rsidRPr="0037188B" w:rsidRDefault="00246E96" w:rsidP="00633DA2">
      <w:pPr>
        <w:pStyle w:val="ListParagraph"/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Բնակեցման տարածքի սահմաններում հա</w:t>
      </w:r>
      <w:r w:rsidR="008A4187">
        <w:rPr>
          <w:rFonts w:ascii="GHEA Grapalat" w:hAnsi="GHEA Grapalat"/>
          <w:color w:val="000000" w:themeColor="text1"/>
          <w:sz w:val="24"/>
          <w:szCs w:val="24"/>
          <w:lang w:val="en-US"/>
        </w:rPr>
        <w:t>նրային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ուղևորատար տրանսպորտի կանգառների միջև հեռավորությո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ւնը </w:t>
      </w:r>
      <w:r w:rsidR="008A4187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ընդունել 400-500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մ՝ ավտոբուսների, տրամվայների և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տրոլեյբուսների համար, 800-1200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մ՝ արագընթաց տրամվայների և ճեպընթաց ավտոբուսների համար, 1000-12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>00 մ՝ մետրոպոլիտենի և 1500-2000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մ՝ էլե</w:t>
      </w:r>
      <w:r w:rsidR="007C0459"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կտրաֆիկացված երկաթուղու համար: </w:t>
      </w:r>
    </w:p>
    <w:p w:rsidR="00C560C8" w:rsidRPr="0037188B" w:rsidRDefault="00246E96" w:rsidP="00633DA2">
      <w:pPr>
        <w:pStyle w:val="ListParagraph"/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Հասարակական տրանսպորտային մեկ միջոցից մեկ այլ</w:t>
      </w:r>
      <w:r w:rsidR="00AB3E8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տեղափոխման հանգույցներում, անկախ ուղևորների հոսքի հաշվարկային չափից, տրանսպորտային միջոցի փոփոխման համար ուղևորի կորցրած ժամանակը չպետք է գերազանցի 3 րոպեն: Տրանսպորտից տրանսպորտ տեղափոխման հանգույցների, մետրոպոլիտենի կայարանների և զանգվածային այցելության օբյեկտների առջևի հրապարակներն անհրաժեշտ է նախագծել</w:t>
      </w:r>
      <w:r w:rsidR="009433F4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ելնելով հետիոտնի հոսքի շարժման հաշվարկային խտությունից (մարդ/մ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), որի չափը ընդունվում է 1,0-ից ոչ ավելի՝ հետիոտնի միակողմանի շարժման, 0,8՝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հանդիպակաց շարժման, 0,5՝ հետիոտն</w:t>
      </w:r>
      <w:r w:rsidR="00AF0CF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հոսքերի փոխհատման տեղերում և 0,3՝ արագընթաց արտափողոցային տրանսպորտային գծերի կենտրոնական և վերջնակետային տեղափոխման հանգույցներում:  </w:t>
      </w:r>
    </w:p>
    <w:p w:rsidR="00C560C8" w:rsidRPr="0037188B" w:rsidRDefault="00246E96" w:rsidP="000B114C">
      <w:pPr>
        <w:spacing w:after="45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0B114C">
      <w:pPr>
        <w:tabs>
          <w:tab w:val="center" w:pos="1752"/>
          <w:tab w:val="center" w:pos="4141"/>
          <w:tab w:val="center" w:pos="6070"/>
          <w:tab w:val="center" w:pos="7500"/>
          <w:tab w:val="right" w:pos="9802"/>
        </w:tabs>
        <w:spacing w:after="15" w:line="360" w:lineRule="auto"/>
        <w:ind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eastAsia="Calibri" w:hAnsi="GHEA Grapalat" w:cs="Calibri"/>
          <w:color w:val="000000" w:themeColor="text1"/>
          <w:sz w:val="24"/>
          <w:szCs w:val="24"/>
        </w:rPr>
        <w:tab/>
      </w:r>
      <w:r w:rsidR="009C2F9A" w:rsidRPr="0037188B">
        <w:rPr>
          <w:rFonts w:ascii="GHEA Grapalat" w:eastAsia="Calibri" w:hAnsi="GHEA Grapalat" w:cs="Calibri"/>
          <w:color w:val="000000" w:themeColor="text1"/>
          <w:sz w:val="24"/>
          <w:szCs w:val="24"/>
        </w:rPr>
        <w:t xml:space="preserve">                 </w:t>
      </w:r>
      <w:r w:rsidR="00AC2E5A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17. </w:t>
      </w:r>
      <w:r w:rsidRPr="0037188B">
        <w:rPr>
          <w:rFonts w:ascii="GHEA Grapalat" w:eastAsia="Arial" w:hAnsi="GHEA Grapalat" w:cs="Arial"/>
          <w:b/>
          <w:color w:val="000000" w:themeColor="text1"/>
          <w:sz w:val="24"/>
          <w:szCs w:val="24"/>
        </w:rPr>
        <w:t xml:space="preserve"> </w:t>
      </w:r>
      <w:r w:rsidR="009C2F9A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ՏՐԱՆՍՊՈՐՏԱՅԻՆ ՄԻՋՈՑՆԵՐԻ ՍՊԱՍԱՐԿՄԱՆ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ԵՎ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ab/>
        <w:t xml:space="preserve">ՊԱՀՊԱՆՄԱՆ </w:t>
      </w:r>
    </w:p>
    <w:p w:rsidR="00C560C8" w:rsidRPr="0037188B" w:rsidRDefault="009C2F9A" w:rsidP="000B114C">
      <w:pPr>
        <w:pStyle w:val="Heading1"/>
        <w:spacing w:line="360" w:lineRule="auto"/>
        <w:ind w:left="2558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           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ՇԻՆՈՒԹՅՈՒՆՆԵՐ </w:t>
      </w:r>
    </w:p>
    <w:p w:rsidR="00C560C8" w:rsidRPr="0037188B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7C0459" w:rsidRPr="0037188B" w:rsidRDefault="00246E96" w:rsidP="00633DA2">
      <w:pPr>
        <w:pStyle w:val="ListParagraph"/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Բնակեցման և հարակից արտադրական տարածքներում մարդատար </w:t>
      </w:r>
      <w:r w:rsidR="00081C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ավտոտրանսպորտային միջոցների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հաշվարկային թվաքանակի 90%-ից ոչ պակասի մշտական պահպանության համար անհրաժեշտ է նախատեսել կայանատեղեր և կանգառատեղեր՝ ապահովելով </w:t>
      </w:r>
      <w:r w:rsidR="00081C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նախարարի 2003 թվականի մայիսի 13-ի N28-Ն հրամանով հաստատված և տեղայնացման (արդիականացման) ենթակա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ՀՀՇՆ IV-11.03.03</w:t>
      </w:r>
      <w:r w:rsidR="00081C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-2002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81CB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&lt;Ավտոկայանատեղեր&gt; և ՀՀ քաղաքաշինության կոմիտեի նախագահի 2022 թվականի հունիսի 21-ի N12-Ն հրամանով հաստատված ՀՀՇՆ 30-02-2022 &lt;Տարածքի բարեկարգում&gt; </w:t>
      </w:r>
      <w:r w:rsidR="00081C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շինարարական նորմերի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պահանջները: Ընդ որում, հետիոտնի հասանելիության հեռավորությունը չպետք է գերազանցի 300 մ՝ նոր շինարարության, և 6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>00</w:t>
      </w:r>
      <w:r w:rsidR="007C0459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մ՝ վերակառուցման դեպքում: </w:t>
      </w:r>
    </w:p>
    <w:p w:rsidR="007C0459" w:rsidRPr="0037188B" w:rsidRDefault="00246E96" w:rsidP="00633DA2">
      <w:pPr>
        <w:pStyle w:val="ListParagraph"/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Մարդատար </w:t>
      </w:r>
      <w:r w:rsidR="00683D4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ավտոտրանսպորտային միջոցների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ժամանակավոր պահպանման բացօթյա կա</w:t>
      </w:r>
      <w:r w:rsidR="009433F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յանատեղեր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պետք է նախատեսել մարդատար անհատական ավտոմոբիլների հաշվարկային</w:t>
      </w:r>
      <w:r w:rsidR="007C045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թվաքանակի առնվազն 70%-ի համար։</w:t>
      </w:r>
    </w:p>
    <w:p w:rsidR="007C0459" w:rsidRPr="0037188B" w:rsidRDefault="00246E96" w:rsidP="00633DA2">
      <w:pPr>
        <w:pStyle w:val="ListParagraph"/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Բնակելի</w:t>
      </w:r>
      <w:r w:rsidR="002077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(գոտուն)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շրջաններին և միկրոշրջաններին</w:t>
      </w:r>
      <w:r w:rsidR="00683D4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(թաղամասերին)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սահմանակից փողոցների ու ճանապարհների սահմաններում ավտոմոբիլների ժամանակավոր և հիմնական պահպանման համար թույլատրվում </w:t>
      </w:r>
      <w:r w:rsidR="007C0459" w:rsidRPr="0037188B">
        <w:rPr>
          <w:rFonts w:ascii="GHEA Grapalat" w:hAnsi="GHEA Grapalat"/>
          <w:color w:val="000000" w:themeColor="text1"/>
          <w:sz w:val="24"/>
          <w:szCs w:val="24"/>
        </w:rPr>
        <w:t xml:space="preserve">է նախատեսել </w:t>
      </w:r>
      <w:r w:rsidR="00683D4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համապատասխան</w:t>
      </w:r>
      <w:r w:rsidR="007C045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</w:t>
      </w:r>
      <w:r w:rsidR="009433F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յանատեղեր</w:t>
      </w:r>
      <w:r w:rsidR="002077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(վերգետնյա և ստորգետնյա ավտոկայանատեղիներ) </w:t>
      </w:r>
      <w:r w:rsidR="00683D4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 նախապատվությունը տալով ստորգետնյա՝ 3-4 հարկաբաժնով, արդի  կոնստրուկտիվ լուծումներով կայանատեղերին, որոնք կարող են շա</w:t>
      </w:r>
      <w:r w:rsidR="002077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հագործվել երկակի նշանակ</w:t>
      </w:r>
      <w:r w:rsidR="00683D4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ությամբ՝ ըստ անհրաժեշտության նաև որպես քաղաքացիական պաշտպանության պաշտպանական կառույց, հատկապես գոյություն ունեցող բնակելի կառուցապատման պայմաններում</w:t>
      </w:r>
      <w:r w:rsidR="007C0459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7C0459" w:rsidRPr="0037188B" w:rsidRDefault="00246E96" w:rsidP="00467334">
      <w:pPr>
        <w:pStyle w:val="ListParagraph"/>
        <w:numPr>
          <w:ilvl w:val="0"/>
          <w:numId w:val="50"/>
        </w:numPr>
        <w:tabs>
          <w:tab w:val="left" w:pos="360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Բնակելի և հասարակական շենքերին ներկառուցված</w:t>
      </w:r>
      <w:r w:rsidR="00A50BF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կցակառուցված</w:t>
      </w:r>
      <w:r w:rsidR="00A50BF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(վերգետնյա և ստորգետնյա)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50BF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ավտո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կայանատեղ</w:t>
      </w:r>
      <w:r w:rsidR="00A50BF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իները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պետք է նախագծել</w:t>
      </w:r>
      <w:r w:rsidR="00AD37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80D0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 քաղաքաշինության նախարարի 2014 թվականի մարտի 31-ի N</w:t>
      </w:r>
      <w:r w:rsidR="00B0476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93-Ն հրամանով </w:t>
      </w:r>
      <w:r w:rsidR="00B0476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lastRenderedPageBreak/>
        <w:t xml:space="preserve">հաստատված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ՀՀՇՆ 31-01</w:t>
      </w:r>
      <w:r w:rsidR="00B0476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-2014 &lt;Բնակելի շենքեր. Մաս I.Բ</w:t>
      </w:r>
      <w:r w:rsidR="0046733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ազմաբնակարան բնակելի շենքեր</w:t>
      </w:r>
      <w:r w:rsidR="00B0476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&gt;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46733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2020 թվականի դեկտեմբերի 10-ի N95-Ն հրամանով հաստատված ՀՀՇՆ 31-03-&lt;Հասարակական շենքեր և շինություններ&gt;,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6733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2022 թվականի հունիսի 21-ի N12-Ն հրամանով հաստատված </w:t>
      </w:r>
      <w:r w:rsidR="00467334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ՀՀՇՆ  30-02-2022 </w:t>
      </w:r>
      <w:r w:rsidR="0046733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&lt;Տ</w:t>
      </w:r>
      <w:r w:rsidR="00467334" w:rsidRPr="0037188B">
        <w:rPr>
          <w:rFonts w:ascii="GHEA Grapalat" w:hAnsi="GHEA Grapalat"/>
          <w:color w:val="000000" w:themeColor="text1"/>
          <w:sz w:val="24"/>
          <w:szCs w:val="24"/>
        </w:rPr>
        <w:t>արածքի բարեկարգում</w:t>
      </w:r>
      <w:r w:rsidR="0046733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&gt;</w:t>
      </w:r>
      <w:r w:rsidR="0046733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շինարարական նոր</w:t>
      </w:r>
      <w:r w:rsidR="007C0459" w:rsidRPr="0037188B">
        <w:rPr>
          <w:rFonts w:ascii="GHEA Grapalat" w:hAnsi="GHEA Grapalat"/>
          <w:color w:val="000000" w:themeColor="text1"/>
          <w:sz w:val="24"/>
          <w:szCs w:val="24"/>
        </w:rPr>
        <w:t>մերի պահանջների</w:t>
      </w:r>
      <w:r w:rsidR="0046733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հաշվառմամբ</w:t>
      </w:r>
      <w:r w:rsidR="007C0459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8A4187" w:rsidRDefault="00246E96" w:rsidP="008240CF">
      <w:pPr>
        <w:pStyle w:val="ListParagraph"/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Հաշմանդամ</w:t>
      </w:r>
      <w:r w:rsidR="0059571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ություն</w:t>
      </w:r>
      <w:r w:rsidR="0059571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9571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ունեցող</w:t>
      </w:r>
      <w:r w:rsidR="0059571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9571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անձանց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3661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կողմից</w:t>
      </w:r>
      <w:r w:rsidR="008240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շահագործ</w:t>
      </w:r>
      <w:r w:rsidR="0013661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վող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C50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ավտոտրանսպորտային միջոցների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հիմնական պահպանման համար առանձնացված </w:t>
      </w:r>
      <w:r w:rsidR="003C50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ավտոկայանման </w:t>
      </w:r>
      <w:r w:rsidR="008240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ստորգետնյա կամ վերգետնյա տեղամասերը</w:t>
      </w:r>
      <w:r w:rsidR="003C50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պետք է նախատեսե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լ բնակելի </w:t>
      </w:r>
      <w:r w:rsidR="003C50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և հասարակական 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շենքերի մուտքերից </w:t>
      </w:r>
      <w:r w:rsidR="00E83C6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100-300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մ-ից ոչ ավելի հետիոտնային հասանելիության հեռավորությա</w:t>
      </w:r>
      <w:r w:rsidR="003C501A" w:rsidRPr="0037188B">
        <w:rPr>
          <w:rFonts w:ascii="GHEA Grapalat" w:hAnsi="GHEA Grapalat"/>
          <w:color w:val="000000" w:themeColor="text1"/>
          <w:sz w:val="24"/>
          <w:szCs w:val="24"/>
        </w:rPr>
        <w:t>մբ</w:t>
      </w:r>
      <w:r w:rsidR="008240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, ընդհանուր օգտագործման համար նախատեսված ավտոկայանատեղիի 10-20% մասնաչափով</w:t>
      </w:r>
      <w:r w:rsidR="003C501A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Հաշմանդամություն ունեցող անձանց պատկանող ավտոտրանսպորտային միջոցների </w:t>
      </w:r>
      <w:r w:rsidR="003C50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կայանման տ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եղեր</w:t>
      </w:r>
      <w:r w:rsidR="003C50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ը պետք </w:t>
      </w:r>
      <w:r w:rsidR="008240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է </w:t>
      </w:r>
      <w:r w:rsidR="003C50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առանձնացվեն հատուկ գծանշումներով և  համալրվեն անձի համար հասանելի</w:t>
      </w:r>
      <w:r w:rsidR="008240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, մատչելի ու անվտանգ</w:t>
      </w:r>
      <w:r w:rsidR="003C50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տեխնիկական սարքերով ու</w:t>
      </w:r>
      <w:r w:rsidR="008240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3C50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</w:t>
      </w:r>
      <w:r w:rsidR="0013661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="003C50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սավորվածությամբ՝ ըստ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նախագծային առաջադրանքի</w:t>
      </w:r>
      <w:r w:rsidR="008240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, համընդհանուր դիզայնի սկզբունքներին համապատասխան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7C0459" w:rsidRPr="0037188B" w:rsidRDefault="008A4187" w:rsidP="008240CF">
      <w:pPr>
        <w:pStyle w:val="ListParagraph"/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Հանրային ավտոտրանսպորտային միջոցների (այդ թվում մետրոպոլիտենի, երկաթուղային կայարանների) վերգետնյա և ստորգետնյա կայանման տեղերը, հարթակները պետք է հարմարեցված լինեն հաշմանդամություն ունեցող անձանց համար՝ համալրվեն վերելակներով, հատուկ վերհան սարքերով, շարժասանդուղքներով, հատուկ լուսավորության և ազդանշանման սարքերով ու սարքավորումներով, վահանակներով, գծանշումներով և այլն: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633DA2">
      <w:pPr>
        <w:pStyle w:val="ListParagraph"/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Հետիոտն</w:t>
      </w:r>
      <w:r w:rsidR="008A509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մոտեցումների հեռավորությունը մարդատար </w:t>
      </w:r>
      <w:r w:rsidR="008240C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ավտոտրանսպորտային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ժամանակավոր պահպանման կա</w:t>
      </w:r>
      <w:r w:rsidR="00D84FB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յանատե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ղերից</w:t>
      </w:r>
      <w:r w:rsidR="00EE6BA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EE6BA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ավտոկայանատեղերից</w:t>
      </w:r>
      <w:r w:rsidR="00EE6BAB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անհրաժեշտ է ընդունել </w:t>
      </w:r>
      <w:r w:rsidR="00D84FB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D84FB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3</w:t>
      </w:r>
      <w:r w:rsidR="002E0E4A" w:rsidRPr="0037188B">
        <w:rPr>
          <w:rFonts w:ascii="GHEA Grapalat" w:hAnsi="GHEA Grapalat"/>
          <w:color w:val="000000" w:themeColor="text1"/>
          <w:sz w:val="24"/>
          <w:szCs w:val="24"/>
        </w:rPr>
        <w:t>6</w:t>
      </w:r>
      <w:r w:rsidR="00D84FB1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ում տրված ցուցանիշներից ոչ ավելի։ </w:t>
      </w:r>
    </w:p>
    <w:p w:rsidR="00C560C8" w:rsidRPr="0037188B" w:rsidRDefault="00246E96" w:rsidP="00D8714E">
      <w:pPr>
        <w:spacing w:after="8" w:line="360" w:lineRule="auto"/>
        <w:ind w:left="180" w:right="0" w:firstLine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Աղյուսակ 3</w:t>
      </w:r>
      <w:r w:rsidR="002E0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6</w:t>
      </w:r>
    </w:p>
    <w:tbl>
      <w:tblPr>
        <w:tblStyle w:val="TableGrid"/>
        <w:tblW w:w="9541" w:type="dxa"/>
        <w:tblInd w:w="180" w:type="dxa"/>
        <w:tblCellMar>
          <w:top w:w="66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552"/>
        <w:gridCol w:w="6063"/>
        <w:gridCol w:w="2926"/>
      </w:tblGrid>
      <w:tr w:rsidR="00C560C8" w:rsidRPr="0037188B">
        <w:trPr>
          <w:trHeight w:val="31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Անվանումը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Հեռավորությունը, մ </w:t>
            </w:r>
          </w:p>
        </w:tc>
      </w:tr>
      <w:tr w:rsidR="00C560C8" w:rsidRPr="0037188B">
        <w:trPr>
          <w:trHeight w:val="31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EE6BAB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Բնակելի շենքերի մուտքեր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 </w:t>
            </w:r>
          </w:p>
        </w:tc>
      </w:tr>
      <w:tr w:rsidR="00C560C8" w:rsidRPr="0037188B">
        <w:trPr>
          <w:trHeight w:val="547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Կայարանների սպասասրահները, հասարակական սննդի և առևտրի խոշոր օբյեկտների մուտքեր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150 </w:t>
            </w:r>
          </w:p>
        </w:tc>
      </w:tr>
      <w:tr w:rsidR="00C560C8" w:rsidRPr="0037188B">
        <w:trPr>
          <w:trHeight w:val="547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Բնակչության սպասարկման այլ հիմնարկները , կազմակեր</w:t>
            </w:r>
            <w:r w:rsidR="00EE6BAB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պություններն ու վարչական շենքեր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250 </w:t>
            </w:r>
          </w:p>
        </w:tc>
      </w:tr>
      <w:tr w:rsidR="00C560C8" w:rsidRPr="0037188B">
        <w:trPr>
          <w:trHeight w:val="31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Պուրակների, ցուցահա</w:t>
            </w:r>
            <w:r w:rsidR="00EE6BAB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նդեսների և մարզադաշտերի մուտքեր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E83C62" w:rsidP="00E83C62">
            <w:pPr>
              <w:pStyle w:val="ListParagraph"/>
              <w:spacing w:after="0" w:line="360" w:lineRule="auto"/>
              <w:ind w:right="63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300</w:t>
            </w:r>
          </w:p>
        </w:tc>
      </w:tr>
    </w:tbl>
    <w:p w:rsidR="007C0459" w:rsidRPr="0037188B" w:rsidRDefault="007C0459" w:rsidP="000B114C">
      <w:pPr>
        <w:spacing w:line="360" w:lineRule="auto"/>
        <w:ind w:right="175" w:firstLine="0"/>
        <w:rPr>
          <w:rFonts w:ascii="GHEA Grapalat" w:hAnsi="GHEA Grapalat"/>
          <w:color w:val="000000" w:themeColor="text1"/>
          <w:sz w:val="24"/>
          <w:szCs w:val="24"/>
        </w:rPr>
      </w:pPr>
    </w:p>
    <w:p w:rsidR="007C0459" w:rsidRPr="0037188B" w:rsidRDefault="00246E96" w:rsidP="00633DA2">
      <w:pPr>
        <w:pStyle w:val="ListParagraph"/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Մարդատար ավտոմոբիլների կա</w:t>
      </w:r>
      <w:r w:rsidR="00D84FB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յանատեղե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րի հաշվարկի նորմերը թույլատրվում է ընդունել </w:t>
      </w:r>
      <w:r w:rsidR="0023344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սույն</w:t>
      </w:r>
      <w:r w:rsidR="0023344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84FB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որմերի</w:t>
      </w:r>
      <w:r w:rsidR="00E37210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7C045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համապատասխան: </w:t>
      </w:r>
    </w:p>
    <w:p w:rsidR="00C560C8" w:rsidRPr="0037188B" w:rsidRDefault="00246E96" w:rsidP="00633DA2">
      <w:pPr>
        <w:pStyle w:val="ListParagraph"/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Մարդատար ավտոմոբիլների կայանատեղերի հողամասերի չափերը՝ կախված դրանց հարկայնությունից, անհրաժեշտ է ընդունել </w:t>
      </w:r>
      <w:r w:rsidR="0023212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23212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3</w:t>
      </w:r>
      <w:r w:rsidR="002E0E4A" w:rsidRPr="0037188B">
        <w:rPr>
          <w:rFonts w:ascii="GHEA Grapalat" w:hAnsi="GHEA Grapalat"/>
          <w:color w:val="000000" w:themeColor="text1"/>
          <w:sz w:val="24"/>
          <w:szCs w:val="24"/>
        </w:rPr>
        <w:t>7</w:t>
      </w:r>
      <w:r w:rsidR="0023212D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ում տրված ցուցանիշներին համապատասխան, մեկ ավտոմոբիլի տեղի համար: </w:t>
      </w:r>
    </w:p>
    <w:p w:rsidR="0023212D" w:rsidRPr="0037188B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3212D" w:rsidP="0023212D">
      <w:pPr>
        <w:spacing w:after="0" w:line="360" w:lineRule="auto"/>
        <w:ind w:left="180" w:right="175" w:firstLine="0"/>
        <w:jc w:val="center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                                                                                              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Աղյուսակ 3</w:t>
      </w:r>
      <w:r w:rsidR="002E0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7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541" w:type="dxa"/>
        <w:tblInd w:w="180" w:type="dxa"/>
        <w:tblCellMar>
          <w:top w:w="66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571"/>
        <w:gridCol w:w="5911"/>
        <w:gridCol w:w="3059"/>
      </w:tblGrid>
      <w:tr w:rsidR="00C560C8" w:rsidRPr="0037188B">
        <w:trPr>
          <w:trHeight w:val="3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0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Անվանումը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Հողամասերի չափերը,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560C8" w:rsidRPr="0037188B">
        <w:trPr>
          <w:trHeight w:val="3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Մեկ հարկանի կայանատեղի համար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 </w:t>
            </w:r>
          </w:p>
        </w:tc>
      </w:tr>
      <w:tr w:rsidR="00C560C8" w:rsidRPr="0037188B">
        <w:trPr>
          <w:trHeight w:val="3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Երկհարկանի կայանատեղի համար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18 </w:t>
            </w:r>
          </w:p>
        </w:tc>
      </w:tr>
      <w:tr w:rsidR="00C560C8" w:rsidRPr="0037188B">
        <w:trPr>
          <w:trHeight w:val="3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Եռահարկ կայանատեղի համար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13 </w:t>
            </w:r>
          </w:p>
        </w:tc>
      </w:tr>
      <w:tr w:rsidR="00C560C8" w:rsidRPr="0037188B">
        <w:trPr>
          <w:trHeight w:val="3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Քառահարկ կայանատեղի համար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</w:tr>
      <w:tr w:rsidR="00C560C8" w:rsidRPr="0037188B">
        <w:trPr>
          <w:trHeight w:val="3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Հինգ հարկանի կայանատեղի համար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9 </w:t>
            </w:r>
          </w:p>
        </w:tc>
      </w:tr>
      <w:tr w:rsidR="00C560C8" w:rsidRPr="0037188B">
        <w:trPr>
          <w:trHeight w:val="3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6.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23212D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Վերգետնյա կա</w:t>
            </w:r>
            <w:r w:rsidR="0023212D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յանա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տեղ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23212D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ind w:left="516" w:right="51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</w:tbl>
    <w:p w:rsidR="007C0459" w:rsidRPr="0037188B" w:rsidRDefault="00246E96" w:rsidP="00633DA2">
      <w:pPr>
        <w:pStyle w:val="ListParagraph"/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Կայանատեղերի ուղեմուտքերի ու ելքերի նվազագույն հեռավորությունը մինչև մայրուղային փողոցների 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>խաչմերուկներ պետք է ընդունել 50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մ, տեղ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>ական փողոցների խաչմերուկներ՝ 40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մ, հասարա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>կական տրանսպորտի կանգառներ՝ 30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մ:</w:t>
      </w:r>
      <w:r w:rsidR="007C045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A94C8C" w:rsidRPr="0037188B" w:rsidRDefault="00246E96" w:rsidP="00633DA2">
      <w:pPr>
        <w:pStyle w:val="ListParagraph"/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Մարդատար ավտոմոբիլների ստորգետնյա կայանատեղերի մուտքերն ու ելքերը բնակելի շենքերի և անհատական տների պատուհաններից, հասարակական շենքերի աշխատատեղերից ու հանրակրթական դպրոցների սահմաններից, մանկական նախադպրոցական ու բուժական հիմ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>նարկներից պետք է հեռու լինեն 15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պակաս:  </w:t>
      </w:r>
    </w:p>
    <w:p w:rsidR="00C560C8" w:rsidRPr="0037188B" w:rsidRDefault="00A94C8C" w:rsidP="0044766C">
      <w:pPr>
        <w:pStyle w:val="ListParagraph"/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Ստորգետնյա կայանատեղերի օդափոխիչ հորանները պետք է նախատեսվեն </w:t>
      </w:r>
      <w:r w:rsidR="0044766C" w:rsidRPr="0044766C">
        <w:rPr>
          <w:rFonts w:ascii="GHEA Grapalat" w:hAnsi="GHEA Grapalat"/>
          <w:color w:val="000000" w:themeColor="text1"/>
          <w:sz w:val="24"/>
          <w:szCs w:val="24"/>
        </w:rPr>
        <w:t xml:space="preserve">ՀՀ քաղաքաշինության կոմիտեի նախագահի 2022 թվականի հունիսի 14-ի N 11-Ն հրամանով հաստատված և տեղայնացման ենթակա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ՎՍՆ </w:t>
      </w:r>
      <w:r w:rsidR="0023212D" w:rsidRPr="0037188B">
        <w:rPr>
          <w:rFonts w:ascii="GHEA Grapalat" w:hAnsi="GHEA Grapalat"/>
          <w:color w:val="000000" w:themeColor="text1"/>
          <w:sz w:val="24"/>
          <w:szCs w:val="24"/>
        </w:rPr>
        <w:t>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1</w:t>
      </w:r>
      <w:r w:rsidR="0044766C">
        <w:rPr>
          <w:rFonts w:ascii="GHEA Grapalat" w:hAnsi="GHEA Grapalat"/>
          <w:color w:val="000000" w:themeColor="text1"/>
          <w:sz w:val="24"/>
          <w:szCs w:val="24"/>
          <w:lang w:val="en-US"/>
        </w:rPr>
        <w:t>-89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նորմերի պահանջներին համապատասխան:  </w:t>
      </w:r>
    </w:p>
    <w:p w:rsidR="00A94C8C" w:rsidRPr="0037188B" w:rsidRDefault="00A94C8C" w:rsidP="00633DA2">
      <w:pPr>
        <w:pStyle w:val="ListParagraph"/>
        <w:numPr>
          <w:ilvl w:val="0"/>
          <w:numId w:val="50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Հատուկ նշանակության մարդատար ու բեռնատար ավտո</w:t>
      </w:r>
      <w:r w:rsidR="0087084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տրանսպորտային</w:t>
      </w:r>
      <w:r w:rsidR="0087084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7084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միջոցների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կայանատեղերը, ավտոբուսների, տրոլեյբուսների ու տրամվայների հավաքակայանները, ինչպես նաև տեխնիկական սպասարկման և </w:t>
      </w:r>
      <w:r w:rsidR="00B92D3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վարձակալվող</w:t>
      </w:r>
      <w:r w:rsidR="00B92D3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ավտո</w:t>
      </w:r>
      <w:r w:rsidR="0087084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տրանսպորտային</w:t>
      </w:r>
      <w:r w:rsidR="0087084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7084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միջոցների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92D3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կայանման</w:t>
      </w:r>
      <w:r w:rsidR="00B92D3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92D3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տեղամասերը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պետք է տեղակայել դրանց համար </w:t>
      </w:r>
      <w:r w:rsidR="00F9739E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հատուկ նախատեսվող գոտիներում՝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ՀՀ օրենսդությանը համապատասխան:  </w:t>
      </w:r>
    </w:p>
    <w:p w:rsidR="001F6388" w:rsidRPr="0037188B" w:rsidRDefault="00246E96" w:rsidP="00633DA2">
      <w:pPr>
        <w:pStyle w:val="ListParagraph"/>
        <w:numPr>
          <w:ilvl w:val="0"/>
          <w:numId w:val="50"/>
        </w:numPr>
        <w:spacing w:after="0" w:line="360" w:lineRule="auto"/>
        <w:ind w:left="0" w:right="175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Վերգետնյա և կիսավերգետնյա կայանատեղերից, մարդատար ավտոմոբիլների հիմնական և ժամանակավոր բացօթյա սպասարկման, տեխնիկական սպասարկման կայաններից մինչև բնակելի  ու հասարակական շենքերը, ինչպես նաև բնակեցման տարածքում գտնվող դպրոցները, մսուրմանկապարտեզները և բուժհիմնարկների տեղամասերն անհրաժեշտ է ընդունել </w:t>
      </w:r>
      <w:r w:rsidR="0023212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23212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3</w:t>
      </w:r>
      <w:r w:rsidR="00E1582E" w:rsidRPr="0037188B">
        <w:rPr>
          <w:rFonts w:ascii="GHEA Grapalat" w:hAnsi="GHEA Grapalat"/>
          <w:color w:val="000000" w:themeColor="text1"/>
          <w:sz w:val="24"/>
          <w:szCs w:val="24"/>
        </w:rPr>
        <w:t>8</w:t>
      </w:r>
      <w:r w:rsidR="0023212D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ում նշված հեռավորություններից ոչ պակաս։ </w:t>
      </w:r>
      <w:r w:rsidR="00A94C8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C560C8" w:rsidRPr="0037188B" w:rsidRDefault="00246E96" w:rsidP="007712D4">
      <w:pPr>
        <w:pStyle w:val="ListParagraph"/>
        <w:spacing w:after="0" w:line="360" w:lineRule="auto"/>
        <w:ind w:left="567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94C8C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Աղյուսակ </w:t>
      </w:r>
      <w:r w:rsidR="005A239E" w:rsidRPr="0037188B">
        <w:rPr>
          <w:rFonts w:ascii="GHEA Grapalat" w:hAnsi="GHEA Grapalat"/>
          <w:color w:val="000000" w:themeColor="text1"/>
          <w:sz w:val="24"/>
          <w:szCs w:val="24"/>
        </w:rPr>
        <w:t>3</w:t>
      </w:r>
      <w:r w:rsidR="00E158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8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10078" w:type="dxa"/>
        <w:tblInd w:w="-180" w:type="dxa"/>
        <w:tblCellMar>
          <w:top w:w="66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631"/>
        <w:gridCol w:w="2716"/>
        <w:gridCol w:w="1019"/>
        <w:gridCol w:w="721"/>
        <w:gridCol w:w="674"/>
        <w:gridCol w:w="768"/>
        <w:gridCol w:w="938"/>
        <w:gridCol w:w="1019"/>
        <w:gridCol w:w="774"/>
        <w:gridCol w:w="818"/>
      </w:tblGrid>
      <w:tr w:rsidR="00C560C8" w:rsidRPr="0037188B">
        <w:trPr>
          <w:trHeight w:val="319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49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Անվանումը </w:t>
            </w:r>
          </w:p>
        </w:tc>
        <w:tc>
          <w:tcPr>
            <w:tcW w:w="7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Հեռավորությունը, մ </w:t>
            </w:r>
          </w:p>
        </w:tc>
      </w:tr>
      <w:tr w:rsidR="00C560C8" w:rsidRPr="0037188B">
        <w:trPr>
          <w:trHeight w:val="12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8" w:right="2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Կայանատեղերից և բացօթյա կանգառատեղերից, մարդատար ավտոմոբիլների քանակի դեպքում </w:t>
            </w:r>
          </w:p>
        </w:tc>
        <w:tc>
          <w:tcPr>
            <w:tcW w:w="2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38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Տեխնիկական սպասարկման կայաններից, սպասարկման տեղերի դեպքում </w:t>
            </w:r>
          </w:p>
        </w:tc>
      </w:tr>
      <w:tr w:rsidR="00C560C8" w:rsidRPr="0037188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և </w:t>
            </w:r>
          </w:p>
          <w:p w:rsidR="00C560C8" w:rsidRPr="0037188B" w:rsidRDefault="00246E96" w:rsidP="000B114C">
            <w:pPr>
              <w:spacing w:after="0" w:line="360" w:lineRule="auto"/>
              <w:ind w:left="1"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պակաս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11-50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51-</w:t>
            </w:r>
          </w:p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101-</w:t>
            </w:r>
          </w:p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300-ից ավելի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և </w:t>
            </w:r>
          </w:p>
          <w:p w:rsidR="00C560C8" w:rsidRPr="0037188B" w:rsidRDefault="00246E96" w:rsidP="000B114C">
            <w:pPr>
              <w:spacing w:after="0" w:line="360" w:lineRule="auto"/>
              <w:ind w:left="1"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պակաս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11-30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30-ից ավելի </w:t>
            </w:r>
          </w:p>
        </w:tc>
      </w:tr>
      <w:tr w:rsidR="00C560C8" w:rsidRPr="0037188B">
        <w:trPr>
          <w:trHeight w:val="31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Բնակելի շենքեր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F9739E">
            <w:pPr>
              <w:spacing w:after="0" w:line="360" w:lineRule="auto"/>
              <w:ind w:left="80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*)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F9739E">
            <w:pPr>
              <w:spacing w:after="0" w:line="360" w:lineRule="auto"/>
              <w:ind w:left="-3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15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25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 </w:t>
            </w:r>
          </w:p>
        </w:tc>
      </w:tr>
      <w:tr w:rsidR="00C560C8" w:rsidRPr="0037188B" w:rsidTr="00AD00F8">
        <w:trPr>
          <w:trHeight w:val="54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Բնակելի շենքեր՝ </w:t>
            </w:r>
          </w:p>
          <w:p w:rsidR="00C560C8" w:rsidRPr="0037188B" w:rsidRDefault="00246E96" w:rsidP="000B114C">
            <w:pPr>
              <w:spacing w:after="0" w:line="360" w:lineRule="auto"/>
              <w:ind w:left="1" w:right="36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կողային խուլ պատերով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F9739E">
            <w:pPr>
              <w:spacing w:after="0" w:line="360" w:lineRule="auto"/>
              <w:ind w:left="80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10 *)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*)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210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6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35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15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25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6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 </w:t>
            </w:r>
          </w:p>
        </w:tc>
      </w:tr>
      <w:tr w:rsidR="00C560C8" w:rsidRPr="0037188B" w:rsidTr="00AD00F8">
        <w:trPr>
          <w:trHeight w:val="26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28" w:hanging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Հասարակական</w:t>
            </w:r>
            <w:r w:rsidR="00921CCC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նշանակության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շենքեր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F9739E">
            <w:pPr>
              <w:spacing w:after="0" w:line="360" w:lineRule="auto"/>
              <w:ind w:left="80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*)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F9739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*)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10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25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15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0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 </w:t>
            </w:r>
          </w:p>
        </w:tc>
      </w:tr>
      <w:tr w:rsidR="00C560C8" w:rsidRPr="0037188B">
        <w:trPr>
          <w:trHeight w:val="108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921CC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Հանրակրթական դպրոցներ և նախադպրոցական </w:t>
            </w:r>
            <w:r w:rsidR="00921CCC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կազմակերպություններ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F9739E" w:rsidP="00F9739E">
            <w:pPr>
              <w:spacing w:after="0" w:line="360" w:lineRule="auto"/>
              <w:ind w:left="6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F9739E">
            <w:pPr>
              <w:spacing w:after="0" w:line="360" w:lineRule="auto"/>
              <w:ind w:left="-1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60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60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6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strike/>
                <w:color w:val="000000" w:themeColor="text1"/>
                <w:sz w:val="24"/>
                <w:szCs w:val="24"/>
              </w:rPr>
              <w:t>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6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strike/>
                <w:color w:val="000000" w:themeColor="text1"/>
                <w:sz w:val="24"/>
                <w:szCs w:val="24"/>
              </w:rPr>
              <w:t>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560C8" w:rsidRPr="0037188B">
        <w:trPr>
          <w:trHeight w:val="54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921CC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</w:t>
            </w:r>
            <w:r w:rsidR="00921CCC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ժշկական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921CCC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կազմակերպ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ություններ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-3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0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0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C560C8" w:rsidRPr="0037188B">
        <w:trPr>
          <w:trHeight w:val="38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6. </w:t>
            </w:r>
          </w:p>
        </w:tc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*) - III-V կարգերի հրակայունության կայանա</w:t>
            </w:r>
            <w:r w:rsidR="00726551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տեղերի համար պետք է ընդունել 12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մ-ից ոչ պակաս: </w:t>
            </w:r>
          </w:p>
        </w:tc>
      </w:tr>
    </w:tbl>
    <w:p w:rsidR="00C560C8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right="174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Հեռավորությունները պետք է </w:t>
      </w:r>
      <w:r w:rsidR="00921CCC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սահմանել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բնակելի և հասարակական </w:t>
      </w:r>
      <w:r w:rsidR="00921CCC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նշանակության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շենքերի պատուհաններից և հանրակրթական դպրոցների, մանկական նախադպրոցական ու </w:t>
      </w:r>
      <w:r w:rsidR="00921CCC">
        <w:rPr>
          <w:rFonts w:ascii="GHEA Grapalat" w:hAnsi="GHEA Grapalat"/>
          <w:color w:val="000000" w:themeColor="text1"/>
          <w:sz w:val="24"/>
          <w:szCs w:val="24"/>
          <w:lang w:val="en-US"/>
        </w:rPr>
        <w:t>բժշկա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կան </w:t>
      </w:r>
      <w:r w:rsidR="00921CCC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ների հողամասերի սահմաններից մինչև կայանատեղերի պատերը կամ բացօթյա կանգառատեղերի սահմանները:  </w:t>
      </w:r>
    </w:p>
    <w:p w:rsidR="00C560C8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right="174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Շենքերի ճակատի երկարությամբ՝ 101-ից 300 ավտոմոբիլի համար տեղակայված բացօթյա կա</w:t>
      </w:r>
      <w:r w:rsidR="0023212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յանատե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ղերից մինչև այդ շենքերը հեռ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ավորությունը պետք է </w:t>
      </w:r>
      <w:r w:rsidR="00921CCC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սահմանել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21CCC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առնվազն 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>50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մ:  </w:t>
      </w:r>
    </w:p>
    <w:p w:rsidR="00C560C8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Բացվող պատուհաններ, ինչպես նաև դեպի բնակելի ու հասարակական շենքերը ուղեմուտքեր չունեցող I և II կարգի հրակայունության կայանատեղերի համար </w:t>
      </w:r>
      <w:r w:rsidR="0023212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23212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30-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ում բերված հեռավորությունները կարելի է կրճատել 25%-ով:  </w:t>
      </w:r>
    </w:p>
    <w:p w:rsidR="00C560C8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Մարդատար ավտոմոբիլների 300 և ավելի տեղով կայանատեղեր</w:t>
      </w:r>
      <w:r w:rsidR="002E71B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պետք է տեղակայել բնակելի միկրոշրջաններից</w:t>
      </w:r>
      <w:r w:rsidR="00650382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(թաղամասերից)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դուրս: </w:t>
      </w:r>
    </w:p>
    <w:p w:rsidR="00F30B39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after="5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Ավտոմոբիլների տեխնիկական սպասարկման կայանները պետք է նախատեսել</w:t>
      </w:r>
      <w:r w:rsidR="00F30B39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</w:p>
    <w:p w:rsidR="00F30B39" w:rsidRPr="0037188B" w:rsidRDefault="00F30B39" w:rsidP="000B114C">
      <w:pPr>
        <w:pStyle w:val="ListParagraph"/>
        <w:numPr>
          <w:ilvl w:val="0"/>
          <w:numId w:val="34"/>
        </w:numPr>
        <w:spacing w:after="5"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քաղաքային և գյուղական բնակավայրերի բնակել</w:t>
      </w:r>
      <w:r w:rsidR="00693F2C" w:rsidRPr="0037188B">
        <w:rPr>
          <w:rFonts w:ascii="GHEA Grapalat" w:hAnsi="GHEA Grapalat"/>
          <w:color w:val="000000" w:themeColor="text1"/>
          <w:sz w:val="24"/>
          <w:szCs w:val="24"/>
        </w:rPr>
        <w:t>ի</w:t>
      </w:r>
      <w:r w:rsidR="00A824B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թաղամասերում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փոքր՝ մինչև 2 (ներառյալ) սպասարկման կետով՝ 2 մարդատար ավտոմոբիլների միաժամանակյա կայանման/սպասարկման հնարավորությամբ,</w:t>
      </w:r>
    </w:p>
    <w:p w:rsidR="00F30B39" w:rsidRPr="0037188B" w:rsidRDefault="008445D3" w:rsidP="000B114C">
      <w:pPr>
        <w:pStyle w:val="ListParagraph"/>
        <w:numPr>
          <w:ilvl w:val="0"/>
          <w:numId w:val="34"/>
        </w:numPr>
        <w:spacing w:after="5"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քաղաքային և գյուղական բնակավայրերի ծայրամասերում (սահմանագծերում)</w:t>
      </w:r>
      <w:r w:rsidR="00A824B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A824B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միջին՝</w:t>
      </w:r>
      <w:r w:rsidR="00AD00F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824B4" w:rsidRPr="0037188B">
        <w:rPr>
          <w:rFonts w:ascii="GHEA Grapalat" w:hAnsi="GHEA Grapalat"/>
          <w:color w:val="000000" w:themeColor="text1"/>
          <w:sz w:val="24"/>
          <w:szCs w:val="24"/>
        </w:rPr>
        <w:t>3-ից 4 (ներառյալ)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սպասարկման կետերով՝ 3-4 մարդատար ավտոմոբիլների միաժամանակյա կայանման/ սպասարկման հնարավորությամբ,</w:t>
      </w:r>
    </w:p>
    <w:p w:rsidR="00C560C8" w:rsidRPr="0037188B" w:rsidRDefault="008445D3" w:rsidP="000B114C">
      <w:pPr>
        <w:pStyle w:val="ListParagraph"/>
        <w:numPr>
          <w:ilvl w:val="0"/>
          <w:numId w:val="34"/>
        </w:numPr>
        <w:spacing w:after="5"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 հանրապետական նշանակության ճանապարհների հետ քաղաքային և </w:t>
      </w:r>
      <w:r w:rsidR="00673E36" w:rsidRPr="0037188B">
        <w:rPr>
          <w:rFonts w:ascii="GHEA Grapalat" w:hAnsi="GHEA Grapalat"/>
          <w:color w:val="000000" w:themeColor="text1"/>
          <w:sz w:val="24"/>
          <w:szCs w:val="24"/>
        </w:rPr>
        <w:t>գյու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ղական բնակավայրերի </w:t>
      </w:r>
      <w:r w:rsidR="00673E36" w:rsidRPr="0037188B">
        <w:rPr>
          <w:rFonts w:ascii="GHEA Grapalat" w:hAnsi="GHEA Grapalat"/>
          <w:color w:val="000000" w:themeColor="text1"/>
          <w:sz w:val="24"/>
          <w:szCs w:val="24"/>
        </w:rPr>
        <w:t>սահմանագծերի հատման վայրերում խոշոր</w:t>
      </w:r>
      <w:r w:rsidR="00A824B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673E3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5 և ավելի սպասարկման կետերով՝ առնվազն 5 (ընդհանուր թվով) մարդատար և բեռնատար ավտոմոբիլների միաժամանակյա կայանման/ սպասարկման հնարավորությամբ:</w:t>
      </w:r>
    </w:p>
    <w:p w:rsidR="00693F2C" w:rsidRPr="0037188B" w:rsidRDefault="00693F2C" w:rsidP="00633DA2">
      <w:pPr>
        <w:pStyle w:val="ListParagraph"/>
        <w:numPr>
          <w:ilvl w:val="0"/>
          <w:numId w:val="50"/>
        </w:numPr>
        <w:spacing w:after="5"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Ավտոտեխսպասարկման կետերի հողամասի առավելագույն մակերեսները պետք է ընդունել </w:t>
      </w:r>
      <w:r w:rsidR="00A824B4" w:rsidRPr="0037188B">
        <w:rPr>
          <w:rFonts w:ascii="GHEA Grapalat" w:hAnsi="GHEA Grapalat"/>
          <w:color w:val="000000" w:themeColor="text1"/>
          <w:sz w:val="24"/>
          <w:szCs w:val="24"/>
        </w:rPr>
        <w:t xml:space="preserve">ըստ </w:t>
      </w:r>
      <w:r w:rsidR="00A824B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A824B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3</w:t>
      </w:r>
      <w:r w:rsidR="001B5C1E" w:rsidRPr="0037188B">
        <w:rPr>
          <w:rFonts w:ascii="GHEA Grapalat" w:hAnsi="GHEA Grapalat"/>
          <w:color w:val="000000" w:themeColor="text1"/>
          <w:sz w:val="24"/>
          <w:szCs w:val="24"/>
        </w:rPr>
        <w:t>9</w:t>
      </w:r>
      <w:r w:rsidR="00A824B4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ում նշված հարաչափերի:</w:t>
      </w:r>
    </w:p>
    <w:p w:rsidR="00AD00F8" w:rsidRPr="0037188B" w:rsidRDefault="00246E96" w:rsidP="000B114C">
      <w:pPr>
        <w:spacing w:after="7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474FAD" w:rsidP="00474FAD">
      <w:pPr>
        <w:spacing w:line="360" w:lineRule="auto"/>
        <w:ind w:left="180" w:right="175" w:firstLine="0"/>
        <w:jc w:val="center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                                                                               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Աղյուսակ 3</w:t>
      </w:r>
      <w:r w:rsidR="001B5C1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9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721" w:type="dxa"/>
        <w:tblInd w:w="0" w:type="dxa"/>
        <w:tblCellMar>
          <w:top w:w="66" w:type="dxa"/>
          <w:left w:w="108" w:type="dxa"/>
          <w:right w:w="76" w:type="dxa"/>
        </w:tblCellMar>
        <w:tblLook w:val="04A0" w:firstRow="1" w:lastRow="0" w:firstColumn="1" w:lastColumn="0" w:noHBand="0" w:noVBand="1"/>
      </w:tblPr>
      <w:tblGrid>
        <w:gridCol w:w="611"/>
        <w:gridCol w:w="3499"/>
        <w:gridCol w:w="5611"/>
      </w:tblGrid>
      <w:tr w:rsidR="00C560C8" w:rsidRPr="0037188B" w:rsidTr="00474FAD">
        <w:trPr>
          <w:trHeight w:val="31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9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Հ/Հ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673E36" w:rsidP="00955A67">
            <w:pPr>
              <w:spacing w:after="0" w:line="360" w:lineRule="auto"/>
              <w:ind w:right="33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Ավտոտեխսպասարկման կետերի քանակը՝ ըստ</w:t>
            </w:r>
            <w:r w:rsidR="00955A6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փոքր</w:t>
            </w:r>
            <w:r w:rsidR="00955A6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միջին</w:t>
            </w:r>
            <w:r w:rsidR="00955A6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և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խոշոր կայանների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Հողամասի </w:t>
            </w:r>
            <w:r w:rsidR="00673E3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առավելագույն մակերեսը՝ ըստ  ավտոմոբիլների քանակի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560C8" w:rsidRPr="0037188B" w:rsidTr="00474FAD">
        <w:trPr>
          <w:trHeight w:val="319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955A67" w:rsidP="00955A67">
            <w:pPr>
              <w:spacing w:after="0" w:line="360" w:lineRule="auto"/>
              <w:ind w:right="1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Սպասարկման </w:t>
            </w:r>
            <w:r w:rsidR="000B7F31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փոքր կայան՝ մինչև 2 (ներառյալ) սպասարկման կետերով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955A67">
            <w:pPr>
              <w:spacing w:after="0" w:line="360" w:lineRule="auto"/>
              <w:ind w:right="32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0.</w:t>
            </w:r>
            <w:r w:rsidR="000B7F31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0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15 </w:t>
            </w:r>
            <w:r w:rsidR="000B7F31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 (150քմ՝ 2 ավտոոբիլի հաշվարկով), այդ թվում՝ 1 կետի (1 ավտոմոբիլի) հաշվարկով առնվազն՝  0,01 հա, կամ 100քմ</w:t>
            </w:r>
          </w:p>
        </w:tc>
      </w:tr>
      <w:tr w:rsidR="00C560C8" w:rsidRPr="0037188B" w:rsidTr="00474FAD">
        <w:trPr>
          <w:trHeight w:val="319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0B7F31" w:rsidP="00955A67">
            <w:pPr>
              <w:spacing w:after="0" w:line="360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Սպասարկ</w:t>
            </w:r>
            <w:r w:rsidR="00955A6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ման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միջին կայան՝  3-4 (ներառյալ) սպասարկման կետերով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7F" w:rsidRPr="0037188B" w:rsidRDefault="008F4F7F" w:rsidP="000B114C">
            <w:pPr>
              <w:spacing w:after="0" w:line="360" w:lineRule="auto"/>
              <w:ind w:right="32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առնվազն 0,02հա կամ 200քմ՝ 3 ավտոմոբիլի հաշվարկով</w:t>
            </w:r>
          </w:p>
        </w:tc>
      </w:tr>
      <w:tr w:rsidR="00C560C8" w:rsidRPr="0037188B" w:rsidTr="00474FAD">
        <w:trPr>
          <w:trHeight w:val="31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4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3.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955A67" w:rsidP="00955A67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Սպասարկման </w:t>
            </w:r>
            <w:r w:rsidR="000B7F31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խոշոր կայան՝  5 և ավելի  (ներառյալ) սպասարկման կետերով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8F4F7F" w:rsidP="000B114C">
            <w:pPr>
              <w:spacing w:after="0" w:line="360" w:lineRule="auto"/>
              <w:ind w:right="31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առնվազն 0,03հա կամ 300քմ՝ 5 ավտոմոբիլի հաշվարկով և ավելի՝ ըստ 1-ին և 2-րդ կետերով սահմանված մեթոդաբանության </w:t>
            </w:r>
          </w:p>
        </w:tc>
      </w:tr>
    </w:tbl>
    <w:p w:rsidR="008F4F7F" w:rsidRPr="0037188B" w:rsidRDefault="00D24BA9" w:rsidP="00633DA2">
      <w:pPr>
        <w:pStyle w:val="ListParagraph"/>
        <w:numPr>
          <w:ilvl w:val="0"/>
          <w:numId w:val="50"/>
        </w:numPr>
        <w:tabs>
          <w:tab w:val="left" w:pos="993"/>
        </w:tabs>
        <w:spacing w:after="5"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Հեղուկ վառելանյութի լիցքավորման կայանները պետք է նախագծել՝ օրական 1200 մարդատար ավտոմոբիլների սպասարկման համար վառելանյութի բաշխման մեկ կետ հաշվարկից, հողամասերի չափերն ընդունելով համաձայն </w:t>
      </w:r>
      <w:r w:rsidR="00955A6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955A67"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որմերի </w:t>
      </w:r>
      <w:r w:rsidR="00955A6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111D9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40</w:t>
      </w:r>
      <w:r w:rsidR="00955A67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ում տրված ցուցանիշի: </w:t>
      </w:r>
    </w:p>
    <w:p w:rsidR="009203F4" w:rsidRDefault="009203F4" w:rsidP="00955A67">
      <w:pPr>
        <w:spacing w:after="7" w:line="360" w:lineRule="auto"/>
        <w:ind w:left="180" w:right="0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</w:p>
    <w:p w:rsidR="009203F4" w:rsidRDefault="009203F4" w:rsidP="00955A67">
      <w:pPr>
        <w:spacing w:after="7" w:line="360" w:lineRule="auto"/>
        <w:ind w:left="180" w:right="0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</w:p>
    <w:p w:rsidR="00C560C8" w:rsidRPr="0037188B" w:rsidRDefault="00246E96" w:rsidP="00955A67">
      <w:pPr>
        <w:spacing w:after="7" w:line="360" w:lineRule="auto"/>
        <w:ind w:left="180" w:right="0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 Աղյուսակ </w:t>
      </w:r>
      <w:r w:rsidR="00111D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40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683" w:type="dxa"/>
        <w:tblInd w:w="38" w:type="dxa"/>
        <w:tblCellMar>
          <w:top w:w="66" w:type="dxa"/>
          <w:left w:w="118" w:type="dxa"/>
          <w:right w:w="58" w:type="dxa"/>
        </w:tblCellMar>
        <w:tblLook w:val="04A0" w:firstRow="1" w:lastRow="0" w:firstColumn="1" w:lastColumn="0" w:noHBand="0" w:noVBand="1"/>
      </w:tblPr>
      <w:tblGrid>
        <w:gridCol w:w="574"/>
        <w:gridCol w:w="6021"/>
        <w:gridCol w:w="3088"/>
      </w:tblGrid>
      <w:tr w:rsidR="00C560C8" w:rsidRPr="0037188B" w:rsidTr="00955A67">
        <w:trPr>
          <w:trHeight w:val="62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Հ/Հ 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Հեղուկ վառելանյութի լիցքավորման կայանների քանակը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58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Հողամասի մակերեսը, </w:t>
            </w:r>
          </w:p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օբյեկտին հա </w:t>
            </w:r>
          </w:p>
        </w:tc>
      </w:tr>
      <w:tr w:rsidR="00C560C8" w:rsidRPr="0037188B" w:rsidTr="00955A67">
        <w:trPr>
          <w:trHeight w:val="31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բաշխման կետ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0.1 </w:t>
            </w:r>
          </w:p>
        </w:tc>
      </w:tr>
      <w:tr w:rsidR="00C560C8" w:rsidRPr="0037188B" w:rsidTr="00955A67">
        <w:trPr>
          <w:trHeight w:val="31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1-ից` 5 բաշխման կետ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0.2 </w:t>
            </w:r>
          </w:p>
        </w:tc>
      </w:tr>
      <w:tr w:rsidR="00C560C8" w:rsidRPr="0037188B" w:rsidTr="00955A67">
        <w:trPr>
          <w:trHeight w:val="31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5-ից` 7 բաշխման կետ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0.3 </w:t>
            </w:r>
          </w:p>
        </w:tc>
      </w:tr>
      <w:tr w:rsidR="00C560C8" w:rsidRPr="0037188B" w:rsidTr="00955A67">
        <w:trPr>
          <w:trHeight w:val="31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7-ից` 9 բաշխման կետ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0.35 </w:t>
            </w:r>
          </w:p>
        </w:tc>
      </w:tr>
      <w:tr w:rsidR="00C560C8" w:rsidRPr="0037188B" w:rsidTr="00955A67">
        <w:trPr>
          <w:trHeight w:val="31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9-ից` 11 բաշխման կետ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0.4 </w:t>
            </w:r>
          </w:p>
        </w:tc>
      </w:tr>
    </w:tbl>
    <w:p w:rsidR="00C560C8" w:rsidRPr="0037188B" w:rsidRDefault="00246E96" w:rsidP="00601180">
      <w:pPr>
        <w:numPr>
          <w:ilvl w:val="0"/>
          <w:numId w:val="50"/>
        </w:numPr>
        <w:tabs>
          <w:tab w:val="left" w:pos="993"/>
        </w:tabs>
        <w:spacing w:after="61" w:line="360" w:lineRule="auto"/>
        <w:ind w:left="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Բնակավայրերում ավտոմոբիլների հեղուկ վառելանյութի լիցքավորման կայանները (</w:t>
      </w:r>
      <w:r w:rsidR="00955A6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այսուհետ՝</w:t>
      </w:r>
      <w:r w:rsidR="00955A6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ԱՀՎԼԿ) պետք է նախատեսել միայն հեղուկ վառելիքի պահման </w:t>
      </w:r>
      <w:r w:rsidR="00955A67" w:rsidRPr="0037188B">
        <w:rPr>
          <w:rFonts w:ascii="GHEA Grapalat" w:hAnsi="GHEA Grapalat"/>
          <w:color w:val="000000" w:themeColor="text1"/>
          <w:sz w:val="24"/>
          <w:szCs w:val="24"/>
        </w:rPr>
        <w:t>ստորգետնյա պահեստարաններով,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01180">
        <w:rPr>
          <w:rFonts w:ascii="GHEA Grapalat" w:hAnsi="GHEA Grapalat"/>
          <w:color w:val="000000" w:themeColor="text1"/>
          <w:sz w:val="24"/>
          <w:szCs w:val="24"/>
          <w:lang w:val="en-US"/>
        </w:rPr>
        <w:t>ապահովելով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N 2-III-2.13 սանիտարական կանոնների և նորմերի, </w:t>
      </w:r>
      <w:r w:rsidR="00601180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2022 թվականի հունիսի 14-ի N11-Ն հրամանով հաստատված և տեղայնացման ենթակա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ՍՆիՊ 2.05.13</w:t>
      </w:r>
      <w:r w:rsidR="00601180">
        <w:rPr>
          <w:rFonts w:ascii="GHEA Grapalat" w:hAnsi="GHEA Grapalat"/>
          <w:color w:val="000000" w:themeColor="text1"/>
          <w:sz w:val="24"/>
          <w:szCs w:val="24"/>
          <w:lang w:val="en-US"/>
        </w:rPr>
        <w:t>-90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601180" w:rsidRPr="0037188B">
        <w:rPr>
          <w:rFonts w:ascii="GHEA Grapalat" w:hAnsi="GHEA Grapalat"/>
          <w:color w:val="000000" w:themeColor="text1"/>
          <w:sz w:val="24"/>
          <w:szCs w:val="24"/>
        </w:rPr>
        <w:t>ՎՍՆ 01</w:t>
      </w:r>
      <w:r w:rsidR="00601180">
        <w:rPr>
          <w:rFonts w:ascii="GHEA Grapalat" w:hAnsi="GHEA Grapalat"/>
          <w:color w:val="000000" w:themeColor="text1"/>
          <w:sz w:val="24"/>
          <w:szCs w:val="24"/>
          <w:lang w:val="en-US"/>
        </w:rPr>
        <w:t>-89, ինչպես նաև</w:t>
      </w:r>
      <w:r w:rsidR="00601180" w:rsidRPr="00601180">
        <w:rPr>
          <w:rFonts w:ascii="GHEA Grapalat" w:hAnsi="GHEA Grapalat"/>
          <w:color w:val="000000" w:themeColor="text1"/>
          <w:sz w:val="24"/>
          <w:szCs w:val="24"/>
        </w:rPr>
        <w:t xml:space="preserve"> ՀՀ քաղաքաշինության կոմիտեի նախագահի 2022 թվականի օգոստոսի 24-ի N20-Ն հրամանով հաստատված   ՀՀՇՆ 21-02-2022 «Պահեստներ նավթի և նավթամթերքի. Նախագծման նորմեր»   շինարարական նորմերի պահանջներ</w:t>
      </w:r>
      <w:r w:rsidR="00601180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: Ստորգետնյա պահեստարանների միավորի տար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>ողությունը չպետք է գերազանցի 20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3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>, իսկ ընդհանուրը՝ 40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3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ԱՀՎԼԿ-ի կազմում պետք է նախատեսել տեխնոլոգիական սարքավորումներով շենքեր և շինություններ, որոնք կապահովեն. </w:t>
      </w:r>
    </w:p>
    <w:p w:rsidR="00C560C8" w:rsidRPr="0037188B" w:rsidRDefault="00246E96" w:rsidP="000B114C">
      <w:pPr>
        <w:numPr>
          <w:ilvl w:val="0"/>
          <w:numId w:val="9"/>
        </w:numPr>
        <w:spacing w:line="360" w:lineRule="auto"/>
        <w:ind w:left="0" w:right="175" w:firstLine="107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սպասարկող և սպասարկվող անձնակազմի կենցաղային պահանջները (սանիտարական հանգույց, սննդի կետ, սպասասրահ), </w:t>
      </w:r>
    </w:p>
    <w:p w:rsidR="00C560C8" w:rsidRPr="0037188B" w:rsidRDefault="00246E96" w:rsidP="000B114C">
      <w:pPr>
        <w:numPr>
          <w:ilvl w:val="0"/>
          <w:numId w:val="9"/>
        </w:numPr>
        <w:spacing w:after="78"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շրջակա միջավայրի պահպանությունը, </w:t>
      </w:r>
    </w:p>
    <w:p w:rsidR="00C560C8" w:rsidRPr="0037188B" w:rsidRDefault="00246E96" w:rsidP="000B114C">
      <w:pPr>
        <w:numPr>
          <w:ilvl w:val="0"/>
          <w:numId w:val="9"/>
        </w:numPr>
        <w:spacing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վառելիքի ընդունումը, պահեստավորումը և առաքումը, </w:t>
      </w:r>
    </w:p>
    <w:p w:rsidR="00C560C8" w:rsidRPr="0037188B" w:rsidRDefault="00246E96" w:rsidP="000B114C">
      <w:pPr>
        <w:numPr>
          <w:ilvl w:val="0"/>
          <w:numId w:val="9"/>
        </w:numPr>
        <w:spacing w:after="65"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ԱՀՎԼԿ-ի շահագործման անվտանգությունը, </w:t>
      </w:r>
    </w:p>
    <w:p w:rsidR="00C560C8" w:rsidRPr="0037188B" w:rsidRDefault="00246E96" w:rsidP="000B114C">
      <w:pPr>
        <w:numPr>
          <w:ilvl w:val="0"/>
          <w:numId w:val="9"/>
        </w:numPr>
        <w:spacing w:line="360" w:lineRule="auto"/>
        <w:ind w:left="0" w:right="175" w:firstLine="107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արտաքին հրդեհաշիջման աշխատանքները՝ նախատեսելով 100մ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3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ծավալով ստորգետնյա ջրավազան կամ տեղադրելով երկու հրշեջ հ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>իդրանտներ՝ տարողություններից 40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պակաս հեռավորության վրա: </w:t>
      </w:r>
    </w:p>
    <w:p w:rsidR="00C560C8" w:rsidRPr="0037188B" w:rsidRDefault="00246E96" w:rsidP="00633DA2">
      <w:pPr>
        <w:pStyle w:val="ListParagraph"/>
        <w:numPr>
          <w:ilvl w:val="0"/>
          <w:numId w:val="50"/>
        </w:numPr>
        <w:tabs>
          <w:tab w:val="left" w:pos="851"/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ԱՀՎԼԿ-ի մուտքերը (ելքերը) պետք է տեղադրվեն միմյանցից անջատ և մինչև փողոցների և ճան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>ապարհների մոտակա հատումները՝ 50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մ-ից ոչ պակաս հեռավորության վրա: ԱՀՎԼԿ-ի տեղադրում</w:t>
      </w:r>
      <w:r w:rsidR="00955A6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արգելվում է. </w:t>
      </w:r>
    </w:p>
    <w:p w:rsidR="00C560C8" w:rsidRPr="0037188B" w:rsidRDefault="00246E96" w:rsidP="000B114C">
      <w:pPr>
        <w:numPr>
          <w:ilvl w:val="0"/>
          <w:numId w:val="10"/>
        </w:numPr>
        <w:spacing w:after="79"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փողոցների և ճանապարհների բաժանիչ շերտում և ուղղորդիչ կղզյակներում, </w:t>
      </w:r>
    </w:p>
    <w:p w:rsidR="00C560C8" w:rsidRPr="0037188B" w:rsidRDefault="00246E96" w:rsidP="00F9739E">
      <w:pPr>
        <w:numPr>
          <w:ilvl w:val="0"/>
          <w:numId w:val="10"/>
        </w:numPr>
        <w:spacing w:after="78" w:line="360" w:lineRule="auto"/>
        <w:ind w:left="-15" w:right="175" w:firstLine="100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տրանսպորտային հոսքերի միակողմանի երթևեկության դեպքում, երթևեկության ձախ կողմից, </w:t>
      </w:r>
    </w:p>
    <w:p w:rsidR="00C560C8" w:rsidRPr="0037188B" w:rsidRDefault="00246E96" w:rsidP="000B114C">
      <w:pPr>
        <w:numPr>
          <w:ilvl w:val="0"/>
          <w:numId w:val="10"/>
        </w:numPr>
        <w:spacing w:after="78"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 կառուցապատման փողոցների և հետիոտնային ճանապարհների վրա, </w:t>
      </w:r>
    </w:p>
    <w:p w:rsidR="007C0459" w:rsidRPr="0037188B" w:rsidRDefault="00246E96" w:rsidP="000B114C">
      <w:pPr>
        <w:numPr>
          <w:ilvl w:val="0"/>
          <w:numId w:val="10"/>
        </w:numPr>
        <w:spacing w:after="71" w:line="360" w:lineRule="auto"/>
        <w:ind w:left="0" w:right="175" w:firstLine="107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բնապահպանական, պատմական և մշակութային, առողջարարական նպատակով և հանգստի համար նախատեսված հողերում: </w:t>
      </w:r>
    </w:p>
    <w:p w:rsidR="007C0459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after="71"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ԱՀՎԼԿ-ի տարածքը պետք է տարանջատվի փողոցների և ճանապարհների երթևեկային մասից անվտանգության կղզյակով, որի լայնությունը սահմանվում է մայթի տեղադրման պայմանից՝</w:t>
      </w:r>
      <w:r w:rsidR="007C045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նվազագույնը 1.5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7C045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լայնությամբ։</w:t>
      </w:r>
    </w:p>
    <w:p w:rsidR="007C0459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after="71"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Հեղուկ վառելիքի պահեստավորման ստորգետնյա պահեստարաններով ԱՀՎԼԿ-ի հեռավորությունները մինչև մանկական նախադպրոցական հաստատությունների, հանրակրթական դպրոցների, գիշերօթիկ դպրոցների, ստացիոնար բուժական հիմնարկների հողամասերի սահմանները կամ բնակելի և հասարակական շե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>նքերի պատերը պետք է ընդունել 50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պակաս։ Նշված հեռավորությունը պետք է որոշել բաշխիչ կետերից և վառելիքի պահեստավորման ստորգետնյա պահեստարաններից։ Օրական 500-ից ոչ ավելի միայն մարդատար ավտոմոբիլների սպասարկման համար նախատեսված ԱՀՎԼԿ-ի հեռավորությունը մինչև վերը նշված օբյեկտները թույլատրվում է նվազեցնել, 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>բայց ընդունել 25</w:t>
      </w:r>
      <w:r w:rsidR="007C0459" w:rsidRPr="0037188B">
        <w:rPr>
          <w:rFonts w:ascii="GHEA Grapalat" w:hAnsi="GHEA Grapalat"/>
          <w:color w:val="000000" w:themeColor="text1"/>
          <w:sz w:val="24"/>
          <w:szCs w:val="24"/>
        </w:rPr>
        <w:t>մ-ից ոչ պակաս։</w:t>
      </w:r>
    </w:p>
    <w:p w:rsidR="00E92B2C" w:rsidRPr="0037188B" w:rsidRDefault="00E92B2C" w:rsidP="00633DA2">
      <w:pPr>
        <w:pStyle w:val="ListParagraph"/>
        <w:numPr>
          <w:ilvl w:val="0"/>
          <w:numId w:val="50"/>
        </w:numPr>
        <w:tabs>
          <w:tab w:val="left" w:pos="993"/>
        </w:tabs>
        <w:spacing w:after="71"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Վերակառու</w:t>
      </w:r>
      <w:r w:rsidR="00486E95" w:rsidRPr="0037188B">
        <w:rPr>
          <w:rFonts w:ascii="GHEA Grapalat" w:hAnsi="GHEA Grapalat"/>
          <w:color w:val="000000" w:themeColor="text1"/>
          <w:sz w:val="24"/>
          <w:szCs w:val="24"/>
        </w:rPr>
        <w:t>ցվող թաղամասերի դեպքում</w:t>
      </w:r>
      <w:r w:rsidR="00C3677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օր</w:t>
      </w:r>
      <w:r w:rsidR="009203F4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C3677C" w:rsidRPr="0037188B">
        <w:rPr>
          <w:rFonts w:ascii="GHEA Grapalat" w:hAnsi="GHEA Grapalat"/>
          <w:color w:val="000000" w:themeColor="text1"/>
          <w:sz w:val="24"/>
          <w:szCs w:val="24"/>
        </w:rPr>
        <w:t>կան մինչև 500</w:t>
      </w:r>
      <w:r w:rsidR="00A906F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3677C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մեքենա սպասարկող </w:t>
      </w:r>
      <w:r w:rsidR="00486E95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ԱՀՎԼԿ-ի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հեռավորությունը բազմաբնակարն/բազմահարկ</w:t>
      </w:r>
      <w:r w:rsidR="00486E9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շենքերից կարելի է նվազեցնել՝           </w:t>
      </w:r>
    </w:p>
    <w:p w:rsidR="00E92B2C" w:rsidRPr="0037188B" w:rsidRDefault="00E92B2C" w:rsidP="00633DA2">
      <w:pPr>
        <w:pStyle w:val="ListParagraph"/>
        <w:numPr>
          <w:ilvl w:val="0"/>
          <w:numId w:val="37"/>
        </w:numPr>
        <w:spacing w:line="360" w:lineRule="auto"/>
        <w:ind w:left="27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մինչև 15մ, եթե ԱՀՎԼԿ-ի հեղուկ վառելիքի </w:t>
      </w:r>
      <w:r w:rsidR="001D393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ստորգետնյա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պահեստի դեպի շենքն ուղղված կողային հատվածում իրականացնել   0,3մ. հաստությամբ, առնվազն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2.7մ բարձրությամբ ու 0.6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</w:t>
      </w:r>
      <w:r w:rsidR="00486E9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լայնքով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դեպի վառելիքի պահեստարանը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թեքված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բարձակով  միաձույլ երկաթբետոնյա պատ/պատնեշ, որը պետք է մարի  պայթյունից առաջացող օդի հարվածային ալիքի ուժը (բնակելի շենքի հեռավորությունը պետք է հաշվարկել նորակառույց պատնեշի ճակատից)</w:t>
      </w:r>
      <w:r w:rsidR="00A906F7" w:rsidRPr="0037188B">
        <w:rPr>
          <w:rFonts w:ascii="GHEA Grapalat" w:hAnsi="GHEA Grapalat"/>
          <w:color w:val="000000" w:themeColor="text1"/>
          <w:sz w:val="24"/>
          <w:szCs w:val="24"/>
        </w:rPr>
        <w:t>՝ ներկայացնելով մասնագիտական կառույցի կողմից կատարված հաշվարկ-հիմնավորում՝ ալիքի ազդեցության մեղմման ուղղությամբ նշված միջոցառման ազդեցության վերաբերյալ՝ դիաֆրագմայի դիմակաունության)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</w:p>
    <w:p w:rsidR="00E92B2C" w:rsidRPr="0037188B" w:rsidRDefault="00E92B2C" w:rsidP="00633DA2">
      <w:pPr>
        <w:pStyle w:val="ListParagraph"/>
        <w:numPr>
          <w:ilvl w:val="0"/>
          <w:numId w:val="37"/>
        </w:numPr>
        <w:spacing w:line="360" w:lineRule="auto"/>
        <w:ind w:left="27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մինչև 10մ, պայմանով, որ բնակելի նորակառույց շենքի դեպի լցակայանի պատնեշն</w:t>
      </w:r>
      <w:r w:rsidR="00486E9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ուղղված ճակատ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486E95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253A64" w:rsidRPr="0037188B">
        <w:rPr>
          <w:rFonts w:ascii="GHEA Grapalat" w:hAnsi="GHEA Grapalat"/>
          <w:color w:val="000000" w:themeColor="text1"/>
          <w:sz w:val="24"/>
          <w:szCs w:val="24"/>
        </w:rPr>
        <w:t>գետնի</w:t>
      </w:r>
      <w:r w:rsidR="00486E9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նիշի</w:t>
      </w:r>
      <w:r w:rsidR="00253A64" w:rsidRPr="0037188B">
        <w:rPr>
          <w:rFonts w:ascii="GHEA Grapalat" w:hAnsi="GHEA Grapalat"/>
          <w:color w:val="000000" w:themeColor="text1"/>
          <w:sz w:val="24"/>
          <w:szCs w:val="24"/>
        </w:rPr>
        <w:t>ց առնվազն 15մ բարձրությամբ 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ամբողջությամբ</w:t>
      </w:r>
      <w:r w:rsidR="00253A64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իրականացվի միաձույլ երկաթբետոնյա դիաֆրագմատիպ կոնստրուկտիվ համակարգով, որի մակեր</w:t>
      </w:r>
      <w:r w:rsidR="00253A64" w:rsidRPr="0037188B">
        <w:rPr>
          <w:rFonts w:ascii="GHEA Grapalat" w:hAnsi="GHEA Grapalat"/>
          <w:color w:val="000000" w:themeColor="text1"/>
          <w:sz w:val="24"/>
          <w:szCs w:val="24"/>
        </w:rPr>
        <w:t>ևույթին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53A64" w:rsidRPr="0037188B">
        <w:rPr>
          <w:rFonts w:ascii="GHEA Grapalat" w:hAnsi="GHEA Grapalat"/>
          <w:color w:val="000000" w:themeColor="text1"/>
          <w:sz w:val="24"/>
          <w:szCs w:val="24"/>
        </w:rPr>
        <w:t>չպետք է լինեն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պատուհա</w:t>
      </w:r>
      <w:r w:rsidR="00253A64" w:rsidRPr="0037188B">
        <w:rPr>
          <w:rFonts w:ascii="GHEA Grapalat" w:hAnsi="GHEA Grapalat"/>
          <w:color w:val="000000" w:themeColor="text1"/>
          <w:sz w:val="24"/>
          <w:szCs w:val="24"/>
        </w:rPr>
        <w:t>ներ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ի   </w:t>
      </w:r>
      <w:r w:rsidR="00486E95" w:rsidRPr="0037188B">
        <w:rPr>
          <w:rFonts w:ascii="GHEA Grapalat" w:hAnsi="GHEA Grapalat"/>
          <w:color w:val="000000" w:themeColor="text1"/>
          <w:sz w:val="24"/>
          <w:szCs w:val="24"/>
        </w:rPr>
        <w:t>և</w:t>
      </w:r>
      <w:r w:rsidR="00253A6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դռների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բացվածք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="00ED348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ինչպես նաև ապահո</w:t>
      </w:r>
      <w:r w:rsidR="00A906F7" w:rsidRPr="0037188B">
        <w:rPr>
          <w:rFonts w:ascii="GHEA Grapalat" w:hAnsi="GHEA Grapalat"/>
          <w:color w:val="000000" w:themeColor="text1"/>
          <w:sz w:val="24"/>
          <w:szCs w:val="24"/>
        </w:rPr>
        <w:t>վվեն հրշեջ մեքենաների գործողու</w:t>
      </w:r>
      <w:r w:rsidR="00ED3482" w:rsidRPr="0037188B">
        <w:rPr>
          <w:rFonts w:ascii="GHEA Grapalat" w:hAnsi="GHEA Grapalat"/>
          <w:color w:val="000000" w:themeColor="text1"/>
          <w:sz w:val="24"/>
          <w:szCs w:val="24"/>
        </w:rPr>
        <w:t>թյուններ</w:t>
      </w:r>
      <w:r w:rsidR="00A906F7" w:rsidRPr="0037188B">
        <w:rPr>
          <w:rFonts w:ascii="GHEA Grapalat" w:hAnsi="GHEA Grapalat"/>
          <w:color w:val="000000" w:themeColor="text1"/>
          <w:sz w:val="24"/>
          <w:szCs w:val="24"/>
        </w:rPr>
        <w:t>ը տվյալ շենքի ճակատային մասում</w:t>
      </w:r>
      <w:r w:rsidR="00ED3482" w:rsidRPr="0037188B">
        <w:rPr>
          <w:rFonts w:ascii="GHEA Grapalat" w:eastAsiaTheme="minorHAnsi" w:hAnsi="GHEA Grapalat"/>
          <w:color w:val="000000" w:themeColor="text1"/>
          <w:sz w:val="24"/>
          <w:szCs w:val="24"/>
          <w:lang w:eastAsia="en-US"/>
        </w:rPr>
        <w:t>:</w:t>
      </w:r>
    </w:p>
    <w:p w:rsidR="007C0459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after="0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Ավտոմոբիլների գազալիցքավորման ճնշակայաններին (</w:t>
      </w:r>
      <w:r w:rsidR="00955A6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այսուհետ՝</w:t>
      </w:r>
      <w:r w:rsidR="00955A6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ԱԳԼՃԿ) տրամադրած հողատարածքը` շինարարություն կազմակերպելու համար, պետք է լինի ոչ պակաս, քան 0.2 հեկտար, իսկ մոնոբլոկ կայանների դեպքում` ոչ պակաս 0,1 հեկտարից։ 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ԱԳԼՃԿ-ները </w:t>
      </w:r>
      <w:r w:rsidR="00A6075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="00A6075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6075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A6075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տեղադրել միմյանցից </w:t>
      </w:r>
      <w:r w:rsidR="0034164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առնվազն</w:t>
      </w:r>
      <w:r w:rsidR="0034164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կմ հեռավորության վրա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Միջպետական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հանրապետական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նշանակության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ընդհանուր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օգտագործման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ավտոմոբիլային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ճանապարհների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սպասարկման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գոտում</w:t>
      </w:r>
      <w:r w:rsidR="007819F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ԱԳԼՃԿ-ները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տեղակայվեն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ճանապարհների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երկարությամբ</w:t>
      </w:r>
      <w:r w:rsidR="00D80F3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7819F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կողային</w:t>
      </w:r>
      <w:r w:rsidR="007819F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819F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տեսանելիության</w:t>
      </w:r>
      <w:r w:rsidR="007819F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819F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գոտուց</w:t>
      </w:r>
      <w:r w:rsidR="007819F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80F3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D80F3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80F3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ճանապարհի</w:t>
      </w:r>
      <w:r w:rsidR="00D80F3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80F3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փոխհատումների</w:t>
      </w:r>
      <w:r w:rsidR="00D80F3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80F3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կամ</w:t>
      </w:r>
      <w:r w:rsidR="00D80F3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80F3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միացումների</w:t>
      </w:r>
      <w:r w:rsidR="00D80F3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80F3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օտարման</w:t>
      </w:r>
      <w:r w:rsidR="00D80F3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80F3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շերտից</w:t>
      </w:r>
      <w:r w:rsidR="00D80F3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80F3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դուրս</w:t>
      </w:r>
      <w:r w:rsidR="00D80F34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շարժման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երկու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ուղղություններով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անկախ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աջակողմյան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ձախակողմյան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գոտիների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բետոնյա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մետաղական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սիզամարգային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այլն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միջնապատերով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առանձնացված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լինելը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</w:rPr>
        <w:t xml:space="preserve">` 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ճանապարհային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ոստիկանության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հետ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փոխհամաձայնեցված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նախագծային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լուծումների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B26A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համաձայն</w:t>
      </w:r>
      <w:r w:rsidR="00C56B7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C56B7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56B7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ապահովելով</w:t>
      </w:r>
      <w:r w:rsidR="00C56B7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քաղաքաշինության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նախարարի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77BC2" w:rsidRPr="0037188B">
        <w:rPr>
          <w:rFonts w:ascii="GHEA Grapalat" w:hAnsi="GHEA Grapalat"/>
          <w:color w:val="000000" w:themeColor="text1"/>
          <w:sz w:val="24"/>
          <w:szCs w:val="24"/>
        </w:rPr>
        <w:t xml:space="preserve">2014 </w:t>
      </w:r>
      <w:r w:rsidR="00B77BC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="00B77BC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77BC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մարտի</w:t>
      </w:r>
      <w:r w:rsidR="00B77BC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17-</w:t>
      </w:r>
      <w:r w:rsidR="00B77BC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B77BC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77BC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B77BC2" w:rsidRPr="0037188B">
        <w:rPr>
          <w:rFonts w:ascii="GHEA Grapalat" w:hAnsi="GHEA Grapalat"/>
          <w:color w:val="000000" w:themeColor="text1"/>
          <w:sz w:val="24"/>
          <w:szCs w:val="24"/>
        </w:rPr>
        <w:t>78-</w:t>
      </w:r>
      <w:r w:rsidR="00B77BC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B77BC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77BC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հրամանով</w:t>
      </w:r>
      <w:r w:rsidR="00B77BC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77BC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="00B77BC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77BC2" w:rsidRPr="0037188B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>ՀՀՇՆ</w:t>
      </w:r>
      <w:r w:rsidR="00B77BC2" w:rsidRPr="0037188B">
        <w:rPr>
          <w:rFonts w:ascii="GHEA Grapalat" w:hAnsi="GHEA Grapalat"/>
          <w:bCs/>
          <w:color w:val="000000" w:themeColor="text1"/>
          <w:sz w:val="24"/>
          <w:szCs w:val="24"/>
        </w:rPr>
        <w:t>21-01-2014 &lt;</w:t>
      </w:r>
      <w:r w:rsidR="00B77BC2" w:rsidRPr="0037188B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>Շենքերի</w:t>
      </w:r>
      <w:r w:rsidR="00B77BC2" w:rsidRPr="0037188B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 w:rsidR="00B77BC2" w:rsidRPr="0037188B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>և</w:t>
      </w:r>
      <w:r w:rsidR="00B77BC2" w:rsidRPr="0037188B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 w:rsidR="00B77BC2" w:rsidRPr="0037188B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>շինությունների</w:t>
      </w:r>
      <w:r w:rsidR="00B77BC2" w:rsidRPr="0037188B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 w:rsidR="00B77BC2" w:rsidRPr="0037188B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>հրդեհային</w:t>
      </w:r>
      <w:r w:rsidR="00B77BC2" w:rsidRPr="0037188B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 w:rsidR="00B77BC2" w:rsidRPr="0037188B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>անվտանգություն</w:t>
      </w:r>
      <w:r w:rsidR="00B77BC2" w:rsidRPr="0037188B">
        <w:rPr>
          <w:rFonts w:ascii="GHEA Grapalat" w:hAnsi="GHEA Grapalat"/>
          <w:bCs/>
          <w:color w:val="000000" w:themeColor="text1"/>
          <w:sz w:val="24"/>
          <w:szCs w:val="24"/>
        </w:rPr>
        <w:t xml:space="preserve">&gt;  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քաղաքաշինության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կոմիտեի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նախագահի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2022 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դեկտեմբերի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12-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</w:rPr>
        <w:t>28-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հրամանով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B06A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ՀՀՇՆ</w:t>
      </w:r>
      <w:r w:rsidR="004B06A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32-01-2022</w:t>
      </w:r>
      <w:r w:rsidR="004B06A9" w:rsidRPr="0037188B">
        <w:rPr>
          <w:rFonts w:ascii="Arial Unicode" w:hAnsi="Arial Unicode"/>
          <w:b/>
          <w:bCs/>
          <w:sz w:val="16"/>
          <w:szCs w:val="16"/>
          <w:shd w:val="clear" w:color="auto" w:fill="FFFFFF"/>
        </w:rPr>
        <w:t xml:space="preserve"> 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</w:rPr>
        <w:t>&lt;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Ավտոմոբիլային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ճանապարհներ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&gt; 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շինարարական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նորմերի</w:t>
      </w:r>
      <w:r w:rsidR="00E078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56B7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56B7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պահանջները</w:t>
      </w:r>
      <w:r w:rsidR="00812D81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 </w:t>
      </w:r>
    </w:p>
    <w:p w:rsidR="007C0459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after="0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ԱԳԼՃ-ի մուտքերը (ելքերը) պետք է տեղադրվեն միմյանցից անջատ և  մինչև փողոցների և ճան</w:t>
      </w:r>
      <w:r w:rsidR="00726551" w:rsidRPr="0037188B">
        <w:rPr>
          <w:rFonts w:ascii="GHEA Grapalat" w:hAnsi="GHEA Grapalat"/>
          <w:color w:val="000000" w:themeColor="text1"/>
          <w:sz w:val="24"/>
          <w:szCs w:val="24"/>
        </w:rPr>
        <w:t>ապարհների մոտակա հատումները՝ 50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մ-</w:t>
      </w:r>
      <w:r w:rsidR="007C0459" w:rsidRPr="0037188B">
        <w:rPr>
          <w:rFonts w:ascii="GHEA Grapalat" w:hAnsi="GHEA Grapalat"/>
          <w:color w:val="000000" w:themeColor="text1"/>
          <w:sz w:val="24"/>
          <w:szCs w:val="24"/>
        </w:rPr>
        <w:t xml:space="preserve">ից ոչ պակաս հեռավորության վրա: </w:t>
      </w:r>
    </w:p>
    <w:p w:rsidR="00C560C8" w:rsidRPr="0037188B" w:rsidRDefault="00246E96" w:rsidP="00633DA2">
      <w:pPr>
        <w:pStyle w:val="ListParagraph"/>
        <w:numPr>
          <w:ilvl w:val="0"/>
          <w:numId w:val="50"/>
        </w:numPr>
        <w:spacing w:after="71" w:line="360" w:lineRule="auto"/>
        <w:ind w:left="142" w:right="175" w:firstLine="308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ԱԳԼՃԿ-ի կազմում պետք է նախատեսել տեխնոլոգիական սարքավորումներով շենքեր և կառուցվածքներ, որոնք կապահովեն. </w:t>
      </w:r>
    </w:p>
    <w:p w:rsidR="00C560C8" w:rsidRPr="0037188B" w:rsidRDefault="00246E96" w:rsidP="000B114C">
      <w:pPr>
        <w:numPr>
          <w:ilvl w:val="0"/>
          <w:numId w:val="11"/>
        </w:numPr>
        <w:spacing w:after="0" w:line="360" w:lineRule="auto"/>
        <w:ind w:left="142" w:right="176" w:firstLine="928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սպասարկող և սպասարկվող անձնակազմի կենցաղային պահանջները (սանիտարական հանգույց, սննդի կետ, սպասասրահ), </w:t>
      </w:r>
    </w:p>
    <w:p w:rsidR="00C560C8" w:rsidRPr="0037188B" w:rsidRDefault="00246E96" w:rsidP="000B114C">
      <w:pPr>
        <w:numPr>
          <w:ilvl w:val="0"/>
          <w:numId w:val="11"/>
        </w:numPr>
        <w:spacing w:after="0" w:line="360" w:lineRule="auto"/>
        <w:ind w:right="176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շրջակա միջավայրի պահպանությունը, </w:t>
      </w:r>
    </w:p>
    <w:p w:rsidR="00C560C8" w:rsidRPr="0037188B" w:rsidRDefault="00246E96" w:rsidP="000B114C">
      <w:pPr>
        <w:numPr>
          <w:ilvl w:val="0"/>
          <w:numId w:val="11"/>
        </w:numPr>
        <w:spacing w:after="0" w:line="360" w:lineRule="auto"/>
        <w:ind w:right="176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բնական գազի պահեստավորումը և կոմպրեսացված վառելիքի լիցքավորումը, </w:t>
      </w:r>
    </w:p>
    <w:p w:rsidR="00C560C8" w:rsidRPr="0037188B" w:rsidRDefault="00246E96" w:rsidP="000B114C">
      <w:pPr>
        <w:numPr>
          <w:ilvl w:val="0"/>
          <w:numId w:val="11"/>
        </w:numPr>
        <w:spacing w:after="0" w:line="360" w:lineRule="auto"/>
        <w:ind w:right="176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ԱԳԼՃԿ-ի շահագործման անվտանգությունը, </w:t>
      </w:r>
    </w:p>
    <w:p w:rsidR="00C560C8" w:rsidRPr="0037188B" w:rsidRDefault="00246E96" w:rsidP="000B114C">
      <w:pPr>
        <w:numPr>
          <w:ilvl w:val="0"/>
          <w:numId w:val="11"/>
        </w:numPr>
        <w:spacing w:after="0" w:line="360" w:lineRule="auto"/>
        <w:ind w:left="142" w:right="176" w:firstLine="928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արտաքին հրդեհաշիջման աշխատանքները՝ նախատեսելով 100մ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3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ծավալով ստորգետնյա ջրավազան կամ տեղադրելով երկու հրշեջ հ</w:t>
      </w:r>
      <w:r w:rsidR="008036D5" w:rsidRPr="0037188B">
        <w:rPr>
          <w:rFonts w:ascii="GHEA Grapalat" w:hAnsi="GHEA Grapalat"/>
          <w:color w:val="000000" w:themeColor="text1"/>
          <w:sz w:val="24"/>
          <w:szCs w:val="24"/>
        </w:rPr>
        <w:t>իդրանտներ՝ տարողություններից 40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պակաս հեռավորության վրա: </w:t>
      </w:r>
    </w:p>
    <w:p w:rsidR="00C560C8" w:rsidRPr="0037188B" w:rsidRDefault="00D03E2F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right="87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րդյունաբերական կազմակերպություններից, երկաթգծի կայարաններից, ընդհանուր օգտագործման երկաթգծային կամուրջներից, ավտոճանապարհներից, շենք-շինություններից, մարդկանց զանգվածային կուտակումներով հրապարակներից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ԱԳԼՃԿ-ի կառուցման թույլատրելի հեռավորությունները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պետք է բավարարեն ՀՀ կառավարության 2005 թվականի </w:t>
      </w:r>
      <w:r w:rsidR="00A13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դեկտեմբերի</w:t>
      </w:r>
      <w:r w:rsidR="00A13E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22-</w:t>
      </w:r>
      <w:r w:rsidR="00A13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A13E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N 2399-Ն որոշմամբ սահմանված պահանջներին: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after="0" w:line="360" w:lineRule="auto"/>
        <w:ind w:left="0" w:right="87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ԱԳԼՃԿ-ի և ԱՀՎԼԿ-ի միջև թույլատրելի հեռավորությունները պետք է սահմանել՝ պահպանելով </w:t>
      </w:r>
      <w:r w:rsidR="000E7650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ՀՀՇՆ 21-01-2014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«Շենքերի և շինությունների հրդեհային անվտանգություն» </w:t>
      </w:r>
      <w:r w:rsidR="00C5200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շինարարական</w:t>
      </w:r>
      <w:r w:rsidR="00C5200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նորմերի պահանջները։ </w:t>
      </w:r>
    </w:p>
    <w:p w:rsidR="00E07C0A" w:rsidRPr="0037188B" w:rsidRDefault="009E5A69" w:rsidP="00633DA2">
      <w:pPr>
        <w:numPr>
          <w:ilvl w:val="0"/>
          <w:numId w:val="50"/>
        </w:numPr>
        <w:tabs>
          <w:tab w:val="left" w:pos="993"/>
        </w:tabs>
        <w:spacing w:after="0" w:line="360" w:lineRule="auto"/>
        <w:ind w:left="0" w:right="87" w:firstLine="567"/>
        <w:rPr>
          <w:rFonts w:ascii="GHEA Grapalat" w:hAnsi="GHEA Grapalat"/>
          <w:color w:val="000000" w:themeColor="text1"/>
          <w:sz w:val="24"/>
          <w:szCs w:val="24"/>
        </w:rPr>
      </w:pP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Համայնքներում (բ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նակավայրերում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)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պետք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նախատեսել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էլեկտրա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տրա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նսպորտի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լիցքավորման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սարքավորումներ</w:t>
      </w:r>
      <w:r w:rsidR="005514C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(տերմինալներ)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</w:rPr>
        <w:t>, որոնք կարող են տեղակայվել ա</w:t>
      </w:r>
      <w:r w:rsidR="00E07C0A" w:rsidRPr="0037188B">
        <w:rPr>
          <w:rFonts w:ascii="GHEA Grapalat" w:hAnsi="GHEA Grapalat"/>
          <w:color w:val="000000" w:themeColor="text1"/>
          <w:sz w:val="24"/>
          <w:szCs w:val="24"/>
        </w:rPr>
        <w:t xml:space="preserve">վտոմոբիլների տեխնիկական սպասարկման 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կետերում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ինչպես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նաև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E6C93">
        <w:rPr>
          <w:rFonts w:ascii="GHEA Grapalat" w:hAnsi="GHEA Grapalat"/>
          <w:color w:val="000000" w:themeColor="text1"/>
          <w:sz w:val="24"/>
          <w:szCs w:val="24"/>
          <w:lang w:val="en-US"/>
        </w:rPr>
        <w:t>թաղ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ամասերի</w:t>
      </w:r>
      <w:r w:rsidR="00D40D4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403C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ավտոկայա</w:t>
      </w:r>
      <w:r w:rsidR="008E6C93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7B759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ման</w:t>
      </w:r>
      <w:r w:rsidR="007B759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B759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հարթակներում</w:t>
      </w:r>
      <w:r w:rsidR="00902E82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բնակելի և հասարակական նշանակության 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շենքերին</w:t>
      </w:r>
      <w:r w:rsidR="005514C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ու շինություններին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կից </w:t>
      </w:r>
      <w:r w:rsidR="00902E82">
        <w:rPr>
          <w:rFonts w:ascii="GHEA Grapalat" w:hAnsi="GHEA Grapalat"/>
          <w:color w:val="000000" w:themeColor="text1"/>
          <w:sz w:val="24"/>
          <w:szCs w:val="24"/>
          <w:lang w:val="en-US"/>
        </w:rPr>
        <w:t>ավտոկայանատեղիներում</w:t>
      </w:r>
      <w:r w:rsidR="007B759C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D61979" w:rsidRPr="0037188B" w:rsidRDefault="00D61979" w:rsidP="00633DA2">
      <w:pPr>
        <w:pStyle w:val="ListParagraph"/>
        <w:numPr>
          <w:ilvl w:val="0"/>
          <w:numId w:val="50"/>
        </w:numPr>
        <w:tabs>
          <w:tab w:val="left" w:pos="993"/>
        </w:tabs>
        <w:spacing w:after="0" w:line="360" w:lineRule="auto"/>
        <w:ind w:left="0" w:right="87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Ավտոտեխսպասարկման կայանների համար հատկացվող հողամասերի չափերն անհրաժեշտ է ընդունել </w:t>
      </w:r>
      <w:r w:rsidR="00CA780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CA780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3</w:t>
      </w:r>
      <w:r w:rsidR="0099160A" w:rsidRPr="0037188B">
        <w:rPr>
          <w:rFonts w:ascii="GHEA Grapalat" w:hAnsi="GHEA Grapalat"/>
          <w:color w:val="000000" w:themeColor="text1"/>
          <w:sz w:val="24"/>
          <w:szCs w:val="24"/>
        </w:rPr>
        <w:t>9</w:t>
      </w:r>
      <w:r w:rsidR="00CA780B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ում տրված ցուցանիշի համաձայն՝ փոքր, միջին և խոշոր կայաններում սպասարկման կետերի հաշվառմամբ:</w:t>
      </w:r>
    </w:p>
    <w:p w:rsidR="00C560C8" w:rsidRPr="0037188B" w:rsidRDefault="00246E96" w:rsidP="000B114C">
      <w:pPr>
        <w:spacing w:after="84" w:line="360" w:lineRule="auto"/>
        <w:ind w:left="53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</w:p>
    <w:p w:rsidR="007B759C" w:rsidRPr="0037188B" w:rsidRDefault="009060D1" w:rsidP="000B114C">
      <w:pPr>
        <w:pStyle w:val="Heading1"/>
        <w:spacing w:line="360" w:lineRule="auto"/>
        <w:ind w:left="53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18.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246E96" w:rsidRPr="0037188B">
        <w:rPr>
          <w:rFonts w:ascii="GHEA Grapalat" w:eastAsia="Arial" w:hAnsi="GHEA Grapalat" w:cs="Arial"/>
          <w:color w:val="000000" w:themeColor="text1"/>
          <w:sz w:val="24"/>
          <w:szCs w:val="24"/>
        </w:rPr>
        <w:t xml:space="preserve"> </w:t>
      </w:r>
      <w:r w:rsidR="007B759C" w:rsidRPr="0037188B">
        <w:rPr>
          <w:rFonts w:ascii="GHEA Grapalat" w:hAnsi="GHEA Grapalat"/>
          <w:color w:val="000000" w:themeColor="text1"/>
          <w:sz w:val="24"/>
          <w:szCs w:val="24"/>
        </w:rPr>
        <w:t>ՋՐԱՄԱՏԱԿԱՐԱՐՈՒՄ ԵՎ ՋՐԱՀԵՌԱՑՈՒՄ</w:t>
      </w:r>
    </w:p>
    <w:p w:rsidR="000B6B88" w:rsidRPr="0037188B" w:rsidRDefault="000B6B88" w:rsidP="000B114C">
      <w:pPr>
        <w:spacing w:line="360" w:lineRule="auto"/>
        <w:rPr>
          <w:rFonts w:ascii="GHEA Grapalat" w:hAnsi="GHEA Grapalat"/>
          <w:color w:val="000000" w:themeColor="text1"/>
          <w:sz w:val="24"/>
          <w:szCs w:val="24"/>
        </w:rPr>
      </w:pPr>
    </w:p>
    <w:p w:rsidR="00C560C8" w:rsidRPr="0037188B" w:rsidRDefault="00246E96" w:rsidP="009203F4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Քաղաքների և այլ բնակավայրերի խմելու-տնտեսական ջրամատակարարման և ջրահեռացման համակարգերի նախագծումը պետք է իրականացնել համաձայն ՀՀՇՆ 40-01.01, </w:t>
      </w:r>
      <w:r w:rsidR="00542308" w:rsidRPr="0037188B">
        <w:rPr>
          <w:rFonts w:ascii="GHEA Grapalat" w:hAnsi="GHEA Grapalat"/>
          <w:sz w:val="24"/>
          <w:szCs w:val="24"/>
          <w:lang w:val="hy-AM"/>
        </w:rPr>
        <w:t xml:space="preserve">ՀՀ առողջապահության նախարարի 2002 թվականի նոյեմբերի 29-ի </w:t>
      </w:r>
      <w:r w:rsidR="00111639" w:rsidRPr="0037188B">
        <w:rPr>
          <w:rFonts w:ascii="GHEA Grapalat" w:hAnsi="GHEA Grapalat"/>
          <w:color w:val="000000" w:themeColor="text1"/>
          <w:sz w:val="24"/>
          <w:szCs w:val="24"/>
        </w:rPr>
        <w:t>N</w:t>
      </w:r>
      <w:r w:rsidR="00542308" w:rsidRPr="0037188B">
        <w:rPr>
          <w:rFonts w:ascii="GHEA Grapalat" w:hAnsi="GHEA Grapalat"/>
          <w:sz w:val="24"/>
          <w:szCs w:val="24"/>
          <w:lang w:val="hy-AM"/>
        </w:rPr>
        <w:t xml:space="preserve"> 803 հրաման</w:t>
      </w:r>
      <w:r w:rsidR="00542308" w:rsidRPr="0037188B">
        <w:rPr>
          <w:rFonts w:ascii="GHEA Grapalat" w:hAnsi="GHEA Grapalat"/>
          <w:sz w:val="24"/>
          <w:szCs w:val="24"/>
          <w:lang w:val="en-US"/>
        </w:rPr>
        <w:t>ի</w:t>
      </w:r>
      <w:r w:rsidR="00542308" w:rsidRPr="0037188B">
        <w:rPr>
          <w:rFonts w:ascii="GHEA Grapalat" w:hAnsi="GHEA Grapalat"/>
          <w:sz w:val="24"/>
          <w:szCs w:val="24"/>
        </w:rPr>
        <w:t>,</w:t>
      </w:r>
      <w:r w:rsidR="0054230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203F4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2020 թվականի դեկտեմբերի 28-ի N103-Ն հրամանով հաստատված ՀՀՇՆ 40-01.02- &lt;Ջրամատակարարում.Արտաքին ցանցեր և կառուցվածքներ&gt;, </w:t>
      </w:r>
      <w:r w:rsidR="009203F4" w:rsidRPr="009203F4">
        <w:rPr>
          <w:rFonts w:ascii="GHEA Grapalat" w:hAnsi="GHEA Grapalat"/>
          <w:color w:val="000000" w:themeColor="text1"/>
          <w:sz w:val="24"/>
          <w:szCs w:val="24"/>
        </w:rPr>
        <w:t>ՀՀ քաղաքաշինության կոմիտեի նախագահի 202</w:t>
      </w:r>
      <w:r w:rsidR="009203F4">
        <w:rPr>
          <w:rFonts w:ascii="GHEA Grapalat" w:hAnsi="GHEA Grapalat"/>
          <w:color w:val="000000" w:themeColor="text1"/>
          <w:sz w:val="24"/>
          <w:szCs w:val="24"/>
          <w:lang w:val="en-US"/>
        </w:rPr>
        <w:t>2</w:t>
      </w:r>
      <w:r w:rsidR="009203F4" w:rsidRPr="009203F4">
        <w:rPr>
          <w:rFonts w:ascii="GHEA Grapalat" w:hAnsi="GHEA Grapalat"/>
          <w:color w:val="000000" w:themeColor="text1"/>
          <w:sz w:val="24"/>
          <w:szCs w:val="24"/>
        </w:rPr>
        <w:t xml:space="preserve"> թվականի </w:t>
      </w:r>
      <w:r w:rsidR="009203F4">
        <w:rPr>
          <w:rFonts w:ascii="GHEA Grapalat" w:hAnsi="GHEA Grapalat"/>
          <w:color w:val="000000" w:themeColor="text1"/>
          <w:sz w:val="24"/>
          <w:szCs w:val="24"/>
          <w:lang w:val="en-US"/>
        </w:rPr>
        <w:t>հուլիսի</w:t>
      </w:r>
      <w:r w:rsidR="009203F4" w:rsidRPr="009203F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203F4">
        <w:rPr>
          <w:rFonts w:ascii="GHEA Grapalat" w:hAnsi="GHEA Grapalat"/>
          <w:color w:val="000000" w:themeColor="text1"/>
          <w:sz w:val="24"/>
          <w:szCs w:val="24"/>
          <w:lang w:val="en-US"/>
        </w:rPr>
        <w:t>0</w:t>
      </w:r>
      <w:r w:rsidR="009203F4" w:rsidRPr="009203F4">
        <w:rPr>
          <w:rFonts w:ascii="GHEA Grapalat" w:hAnsi="GHEA Grapalat"/>
          <w:color w:val="000000" w:themeColor="text1"/>
          <w:sz w:val="24"/>
          <w:szCs w:val="24"/>
        </w:rPr>
        <w:t>8-ի N1</w:t>
      </w:r>
      <w:r w:rsidR="009203F4">
        <w:rPr>
          <w:rFonts w:ascii="GHEA Grapalat" w:hAnsi="GHEA Grapalat"/>
          <w:color w:val="000000" w:themeColor="text1"/>
          <w:sz w:val="24"/>
          <w:szCs w:val="24"/>
          <w:lang w:val="en-US"/>
        </w:rPr>
        <w:t>6</w:t>
      </w:r>
      <w:r w:rsidR="009203F4" w:rsidRPr="009203F4">
        <w:rPr>
          <w:rFonts w:ascii="GHEA Grapalat" w:hAnsi="GHEA Grapalat"/>
          <w:color w:val="000000" w:themeColor="text1"/>
          <w:sz w:val="24"/>
          <w:szCs w:val="24"/>
        </w:rPr>
        <w:t>-Ն հրամանով հաստատված ՀՀՇՆ 40-01.0</w:t>
      </w:r>
      <w:r w:rsidR="009203F4">
        <w:rPr>
          <w:rFonts w:ascii="GHEA Grapalat" w:hAnsi="GHEA Grapalat"/>
          <w:color w:val="000000" w:themeColor="text1"/>
          <w:sz w:val="24"/>
          <w:szCs w:val="24"/>
          <w:lang w:val="en-US"/>
        </w:rPr>
        <w:t>3</w:t>
      </w:r>
      <w:r w:rsidR="009203F4" w:rsidRPr="009203F4">
        <w:rPr>
          <w:rFonts w:ascii="GHEA Grapalat" w:hAnsi="GHEA Grapalat"/>
          <w:color w:val="000000" w:themeColor="text1"/>
          <w:sz w:val="24"/>
          <w:szCs w:val="24"/>
        </w:rPr>
        <w:t>-</w:t>
      </w:r>
      <w:r w:rsidR="009203F4">
        <w:rPr>
          <w:rFonts w:ascii="GHEA Grapalat" w:hAnsi="GHEA Grapalat"/>
          <w:color w:val="000000" w:themeColor="text1"/>
          <w:sz w:val="24"/>
          <w:szCs w:val="24"/>
          <w:lang w:val="en-US"/>
        </w:rPr>
        <w:t>2022</w:t>
      </w:r>
      <w:r w:rsidR="009203F4" w:rsidRPr="009203F4">
        <w:rPr>
          <w:rFonts w:ascii="GHEA Grapalat" w:hAnsi="GHEA Grapalat"/>
          <w:color w:val="000000" w:themeColor="text1"/>
          <w:sz w:val="24"/>
          <w:szCs w:val="24"/>
        </w:rPr>
        <w:t xml:space="preserve"> &lt;</w:t>
      </w:r>
      <w:r w:rsidR="009203F4">
        <w:rPr>
          <w:rFonts w:ascii="GHEA Grapalat" w:hAnsi="GHEA Grapalat"/>
          <w:color w:val="000000" w:themeColor="text1"/>
          <w:sz w:val="24"/>
          <w:szCs w:val="24"/>
          <w:lang w:val="en-US"/>
        </w:rPr>
        <w:t>Կոյուղի</w:t>
      </w:r>
      <w:r w:rsidR="009203F4" w:rsidRPr="009203F4">
        <w:rPr>
          <w:rFonts w:ascii="GHEA Grapalat" w:hAnsi="GHEA Grapalat"/>
          <w:color w:val="000000" w:themeColor="text1"/>
          <w:sz w:val="24"/>
          <w:szCs w:val="24"/>
        </w:rPr>
        <w:t>.Արտաքին ցանցեր և կառուցվածքներ&gt;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շինարարական նորմերի պահանջների՝ հաշվի առնելով խմելու ջրի ստացման սանիտարահիգիենիկ անվտանգության, բնապահպանական և ռեսուրսախնայողության պահանջները: </w:t>
      </w:r>
    </w:p>
    <w:p w:rsidR="00C560C8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Բնակավայրերի բնակելի և հասարակական կառուցապատումը՝ ներառյալ տնամերձ հողամասերով անհատական և բլոկավորված կառուցապատմամբ հատվածները, ինչպես նաև արտադրական օբյեկտները պետք է ապահովված լինեն ջրամատակարարման և ջրահեռացման կենտրոնացված կամ տեղային համակարգերով: Այն բնակելի գոտիներում, որոնք ապահովված չեն կենտրոնացված ջրամատակարարման և ջրահեռացման համակարգերով, բազմահարկ բնակելի շենքերի տեղակայում չի թույլատրվում: </w:t>
      </w:r>
    </w:p>
    <w:p w:rsidR="00C560C8" w:rsidRPr="0037188B" w:rsidRDefault="00246E96" w:rsidP="00633DA2">
      <w:pPr>
        <w:pStyle w:val="ListParagraph"/>
        <w:numPr>
          <w:ilvl w:val="0"/>
          <w:numId w:val="50"/>
        </w:numPr>
        <w:tabs>
          <w:tab w:val="left" w:pos="426"/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Խմելու-տնտեսական ջրամատակարարման աղբյուրների ընտրությունը և դրանց սանիտարապաշտպանիչ գոտիների չափերի սահմանումն անհրաժեշտ է իրականացնել համաձայն   N2-III-Ա2-1 և N 2-III-Ա2-2 սանիտարական կանոնների և նորմերի պահանջների՝ հաշվի առնելով ճառագայթային անվտանգության նորմերը։   </w:t>
      </w:r>
    </w:p>
    <w:p w:rsidR="00C560C8" w:rsidRPr="0037188B" w:rsidRDefault="00DC00B8" w:rsidP="00633DA2">
      <w:pPr>
        <w:pStyle w:val="ListParagraph"/>
        <w:numPr>
          <w:ilvl w:val="0"/>
          <w:numId w:val="50"/>
        </w:numPr>
        <w:tabs>
          <w:tab w:val="left" w:pos="993"/>
        </w:tabs>
        <w:spacing w:after="9" w:line="360" w:lineRule="auto"/>
        <w:ind w:left="142" w:right="175" w:firstLine="398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Ջրի մաքրման կայանների զբաղեցրած հողամասերի չափերը՝ կախված դրանց արտադրողականությունից (հազ. 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3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/օր), պետք է ընդունել ըստ նախագծի, </w:t>
      </w:r>
      <w:r w:rsidR="0085679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սակայն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5679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5679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85679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11D93" w:rsidRPr="0037188B">
        <w:rPr>
          <w:rFonts w:ascii="GHEA Grapalat" w:hAnsi="GHEA Grapalat"/>
          <w:color w:val="000000" w:themeColor="text1"/>
          <w:sz w:val="24"/>
          <w:szCs w:val="24"/>
        </w:rPr>
        <w:t>41</w:t>
      </w:r>
      <w:r w:rsidR="00856792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ում տրված ցուցանիշներից ոչ ավելի: </w:t>
      </w:r>
    </w:p>
    <w:p w:rsidR="00C560C8" w:rsidRPr="0037188B" w:rsidRDefault="00246E96" w:rsidP="0032545D">
      <w:pPr>
        <w:spacing w:after="7" w:line="360" w:lineRule="auto"/>
        <w:ind w:left="180" w:right="0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Աղյուսակ </w:t>
      </w:r>
      <w:r w:rsidR="00111D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41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464" w:type="dxa"/>
        <w:tblInd w:w="72" w:type="dxa"/>
        <w:tblCellMar>
          <w:left w:w="107" w:type="dxa"/>
          <w:bottom w:w="6" w:type="dxa"/>
          <w:right w:w="32" w:type="dxa"/>
        </w:tblCellMar>
        <w:tblLook w:val="04A0" w:firstRow="1" w:lastRow="0" w:firstColumn="1" w:lastColumn="0" w:noHBand="0" w:noVBand="1"/>
      </w:tblPr>
      <w:tblGrid>
        <w:gridCol w:w="538"/>
        <w:gridCol w:w="4959"/>
        <w:gridCol w:w="3967"/>
      </w:tblGrid>
      <w:tr w:rsidR="00C560C8" w:rsidRPr="0037188B" w:rsidTr="00AD00F8">
        <w:trPr>
          <w:trHeight w:val="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Հ/Հ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Արտադրողականությունը,  հազ.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/օր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Հողամասի չափերը, հա </w:t>
            </w:r>
          </w:p>
        </w:tc>
      </w:tr>
      <w:tr w:rsidR="00C560C8" w:rsidRPr="0037188B" w:rsidTr="00AD00F8">
        <w:trPr>
          <w:trHeight w:val="3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մինչև 0,8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</w:tr>
      <w:tr w:rsidR="00C560C8" w:rsidRPr="0037188B" w:rsidTr="00AD00F8">
        <w:trPr>
          <w:trHeight w:val="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09-ից բարձր մինչև 12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</w:tr>
      <w:tr w:rsidR="00C560C8" w:rsidRPr="0037188B" w:rsidTr="00AD00F8">
        <w:trPr>
          <w:trHeight w:val="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802966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13-ից </w:t>
            </w:r>
            <w:r w:rsidR="0080296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բարձր մինչև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32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right="5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 </w:t>
            </w:r>
          </w:p>
        </w:tc>
      </w:tr>
      <w:tr w:rsidR="00C560C8" w:rsidRPr="0037188B" w:rsidTr="00AD00F8">
        <w:trPr>
          <w:trHeight w:val="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right="5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802966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33-ից </w:t>
            </w:r>
            <w:r w:rsidR="0080296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բարձր մինչև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80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 </w:t>
            </w:r>
          </w:p>
        </w:tc>
      </w:tr>
      <w:tr w:rsidR="00C560C8" w:rsidRPr="0037188B" w:rsidTr="00AD00F8">
        <w:trPr>
          <w:trHeight w:val="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right="5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802966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81-ից </w:t>
            </w:r>
            <w:r w:rsidR="0080296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բարձր մինչև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125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 </w:t>
            </w:r>
          </w:p>
        </w:tc>
      </w:tr>
      <w:tr w:rsidR="00C560C8" w:rsidRPr="0037188B" w:rsidTr="00AD00F8">
        <w:trPr>
          <w:trHeight w:val="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802966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126-ից </w:t>
            </w:r>
            <w:r w:rsidR="0080296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բարձր մինչև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250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12 </w:t>
            </w:r>
          </w:p>
        </w:tc>
      </w:tr>
      <w:tr w:rsidR="00C560C8" w:rsidRPr="0037188B" w:rsidTr="00AD00F8">
        <w:trPr>
          <w:trHeight w:val="3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802966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251-ից </w:t>
            </w:r>
            <w:r w:rsidR="0080296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բարձր մինչև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400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18 </w:t>
            </w:r>
          </w:p>
        </w:tc>
      </w:tr>
      <w:tr w:rsidR="00C560C8" w:rsidRPr="0037188B" w:rsidTr="00AD00F8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802966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401-ից </w:t>
            </w:r>
            <w:r w:rsidR="0080296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բարձր մինչև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800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24 </w:t>
            </w:r>
          </w:p>
        </w:tc>
      </w:tr>
    </w:tbl>
    <w:p w:rsidR="00C560C8" w:rsidRPr="0037188B" w:rsidRDefault="00246E96" w:rsidP="000B114C">
      <w:pPr>
        <w:spacing w:after="13" w:line="360" w:lineRule="auto"/>
        <w:ind w:left="53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A11557" w:rsidRPr="0037188B" w:rsidRDefault="00A11557" w:rsidP="00633DA2">
      <w:pPr>
        <w:numPr>
          <w:ilvl w:val="0"/>
          <w:numId w:val="50"/>
        </w:numPr>
        <w:tabs>
          <w:tab w:val="left" w:pos="993"/>
        </w:tabs>
        <w:spacing w:after="6"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Բնակավայրերի</w:t>
      </w:r>
      <w:r w:rsidR="0085679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հեռացման ենթակա կեղտաջրերը պարտադիր ենթակա են մա</w:t>
      </w:r>
      <w:r w:rsidR="0085679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րման՝ մինչև բաց ջրահոսքեր ուղղելը։ Դրանց մաքրումը կազմակերպելու նպատակով անրաժեշտ է նախատեսել մաքրման կայաններ (գյուղական բնակավայրերում՝ սարքավորումներ)՝ համապատասխան տարածքների առկայության դեպքում, իսկ վերջիններիս բացակայության դեպքում՝ գլխավոր կոլեկտորի կառուցում դեպի մոտակա մաքրման կայան։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after="6"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Կոյուղու մաքրման </w:t>
      </w:r>
      <w:r w:rsidR="00D63C04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կայանների/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սարքավորումների զբաղեցրած հողամասերի չափերը պետք է ընդունել </w:t>
      </w:r>
      <w:r w:rsidR="0085679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ղյուսակ</w:t>
      </w:r>
      <w:r w:rsidR="00822FF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4</w:t>
      </w:r>
      <w:r w:rsidR="00D2624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85679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ում տրված ցուցանիշներից ոչ ավելի: </w:t>
      </w:r>
    </w:p>
    <w:p w:rsidR="00C560C8" w:rsidRPr="0037188B" w:rsidRDefault="00246E96" w:rsidP="000B114C">
      <w:pPr>
        <w:spacing w:after="8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C560C8" w:rsidRPr="0037188B" w:rsidRDefault="00246E96" w:rsidP="00856792">
      <w:pPr>
        <w:spacing w:after="8" w:line="360" w:lineRule="auto"/>
        <w:ind w:left="180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Աղյուսակ </w:t>
      </w:r>
      <w:r w:rsidR="00822FF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4</w:t>
      </w:r>
      <w:r w:rsidR="00D2624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2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536" w:type="dxa"/>
        <w:tblInd w:w="0" w:type="dxa"/>
        <w:tblCellMar>
          <w:top w:w="31" w:type="dxa"/>
          <w:left w:w="14" w:type="dxa"/>
          <w:bottom w:w="1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3675"/>
        <w:gridCol w:w="2066"/>
        <w:gridCol w:w="1809"/>
        <w:gridCol w:w="1999"/>
      </w:tblGrid>
      <w:tr w:rsidR="00C560C8" w:rsidRPr="0037188B" w:rsidTr="00AD00F8">
        <w:trPr>
          <w:trHeight w:val="28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left="13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Հ/Հ </w:t>
            </w:r>
          </w:p>
        </w:tc>
        <w:tc>
          <w:tcPr>
            <w:tcW w:w="3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41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C86F5A">
            <w:pPr>
              <w:spacing w:after="0" w:line="360" w:lineRule="auto"/>
              <w:ind w:left="247" w:right="0" w:firstLine="54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Կոյուղու մաքրման </w:t>
            </w:r>
            <w:r w:rsidR="00D63C04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կայանների</w:t>
            </w:r>
            <w:r w:rsidR="00D63C04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/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սարքավորումների </w:t>
            </w:r>
          </w:p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արտադրողականությունը </w:t>
            </w:r>
          </w:p>
          <w:p w:rsidR="00C560C8" w:rsidRPr="0037188B" w:rsidRDefault="00246E96" w:rsidP="000B114C">
            <w:pPr>
              <w:spacing w:after="0" w:line="360" w:lineRule="auto"/>
              <w:ind w:left="350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(հազ.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/օր)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87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Հողամասի չափերը, հա </w:t>
            </w:r>
          </w:p>
        </w:tc>
      </w:tr>
      <w:tr w:rsidR="00C560C8" w:rsidRPr="0037188B" w:rsidTr="00AD00F8">
        <w:trPr>
          <w:trHeight w:val="9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00" w:right="0" w:firstLine="62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մաքրող սարքավորումներ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C86F5A">
            <w:pPr>
              <w:spacing w:after="0" w:line="360" w:lineRule="auto"/>
              <w:ind w:left="270" w:right="152" w:firstLine="24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տիղմի հարթակներ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C86F5A">
            <w:pPr>
              <w:spacing w:after="0" w:line="360" w:lineRule="auto"/>
              <w:ind w:left="746" w:right="0" w:hanging="289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կոյուղաջրերի խորը մաքրման</w:t>
            </w:r>
          </w:p>
          <w:p w:rsidR="00C560C8" w:rsidRPr="0037188B" w:rsidRDefault="00246E96" w:rsidP="00C86F5A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կենսաբանական լճակներ</w:t>
            </w:r>
          </w:p>
        </w:tc>
      </w:tr>
      <w:tr w:rsidR="00C560C8" w:rsidRPr="0037188B" w:rsidTr="00AD00F8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4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Մինչև 0,7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3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7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8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C560C8" w:rsidRPr="0037188B" w:rsidTr="00AD00F8">
        <w:trPr>
          <w:trHeight w:val="2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0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21" w:right="108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08-ից բարձր մինչև   17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3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7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8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 </w:t>
            </w:r>
          </w:p>
        </w:tc>
      </w:tr>
      <w:tr w:rsidR="00C560C8" w:rsidRPr="0037188B" w:rsidTr="00AD00F8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86F5A" w:rsidP="00C86F5A">
            <w:pPr>
              <w:spacing w:after="0" w:line="360" w:lineRule="auto"/>
              <w:ind w:left="12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18-ից  բարձր մինչև 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3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7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8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 </w:t>
            </w:r>
          </w:p>
        </w:tc>
      </w:tr>
      <w:tr w:rsidR="00C560C8" w:rsidRPr="0037188B" w:rsidTr="00AD00F8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C86F5A">
            <w:pPr>
              <w:spacing w:after="0" w:line="360" w:lineRule="auto"/>
              <w:ind w:left="12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41-ից </w:t>
            </w:r>
            <w:r w:rsidR="00C86F5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բարձր մինչև 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130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3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77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8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 </w:t>
            </w:r>
          </w:p>
        </w:tc>
      </w:tr>
      <w:tr w:rsidR="00C560C8" w:rsidRPr="0037188B" w:rsidTr="00AD00F8">
        <w:trPr>
          <w:trHeight w:val="2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C86F5A">
            <w:pPr>
              <w:spacing w:after="0" w:line="360" w:lineRule="auto"/>
              <w:ind w:left="12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131-ից</w:t>
            </w:r>
            <w:r w:rsidR="00C86F5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բարձր մինչև 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175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3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7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8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 </w:t>
            </w:r>
          </w:p>
        </w:tc>
      </w:tr>
      <w:tr w:rsidR="00C560C8" w:rsidRPr="0037188B" w:rsidTr="00AD00F8">
        <w:trPr>
          <w:trHeight w:val="2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6.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C86F5A">
            <w:pPr>
              <w:spacing w:after="0" w:line="360" w:lineRule="auto"/>
              <w:ind w:left="12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176-ից</w:t>
            </w:r>
            <w:r w:rsidR="00C86F5A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բարձր մինչև 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280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3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18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7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55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8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</w:tbl>
    <w:p w:rsidR="00C560C8" w:rsidRPr="0037188B" w:rsidRDefault="00246E96" w:rsidP="000B114C">
      <w:pPr>
        <w:spacing w:after="0" w:line="360" w:lineRule="auto"/>
        <w:ind w:left="53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0B114C">
      <w:pPr>
        <w:spacing w:after="0" w:line="360" w:lineRule="auto"/>
        <w:ind w:left="53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9060D1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D3AE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280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հազ.մ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3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/օր-ից բարձր արտադրողականությամբ մաքրման կայանների հողամասերի չափերը պետք է ընդունել սահմանված կարգով մշակված նախագծերով</w:t>
      </w:r>
      <w:r w:rsidR="00C86F5A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Կոյուղու մաքրման </w:t>
      </w:r>
      <w:r w:rsidR="008C0F4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կայանների</w:t>
      </w:r>
      <w:r w:rsidR="008C0F42" w:rsidRPr="0037188B">
        <w:rPr>
          <w:rFonts w:ascii="GHEA Grapalat" w:hAnsi="GHEA Grapalat"/>
          <w:color w:val="000000" w:themeColor="text1"/>
          <w:sz w:val="24"/>
          <w:szCs w:val="24"/>
        </w:rPr>
        <w:t>/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սարքավորումների տեղային /լոկալ/ համակարգի դեպքում հողամասերի և դրանց սանիտարապաշտպանիչ գոտիների չափերը պետք է ընդունել գրունտային պայմաններից և կոյուղաջրերի քանակից ելնելով, 0.25 հա-ից ոչ ավելի և համաձայն </w:t>
      </w:r>
      <w:r w:rsidR="003303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ՀՀՇՆ</w:t>
      </w:r>
      <w:r w:rsidR="003303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3004F" w:rsidRPr="0037188B">
        <w:rPr>
          <w:rFonts w:ascii="GHEA Grapalat" w:hAnsi="GHEA Grapalat"/>
          <w:color w:val="000000" w:themeColor="text1"/>
          <w:sz w:val="24"/>
          <w:szCs w:val="24"/>
        </w:rPr>
        <w:t xml:space="preserve">40-01.03-2022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նորմերի պահանջների: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after="6"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Կոյուղու կենտրոնական համակարգի բացակայության դեպքում պետք է նախատեսել կեղտաջրերի մաքրման կայաններ, որոնց համար առանձնացված հողամասերի և սանիտարապաշտպան գոտիների չափերը պետք է ընդունել ըստ </w:t>
      </w:r>
      <w:r w:rsidR="0098255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98255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1</w:t>
      </w:r>
      <w:r w:rsidR="000151FE" w:rsidRPr="0037188B">
        <w:rPr>
          <w:rFonts w:ascii="GHEA Grapalat" w:hAnsi="GHEA Grapalat"/>
          <w:color w:val="000000" w:themeColor="text1"/>
          <w:sz w:val="24"/>
          <w:szCs w:val="24"/>
        </w:rPr>
        <w:t>4</w:t>
      </w:r>
      <w:r w:rsidR="00982554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ի և համաձայն </w:t>
      </w:r>
      <w:r w:rsidR="003303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ՀՀՇՆ</w:t>
      </w:r>
      <w:r w:rsidR="003303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3004F" w:rsidRPr="0037188B">
        <w:rPr>
          <w:rFonts w:ascii="GHEA Grapalat" w:hAnsi="GHEA Grapalat"/>
          <w:color w:val="000000" w:themeColor="text1"/>
          <w:sz w:val="24"/>
          <w:szCs w:val="24"/>
        </w:rPr>
        <w:t xml:space="preserve">40-01.03-2022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շինարարական նորմերի պահանջների: </w:t>
      </w:r>
    </w:p>
    <w:p w:rsidR="00982554" w:rsidRPr="0037188B" w:rsidRDefault="00246E96" w:rsidP="000B114C">
      <w:pPr>
        <w:spacing w:after="46" w:line="360" w:lineRule="auto"/>
        <w:ind w:left="54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9060D1" w:rsidP="00982554">
      <w:pPr>
        <w:pStyle w:val="Heading1"/>
        <w:spacing w:line="360" w:lineRule="auto"/>
        <w:ind w:left="535"/>
        <w:jc w:val="center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19.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246E96" w:rsidRPr="0037188B">
        <w:rPr>
          <w:rFonts w:ascii="GHEA Grapalat" w:eastAsia="Arial" w:hAnsi="GHEA Grapalat" w:cs="Arial"/>
          <w:color w:val="000000" w:themeColor="text1"/>
          <w:sz w:val="24"/>
          <w:szCs w:val="24"/>
        </w:rPr>
        <w:t xml:space="preserve"> </w:t>
      </w:r>
      <w:r w:rsidR="00600E07" w:rsidRPr="003718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ՀԵՂԵՂԱՋՐԵՐԻ ՋՐՀԵՌ</w:t>
      </w:r>
      <w:r w:rsidR="00844E0F" w:rsidRPr="003718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 xml:space="preserve"> (ՋՐԱՀԵՌԱՑՄԱՆ)</w:t>
      </w:r>
      <w:r w:rsidR="00600E07" w:rsidRPr="003718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ԿԱՌՈՒՑՎԱԾՔՆԵՐ</w:t>
      </w:r>
    </w:p>
    <w:p w:rsidR="007B759C" w:rsidRPr="0037188B" w:rsidRDefault="007B759C" w:rsidP="000B114C">
      <w:pPr>
        <w:spacing w:after="37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</w:p>
    <w:p w:rsidR="00C560C8" w:rsidRPr="0037188B" w:rsidRDefault="00600E07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Հեղեղաջրերի ջրհեռ կառուցվածքների</w:t>
      </w:r>
      <w:r w:rsidRPr="0037188B" w:rsidDel="00600E0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նախագծումը պետք է իրականացնել գործող նորմատիվ փաստաթղթերի հիման վրա՝ </w:t>
      </w:r>
      <w:r w:rsidR="00C84E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ՀՀՇՆ</w:t>
      </w:r>
      <w:r w:rsidR="00C84ED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40-01.03-2022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նորմերի, </w:t>
      </w:r>
      <w:r w:rsidR="00D97A33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2022 թվականի հունիսի 14-ի N11-Ն հրամանով հաստատված և տեղայնացման ենթակա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ՍՆ 496</w:t>
      </w:r>
      <w:r w:rsidR="00B65796" w:rsidRPr="0037188B">
        <w:rPr>
          <w:rFonts w:ascii="GHEA Grapalat" w:hAnsi="GHEA Grapalat"/>
          <w:color w:val="000000" w:themeColor="text1"/>
          <w:sz w:val="24"/>
          <w:szCs w:val="24"/>
        </w:rPr>
        <w:t>-77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հրահանգի և ՀՀ օրենսդրության պահանջներին համապատասխան:  </w:t>
      </w:r>
    </w:p>
    <w:p w:rsidR="00C87FB3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Տարբերակում են </w:t>
      </w:r>
      <w:r w:rsidR="00C84E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ջրահեռացման</w:t>
      </w:r>
      <w:r w:rsidR="00C84ED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4E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երեք</w:t>
      </w:r>
      <w:r w:rsidR="00C84ED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4E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տիպի</w:t>
      </w:r>
      <w:r w:rsidR="00C84ED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4E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համակարգեր՝</w:t>
      </w:r>
      <w:r w:rsidR="00C84ED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4E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անջատ</w:t>
      </w:r>
      <w:r w:rsidR="00C84EDE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C84E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կիսանջատ</w:t>
      </w:r>
      <w:r w:rsidR="00C84ED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4E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C84ED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84ED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համակցված</w:t>
      </w:r>
      <w:r w:rsidR="00C87FB3" w:rsidRPr="0037188B">
        <w:rPr>
          <w:rFonts w:ascii="GHEA Grapalat" w:hAnsi="GHEA Grapalat"/>
          <w:color w:val="000000" w:themeColor="text1"/>
          <w:sz w:val="24"/>
          <w:szCs w:val="24"/>
        </w:rPr>
        <w:t>: Նախապատվությունը տրվում է առանձնացված համակարգին: Հեղեղատար կոյուղու միջոցով հեղեղային ջրերի, հալոցքաջրերի և փողոցների լվացումից առաջացած ջրերի հեռացումը դեպի գետեր կամ ջրավազաններ պետք է իրականաց</w:t>
      </w:r>
      <w:r w:rsidR="00D81A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նել</w:t>
      </w:r>
      <w:r w:rsidR="00C87F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քաղաքների և գյուղական բնակավայրերի տարածքների ողջ ավազանից՝ դեպի ցանց հեռացված հոսքաջրերը նախնական մաքրման ենթարկելուց հետո: Բնակավայրի տարածքից հավաքվող և տեղափոխվող ձյան և սառույցի զանգվածների օգտահանումը պետք է  իրականացնել կոյուղու կոլեկտորների վրա տեղակայված ձնհալ խցերի կիրառմամբ՝ օգտագործելով կոյուղու կենցաղային կեղտաջրեր</w:t>
      </w:r>
      <w:r w:rsidR="00D81A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C87F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ջերմությունը: Հեղեղային </w:t>
      </w:r>
      <w:r w:rsidR="00C87FB3"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ջրերի, հալոցքաջրերի և փողոցների լվացումից առաջացած ջրերի բացթողումը դեպի անարտահոս ջրավազաններ, ողողվող հեղեղատներ, փակ ձորակներ, ճահճացած տարածքներ չի թույլատրվում: </w:t>
      </w:r>
    </w:p>
    <w:p w:rsidR="00C87FB3" w:rsidRPr="0037188B" w:rsidRDefault="00C87FB3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Հեղեղային ջրերի, հալոցքաջրերի և փողոցների լվացումից առաջացած ջրերի բացթողումը լողալու համար նախատեսված ջրավազաններ հնարավոր է միայն դրանք խորը մաքրման ենթարկելու պայմանով: </w:t>
      </w:r>
    </w:p>
    <w:p w:rsidR="00C560C8" w:rsidRPr="0037188B" w:rsidRDefault="00C87FB3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 w:rsidDel="00C87FB3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Ջրահեռացման խողովակների և ջրատար ուղիների չափերի որոշման համար անհրաժեշտ է հաշվի առնել հեղեղեատար կոյուղու ցանց մտնող հոսքաջրերի  առավելագույն հաշվարկային քանակը, որը կախված է տեղումների հաշվարկային ինտենսիվությունից, տևողությունից, հոսքաջրերի գործակցից և ջրհավաք ավազանի մակերեսից: Քաղաքային տարածքներում պետք է կիրառել հեղեղատար կոյուղու փակ համակարգ: Բաց համակարգերի կիրառումը թույլատրվում է միջին և փոքր քաղաքների, գյուղական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բնակավայրերի՝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սակավահարկ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կառուցապատմամբ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ab/>
        <w:t>շրջաններում</w:t>
      </w:r>
      <w:r w:rsidR="00D81AF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և զբոսայգիների տարածքներում՝ ավտոմայրուղ</w:t>
      </w:r>
      <w:r w:rsidR="00D81AF2" w:rsidRPr="0037188B">
        <w:rPr>
          <w:rFonts w:ascii="GHEA Grapalat" w:hAnsi="GHEA Grapalat"/>
          <w:color w:val="000000" w:themeColor="text1"/>
          <w:sz w:val="24"/>
          <w:szCs w:val="24"/>
        </w:rPr>
        <w:t xml:space="preserve">իներին ուղեկցող խրամառուներով։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Ճանապարհների հետ հատումը նախատեսվում է կազմակերպել կամրջային կամ խողովակային անցումներով: Ջրատար խողովակների համակարգի նվազագ</w:t>
      </w:r>
      <w:r w:rsidR="008E75B5" w:rsidRPr="0037188B">
        <w:rPr>
          <w:rFonts w:ascii="GHEA Grapalat" w:hAnsi="GHEA Grapalat"/>
          <w:color w:val="000000" w:themeColor="text1"/>
          <w:sz w:val="24"/>
          <w:szCs w:val="24"/>
        </w:rPr>
        <w:t>ույն տրամագիծ</w:t>
      </w:r>
      <w:r w:rsidR="006B02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8E75B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ընդունվում է </w:t>
      </w:r>
      <w:r w:rsidR="006B02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հիմք</w:t>
      </w:r>
      <w:r w:rsidR="006B02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B02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ընդունելով</w:t>
      </w:r>
      <w:r w:rsidR="006B02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B02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ՀՀՇՆ</w:t>
      </w:r>
      <w:r w:rsidR="006B029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40-01.03-2022 շինարարական </w:t>
      </w:r>
      <w:r w:rsidR="006B029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նորմերը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  </w:t>
      </w:r>
    </w:p>
    <w:p w:rsidR="00C560C8" w:rsidRPr="0037188B" w:rsidRDefault="00C87FB3" w:rsidP="00633DA2">
      <w:pPr>
        <w:numPr>
          <w:ilvl w:val="0"/>
          <w:numId w:val="50"/>
        </w:numPr>
        <w:tabs>
          <w:tab w:val="left" w:pos="993"/>
        </w:tabs>
        <w:spacing w:after="6"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Հեղեղաջրերի ջրհեռ բաց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համակարգը կազմված է բնական կամ արհեստական պատվածքով տարբեր չափերի ջրահեռացման առվակներից կամ պարզեցված ջրատար կառուցվածքներից: Ջրընդունիչներ այս դեպքում չեն տեղադրվում: </w:t>
      </w:r>
    </w:p>
    <w:p w:rsidR="00C560C8" w:rsidRPr="0037188B" w:rsidRDefault="00C87FB3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Հեղեղային ջրերի, հալոցքաջրերի և փողոցների լվացումից առաջացած ջրերի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հեռացման համակարգը կազմակերպելիս  պետք է հաշվի առնվի ուղեկցող ցամաքուրդային համակարգերից, ջերմային ցանցերից և ստորգետնյա ենթակառուցվածքների ընդհանուր կոլեկտորներից ցամաքուրդային ջրերի ընդունման հնարավորությունը: Սալարկված տարածքների լվացման և կանաչապատ տարածքների ոռոգման արդյունքում գոյացած աննշան ծավալով ջրերի մուտքը ջրընդունիչ հորեր կարելի է հաշվի չառնել: Տեխնիկական հնարավորության այդ ջրերը առանձին խողովակաշարերի միջոցով կարելի է օգտագործել դեկորատիվ լճակների սնուցման համար:  </w:t>
      </w:r>
    </w:p>
    <w:p w:rsidR="00C560C8" w:rsidRPr="0037188B" w:rsidRDefault="000D3AE0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Հեղեղային ջրահեռացման համակարգի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հաշվարկը պետք է իրականացնել անձրևի հոսքաջրերի </w:t>
      </w:r>
      <w:r w:rsidR="00600E07" w:rsidRPr="0037188B">
        <w:rPr>
          <w:rFonts w:ascii="GHEA Grapalat" w:hAnsi="GHEA Grapalat"/>
          <w:color w:val="000000" w:themeColor="text1"/>
          <w:sz w:val="24"/>
          <w:szCs w:val="24"/>
        </w:rPr>
        <w:t xml:space="preserve">և հալոցքաջրերի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քանակից</w:t>
      </w:r>
      <w:r w:rsidR="00D81A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ելնելով </w:t>
      </w:r>
      <w:r w:rsidR="0004208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ՀՀՇՆ</w:t>
      </w:r>
      <w:r w:rsidR="0004208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40-01.03-2022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շինարարական նորմերի պահանջներից: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Հաշվարկային ինտենսիվության միապատիկ գերազանցման </w:t>
      </w:r>
      <w:r w:rsidR="00FA39A8" w:rsidRPr="0037188B">
        <w:rPr>
          <w:rFonts w:ascii="GHEA Grapalat" w:hAnsi="GHEA Grapalat"/>
          <w:color w:val="000000" w:themeColor="text1"/>
          <w:sz w:val="24"/>
          <w:szCs w:val="24"/>
        </w:rPr>
        <w:t>դեպքում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հեղեղատար կոյուղու ջրընդունիչը բաց </w:t>
      </w:r>
      <w:r w:rsidR="00FA39A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FA39A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թողն</w:t>
      </w:r>
      <w:r w:rsidR="00FA39A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անձրևահոսքերի միայն մի մասը, մնացած մասը ժամանակավորապես ջրածածկում է (ողողում է) փողոցի երթևեկելի մասը, և թեքության առկայության դեպքում՝ հոսում ջրահեռացման եզրային խրամառուներով։ Այս դեպքում, փողոցների ջրածածկման բարձրությունը պետք է պակաս լինի նկուղային և կիսանկուղային հարկերի ջրածածկման բարձրությունից։ Հեղեղատար կոյուղու ցանցի միապատիկ գերլցման ժամանակահատվածն ընդունվում է տարածքի բնույթից, մակերեսից և անձրևի ինտենսիվության մեծությունից` ըստ </w:t>
      </w:r>
      <w:r w:rsidR="00BA683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ՀՀՇՆ</w:t>
      </w:r>
      <w:r w:rsidR="00BA683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40-01.03-2022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շինարարական նորմերի: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Քաղաքների տարածքներից հեռացված </w:t>
      </w:r>
      <w:r w:rsidR="00C87F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հեղեղային ջրերի, հալոցքաջրերի և փողոցների լվացումից առաջացած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ջրերի մաքրումը պետք է իրականացնել տեղային (լոկալ) կամ խմբային տարբեր տիպի մաքրման կառույցներում։ Մաքրման ուղարկվող ջրերի հաշվարկային քանակը պետք է որոշել անձրևի </w:t>
      </w:r>
      <w:r w:rsidR="00C87F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և հալոցքաջրերի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տարեկան առավելագույն հոսքի (0.05-0.1) ինտենսիվության միապատիկ գերազանցման ժամանակահատվածով։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Արդյունաբերական կազմակերպությունների, պահեստարանների, ավտոտնտեսությունների և այլ տարածքներից, ինչպես նաև բնակելի և հասարակական-գործարարական գոտիների տարածքներում տեղակայված առավել աղտոտված (օրգանական կամ ոչ օրգանական ծագման թունավոր (տոքսիկ) նյութերով) հատվածներից մակերևութային ջրահոսքերը պետք է ենթարկվեն մաքրման լոկալ (ինքնուրույն) մաքրման սարքավորումներում՝ մաքրման ենթարկված ջրի գերադասելի կրկնակի օգտագործմամբ՝ փակ ցիկլերով արդյունաբերական կարիքների համար։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Արդյունաբերական և բնակելի տարածքներից </w:t>
      </w:r>
      <w:r w:rsidR="00C87F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հեղեղային ջրերի, հալոցքաջրերի և փողոցների լվացումից առաջացած ջրերի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հեռացմանը դեպի ջրային օբյեկտներ ներկայացվում են նույն պահանջները, ինչ և կոյուղաջրերին՝ ՍՆ 496</w:t>
      </w:r>
      <w:r w:rsidR="005E088B" w:rsidRPr="0037188B">
        <w:rPr>
          <w:rFonts w:ascii="GHEA Grapalat" w:hAnsi="GHEA Grapalat"/>
          <w:color w:val="000000" w:themeColor="text1"/>
          <w:sz w:val="24"/>
          <w:szCs w:val="24"/>
        </w:rPr>
        <w:t>-77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հրահանգի պահանջներին համապատասխան։ 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Արձրևաջրերի </w:t>
      </w:r>
      <w:r w:rsidR="00C87F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և հալոցքաջրերի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հաշվարկային ծախսի մաքրման կամ կարգավորման (կուտակման) նպատակահարմարությունը պետք է որոշել տեխնիկատնտեսական հաշվարկների հիման վրա։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after="5"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Կողմնորոշիչ հաշվարկների համար, քաղաքների բնակելի և հասարակական</w:t>
      </w:r>
      <w:r w:rsidR="00AD00F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գործարարական  գոտիների տարածքներից մաքրման կայան մտնող մակերևութային հոսքաջրերի օրական ծավալն ընդունվում է տարածքի կառուցվածքային մասերից կախված՝ </w:t>
      </w:r>
      <w:r w:rsidR="00FA39A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A39A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FA39A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B5FF7" w:rsidRPr="0037188B">
        <w:rPr>
          <w:rFonts w:ascii="GHEA Grapalat" w:hAnsi="GHEA Grapalat"/>
          <w:color w:val="000000" w:themeColor="text1"/>
          <w:sz w:val="24"/>
          <w:szCs w:val="24"/>
        </w:rPr>
        <w:t>43</w:t>
      </w:r>
      <w:r w:rsidR="00FA39A8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ում տրված տվյալների համաձայն։ </w:t>
      </w:r>
    </w:p>
    <w:p w:rsidR="00C560C8" w:rsidRPr="0037188B" w:rsidRDefault="00246E96" w:rsidP="007712D4">
      <w:pPr>
        <w:spacing w:after="7" w:line="360" w:lineRule="auto"/>
        <w:ind w:left="180" w:right="0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Աղյուսակ </w:t>
      </w:r>
      <w:r w:rsidR="006F7ED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4</w:t>
      </w:r>
      <w:r w:rsidR="004B5FF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3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136" w:type="dxa"/>
        <w:tblInd w:w="0" w:type="dxa"/>
        <w:tblCellMar>
          <w:top w:w="66" w:type="dxa"/>
          <w:left w:w="108" w:type="dxa"/>
        </w:tblCellMar>
        <w:tblLook w:val="04A0" w:firstRow="1" w:lastRow="0" w:firstColumn="1" w:lastColumn="0" w:noHBand="0" w:noVBand="1"/>
      </w:tblPr>
      <w:tblGrid>
        <w:gridCol w:w="670"/>
        <w:gridCol w:w="4100"/>
        <w:gridCol w:w="4366"/>
      </w:tblGrid>
      <w:tr w:rsidR="00C560C8" w:rsidRPr="0037188B">
        <w:trPr>
          <w:trHeight w:val="79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80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Հ/Հ 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7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Քաղաքի տարածքը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215" w:right="0" w:firstLine="236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Մաքրման ուղարկվող մակերևութային ջրերի ծավալը մ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/օր տարածքի 1 հա-ից </w:t>
            </w:r>
          </w:p>
        </w:tc>
      </w:tr>
      <w:tr w:rsidR="00C560C8" w:rsidRPr="0037188B">
        <w:trPr>
          <w:trHeight w:val="29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9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Քաղաքային քաղաքաշինական հանգույց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7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60-ից ավելի </w:t>
            </w:r>
          </w:p>
        </w:tc>
      </w:tr>
      <w:tr w:rsidR="00C560C8" w:rsidRPr="0037188B">
        <w:trPr>
          <w:trHeight w:val="27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9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Մայրուղիներին հարող տարածքներ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77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50-60 </w:t>
            </w:r>
          </w:p>
        </w:tc>
      </w:tr>
      <w:tr w:rsidR="00C560C8" w:rsidRPr="0037188B">
        <w:trPr>
          <w:trHeight w:val="135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9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Միջմայրուղային տարածքներ՝                    թաղամասի հետևյալ չափերով. </w:t>
            </w:r>
          </w:p>
          <w:p w:rsidR="00C560C8" w:rsidRPr="0037188B" w:rsidRDefault="00246E96" w:rsidP="000B114C">
            <w:pPr>
              <w:numPr>
                <w:ilvl w:val="0"/>
                <w:numId w:val="21"/>
              </w:numPr>
              <w:spacing w:after="17" w:line="360" w:lineRule="auto"/>
              <w:ind w:right="0" w:hanging="302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մինչև 5 հա, </w:t>
            </w:r>
          </w:p>
          <w:p w:rsidR="00C560C8" w:rsidRPr="0037188B" w:rsidRDefault="00246E96" w:rsidP="000B114C">
            <w:pPr>
              <w:numPr>
                <w:ilvl w:val="0"/>
                <w:numId w:val="21"/>
              </w:numPr>
              <w:spacing w:after="18" w:line="360" w:lineRule="auto"/>
              <w:ind w:right="0" w:hanging="302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5-10 հա, </w:t>
            </w:r>
          </w:p>
          <w:p w:rsidR="00C560C8" w:rsidRPr="0037188B" w:rsidRDefault="00246E96" w:rsidP="000B114C">
            <w:pPr>
              <w:numPr>
                <w:ilvl w:val="0"/>
                <w:numId w:val="21"/>
              </w:numPr>
              <w:spacing w:after="0" w:line="360" w:lineRule="auto"/>
              <w:ind w:right="0" w:hanging="302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10-50 հա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left="23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left="23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7" w:line="360" w:lineRule="auto"/>
              <w:ind w:left="17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45-50 </w:t>
            </w:r>
          </w:p>
          <w:p w:rsidR="00C560C8" w:rsidRPr="0037188B" w:rsidRDefault="00246E96" w:rsidP="000B114C">
            <w:pPr>
              <w:spacing w:after="18" w:line="360" w:lineRule="auto"/>
              <w:ind w:left="177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40-45 </w:t>
            </w:r>
          </w:p>
          <w:p w:rsidR="00C560C8" w:rsidRPr="0037188B" w:rsidRDefault="00246E96" w:rsidP="000B114C">
            <w:pPr>
              <w:spacing w:after="0" w:line="360" w:lineRule="auto"/>
              <w:ind w:left="17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35-40 </w:t>
            </w:r>
          </w:p>
        </w:tc>
      </w:tr>
    </w:tbl>
    <w:p w:rsidR="00C560C8" w:rsidRPr="0037188B" w:rsidRDefault="00246E96" w:rsidP="00633DA2">
      <w:pPr>
        <w:pStyle w:val="ListParagraph"/>
        <w:numPr>
          <w:ilvl w:val="0"/>
          <w:numId w:val="50"/>
        </w:numPr>
        <w:spacing w:line="360" w:lineRule="auto"/>
        <w:ind w:left="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Ջրային օբյեկտներ բաց թողնվող </w:t>
      </w:r>
      <w:r w:rsidR="00C87F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հեղեղային ջրերի, հալոցքաջրերի և փողոցների լվացումից առաջացած ջրերի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մաքրման որակը պետք է համապատասխանի ՀՀ օրենսդրության</w:t>
      </w:r>
      <w:r w:rsidR="004820D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820D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պահանջներին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426"/>
          <w:tab w:val="left" w:pos="993"/>
        </w:tabs>
        <w:spacing w:after="6"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 գոտուց մինչև </w:t>
      </w:r>
      <w:r w:rsidR="00C87FB3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հեղեղային ջրերի, հալոցքաջրերի և փողոցների լվացումից առաջացած ջրերի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մաքրման բաց տիպի կայան սանիտարապաշտպանիչ գ</w:t>
      </w:r>
      <w:r w:rsidR="00AD00F8" w:rsidRPr="0037188B">
        <w:rPr>
          <w:rFonts w:ascii="GHEA Grapalat" w:hAnsi="GHEA Grapalat"/>
          <w:color w:val="000000" w:themeColor="text1"/>
          <w:sz w:val="24"/>
          <w:szCs w:val="24"/>
        </w:rPr>
        <w:t xml:space="preserve">ոտին (ՍՊԳ) </w:t>
      </w:r>
      <w:r w:rsidR="008E75B5" w:rsidRPr="0037188B">
        <w:rPr>
          <w:rFonts w:ascii="GHEA Grapalat" w:hAnsi="GHEA Grapalat"/>
          <w:color w:val="000000" w:themeColor="text1"/>
          <w:sz w:val="24"/>
          <w:szCs w:val="24"/>
        </w:rPr>
        <w:t>պետք է ընդունել 100մ, փակ տիպի դեպքում՝ 50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157BB6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157BB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ելնելով</w:t>
      </w:r>
      <w:r w:rsidR="00157BB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57BB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ՀՀՇՆ</w:t>
      </w:r>
      <w:r w:rsidR="00157BB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40-01.03-2022 շինարարական </w:t>
      </w:r>
      <w:r w:rsidR="00157BB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նորմերից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</w:t>
      </w:r>
    </w:p>
    <w:p w:rsidR="00C560C8" w:rsidRPr="0037188B" w:rsidRDefault="00246E96" w:rsidP="000B114C">
      <w:pPr>
        <w:tabs>
          <w:tab w:val="left" w:pos="993"/>
        </w:tabs>
        <w:spacing w:after="46" w:line="360" w:lineRule="auto"/>
        <w:ind w:right="0" w:firstLine="567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0B6B88" w:rsidP="000B114C">
      <w:pPr>
        <w:pStyle w:val="Heading1"/>
        <w:spacing w:line="360" w:lineRule="auto"/>
        <w:ind w:left="53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                                             </w:t>
      </w:r>
      <w:r w:rsidR="00CD1D49" w:rsidRPr="0037188B">
        <w:rPr>
          <w:rFonts w:ascii="GHEA Grapalat" w:hAnsi="GHEA Grapalat"/>
          <w:color w:val="000000" w:themeColor="text1"/>
          <w:sz w:val="24"/>
          <w:szCs w:val="24"/>
        </w:rPr>
        <w:t>20.</w:t>
      </w:r>
      <w:r w:rsidR="00CD1D4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246E96" w:rsidRPr="0037188B">
        <w:rPr>
          <w:rFonts w:ascii="GHEA Grapalat" w:eastAsia="Arial" w:hAnsi="GHEA Grapalat" w:cs="Arial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ՈՌՈԳՄԱՆ ՀԱՄԱԿԱՐԳԵՐ </w:t>
      </w:r>
    </w:p>
    <w:p w:rsidR="00C560C8" w:rsidRPr="0037188B" w:rsidRDefault="00246E96" w:rsidP="000B114C">
      <w:pPr>
        <w:spacing w:after="37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BC000D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Հանրապետության պարբերական խոնավության պակասությամբ գյուղատնտեսական տարածքների համար հարկ է նախատեսել ոռոգում՝ բաղկացած տեխնիկական, ագրոտեխնիկական, կազմակերպչական ու տնտեսական միջոցառումներից, որոնց հիմքում ընկած է ջրի նորմավորված մատակարարման սկզբունքը։ </w:t>
      </w:r>
    </w:p>
    <w:p w:rsidR="00C560C8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Ոռոգման համակարգերը պետք է բաղկացած լինեն ջրամբարներից (գլխամասային հանգույց)</w:t>
      </w:r>
      <w:r w:rsidR="003E5B6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E5B6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ջրանցքների համակարգից (մայրուղային ջրանցք, առանձին ճյուղավորումներով բաշխիչ ցանց), որոնց միջոցով հնարավոր կլինի կանոնավոր ոռոգումն իրականացնել ոռոգման տարբեր եղանակներով (մակերեսային՝ ակոսներով, շերտերով, օդում ջրի ցրմամբ՝ ջրցրիչ սարքավորումներով, ստորգետնյա խողովակաշարերի միջոցով,</w:t>
      </w:r>
      <w:r w:rsidR="00AD00F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կաթիլային)։</w:t>
      </w:r>
      <w:r w:rsidR="00AD00F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</w:p>
    <w:p w:rsidR="002C1B29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after="38"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Բաշխիչ ցանցը պետք է բաղկացած լինի ջրաչափիչ, մակարդակի բարձրացման, ջրածախսումների կարգավորման սարքավորումներով հագեցած մատակարարող և կարգավորող ջրանցքներից՝ ջրանցքների հատակի նիշերի լծորդմամբ։ </w:t>
      </w:r>
    </w:p>
    <w:p w:rsidR="00C560C8" w:rsidRPr="0037188B" w:rsidRDefault="00246E96" w:rsidP="00633DA2">
      <w:pPr>
        <w:numPr>
          <w:ilvl w:val="0"/>
          <w:numId w:val="50"/>
        </w:numPr>
        <w:tabs>
          <w:tab w:val="left" w:pos="993"/>
        </w:tabs>
        <w:spacing w:after="38"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Ոռոգման ռեժիմները պետք է ընտրվեն՝ հաշվի առնելով խոնավության դեֆիցիտը հողի ակտիվ շերտում ըստ կլիմայական պայմանների (միջին տարվա համար): Որպես հաշվարկային պետք է ընդուն</w:t>
      </w:r>
      <w:r w:rsidR="00E038C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ել</w:t>
      </w:r>
      <w:r w:rsidR="00E038C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երաշտ տարվա ոռոգման ռեժիմը, այսինքն՝ վեգետացիոն շրջանում ջրի 95%-ի ապահովման պայմանը: </w:t>
      </w:r>
    </w:p>
    <w:p w:rsidR="00C560C8" w:rsidRPr="0037188B" w:rsidRDefault="00AD00F8" w:rsidP="00633DA2">
      <w:pPr>
        <w:numPr>
          <w:ilvl w:val="0"/>
          <w:numId w:val="50"/>
        </w:numPr>
        <w:tabs>
          <w:tab w:val="left" w:pos="993"/>
        </w:tabs>
        <w:spacing w:line="360" w:lineRule="auto"/>
        <w:ind w:left="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Ոռոգման համակարգի հաշվարկային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ելքերը պետք է որոշվեն համաձայն. </w:t>
      </w:r>
    </w:p>
    <w:p w:rsidR="00C560C8" w:rsidRPr="0037188B" w:rsidRDefault="00246E96" w:rsidP="000B114C">
      <w:pPr>
        <w:numPr>
          <w:ilvl w:val="0"/>
          <w:numId w:val="12"/>
        </w:numPr>
        <w:tabs>
          <w:tab w:val="left" w:pos="993"/>
        </w:tabs>
        <w:spacing w:after="78"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ոռոգման ենթակա տարածքների մակերեսների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8036D5" w:rsidRPr="0037188B" w:rsidRDefault="005B0972" w:rsidP="000B114C">
      <w:pPr>
        <w:numPr>
          <w:ilvl w:val="0"/>
          <w:numId w:val="12"/>
        </w:numPr>
        <w:tabs>
          <w:tab w:val="left" w:pos="993"/>
        </w:tabs>
        <w:spacing w:after="79"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ՀՀՇՆ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40-01.03-2022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շինարարական նորմերի պահանջների։</w:t>
      </w:r>
    </w:p>
    <w:p w:rsidR="00C560C8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after="79"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Տարածքների ոռոգման աղբյուր կարող է ծառայել համայնքների տարածքով անցնող գետակների ջուրը, ինչի համար անհրաժեշտ է փոքր ամբարտակների օգնությամբ ստեղծել ջրամբարներ և ազատ հոսքի կամ պոմպերի օգնությամբ իրականացնել ոռոգումը: </w:t>
      </w:r>
    </w:p>
    <w:p w:rsidR="007C0459" w:rsidRPr="0037188B" w:rsidRDefault="00246E96" w:rsidP="00633DA2">
      <w:pPr>
        <w:pStyle w:val="ListParagraph"/>
        <w:numPr>
          <w:ilvl w:val="0"/>
          <w:numId w:val="50"/>
        </w:numPr>
        <w:tabs>
          <w:tab w:val="left" w:pos="993"/>
        </w:tabs>
        <w:spacing w:after="79" w:line="360" w:lineRule="auto"/>
        <w:ind w:left="0"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Քաղաքային բնակավայրերի ոռոգման նպատակով ջրապահանջի հաշվարկման ժամանակ </w:t>
      </w:r>
      <w:r w:rsidR="00DE518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անհրաժեշտ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է հաշվի առնել նաև փողոցների լվացման, այգիների ու պուրակների ոռոգման համար պահանջվող ջրի ծախսը։ Հեղեղետար կոյուղու ելքերի հաշվարկներում պետք է հաշվի առնել նաև փողոցների լվացման համար պահանջվող ջրի,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ինչպես նաև հալոցքի և անձրևաջրերի ծախսը։ Քաղաքային բնակավայրերի բարեկարգման պահանջներից ելնելով փողոցները պետք է լվացվեն գիշերային ժամերին։ </w:t>
      </w:r>
    </w:p>
    <w:p w:rsidR="003E419C" w:rsidRPr="0037188B" w:rsidRDefault="007C0459" w:rsidP="00633DA2">
      <w:pPr>
        <w:pStyle w:val="ListParagraph"/>
        <w:numPr>
          <w:ilvl w:val="0"/>
          <w:numId w:val="50"/>
        </w:numPr>
        <w:tabs>
          <w:tab w:val="left" w:pos="851"/>
          <w:tab w:val="left" w:pos="993"/>
        </w:tabs>
        <w:spacing w:after="0" w:line="360" w:lineRule="auto"/>
        <w:ind w:left="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55EA3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Գ</w:t>
      </w:r>
      <w:r w:rsidR="00E55EA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ոյութ</w:t>
      </w:r>
      <w:r w:rsidR="002611F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յ</w:t>
      </w:r>
      <w:r w:rsidR="00E55EA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</w:t>
      </w:r>
      <w:r w:rsidR="002611F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ւ</w:t>
      </w:r>
      <w:r w:rsidR="00E55EA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E55EA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ունեցող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ջրատնտեսական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մելիորատիվ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համակարգերի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գետերի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ջրամբարների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ջրատնտեսական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այլ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կառուցվածքների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անօտարելի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գոտիների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համար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սահմանված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չափորոշիչներ</w:t>
      </w:r>
      <w:r w:rsidR="002611F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2611F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611F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ընդունվում</w:t>
      </w:r>
      <w:r w:rsidR="002611F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611F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</w:t>
      </w:r>
      <w:r w:rsidR="002611F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C66D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2611F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ստ</w:t>
      </w:r>
      <w:r w:rsidR="0023344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սույն Նորմերո</w:t>
      </w:r>
      <w:r w:rsidR="002611F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</w:t>
      </w:r>
      <w:r w:rsidR="002611F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611F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ամրագրված</w:t>
      </w:r>
      <w:r w:rsidR="002611F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611F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ցուցանիշների</w:t>
      </w:r>
      <w:r w:rsidR="0023344D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C560C8" w:rsidRPr="0037188B" w:rsidRDefault="002C1B29" w:rsidP="00DC00B8">
      <w:pPr>
        <w:tabs>
          <w:tab w:val="left" w:pos="993"/>
        </w:tabs>
        <w:spacing w:after="5" w:line="360" w:lineRule="auto"/>
        <w:ind w:right="175" w:firstLine="567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0B6B88" w:rsidP="000B114C">
      <w:pPr>
        <w:pStyle w:val="Heading1"/>
        <w:spacing w:line="360" w:lineRule="auto"/>
        <w:ind w:left="53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                                           </w:t>
      </w:r>
      <w:r w:rsidR="00AD73F2" w:rsidRPr="0037188B">
        <w:rPr>
          <w:rFonts w:ascii="GHEA Grapalat" w:hAnsi="GHEA Grapalat"/>
          <w:color w:val="000000" w:themeColor="text1"/>
          <w:sz w:val="24"/>
          <w:szCs w:val="24"/>
        </w:rPr>
        <w:t>21.</w:t>
      </w:r>
      <w:r w:rsidR="00246E96" w:rsidRPr="0037188B">
        <w:rPr>
          <w:rFonts w:ascii="GHEA Grapalat" w:eastAsia="Arial" w:hAnsi="GHEA Grapalat" w:cs="Arial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ՍԱՆԻՏԱՐԱԿԱՆ ՄԱՔՐՈՒՄ </w:t>
      </w:r>
    </w:p>
    <w:p w:rsidR="00C560C8" w:rsidRPr="0037188B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633DA2">
      <w:pPr>
        <w:pStyle w:val="ListParagraph"/>
        <w:numPr>
          <w:ilvl w:val="0"/>
          <w:numId w:val="50"/>
        </w:numPr>
        <w:spacing w:after="5" w:line="360" w:lineRule="auto"/>
        <w:ind w:left="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Քաղաքային և գյուղական բնակավայրերի սանիտարական մաքրումը պետք է</w:t>
      </w:r>
      <w:r w:rsidR="00AD00F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ապահովել կոյուղացման համակարգի, կենցաղային և արդյունաբերական թափոնների հավաքման ու օգտահանման հետ փոխկապակցված՝ հաշվի առնելով բնապահպանական և ռեսուրսախնայողության պահանջները և N 2.1.7.002 սանիտարական կանոնների և նորմերի պահանջները։ Կենցաղային թափոնների քանակը պետք է ընդունել ըստ </w:t>
      </w:r>
      <w:r w:rsidR="00E038C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038C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E038C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F7ED3" w:rsidRPr="0037188B">
        <w:rPr>
          <w:rFonts w:ascii="GHEA Grapalat" w:hAnsi="GHEA Grapalat"/>
          <w:color w:val="000000" w:themeColor="text1"/>
          <w:sz w:val="24"/>
          <w:szCs w:val="24"/>
        </w:rPr>
        <w:t>4</w:t>
      </w:r>
      <w:r w:rsidR="00B5621E" w:rsidRPr="0037188B">
        <w:rPr>
          <w:rFonts w:ascii="GHEA Grapalat" w:hAnsi="GHEA Grapalat"/>
          <w:color w:val="000000" w:themeColor="text1"/>
          <w:sz w:val="24"/>
          <w:szCs w:val="24"/>
        </w:rPr>
        <w:t>4</w:t>
      </w:r>
      <w:r w:rsidR="00E038C8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ի տվյալների: </w:t>
      </w:r>
    </w:p>
    <w:p w:rsidR="00C560C8" w:rsidRPr="0037188B" w:rsidRDefault="00246E96" w:rsidP="007712D4">
      <w:pPr>
        <w:spacing w:after="8" w:line="360" w:lineRule="auto"/>
        <w:ind w:left="180" w:right="0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Աղյուսակ </w:t>
      </w:r>
      <w:r w:rsidR="006F7ED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4</w:t>
      </w:r>
      <w:r w:rsidR="00B5621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4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464" w:type="dxa"/>
        <w:tblInd w:w="72" w:type="dxa"/>
        <w:tblCellMar>
          <w:top w:w="66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553"/>
        <w:gridCol w:w="3774"/>
        <w:gridCol w:w="2592"/>
        <w:gridCol w:w="2545"/>
      </w:tblGrid>
      <w:tr w:rsidR="00C560C8" w:rsidRPr="0037188B">
        <w:trPr>
          <w:trHeight w:val="40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Անվանումը </w:t>
            </w:r>
          </w:p>
        </w:tc>
        <w:tc>
          <w:tcPr>
            <w:tcW w:w="5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DB5CA1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Թափոնների քանակը</w:t>
            </w:r>
            <w:r w:rsidR="00DB5CA1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,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մարդ/տարի </w:t>
            </w:r>
          </w:p>
        </w:tc>
      </w:tr>
      <w:tr w:rsidR="00C560C8" w:rsidRPr="0037188B">
        <w:trPr>
          <w:trHeight w:val="38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Կենցաղային թափոններ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մ3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կգ </w:t>
            </w:r>
          </w:p>
        </w:tc>
      </w:tr>
      <w:tr w:rsidR="00C560C8" w:rsidRPr="0037188B">
        <w:trPr>
          <w:trHeight w:val="188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Կոշտ կենցաղային աղբ</w:t>
            </w:r>
            <w:r w:rsidR="00E038C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E038C8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ք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աղաքում ընդհանուր քանակը </w:t>
            </w:r>
          </w:p>
          <w:p w:rsidR="00C560C8" w:rsidRPr="0037188B" w:rsidRDefault="00246E96" w:rsidP="000B114C">
            <w:pPr>
              <w:spacing w:after="17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(բնակելի շենքեր`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կոյուղացված,գազաֆիկացված, ջրամատակարարման ցանցով, հասարակական և այլ շենքեր ու շինություններ)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360 </w:t>
            </w:r>
          </w:p>
        </w:tc>
      </w:tr>
      <w:tr w:rsidR="00C560C8" w:rsidRPr="0037188B">
        <w:trPr>
          <w:trHeight w:val="547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8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Հորերից հանված հեղուկ թափոնները (կոյուղու բացակայության դեպքում)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ընդունել 2000</w:t>
            </w:r>
            <w:r w:rsidR="001D5B4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3500լ (մարդ/տարի): </w:t>
            </w:r>
          </w:p>
        </w:tc>
      </w:tr>
      <w:tr w:rsidR="00C560C8" w:rsidRPr="0037188B">
        <w:trPr>
          <w:trHeight w:val="547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8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DB5CA1">
            <w:pPr>
              <w:spacing w:after="0" w:line="360" w:lineRule="auto"/>
              <w:ind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Միջին, փոքր, փոքրագույն քաղաքների համար կուտակված աղբի նորմ</w:t>
            </w:r>
            <w:r w:rsidR="00DB5CA1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</w:t>
            </w:r>
            <w:r w:rsidR="00DB5CA1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DB5CA1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անհրաժեշտ</w:t>
            </w:r>
            <w:r w:rsidR="00DB5CA1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DB5CA1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է</w:t>
            </w:r>
            <w:r w:rsidR="00822BA0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ընդունել 1.1-1.3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/տարի: </w:t>
            </w:r>
          </w:p>
        </w:tc>
      </w:tr>
    </w:tbl>
    <w:p w:rsidR="002C1B29" w:rsidRPr="0037188B" w:rsidRDefault="00246E96" w:rsidP="000B114C">
      <w:pPr>
        <w:spacing w:after="48" w:line="360" w:lineRule="auto"/>
        <w:ind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76205C">
      <w:pPr>
        <w:pStyle w:val="ListParagraph"/>
        <w:numPr>
          <w:ilvl w:val="0"/>
          <w:numId w:val="50"/>
        </w:numPr>
        <w:spacing w:after="5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Կենցաղային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թափոնների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վնասազերծման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տեղափոխման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վերամշակման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կազմակերպությունների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կառուցվածքների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հողամասերի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սանիտարապաշտպան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գոտիների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չափերը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B0402D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սահմանել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ըստ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E038C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E038C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6B266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4</w:t>
      </w:r>
      <w:r w:rsidR="00C35E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5</w:t>
      </w:r>
      <w:r w:rsidR="00E038C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: </w:t>
      </w:r>
    </w:p>
    <w:p w:rsidR="00C560C8" w:rsidRPr="0037188B" w:rsidRDefault="00246E96" w:rsidP="001E7F77">
      <w:pPr>
        <w:spacing w:after="0" w:line="360" w:lineRule="auto"/>
        <w:ind w:left="180" w:right="0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Աղուսակ </w:t>
      </w:r>
      <w:r w:rsidR="006B266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4</w:t>
      </w:r>
      <w:r w:rsidR="00C35E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498" w:type="dxa"/>
        <w:tblInd w:w="38" w:type="dxa"/>
        <w:tblCellMar>
          <w:top w:w="66" w:type="dxa"/>
          <w:left w:w="108" w:type="dxa"/>
          <w:right w:w="2" w:type="dxa"/>
        </w:tblCellMar>
        <w:tblLook w:val="04A0" w:firstRow="1" w:lastRow="0" w:firstColumn="1" w:lastColumn="0" w:noHBand="0" w:noVBand="1"/>
      </w:tblPr>
      <w:tblGrid>
        <w:gridCol w:w="572"/>
        <w:gridCol w:w="3744"/>
        <w:gridCol w:w="2402"/>
        <w:gridCol w:w="2780"/>
      </w:tblGrid>
      <w:tr w:rsidR="00C560C8" w:rsidRPr="0037188B">
        <w:trPr>
          <w:trHeight w:val="8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64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044" w:right="0" w:hanging="246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Կազմակերպություններ և կառուցվածքներ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3" w:right="0" w:firstLine="48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1000 տ կենցաղային թափոնների համար հողամաերի մակերեսը, հա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BB68F6">
            <w:pPr>
              <w:spacing w:after="0" w:line="360" w:lineRule="auto"/>
              <w:ind w:left="155" w:right="0" w:hanging="72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Սանիտարապաշտպան գոտիների չափերը, մ </w:t>
            </w:r>
          </w:p>
        </w:tc>
      </w:tr>
      <w:tr w:rsidR="00C560C8" w:rsidRPr="0037188B">
        <w:trPr>
          <w:trHeight w:val="13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60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" w:line="360" w:lineRule="auto"/>
              <w:ind w:right="0" w:firstLine="6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Աղբամշակման և աղբաայրման կազմակերպություններ՝ տարեկան </w:t>
            </w:r>
          </w:p>
          <w:p w:rsidR="00C560C8" w:rsidRPr="0037188B" w:rsidRDefault="00246E96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հազ. տ հզորությամբ </w:t>
            </w:r>
          </w:p>
          <w:p w:rsidR="00C560C8" w:rsidRPr="0037188B" w:rsidRDefault="00246E96" w:rsidP="000B114C">
            <w:pPr>
              <w:numPr>
                <w:ilvl w:val="0"/>
                <w:numId w:val="22"/>
              </w:numPr>
              <w:spacing w:after="17" w:line="360" w:lineRule="auto"/>
              <w:ind w:right="0" w:hanging="353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մինչև 100, </w:t>
            </w:r>
          </w:p>
          <w:p w:rsidR="00C560C8" w:rsidRPr="0037188B" w:rsidRDefault="00246E96" w:rsidP="000B114C">
            <w:pPr>
              <w:numPr>
                <w:ilvl w:val="0"/>
                <w:numId w:val="22"/>
              </w:numPr>
              <w:spacing w:after="0" w:line="360" w:lineRule="auto"/>
              <w:ind w:right="0" w:hanging="353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100-ից մեծ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7" w:line="360" w:lineRule="auto"/>
              <w:ind w:right="10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0.05 </w:t>
            </w:r>
          </w:p>
          <w:p w:rsidR="00C560C8" w:rsidRPr="0037188B" w:rsidRDefault="00246E96" w:rsidP="000B114C">
            <w:pPr>
              <w:spacing w:after="0" w:line="360" w:lineRule="auto"/>
              <w:ind w:right="10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0.05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7" w:line="360" w:lineRule="auto"/>
              <w:ind w:right="11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300 </w:t>
            </w:r>
          </w:p>
          <w:p w:rsidR="00C560C8" w:rsidRPr="0037188B" w:rsidRDefault="00246E96" w:rsidP="000B114C">
            <w:pPr>
              <w:spacing w:after="0" w:line="360" w:lineRule="auto"/>
              <w:ind w:right="11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500 </w:t>
            </w:r>
          </w:p>
        </w:tc>
      </w:tr>
      <w:tr w:rsidR="00C560C8" w:rsidRPr="0037188B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4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Կոմպոստի պահեստներ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1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0.04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1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300 </w:t>
            </w:r>
          </w:p>
        </w:tc>
      </w:tr>
      <w:tr w:rsidR="00C560C8" w:rsidRPr="0037188B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4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Պոլիգոններ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1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0.02-0.05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0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500 </w:t>
            </w:r>
          </w:p>
        </w:tc>
      </w:tr>
      <w:tr w:rsidR="00C560C8" w:rsidRPr="0037188B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45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Կոմպոստացման դաշտեր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1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0.5-1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1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500 </w:t>
            </w:r>
          </w:p>
        </w:tc>
      </w:tr>
      <w:tr w:rsidR="00C560C8" w:rsidRPr="0037188B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43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Աղբատեղափոխման կայաններ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0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0.04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1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 </w:t>
            </w:r>
          </w:p>
        </w:tc>
      </w:tr>
      <w:tr w:rsidR="00C560C8" w:rsidRPr="0037188B" w:rsidTr="00AD00F8">
        <w:trPr>
          <w:trHeight w:val="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36" w:firstLine="0"/>
              <w:jc w:val="righ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6.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83" w:firstLine="6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Թողարկման (դատարկման) կայաններ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10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0.02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11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300 </w:t>
            </w:r>
          </w:p>
        </w:tc>
      </w:tr>
      <w:tr w:rsidR="00C560C8" w:rsidRPr="0037188B">
        <w:trPr>
          <w:trHeight w:val="8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4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7.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62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Վնասազերծված նստվածքների (ըստ չոր նյութի) պահեստավորման և թաղման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դաշտեր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10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0.3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11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1000 </w:t>
            </w:r>
          </w:p>
        </w:tc>
      </w:tr>
      <w:tr w:rsidR="00C560C8" w:rsidRPr="0037188B">
        <w:trPr>
          <w:trHeight w:val="5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35" w:firstLine="0"/>
              <w:jc w:val="righ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8. 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6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Պոլիգոնների նվազագույն չափերն ընտրվում են ավազային գրունտներում տեղակայված կառուցվածքների դեպքում։ </w:t>
            </w:r>
          </w:p>
        </w:tc>
      </w:tr>
      <w:tr w:rsidR="00C560C8" w:rsidRPr="0037188B">
        <w:trPr>
          <w:trHeight w:val="8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36" w:firstLine="0"/>
              <w:jc w:val="righ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9. 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792858">
            <w:pPr>
              <w:spacing w:after="0" w:line="360" w:lineRule="auto"/>
              <w:ind w:right="170" w:firstLine="6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Աղբամշակման և աղբաայրման կազմակերպությունների համար, մթնոլորտ վնասակար նյութերի արտանետման պարագայում, սանիտարաշապտպան գոտու չափը պետք է ճշգրտվի արտանետումների ցրման հաշվարկի հիման վրա։ </w:t>
            </w:r>
          </w:p>
        </w:tc>
      </w:tr>
    </w:tbl>
    <w:p w:rsidR="00C560C8" w:rsidRPr="0037188B" w:rsidRDefault="00246E96" w:rsidP="000B114C">
      <w:pPr>
        <w:spacing w:after="37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3E419C" w:rsidRPr="0037188B" w:rsidRDefault="000B6B88" w:rsidP="000B114C">
      <w:pPr>
        <w:pStyle w:val="Heading1"/>
        <w:spacing w:line="360" w:lineRule="auto"/>
        <w:ind w:left="53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                       </w:t>
      </w:r>
      <w:r w:rsidR="00AD73F2" w:rsidRPr="0037188B">
        <w:rPr>
          <w:rFonts w:ascii="GHEA Grapalat" w:hAnsi="GHEA Grapalat"/>
          <w:color w:val="000000" w:themeColor="text1"/>
          <w:sz w:val="24"/>
          <w:szCs w:val="24"/>
        </w:rPr>
        <w:t>22.</w:t>
      </w:r>
      <w:r w:rsidR="00246E96" w:rsidRPr="0037188B">
        <w:rPr>
          <w:rFonts w:ascii="GHEA Grapalat" w:eastAsia="Arial" w:hAnsi="GHEA Grapalat" w:cs="Arial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ԷՆԵՐԳԱՄԱՏԱԿԱՐԱՐՈՒՄ</w:t>
      </w:r>
      <w:r w:rsidR="00371FC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ԵՎ</w:t>
      </w:r>
      <w:r w:rsidR="00371FC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ԿԱՊԻ ՄԻՋՈՑՆԵՐ  </w:t>
      </w:r>
    </w:p>
    <w:p w:rsidR="00C560C8" w:rsidRPr="0037188B" w:rsidRDefault="00246E96" w:rsidP="000B114C">
      <w:pPr>
        <w:spacing w:after="37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0C455C">
      <w:pPr>
        <w:pStyle w:val="ListParagraph"/>
        <w:numPr>
          <w:ilvl w:val="0"/>
          <w:numId w:val="50"/>
        </w:numPr>
        <w:spacing w:line="360" w:lineRule="auto"/>
        <w:ind w:right="175"/>
        <w:rPr>
          <w:rFonts w:ascii="GHEA Grapalat" w:eastAsia="Arial" w:hAnsi="GHEA Grapalat" w:cs="Arial"/>
          <w:color w:val="000000" w:themeColor="text1"/>
          <w:sz w:val="24"/>
          <w:szCs w:val="24"/>
        </w:rPr>
      </w:pPr>
      <w:r w:rsidRPr="0037188B">
        <w:rPr>
          <w:rFonts w:ascii="GHEA Grapalat" w:eastAsia="Arial" w:hAnsi="GHEA Grapalat" w:cs="Arial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Էներգակիրների ծախսը և էներգիայի աղբյուրների հզորության պահանջը պետք է որոշել. </w:t>
      </w:r>
    </w:p>
    <w:p w:rsidR="003E419C" w:rsidRPr="0037188B" w:rsidRDefault="00354683" w:rsidP="000B114C">
      <w:pPr>
        <w:numPr>
          <w:ilvl w:val="0"/>
          <w:numId w:val="13"/>
        </w:numPr>
        <w:spacing w:line="360" w:lineRule="auto"/>
        <w:ind w:right="214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արդյունաբերական և գյուղատնտեսական կազմակերպությունների համար՝ ըստ գործող կազմակերպությունների հայտերի (տեղեկատվության), նոր, վերակառուցվող կամ նմանատիպ կազմակերպությունների նախագծերի, ինչպես նաև ըստ խոշորացված ցուցանիշների (տեղական առանձնահատկությունների հաշվառմամբ),  </w:t>
      </w:r>
    </w:p>
    <w:p w:rsidR="003E419C" w:rsidRPr="0037188B" w:rsidRDefault="00246E96" w:rsidP="00354683">
      <w:pPr>
        <w:numPr>
          <w:ilvl w:val="0"/>
          <w:numId w:val="13"/>
        </w:numPr>
        <w:spacing w:after="70" w:line="360" w:lineRule="auto"/>
        <w:ind w:right="214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տնտեսական-կենցաղային և կոմունալ կարիքների համար՝ </w:t>
      </w:r>
      <w:r w:rsidR="0079285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ինժեներական</w:t>
      </w:r>
      <w:r w:rsidR="0079285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9285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ենթակառուցվածքների</w:t>
      </w:r>
      <w:r w:rsidR="0079285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9285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մատակարար</w:t>
      </w:r>
      <w:r w:rsidR="0079285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9285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(էլեկտրա, ջերմա- և գազամատակարարման)</w:t>
      </w:r>
      <w:r w:rsidR="0079285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9285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կողմից</w:t>
      </w:r>
      <w:r w:rsidR="0079285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9285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ընդունվող</w:t>
      </w:r>
      <w:r w:rsidR="0079285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9285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ցուցանիշներին</w:t>
      </w:r>
      <w:r w:rsidR="0079285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համապատասխան։ </w:t>
      </w:r>
    </w:p>
    <w:p w:rsidR="003E419C" w:rsidRPr="0037188B" w:rsidRDefault="00246E96" w:rsidP="004509D0">
      <w:pPr>
        <w:pStyle w:val="ListParagraph"/>
        <w:numPr>
          <w:ilvl w:val="0"/>
          <w:numId w:val="50"/>
        </w:numPr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Էլեկտրասպառման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խոշորացված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ցուցանիշները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թո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ւյլատրվում է ընդունել </w:t>
      </w:r>
      <w:r w:rsidR="0023344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սույն</w:t>
      </w:r>
      <w:r w:rsidR="0023344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E248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6E2486" w:rsidRPr="0037188B">
        <w:rPr>
          <w:rFonts w:ascii="GHEA Grapalat" w:hAnsi="GHEA Grapalat"/>
          <w:color w:val="000000" w:themeColor="text1"/>
          <w:sz w:val="24"/>
          <w:szCs w:val="24"/>
        </w:rPr>
        <w:t>որմերի</w:t>
      </w:r>
      <w:r w:rsidR="0072422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համապատասխան։ </w:t>
      </w:r>
    </w:p>
    <w:p w:rsidR="00C560C8" w:rsidRPr="0037188B" w:rsidRDefault="0023344D" w:rsidP="004509D0">
      <w:pPr>
        <w:pStyle w:val="ListParagraph"/>
        <w:numPr>
          <w:ilvl w:val="0"/>
          <w:numId w:val="50"/>
        </w:numPr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երակառուցվող և </w:t>
      </w:r>
      <w:r w:rsidR="00A93A7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նոր</w:t>
      </w:r>
      <w:r w:rsidR="00A93A7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93A7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կառուցվող</w:t>
      </w:r>
      <w:r w:rsidR="00A93A7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օբյեկտների էլեկտրա</w:t>
      </w:r>
      <w:r w:rsidR="00A93A7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մատակարարման</w:t>
      </w:r>
      <w:r w:rsidR="00A93A7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պահանջի վերաբերյալ տվյալների հավաքագրման (աուդիտ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) ժամանակ պետք է </w:t>
      </w:r>
      <w:r w:rsidR="00A93A7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ղեկավարվել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էներգետիկ կարիքները կոգեներատիվ (էլեկտրական և ջերմային էներգիաների համատեղ արտադրության) եղանակով 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ապահովելու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նպատակահարմարությամբ, ինչպես «</w:t>
      </w:r>
      <w:r w:rsidR="008F6FC0"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եծ» էներգետիկայի օբյեկտներում՝ ՋԷԿ, ճյուղավորված և ձգված ջերմային ցանցով (ջ</w:t>
      </w:r>
      <w:r w:rsidR="008F6FC0" w:rsidRPr="0037188B">
        <w:rPr>
          <w:rFonts w:ascii="GHEA Grapalat" w:hAnsi="GHEA Grapalat"/>
          <w:color w:val="000000" w:themeColor="text1"/>
          <w:sz w:val="24"/>
          <w:szCs w:val="24"/>
        </w:rPr>
        <w:t>երմամատակարարում), այնպես էլ՝ «փ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ոքր» 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(բաշխված) էներգետիկայի օբյեկտներում՝ ներառյալ ինքնավար (ավտոնոմ) էներգակիրները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հիմք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ընդունելով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էներգաարդյունավետության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էներգախնայողության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հիմնական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սկզբունքները՝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քաղաքաշինության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կոմիտեի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նախագահի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202</w:t>
      </w:r>
      <w:r w:rsidR="000C455C" w:rsidRPr="0037188B">
        <w:rPr>
          <w:rFonts w:ascii="GHEA Grapalat" w:hAnsi="GHEA Grapalat"/>
          <w:color w:val="000000" w:themeColor="text1"/>
          <w:sz w:val="24"/>
          <w:szCs w:val="24"/>
        </w:rPr>
        <w:t>2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C455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դեկտեմբերի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C455C" w:rsidRPr="0037188B">
        <w:rPr>
          <w:rFonts w:ascii="GHEA Grapalat" w:hAnsi="GHEA Grapalat"/>
          <w:color w:val="000000" w:themeColor="text1"/>
          <w:sz w:val="24"/>
          <w:szCs w:val="24"/>
        </w:rPr>
        <w:t>22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>31-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հրամանով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&lt;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ՀՀՇՆ</w:t>
      </w:r>
      <w:r w:rsidR="00C91E4A" w:rsidRPr="0037188B">
        <w:rPr>
          <w:rFonts w:ascii="GHEA Grapalat" w:hAnsi="GHEA Grapalat"/>
          <w:b/>
          <w:bCs/>
          <w:color w:val="000000" w:themeColor="text1"/>
          <w:sz w:val="24"/>
          <w:szCs w:val="24"/>
        </w:rPr>
        <w:t xml:space="preserve"> </w:t>
      </w:r>
      <w:r w:rsidR="00C91E4A" w:rsidRPr="0037188B">
        <w:rPr>
          <w:rFonts w:ascii="GHEA Grapalat" w:hAnsi="GHEA Grapalat"/>
          <w:bCs/>
          <w:color w:val="000000" w:themeColor="text1"/>
          <w:sz w:val="24"/>
          <w:szCs w:val="24"/>
        </w:rPr>
        <w:t>24-02-2022 &lt;</w:t>
      </w:r>
      <w:r w:rsidR="00C91E4A" w:rsidRPr="0037188B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>Շենքերի</w:t>
      </w:r>
      <w:r w:rsidR="00C91E4A" w:rsidRPr="0037188B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 w:rsidR="00C91E4A" w:rsidRPr="0037188B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>էներգաարդյունավետության</w:t>
      </w:r>
      <w:r w:rsidR="00C91E4A" w:rsidRPr="0037188B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 w:rsidR="00C91E4A" w:rsidRPr="0037188B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>ապահովում</w:t>
      </w:r>
      <w:r w:rsidR="00C91E4A" w:rsidRPr="0037188B">
        <w:rPr>
          <w:rFonts w:ascii="GHEA Grapalat" w:hAnsi="GHEA Grapalat"/>
          <w:bCs/>
          <w:color w:val="000000" w:themeColor="text1"/>
          <w:sz w:val="24"/>
          <w:szCs w:val="24"/>
        </w:rPr>
        <w:t xml:space="preserve">. </w:t>
      </w:r>
      <w:r w:rsidR="00C91E4A" w:rsidRPr="0037188B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>Էներգաարդյունավետության</w:t>
      </w:r>
      <w:r w:rsidR="00C91E4A" w:rsidRPr="0037188B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 w:rsidR="00C91E4A" w:rsidRPr="0037188B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>գնահատման</w:t>
      </w:r>
      <w:r w:rsidR="00C91E4A" w:rsidRPr="0037188B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 w:rsidR="00C91E4A" w:rsidRPr="0037188B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>ցուցանիշներ</w:t>
      </w:r>
      <w:r w:rsidR="00C91E4A" w:rsidRPr="0037188B">
        <w:rPr>
          <w:rFonts w:ascii="GHEA Grapalat" w:hAnsi="GHEA Grapalat"/>
          <w:color w:val="000000" w:themeColor="text1"/>
          <w:sz w:val="24"/>
          <w:szCs w:val="24"/>
        </w:rPr>
        <w:t>&gt;</w:t>
      </w:r>
      <w:r w:rsidR="00376868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3E419C" w:rsidRPr="0037188B" w:rsidRDefault="00D315C3" w:rsidP="009A1FD8">
      <w:pPr>
        <w:pStyle w:val="ListParagraph"/>
        <w:numPr>
          <w:ilvl w:val="0"/>
          <w:numId w:val="50"/>
        </w:numPr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Բնակավայրերում</w:t>
      </w:r>
      <w:r w:rsidR="00812E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="00A906F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հատկապես գյուղերում, </w:t>
      </w:r>
      <w:r w:rsidR="00AC64B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շենքերի հարթ կամ լանջավոր տանիքներում պետք է նախատեսել </w:t>
      </w:r>
      <w:r w:rsidR="008F6FC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րևային էլեկտրամարտկոցների</w:t>
      </w:r>
      <w:r w:rsidR="00A906F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(ֆոտովոլտային համակարգերի)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812E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տեղակայ</w:t>
      </w:r>
      <w:r w:rsidR="00AC64B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ում: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AC64B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Գյողական բնակավայրերում նպատակահարմար է</w:t>
      </w:r>
      <w:r w:rsidR="008C4BC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նաև </w:t>
      </w:r>
      <w:r w:rsidR="008F6FC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</w:t>
      </w:r>
      <w:r w:rsidR="00812E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ողմային կայանների </w:t>
      </w:r>
      <w:r w:rsidR="00A906F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(հողմագեներատորներյի) </w:t>
      </w:r>
      <w:r w:rsidR="00812E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կիրարկումը</w:t>
      </w:r>
      <w:r w:rsidR="0037686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 հիմք ընդունելով &lt;Էներգախնայողության և վերականգնվող էներգետիկայի մասին&gt; ՀՀ օրենքի պահանջները</w:t>
      </w:r>
      <w:r w:rsidR="000F197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</w:p>
    <w:p w:rsidR="00812E2E" w:rsidRPr="0037188B" w:rsidRDefault="00812E2E" w:rsidP="009A1FD8">
      <w:pPr>
        <w:pStyle w:val="ListParagraph"/>
        <w:numPr>
          <w:ilvl w:val="0"/>
          <w:numId w:val="50"/>
        </w:numPr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Արևային կայաններ նախագծելիս անհրաժեշտ է հաշվի առնել</w:t>
      </w:r>
      <w:r w:rsidR="00DA72B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0F197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պահանջվող հզորությունը, արևային տվյալների առկայությունը, պահանջվող էլեկտրակայանի տեսակը և չափը, արտադրված էներգիայի արժեքը, համակարգի պահանջները, ծախսերի կրճատման հեռանկարները</w:t>
      </w:r>
      <w:r w:rsidR="00A906F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(հիմնավորված տեխնիկան և ֆինանսատնտեսական գնահատմամբ)</w:t>
      </w:r>
      <w:r w:rsidR="005B643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, ինչպես նաև դրանց ծավալատարածական ներդաշնակությունը բնակավայրի արդեն իսկ ձևավորված ճարտարապետական միջավայրի հետ</w:t>
      </w:r>
      <w:r w:rsidR="000F197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</w:p>
    <w:p w:rsidR="000F1975" w:rsidRPr="0037188B" w:rsidRDefault="00DC00B8" w:rsidP="000B114C">
      <w:pPr>
        <w:pStyle w:val="ListParagraph"/>
        <w:tabs>
          <w:tab w:val="left" w:pos="851"/>
        </w:tabs>
        <w:spacing w:line="360" w:lineRule="auto"/>
        <w:ind w:left="0" w:right="175" w:firstLine="426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407</w:t>
      </w:r>
      <w:r w:rsidR="003D46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. 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Արևային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մարտկոցների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տեղադրման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հեռավորությունը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հասարակական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կառուցապատման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գոտուց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սանիտարական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կանոններով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նորմերով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չի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սահմանափակվում</w:t>
      </w:r>
      <w:r w:rsidR="002B0D85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5B6431" w:rsidRPr="0037188B" w:rsidRDefault="00DC00B8" w:rsidP="000B114C">
      <w:pPr>
        <w:tabs>
          <w:tab w:val="left" w:pos="851"/>
        </w:tabs>
        <w:spacing w:line="360" w:lineRule="auto"/>
        <w:ind w:right="175" w:firstLine="426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408</w:t>
      </w:r>
      <w:r w:rsidR="003D46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.   </w:t>
      </w:r>
      <w:r w:rsidR="00C7482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Էներգետիկայի</w:t>
      </w:r>
      <w:r w:rsidR="00C7482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7482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բնագավառի</w:t>
      </w:r>
      <w:r w:rsidR="00C7482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C7482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օբյեկտների</w:t>
      </w:r>
      <w:r w:rsidR="00C7482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անվտանգության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գոտիների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չափերը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դրանց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օգտագործումը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սամանվում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3201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A72B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առավարության</w:t>
      </w:r>
      <w:r w:rsidR="00DA72B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</w:rPr>
        <w:t>1998</w:t>
      </w:r>
      <w:r w:rsidR="00DA72B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A72B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="00DA72B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A72B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</w:t>
      </w:r>
      <w:r w:rsidR="00C44DE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յիսի</w:t>
      </w:r>
      <w:r w:rsidR="00DA72B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26-</w:t>
      </w:r>
      <w:r w:rsidR="00DA72B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313 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A72B7" w:rsidRPr="0037188B">
        <w:rPr>
          <w:rFonts w:ascii="GHEA Grapalat" w:hAnsi="GHEA Grapalat"/>
          <w:color w:val="000000" w:themeColor="text1"/>
          <w:sz w:val="24"/>
          <w:szCs w:val="24"/>
        </w:rPr>
        <w:t xml:space="preserve">2017 </w:t>
      </w:r>
      <w:r w:rsidR="00DA72B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="00DA72B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A72B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նոյեմբերի</w:t>
      </w:r>
      <w:r w:rsidR="00DA72B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23-</w:t>
      </w:r>
      <w:r w:rsidR="00DA72B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1494-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որոշումներով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A72B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արգերով</w:t>
      </w:r>
      <w:r w:rsidR="00BB1BA2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  <w:r w:rsidR="00735F0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B643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</w:p>
    <w:p w:rsidR="00735F0E" w:rsidRPr="0037188B" w:rsidRDefault="00DC00B8" w:rsidP="000B114C">
      <w:pPr>
        <w:tabs>
          <w:tab w:val="left" w:pos="851"/>
        </w:tabs>
        <w:spacing w:line="360" w:lineRule="auto"/>
        <w:ind w:right="175" w:firstLine="426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409</w:t>
      </w:r>
      <w:r w:rsidR="003D46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.  </w:t>
      </w:r>
      <w:r w:rsidR="00735F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Էլեկտրաէներգիայի</w:t>
      </w:r>
      <w:r w:rsidR="00735F0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35F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ինքնավար</w:t>
      </w:r>
      <w:r w:rsidR="00735F0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35F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էներգաարտադրողը</w:t>
      </w:r>
      <w:r w:rsidR="00735F0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35F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սեփական</w:t>
      </w:r>
      <w:r w:rsidR="00735F0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35F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կարիքների</w:t>
      </w:r>
      <w:r w:rsidR="00735F0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35F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համար</w:t>
      </w:r>
      <w:r w:rsidR="00735F0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35F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կարող</w:t>
      </w:r>
      <w:r w:rsidR="00735F0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35F0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735F0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555D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տեղադրել</w:t>
      </w:r>
      <w:r w:rsidR="00F555D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555D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մինչև</w:t>
      </w:r>
      <w:r w:rsidR="00F555D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500 </w:t>
      </w:r>
      <w:r w:rsidR="00F555D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կՎտ</w:t>
      </w:r>
      <w:r w:rsidR="00F555D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555D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հզորության</w:t>
      </w:r>
      <w:r w:rsidR="00F555D8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F555D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իսկ</w:t>
      </w:r>
      <w:r w:rsidR="00F555D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555D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ինքնավար</w:t>
      </w:r>
      <w:r w:rsidR="00F555D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555D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խմբի</w:t>
      </w:r>
      <w:r w:rsidR="00F555D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555D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դեպքում՝</w:t>
      </w:r>
      <w:r w:rsidR="00F555D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555D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մինչև</w:t>
      </w:r>
      <w:r w:rsidR="00F555D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1050 </w:t>
      </w:r>
      <w:r w:rsidR="00F555D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կՎտ</w:t>
      </w:r>
      <w:r w:rsidR="004B353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B353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արևային</w:t>
      </w:r>
      <w:r w:rsidR="004B353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B353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մարտկոցներ</w:t>
      </w:r>
      <w:r w:rsidR="00F555D8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723245" w:rsidRPr="0037188B" w:rsidRDefault="00723245" w:rsidP="00633DA2">
      <w:pPr>
        <w:pStyle w:val="Standard"/>
        <w:numPr>
          <w:ilvl w:val="0"/>
          <w:numId w:val="54"/>
        </w:numPr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Բնակավայրերի ջերմամատակարարումը պետք է նախատեսել սահմանված կարգով հաստատված ջերմամատակարարման սխեմայի համաձայն՝ հաշվի առնելով արդյունավետ համադրության և ապակենտրոնացված ջերմային աղբյուրների էներգախնայողության տնտեսական հիմնավորումը:  </w:t>
      </w:r>
    </w:p>
    <w:p w:rsidR="00723245" w:rsidRPr="0037188B" w:rsidRDefault="00DC00B8" w:rsidP="00633DA2">
      <w:pPr>
        <w:pStyle w:val="Standard"/>
        <w:numPr>
          <w:ilvl w:val="0"/>
          <w:numId w:val="54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 </w:t>
      </w:r>
      <w:r w:rsidR="00723245" w:rsidRPr="0037188B">
        <w:rPr>
          <w:rFonts w:ascii="GHEA Grapalat" w:hAnsi="GHEA Grapalat"/>
          <w:color w:val="000000" w:themeColor="text1"/>
          <w:sz w:val="24"/>
          <w:szCs w:val="24"/>
        </w:rPr>
        <w:t>Արդյունաբերական կազմակերպությունների, ինչպես նաև բնակելի և հասարակական կառուցապատման օբյեկտների ջերմ</w:t>
      </w:r>
      <w:r w:rsidR="00B116F2" w:rsidRPr="0037188B">
        <w:rPr>
          <w:rFonts w:ascii="GHEA Grapalat" w:hAnsi="GHEA Grapalat"/>
          <w:color w:val="000000" w:themeColor="text1"/>
          <w:sz w:val="24"/>
          <w:szCs w:val="24"/>
        </w:rPr>
        <w:t>ամատակարարման համար նախատեսված է</w:t>
      </w:r>
      <w:r w:rsidR="00723245"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ներգիա արտադրող սարքերն ու սարքավորումները պետք է տեղաբաշխել արտադրական կամ կոմունալ գոտիների տարածքներում:  </w:t>
      </w:r>
    </w:p>
    <w:p w:rsidR="00723245" w:rsidRPr="0037188B" w:rsidRDefault="00723245" w:rsidP="00633DA2">
      <w:pPr>
        <w:pStyle w:val="Standard"/>
        <w:numPr>
          <w:ilvl w:val="0"/>
          <w:numId w:val="54"/>
        </w:numPr>
        <w:tabs>
          <w:tab w:val="left" w:pos="851"/>
        </w:tabs>
        <w:spacing w:line="360" w:lineRule="auto"/>
        <w:ind w:left="0" w:right="175" w:firstLine="426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Ցածր հարկայնությամբ բազմաբնակարան բնակելի, ինչպես նաև մեկ-երկու հարկանի տնամերձ հողամասերով բնակելի կառուցապատմամբ տարածքների ջերմամատակարարումը թույլատրվում է նախատեսել մի խումբ բնակելի և հասարակական շինությունները սպասարկող կաթսայատներից կամ ջերմության անհատական աղբյուրներից՝ տեխնիկական կանոնակարգերի, բնապահպանական, սանիտարահիգիենիկ, ինչպես նաև հակահրդեհային պահանջների պահպանմամբ:</w:t>
      </w:r>
    </w:p>
    <w:p w:rsidR="005B6431" w:rsidRPr="0037188B" w:rsidRDefault="005B6431" w:rsidP="00633DA2">
      <w:pPr>
        <w:pStyle w:val="Standard"/>
        <w:numPr>
          <w:ilvl w:val="0"/>
          <w:numId w:val="54"/>
        </w:numPr>
        <w:tabs>
          <w:tab w:val="left" w:pos="851"/>
        </w:tabs>
        <w:spacing w:line="360" w:lineRule="auto"/>
        <w:ind w:left="0" w:right="175" w:firstLine="426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 գոտիներում տեղակայված առանձին կանգնած կաթսայատների հողամասերի չափերը պետք է ընդունել համաձայն  </w:t>
      </w:r>
      <w:r w:rsidR="00B116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B116F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4</w:t>
      </w:r>
      <w:r w:rsidR="0052602B" w:rsidRPr="0037188B">
        <w:rPr>
          <w:rFonts w:ascii="GHEA Grapalat" w:hAnsi="GHEA Grapalat"/>
          <w:color w:val="000000" w:themeColor="text1"/>
          <w:sz w:val="24"/>
          <w:szCs w:val="24"/>
        </w:rPr>
        <w:t>5</w:t>
      </w:r>
      <w:r w:rsidR="00B116F2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ի տվյալների:</w:t>
      </w:r>
    </w:p>
    <w:p w:rsidR="00C7482D" w:rsidRPr="0037188B" w:rsidRDefault="00246E96" w:rsidP="00633DA2">
      <w:pPr>
        <w:pStyle w:val="Standard"/>
        <w:numPr>
          <w:ilvl w:val="0"/>
          <w:numId w:val="54"/>
        </w:numPr>
        <w:tabs>
          <w:tab w:val="left" w:pos="851"/>
        </w:tabs>
        <w:spacing w:line="360" w:lineRule="auto"/>
        <w:ind w:left="0" w:right="175" w:firstLine="426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Քաղաքների էլեկտրամատակարումը պետք է իրականաց</w:t>
      </w:r>
      <w:r w:rsidR="000B136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էլեկտրաէներգիայի նվազագույնը երկու անկախ աղբյուրներից՝ </w:t>
      </w:r>
      <w:r w:rsidR="00B0402D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2022 թվականի հունիսի 14-ի N11-Ն հրամանով հաստատված և տեղայնացման ենթակա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ՍՆիՊ 3.05.06</w:t>
      </w:r>
      <w:r w:rsidR="00ED6F82" w:rsidRPr="0037188B">
        <w:rPr>
          <w:rFonts w:ascii="GHEA Grapalat" w:hAnsi="GHEA Grapalat"/>
          <w:color w:val="000000" w:themeColor="text1"/>
          <w:sz w:val="24"/>
          <w:szCs w:val="24"/>
        </w:rPr>
        <w:t>-85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նորմերի պահանջների ապահովմամբ: </w:t>
      </w:r>
    </w:p>
    <w:p w:rsidR="00C560C8" w:rsidRPr="0037188B" w:rsidRDefault="00246E96" w:rsidP="00B0402D">
      <w:pPr>
        <w:pStyle w:val="Standard"/>
        <w:numPr>
          <w:ilvl w:val="0"/>
          <w:numId w:val="54"/>
        </w:numPr>
        <w:tabs>
          <w:tab w:val="left" w:pos="851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Ջերմային էլեկտրակայանները պետք է տեղաբաշխվեն ջերմային և էլեկտրական բեռնվածությունների կենտրոնի մոտակայքում, բնակավայրի սահմաններից դուրս, բնակելի, հասարակական-գործարարական և ռեկրեացիոն գոտիների նկատմամբ հողմահար կողմով՝ </w:t>
      </w:r>
      <w:r w:rsidR="00B0402D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ապահովելով </w:t>
      </w:r>
      <w:r w:rsidR="00B0402D" w:rsidRPr="00B0402D">
        <w:rPr>
          <w:rFonts w:ascii="GHEA Grapalat" w:hAnsi="GHEA Grapalat"/>
          <w:color w:val="000000" w:themeColor="text1"/>
          <w:sz w:val="24"/>
          <w:szCs w:val="24"/>
        </w:rPr>
        <w:t xml:space="preserve">ՀՀ քաղաքաշինության կոմիտեի նախագահի 2022 թվականի հունիսի 14-ի N11-Ն հրամանով հաստատված և տեղայնացման ենթակա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ՍՆիՊ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II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-58</w:t>
      </w:r>
      <w:r w:rsidR="00BC2D37" w:rsidRPr="0037188B">
        <w:rPr>
          <w:rFonts w:ascii="GHEA Grapalat" w:hAnsi="GHEA Grapalat"/>
          <w:color w:val="000000" w:themeColor="text1"/>
          <w:sz w:val="24"/>
          <w:szCs w:val="24"/>
        </w:rPr>
        <w:t>-75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D4696" w:rsidRPr="0037188B">
        <w:rPr>
          <w:rFonts w:ascii="GHEA Grapalat" w:hAnsi="GHEA Grapalat"/>
          <w:color w:val="000000" w:themeColor="text1"/>
          <w:sz w:val="24"/>
          <w:szCs w:val="24"/>
        </w:rPr>
        <w:t>շինարարական նորմերի պահանջները:</w:t>
      </w:r>
    </w:p>
    <w:p w:rsidR="00C560C8" w:rsidRPr="0037188B" w:rsidRDefault="00246E96" w:rsidP="00633DA2">
      <w:pPr>
        <w:pStyle w:val="Standard"/>
        <w:numPr>
          <w:ilvl w:val="0"/>
          <w:numId w:val="54"/>
        </w:numPr>
        <w:tabs>
          <w:tab w:val="left" w:pos="851"/>
        </w:tabs>
        <w:spacing w:line="360" w:lineRule="auto"/>
        <w:ind w:left="0" w:right="175" w:firstLine="426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Ջերմային էլեկտրակայաններից մինչև բնակելի և հասարակական կառուցապատումը</w:t>
      </w:r>
      <w:r w:rsidR="00107622" w:rsidRPr="0037188B">
        <w:rPr>
          <w:rFonts w:ascii="GHEA Grapalat" w:hAnsi="GHEA Grapalat"/>
          <w:color w:val="000000" w:themeColor="text1"/>
          <w:sz w:val="24"/>
          <w:szCs w:val="24"/>
        </w:rPr>
        <w:t>`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սանիտարապաշտպան գոտիների չափերը պետք է որոշել </w:t>
      </w:r>
      <w:r w:rsidR="00D838D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2022 թվականի հունիսի 14-ի N 11-Ն հրամանով հաստատված և տեղայնացման ենթակա </w:t>
      </w:r>
      <w:r w:rsidR="0010762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ՍՆ</w:t>
      </w:r>
      <w:r w:rsidR="0010762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245-71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838D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սանիտարական նորմերի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պահանջների համաձայն: </w:t>
      </w:r>
    </w:p>
    <w:p w:rsidR="00C560C8" w:rsidRPr="0037188B" w:rsidRDefault="00822BA0" w:rsidP="00633DA2">
      <w:pPr>
        <w:pStyle w:val="Standard"/>
        <w:numPr>
          <w:ilvl w:val="0"/>
          <w:numId w:val="54"/>
        </w:numPr>
        <w:tabs>
          <w:tab w:val="left" w:pos="851"/>
        </w:tabs>
        <w:spacing w:line="360" w:lineRule="auto"/>
        <w:ind w:left="0" w:right="175" w:firstLine="426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Էլեկտրահաղորդման 110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կՎ և ավելի բարձր լարման օդային գծերի (ՕԳ) տեղաբաշխումը թույլատրվում է միայն բնակելի և հասարակական-գործարարական  գոտիների սահմաններից դուրս: 220 կՎ և ավելի բարձր լարման  էլեկտրահաղորդման տարանցիկ գծերի տեղադրումը բնակավայրերի սահմաններում չի թույլատրվում, բացառությամբ պահուստային տարածքների: Բարձրավոլտ էլեկտրահաղորդման գծերի միջանցքների լայնությունը և դրանք շահագործելու թույլատրելի ռեժիմը, այդ թվում </w:t>
      </w:r>
      <w:r w:rsidR="000B136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և գյուղատնտեսական արտադրանքի ստացման համար, որոշվում են էլեկտրական էներգիայի հաղորդաբաշխման վերաբերյալ ՀՀ կառավարության </w:t>
      </w:r>
      <w:r w:rsidR="00932012" w:rsidRPr="0037188B">
        <w:rPr>
          <w:rFonts w:ascii="GHEA Grapalat" w:hAnsi="GHEA Grapalat"/>
          <w:color w:val="000000" w:themeColor="text1"/>
          <w:sz w:val="24"/>
          <w:szCs w:val="24"/>
        </w:rPr>
        <w:t xml:space="preserve">2007 </w:t>
      </w:r>
      <w:r w:rsidR="0093201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="0093201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3201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հուլիսի</w:t>
      </w:r>
      <w:r w:rsidR="0093201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12-</w:t>
      </w:r>
      <w:r w:rsidR="0093201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93201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N 961-Ն որոշմամբ հաստատված տեխնիկական կանոնակարգով։  1000 Վ-ից բարձր լարման էլեկտրա</w:t>
      </w:r>
      <w:r w:rsidR="0010762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մատակարարման</w:t>
      </w:r>
      <w:r w:rsidR="0010762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ցանցերի համար՝ ՀՀ կառավարության </w:t>
      </w:r>
      <w:r w:rsidR="00932012" w:rsidRPr="0037188B">
        <w:rPr>
          <w:rFonts w:ascii="GHEA Grapalat" w:hAnsi="GHEA Grapalat"/>
          <w:color w:val="000000" w:themeColor="text1"/>
          <w:sz w:val="24"/>
          <w:szCs w:val="24"/>
        </w:rPr>
        <w:t xml:space="preserve">2009 </w:t>
      </w:r>
      <w:r w:rsidR="0093201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="0093201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3201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ապրիլի</w:t>
      </w:r>
      <w:r w:rsidR="0093201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2-</w:t>
      </w:r>
      <w:r w:rsidR="0093201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93201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N 363-Ն որոշմամբ հաստատված </w:t>
      </w:r>
      <w:r w:rsidR="00107622" w:rsidRPr="0037188B">
        <w:rPr>
          <w:rFonts w:ascii="GHEA Grapalat" w:hAnsi="GHEA Grapalat"/>
          <w:color w:val="000000" w:themeColor="text1"/>
          <w:sz w:val="24"/>
          <w:szCs w:val="24"/>
        </w:rPr>
        <w:t>&lt;</w:t>
      </w:r>
      <w:r w:rsidR="0010762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լեկտրական ցանցերի անվտանգության գոտիների վերաբերյալ տեխնիկական կանոնակարգի</w:t>
      </w:r>
      <w:r w:rsidR="00107622" w:rsidRPr="0037188B">
        <w:rPr>
          <w:rFonts w:ascii="GHEA Grapalat" w:hAnsi="GHEA Grapalat"/>
          <w:color w:val="000000" w:themeColor="text1"/>
          <w:sz w:val="24"/>
          <w:szCs w:val="24"/>
        </w:rPr>
        <w:t>&gt;</w:t>
      </w:r>
      <w:r w:rsidR="00493DE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93DE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համաձայն՝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էլեկտրահաղորդման օդային գծերի երկայնքով</w:t>
      </w:r>
      <w:r w:rsidR="00493DED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գծի երկու կողմ</w:t>
      </w:r>
      <w:r w:rsidR="00493DE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եր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ից (եզրային հաղորդալարերից՝ դրանց չշեղված դիրքի դեպքում) սահմանվում են անվտանգության գոտիներ, որոնց չափերը պետք է ընդունել </w:t>
      </w:r>
      <w:r w:rsidR="000B136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0B136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4</w:t>
      </w:r>
      <w:r w:rsidR="00C35E39" w:rsidRPr="0037188B">
        <w:rPr>
          <w:rFonts w:ascii="GHEA Grapalat" w:hAnsi="GHEA Grapalat"/>
          <w:color w:val="000000" w:themeColor="text1"/>
          <w:sz w:val="24"/>
          <w:szCs w:val="24"/>
        </w:rPr>
        <w:t>6</w:t>
      </w:r>
      <w:r w:rsidR="000B1360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ի տվյալների</w:t>
      </w:r>
      <w:r w:rsidR="0010762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0762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համաձայն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. </w:t>
      </w:r>
    </w:p>
    <w:p w:rsidR="00C560C8" w:rsidRPr="0037188B" w:rsidRDefault="00246E96" w:rsidP="00275566">
      <w:pPr>
        <w:spacing w:after="17" w:line="360" w:lineRule="auto"/>
        <w:ind w:left="556" w:right="0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Աղյուսակ 4</w:t>
      </w:r>
      <w:r w:rsidR="00C35E3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6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613" w:type="dxa"/>
        <w:tblInd w:w="173" w:type="dxa"/>
        <w:tblCellMar>
          <w:top w:w="71" w:type="dxa"/>
          <w:left w:w="65" w:type="dxa"/>
          <w:right w:w="7" w:type="dxa"/>
        </w:tblCellMar>
        <w:tblLook w:val="04A0" w:firstRow="1" w:lastRow="0" w:firstColumn="1" w:lastColumn="0" w:noHBand="0" w:noVBand="1"/>
      </w:tblPr>
      <w:tblGrid>
        <w:gridCol w:w="460"/>
        <w:gridCol w:w="2039"/>
        <w:gridCol w:w="3001"/>
        <w:gridCol w:w="4113"/>
      </w:tblGrid>
      <w:tr w:rsidR="008D161D" w:rsidRPr="0037188B" w:rsidTr="00275566">
        <w:trPr>
          <w:trHeight w:val="288"/>
        </w:trPr>
        <w:tc>
          <w:tcPr>
            <w:tcW w:w="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D228B" w:rsidRPr="0037188B" w:rsidRDefault="00BD228B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ՀՀ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</w:tcPr>
          <w:p w:rsidR="00BD228B" w:rsidRPr="0037188B" w:rsidRDefault="00BD228B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Գծի լարումը (կՎ)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:rsidR="00BD228B" w:rsidRPr="0037188B" w:rsidRDefault="00BD228B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:rsidR="00BD228B" w:rsidRPr="0037188B" w:rsidRDefault="00BD228B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Հեռավորությունը (մ)</w:t>
            </w:r>
          </w:p>
        </w:tc>
      </w:tr>
      <w:tr w:rsidR="008D161D" w:rsidRPr="0037188B" w:rsidTr="00275566">
        <w:trPr>
          <w:trHeight w:val="288"/>
        </w:trPr>
        <w:tc>
          <w:tcPr>
            <w:tcW w:w="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D228B" w:rsidRPr="0037188B" w:rsidRDefault="00BD228B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</w:tcPr>
          <w:p w:rsidR="00BD228B" w:rsidRPr="0037188B" w:rsidRDefault="00A906F7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Մինչև 1000 Վ (կՎ)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:rsidR="00BD228B" w:rsidRPr="0037188B" w:rsidRDefault="00BD228B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:rsidR="00BD228B" w:rsidRPr="0037188B" w:rsidRDefault="00A906F7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2</w:t>
            </w:r>
          </w:p>
        </w:tc>
      </w:tr>
      <w:tr w:rsidR="008D161D" w:rsidRPr="0037188B" w:rsidTr="00275566">
        <w:trPr>
          <w:trHeight w:val="288"/>
        </w:trPr>
        <w:tc>
          <w:tcPr>
            <w:tcW w:w="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906F7" w:rsidRPr="0037188B" w:rsidRDefault="00A906F7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</w:tcPr>
          <w:p w:rsidR="00A906F7" w:rsidRPr="0037188B" w:rsidRDefault="00A906F7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Մինչև 20 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:rsidR="00A906F7" w:rsidRPr="0037188B" w:rsidRDefault="00A906F7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:rsidR="00A906F7" w:rsidRPr="0037188B" w:rsidRDefault="00A906F7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</w:tr>
      <w:tr w:rsidR="008D161D" w:rsidRPr="0037188B" w:rsidTr="00275566">
        <w:trPr>
          <w:trHeight w:val="288"/>
        </w:trPr>
        <w:tc>
          <w:tcPr>
            <w:tcW w:w="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906F7" w:rsidRPr="0037188B" w:rsidRDefault="00A906F7" w:rsidP="000B114C">
            <w:pPr>
              <w:spacing w:after="0" w:line="360" w:lineRule="auto"/>
              <w:ind w:left="83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</w:tcPr>
          <w:p w:rsidR="00A906F7" w:rsidRPr="0037188B" w:rsidRDefault="00A906F7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35 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:rsidR="00A906F7" w:rsidRPr="0037188B" w:rsidRDefault="00A906F7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:rsidR="00A906F7" w:rsidRPr="0037188B" w:rsidRDefault="00A906F7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</w:tr>
      <w:tr w:rsidR="008D161D" w:rsidRPr="0037188B" w:rsidTr="00275566">
        <w:trPr>
          <w:trHeight w:val="289"/>
        </w:trPr>
        <w:tc>
          <w:tcPr>
            <w:tcW w:w="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906F7" w:rsidRPr="0037188B" w:rsidRDefault="00A906F7" w:rsidP="000B114C">
            <w:pPr>
              <w:spacing w:after="0" w:line="360" w:lineRule="auto"/>
              <w:ind w:left="77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</w:tcPr>
          <w:p w:rsidR="00A906F7" w:rsidRPr="0037188B" w:rsidRDefault="00A906F7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110 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:rsidR="00A906F7" w:rsidRPr="0037188B" w:rsidRDefault="00A906F7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:rsidR="00A906F7" w:rsidRPr="0037188B" w:rsidRDefault="00A906F7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</w:tr>
      <w:tr w:rsidR="008D161D" w:rsidRPr="0037188B" w:rsidTr="00275566">
        <w:trPr>
          <w:trHeight w:val="288"/>
        </w:trPr>
        <w:tc>
          <w:tcPr>
            <w:tcW w:w="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906F7" w:rsidRPr="0037188B" w:rsidRDefault="00A906F7" w:rsidP="000B114C">
            <w:pPr>
              <w:spacing w:after="0" w:line="360" w:lineRule="auto"/>
              <w:ind w:left="80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</w:tcPr>
          <w:p w:rsidR="00A906F7" w:rsidRPr="0037188B" w:rsidRDefault="00A906F7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150, 220 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:rsidR="00A906F7" w:rsidRPr="0037188B" w:rsidRDefault="00A906F7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:rsidR="00A906F7" w:rsidRPr="0037188B" w:rsidRDefault="00A906F7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25</w:t>
            </w:r>
          </w:p>
        </w:tc>
      </w:tr>
      <w:tr w:rsidR="008D161D" w:rsidRPr="0037188B" w:rsidTr="00275566">
        <w:trPr>
          <w:trHeight w:val="289"/>
        </w:trPr>
        <w:tc>
          <w:tcPr>
            <w:tcW w:w="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906F7" w:rsidRPr="0037188B" w:rsidRDefault="00A906F7" w:rsidP="000B114C">
            <w:pPr>
              <w:spacing w:after="0" w:line="360" w:lineRule="auto"/>
              <w:ind w:left="7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6,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</w:tcPr>
          <w:p w:rsidR="00A906F7" w:rsidRPr="0037188B" w:rsidRDefault="00A906F7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330, 500 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:rsidR="00A906F7" w:rsidRPr="0037188B" w:rsidRDefault="00A906F7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:rsidR="00A906F7" w:rsidRPr="0037188B" w:rsidRDefault="00A906F7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</w:tr>
    </w:tbl>
    <w:p w:rsidR="00C560C8" w:rsidRPr="0037188B" w:rsidRDefault="00246E96" w:rsidP="000B114C">
      <w:pPr>
        <w:spacing w:after="29" w:line="360" w:lineRule="auto"/>
        <w:ind w:left="54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eastAsia="Courier New" w:hAnsi="GHEA Grapalat" w:cs="Courier New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Բնակելի, հասարակական-աշխատանքային և ռեկրեացիոն գոտիների սահմաններում 110 կՎ և ավելի բարձր լարման էլեկտրական ցանցերի անցկացումը դեպի խորը ներանցումով իջեցնող ենթակայաններ պետք է նախատեսել մալուխային գծերով: </w:t>
      </w:r>
    </w:p>
    <w:p w:rsidR="00C560C8" w:rsidRPr="0037188B" w:rsidRDefault="00246E96" w:rsidP="00633DA2">
      <w:pPr>
        <w:numPr>
          <w:ilvl w:val="0"/>
          <w:numId w:val="54"/>
        </w:numPr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Քաղաքների վերակառո</w:t>
      </w:r>
      <w:r w:rsidR="00AD00F8" w:rsidRPr="0037188B">
        <w:rPr>
          <w:rFonts w:ascii="GHEA Grapalat" w:hAnsi="GHEA Grapalat"/>
          <w:color w:val="000000" w:themeColor="text1"/>
          <w:sz w:val="24"/>
          <w:szCs w:val="24"/>
        </w:rPr>
        <w:t xml:space="preserve">ւցման ժամանակ պետք է նախատեսել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35-110 կՎ և ավելի բարձր լարման էլեկտրահաղորդման գծերի դուրս բերում</w:t>
      </w:r>
      <w:r w:rsidR="00BD438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բնակելի, հասարակական</w:t>
      </w:r>
      <w:r w:rsidR="00BD4386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գործարարական գոտիների սահմաններից կամ օդային գծերի փոխարինում</w:t>
      </w:r>
      <w:r w:rsidR="00BD438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մալուխայինով: </w:t>
      </w:r>
    </w:p>
    <w:p w:rsidR="00A906F7" w:rsidRPr="0037188B" w:rsidRDefault="00246E96" w:rsidP="00633DA2">
      <w:pPr>
        <w:numPr>
          <w:ilvl w:val="0"/>
          <w:numId w:val="54"/>
        </w:numPr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4 և ավելի հարկայնությամբ կառուցապատում ունեցող քաղաքների և այլ բնակավայրերի բոլոր գոտիներում մինչև 20 կՎ (ներառյալ) լարում ունեցող (առողջարանային տարածքներում բոլոր լարման ցանցերը) էլեկտրա</w:t>
      </w:r>
      <w:r w:rsidR="000E69A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մատակարարման</w:t>
      </w:r>
      <w:r w:rsidR="000E69A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E69A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հաղորդակցուղիները</w:t>
      </w:r>
      <w:r w:rsidR="000E69A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E69AE" w:rsidRPr="0037188B">
        <w:rPr>
          <w:rFonts w:ascii="GHEA Grapalat" w:hAnsi="GHEA Grapalat"/>
          <w:color w:val="000000" w:themeColor="text1"/>
          <w:sz w:val="24"/>
          <w:szCs w:val="24"/>
        </w:rPr>
        <w:t>(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ցանցերը</w:t>
      </w:r>
      <w:r w:rsidR="000E69AE" w:rsidRPr="0037188B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պետք է նախատեսել մալուխային գծերով:</w:t>
      </w:r>
    </w:p>
    <w:p w:rsidR="00A906F7" w:rsidRPr="0037188B" w:rsidRDefault="00A906F7" w:rsidP="00633DA2">
      <w:pPr>
        <w:pStyle w:val="ListParagraph"/>
        <w:numPr>
          <w:ilvl w:val="0"/>
          <w:numId w:val="54"/>
        </w:numPr>
        <w:shd w:val="clear" w:color="auto" w:fill="FFFFFF"/>
        <w:spacing w:after="0" w:line="360" w:lineRule="auto"/>
        <w:ind w:left="0" w:right="0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Ստորգետնյա մալուխային գծերի ուղեգծերի երկարությամբ պետք է սահմանվեն պահպանության գոտիներ` հետևյալ մակերեսով`</w:t>
      </w:r>
    </w:p>
    <w:p w:rsidR="00A906F7" w:rsidRPr="0037188B" w:rsidRDefault="00BD4386" w:rsidP="000B114C">
      <w:pPr>
        <w:shd w:val="clear" w:color="auto" w:fill="FFFFFF"/>
        <w:spacing w:after="0" w:line="360" w:lineRule="auto"/>
        <w:ind w:left="851" w:right="0" w:hanging="321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1</w:t>
      </w:r>
      <w:r w:rsidR="00A906F7" w:rsidRPr="0037188B">
        <w:rPr>
          <w:rFonts w:ascii="GHEA Grapalat" w:hAnsi="GHEA Grapalat"/>
          <w:color w:val="000000" w:themeColor="text1"/>
          <w:sz w:val="24"/>
          <w:szCs w:val="24"/>
        </w:rPr>
        <w:t>) 1 կՎ-ից բարձր լարման մալուխային գծերի համար` ուղեգծի յուրաքանչյուր կողմի եզրային մալուխներից 1 մ,</w:t>
      </w:r>
    </w:p>
    <w:p w:rsidR="00A906F7" w:rsidRPr="0037188B" w:rsidRDefault="00BD4386" w:rsidP="000B114C">
      <w:pPr>
        <w:shd w:val="clear" w:color="auto" w:fill="FFFFFF"/>
        <w:spacing w:after="0" w:line="360" w:lineRule="auto"/>
        <w:ind w:left="851" w:right="0" w:hanging="321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2</w:t>
      </w:r>
      <w:r w:rsidR="00A906F7" w:rsidRPr="0037188B">
        <w:rPr>
          <w:rFonts w:ascii="GHEA Grapalat" w:hAnsi="GHEA Grapalat"/>
          <w:color w:val="000000" w:themeColor="text1"/>
          <w:sz w:val="24"/>
          <w:szCs w:val="24"/>
        </w:rPr>
        <w:t>) մինչև 1 կՎ լարման մալուխային գծերի համար` ուղեգծի յուրաքանչյուր կողմի եզրային մալուխներից 1 մ, իսկ քաղաքներում մալուխային գծերը մայթերի տակով անցկացնելիս` 0,6 մ դեպի շենքերն ու կառույցները և 1 մ դեպի փողոցի երթևեկելի մասը:</w:t>
      </w:r>
    </w:p>
    <w:p w:rsidR="00A906F7" w:rsidRPr="0037188B" w:rsidRDefault="00A906F7" w:rsidP="00633DA2">
      <w:pPr>
        <w:pStyle w:val="ListParagraph"/>
        <w:numPr>
          <w:ilvl w:val="0"/>
          <w:numId w:val="54"/>
        </w:numPr>
        <w:shd w:val="clear" w:color="auto" w:fill="FFFFFF"/>
        <w:spacing w:after="0" w:line="360" w:lineRule="auto"/>
        <w:ind w:left="0" w:right="0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Մինչև 1 կՎ և 1 կՎ-ից բարձր լարման ս</w:t>
      </w:r>
      <w:r w:rsidR="004B3532" w:rsidRPr="0037188B">
        <w:rPr>
          <w:rFonts w:ascii="GHEA Grapalat" w:hAnsi="GHEA Grapalat"/>
          <w:color w:val="000000" w:themeColor="text1"/>
          <w:sz w:val="24"/>
          <w:szCs w:val="24"/>
        </w:rPr>
        <w:t>տորջրյա մալուխային գծերի համար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պետք է սահման</w:t>
      </w:r>
      <w:r w:rsidR="00BD438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պահպանության գոտի, որը որոշվում է եզրային մալուխներից 100 մ հեռավորությամբ զուգահեռ ուղիղներով:</w:t>
      </w:r>
    </w:p>
    <w:p w:rsidR="00A906F7" w:rsidRPr="0037188B" w:rsidRDefault="00A906F7" w:rsidP="00633DA2">
      <w:pPr>
        <w:pStyle w:val="ListParagraph"/>
        <w:numPr>
          <w:ilvl w:val="0"/>
          <w:numId w:val="54"/>
        </w:numPr>
        <w:shd w:val="clear" w:color="auto" w:fill="FFFFFF"/>
        <w:spacing w:after="0" w:line="360" w:lineRule="auto"/>
        <w:ind w:left="0" w:right="0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Մալուխային գծերի պահպանության գոտիներ</w:t>
      </w:r>
      <w:r w:rsidR="0028793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28793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օգտագործման պայմանները սահմանվում են ՀՀ կառավարության 2007 թվականի հուլիսի 12-ի &lt;Էլեկտրական էներգիայի հաղորդաբաշխման վերաբերյալ տեխնիկական կանոնակարգը հաստատելու մասին&gt; N 961-Ն որոշմամբ հաստատված տեխնիկական կանոնակարգով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C560C8" w:rsidRPr="0037188B" w:rsidRDefault="00246E96" w:rsidP="00633DA2">
      <w:pPr>
        <w:numPr>
          <w:ilvl w:val="0"/>
          <w:numId w:val="54"/>
        </w:numPr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Առանձին կանգնած բաշխիչ կետերի և երկուսից ոչ ավել</w:t>
      </w:r>
      <w:r w:rsidR="00527D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(յուրաքանչյուրը մինչև 1000 կՎԱ հզորությամբ) տրանսֆորմատորներով 10(6)-</w:t>
      </w:r>
      <w:r w:rsidR="008E75B5" w:rsidRPr="0037188B">
        <w:rPr>
          <w:rFonts w:ascii="GHEA Grapalat" w:hAnsi="GHEA Grapalat"/>
          <w:color w:val="000000" w:themeColor="text1"/>
          <w:sz w:val="24"/>
          <w:szCs w:val="24"/>
        </w:rPr>
        <w:t>20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կՎ լարման տրանսֆորմատորային ենթակայանների հեռավորությունը մինչև բնակելի տների և հասարակական շինությունների</w:t>
      </w:r>
      <w:r w:rsidR="008E75B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պատուհանները պետք է ընդունել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E75B5" w:rsidRPr="0037188B">
        <w:rPr>
          <w:rFonts w:ascii="GHEA Grapalat" w:hAnsi="GHEA Grapalat"/>
          <w:color w:val="000000" w:themeColor="text1"/>
          <w:sz w:val="24"/>
          <w:szCs w:val="24"/>
        </w:rPr>
        <w:t>10</w:t>
      </w:r>
      <w:r w:rsidR="00BD4386" w:rsidRPr="0037188B">
        <w:rPr>
          <w:rFonts w:ascii="GHEA Grapalat" w:hAnsi="GHEA Grapalat"/>
          <w:color w:val="000000" w:themeColor="text1"/>
          <w:sz w:val="24"/>
          <w:szCs w:val="24"/>
        </w:rPr>
        <w:t>մ-ից ոչ պակաս,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հաշվի առնելով աղմուկի, վիբրացիայի թույլատրելի մակարդակը և հակահրդեհային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պահանջները, իսկ մինչև բուժ-պր</w:t>
      </w:r>
      <w:r w:rsidR="008E75B5" w:rsidRPr="0037188B">
        <w:rPr>
          <w:rFonts w:ascii="GHEA Grapalat" w:hAnsi="GHEA Grapalat"/>
          <w:color w:val="000000" w:themeColor="text1"/>
          <w:sz w:val="24"/>
          <w:szCs w:val="24"/>
        </w:rPr>
        <w:t>ոֆիլակտիկ հաստատությունները՝ 15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պակաս՝ N 2-III-11.3 սանիտարական կանոնների և նորմերի պահանջներին համապատասխան:  </w:t>
      </w:r>
    </w:p>
    <w:p w:rsidR="00C560C8" w:rsidRPr="0037188B" w:rsidRDefault="00246E96" w:rsidP="00633DA2">
      <w:pPr>
        <w:numPr>
          <w:ilvl w:val="0"/>
          <w:numId w:val="54"/>
        </w:numPr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Բնակավայրերի ջերմամատակարարումը պետք է նախատեսել սահմանված կարգով հաստատված ջերմամատակարարման սխեմայի համաձայն՝ հաշվի առնելով արդյունավետ համադրության և ապակենտրոնացված ջերմային աղբյուրների էներգախնայողության տնտեսական հիմնավորումը:  </w:t>
      </w:r>
    </w:p>
    <w:p w:rsidR="00C560C8" w:rsidRPr="0037188B" w:rsidRDefault="00246E96" w:rsidP="00633DA2">
      <w:pPr>
        <w:numPr>
          <w:ilvl w:val="0"/>
          <w:numId w:val="54"/>
        </w:numPr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Արդյունաբերական կազմակերպությունների, ինչպես նաև բնակելի և հասարակական կառուցապատման օբյեկտների ջերմամատակարարման համար նախատեսված </w:t>
      </w:r>
      <w:r w:rsidR="00F9739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ներգիա արտադրող սարքերն ու սարքավորումները պետք է տեղաբաշխել արտադրական կամ կոմունալ գոտիների տարածքներում:  </w:t>
      </w:r>
    </w:p>
    <w:p w:rsidR="00C560C8" w:rsidRPr="0037188B" w:rsidRDefault="00246E96" w:rsidP="00633DA2">
      <w:pPr>
        <w:numPr>
          <w:ilvl w:val="0"/>
          <w:numId w:val="54"/>
        </w:numPr>
        <w:spacing w:after="6"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 գոտիներում տեղակայված առանձին կանգնած կաթսայատների հողամասերի չափերը պետք է ընդունել համաձայն </w:t>
      </w:r>
      <w:r w:rsidR="007712D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7712D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4</w:t>
      </w:r>
      <w:r w:rsidR="00021257" w:rsidRPr="0037188B">
        <w:rPr>
          <w:rFonts w:ascii="GHEA Grapalat" w:hAnsi="GHEA Grapalat"/>
          <w:color w:val="000000" w:themeColor="text1"/>
          <w:sz w:val="24"/>
          <w:szCs w:val="24"/>
        </w:rPr>
        <w:t>7</w:t>
      </w:r>
      <w:r w:rsidR="007712D4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ի տվյալների: </w:t>
      </w:r>
    </w:p>
    <w:p w:rsidR="00C560C8" w:rsidRPr="0037188B" w:rsidRDefault="00246E96" w:rsidP="00F8263D">
      <w:pPr>
        <w:spacing w:after="7" w:line="360" w:lineRule="auto"/>
        <w:ind w:left="180" w:right="0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Աղյուսակ 4</w:t>
      </w:r>
      <w:r w:rsidR="0002125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7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780" w:type="dxa"/>
        <w:tblInd w:w="6" w:type="dxa"/>
        <w:tblCellMar>
          <w:top w:w="56" w:type="dxa"/>
          <w:left w:w="67" w:type="dxa"/>
          <w:bottom w:w="7" w:type="dxa"/>
          <w:right w:w="45" w:type="dxa"/>
        </w:tblCellMar>
        <w:tblLook w:val="04A0" w:firstRow="1" w:lastRow="0" w:firstColumn="1" w:lastColumn="0" w:noHBand="0" w:noVBand="1"/>
      </w:tblPr>
      <w:tblGrid>
        <w:gridCol w:w="600"/>
        <w:gridCol w:w="4522"/>
        <w:gridCol w:w="2221"/>
        <w:gridCol w:w="2437"/>
      </w:tblGrid>
      <w:tr w:rsidR="00C560C8" w:rsidRPr="0037188B">
        <w:trPr>
          <w:trHeight w:val="586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181" w:line="360" w:lineRule="auto"/>
              <w:ind w:left="67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Հ/Հ </w:t>
            </w:r>
          </w:p>
          <w:p w:rsidR="00C560C8" w:rsidRPr="0037188B" w:rsidRDefault="00246E96" w:rsidP="000B114C">
            <w:pPr>
              <w:spacing w:after="0" w:line="360" w:lineRule="auto"/>
              <w:ind w:right="19" w:firstLine="0"/>
              <w:jc w:val="righ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left="32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Կաթսայատների </w:t>
            </w:r>
          </w:p>
          <w:p w:rsidR="00C560C8" w:rsidRPr="0037188B" w:rsidRDefault="00246E96" w:rsidP="000B114C">
            <w:pPr>
              <w:spacing w:after="0" w:line="360" w:lineRule="auto"/>
              <w:ind w:left="1578" w:right="0" w:hanging="893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ջերմաարտադրողականությունը,  Հկալ/ժամ (ՄՎտ) </w:t>
            </w:r>
          </w:p>
        </w:tc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14" w:right="0" w:hanging="205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Կաթսայատների հողամասերի չափերն ըստ օգտագործվող վառելիքի տիպի, հա </w:t>
            </w:r>
          </w:p>
        </w:tc>
      </w:tr>
      <w:tr w:rsidR="00C560C8" w:rsidRPr="0037188B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65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կոշտ վառելիք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0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հեղուկ վառելիք </w:t>
            </w:r>
          </w:p>
        </w:tc>
      </w:tr>
      <w:tr w:rsidR="00C560C8" w:rsidRPr="0037188B">
        <w:trPr>
          <w:trHeight w:val="2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4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5-ից մինչև 10 (6 մինչև 12)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1,0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1,0 </w:t>
            </w:r>
          </w:p>
        </w:tc>
      </w:tr>
      <w:tr w:rsidR="00C560C8" w:rsidRPr="0037188B">
        <w:trPr>
          <w:trHeight w:val="2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4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11 -ից բարձր մինչև 50 (12-ից բարձր մինչև 58)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2,0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</w:tr>
      <w:tr w:rsidR="00C560C8" w:rsidRPr="0037188B">
        <w:trPr>
          <w:trHeight w:val="2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4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51 -ից- (58 -"- 116)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3,0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2,5 </w:t>
            </w:r>
          </w:p>
        </w:tc>
      </w:tr>
      <w:tr w:rsidR="00C560C8" w:rsidRPr="0037188B">
        <w:trPr>
          <w:trHeight w:val="2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4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101-ից -"- 200 (116 -"- 233)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3,7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3,0 </w:t>
            </w:r>
          </w:p>
        </w:tc>
      </w:tr>
      <w:tr w:rsidR="00C560C8" w:rsidRPr="0037188B">
        <w:trPr>
          <w:trHeight w:val="2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4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201-ից  -"- 400 (233 -"- 466)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4,3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3,5 </w:t>
            </w:r>
          </w:p>
        </w:tc>
      </w:tr>
      <w:tr w:rsidR="00C560C8" w:rsidRPr="0037188B" w:rsidTr="00AD00F8">
        <w:trPr>
          <w:trHeight w:val="46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6. </w:t>
            </w:r>
          </w:p>
        </w:tc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27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Սպառողներին տաք ջրով անմիջական ջրաբաշխումով ապահովող կաթսայատների, ինչպես նաև վառելիքը երկաթգծով տեղափոխվող կաթսայատների հողամասերի չափերը պետք է մեծացնել 20%-ով:  </w:t>
            </w:r>
          </w:p>
        </w:tc>
      </w:tr>
      <w:tr w:rsidR="00C560C8" w:rsidRPr="0037188B">
        <w:trPr>
          <w:trHeight w:val="28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7. </w:t>
            </w:r>
          </w:p>
        </w:tc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Մոխրախարամային կույտերի տեղադրումը պետք է նախատեսել բնակեցման տարածքից դուրս:  </w:t>
            </w:r>
          </w:p>
        </w:tc>
      </w:tr>
      <w:tr w:rsidR="00C560C8" w:rsidRPr="0037188B">
        <w:trPr>
          <w:trHeight w:val="54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Մոխրախարամային կույտերի տեղադրման պայմաններն ու հարթակների չափերն անհրաժեշտ է նախատեսել համաձայն ՍՆիՊ 2.04.07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շինարարական նորմերի:  </w:t>
            </w:r>
          </w:p>
        </w:tc>
      </w:tr>
      <w:tr w:rsidR="00C560C8" w:rsidRPr="0037188B">
        <w:trPr>
          <w:trHeight w:val="54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9. </w:t>
            </w:r>
          </w:p>
        </w:tc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Կաթսայատներից սանիտարապաշտ գոտիների չափերը որոշվում են ըստ </w:t>
            </w:r>
            <w:r w:rsidR="00F0117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ՀՀ</w:t>
            </w:r>
            <w:r w:rsidR="00F0117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F0117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կառավարության</w:t>
            </w:r>
            <w:r w:rsidR="00F0117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2011 </w:t>
            </w:r>
            <w:r w:rsidR="00F0117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թվականի</w:t>
            </w:r>
            <w:r w:rsidR="00F0117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F0117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դեկտեմբերի</w:t>
            </w:r>
            <w:r w:rsidR="00F0117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29-</w:t>
            </w:r>
            <w:r w:rsidR="00F0117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ի</w:t>
            </w:r>
            <w:r w:rsidR="00F0117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F0117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N</w:t>
            </w:r>
            <w:r w:rsidR="00F0117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1920-</w:t>
            </w:r>
            <w:r w:rsidR="00F0117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</w:t>
            </w:r>
            <w:r w:rsidR="00F0117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F0117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որոշման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: </w:t>
            </w:r>
          </w:p>
        </w:tc>
      </w:tr>
    </w:tbl>
    <w:p w:rsidR="00E202E0" w:rsidRPr="0037188B" w:rsidRDefault="00E202E0" w:rsidP="000B114C">
      <w:pPr>
        <w:spacing w:line="360" w:lineRule="auto"/>
        <w:ind w:left="530" w:right="175" w:firstLine="0"/>
        <w:rPr>
          <w:rFonts w:ascii="GHEA Grapalat" w:hAnsi="GHEA Grapalat"/>
          <w:color w:val="000000" w:themeColor="text1"/>
          <w:sz w:val="24"/>
          <w:szCs w:val="24"/>
        </w:rPr>
      </w:pPr>
    </w:p>
    <w:p w:rsidR="00C560C8" w:rsidRPr="0037188B" w:rsidRDefault="00246E96" w:rsidP="00633DA2">
      <w:pPr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Մայրուղային գազատարների գազաբաշխիչ կայանները պետք է տեղաբաշխել բնակավայրի սահմաններից դուրս՝ համաձայն ՀՀՇՆ IV-12.03.01 շինարարական նորմերի պահանջների: </w:t>
      </w:r>
    </w:p>
    <w:p w:rsidR="00C560C8" w:rsidRPr="0037188B" w:rsidRDefault="00246E96" w:rsidP="00633DA2">
      <w:pPr>
        <w:numPr>
          <w:ilvl w:val="0"/>
          <w:numId w:val="54"/>
        </w:numPr>
        <w:tabs>
          <w:tab w:val="left" w:pos="993"/>
        </w:tabs>
        <w:spacing w:after="5"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Գազալցման      կայանների (ԳԼԿ) հողամասերի    չափերը, կախված         դրանց արտադրողականությունից, պետք է ընդունել ըստ նախագծի, բայց</w:t>
      </w:r>
      <w:r w:rsidR="002451D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                                      </w:t>
      </w:r>
      <w:r w:rsidR="007712D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7712D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4</w:t>
      </w:r>
      <w:r w:rsidR="00D91506" w:rsidRPr="0037188B">
        <w:rPr>
          <w:rFonts w:ascii="GHEA Grapalat" w:hAnsi="GHEA Grapalat"/>
          <w:color w:val="000000" w:themeColor="text1"/>
          <w:sz w:val="24"/>
          <w:szCs w:val="24"/>
        </w:rPr>
        <w:t>8</w:t>
      </w:r>
      <w:r w:rsidR="007712D4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ում տրված ցուցանիշներից ոչ ավելի: </w:t>
      </w:r>
    </w:p>
    <w:p w:rsidR="00C560C8" w:rsidRPr="0037188B" w:rsidRDefault="00246E96" w:rsidP="00937BA8">
      <w:pPr>
        <w:spacing w:after="8" w:line="360" w:lineRule="auto"/>
        <w:ind w:left="180" w:right="0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Աղյուսակ 4</w:t>
      </w:r>
      <w:r w:rsidR="00D9150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8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394" w:type="dxa"/>
        <w:tblInd w:w="0" w:type="dxa"/>
        <w:tblCellMar>
          <w:top w:w="66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552"/>
        <w:gridCol w:w="5478"/>
        <w:gridCol w:w="3364"/>
      </w:tblGrid>
      <w:tr w:rsidR="00C560C8" w:rsidRPr="0037188B" w:rsidTr="00937BA8">
        <w:trPr>
          <w:trHeight w:val="31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Հ/Հ 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ԳԼԿ արտադրողականությունը, հազ.տ/տարի 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Հողամասի չափերը, հա </w:t>
            </w:r>
          </w:p>
        </w:tc>
      </w:tr>
      <w:tr w:rsidR="00C560C8" w:rsidRPr="0037188B" w:rsidTr="00937BA8">
        <w:trPr>
          <w:trHeight w:val="31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հազ.տ/տարի 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 </w:t>
            </w:r>
          </w:p>
        </w:tc>
      </w:tr>
      <w:tr w:rsidR="00C560C8" w:rsidRPr="0037188B" w:rsidTr="00937BA8">
        <w:trPr>
          <w:trHeight w:val="31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   -"- 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 </w:t>
            </w:r>
          </w:p>
        </w:tc>
      </w:tr>
      <w:tr w:rsidR="00C560C8" w:rsidRPr="0037188B" w:rsidTr="00937BA8">
        <w:trPr>
          <w:trHeight w:val="31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40   -"- 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  </w:t>
            </w:r>
          </w:p>
        </w:tc>
      </w:tr>
    </w:tbl>
    <w:p w:rsidR="00C560C8" w:rsidRPr="0037188B" w:rsidRDefault="00246E96" w:rsidP="006E5DCD">
      <w:pPr>
        <w:numPr>
          <w:ilvl w:val="0"/>
          <w:numId w:val="54"/>
        </w:numPr>
        <w:tabs>
          <w:tab w:val="left" w:pos="540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Գազալցման կետերի (ԳԿ) և բալոնների միջանկյալ պահեստների հողամասերի </w:t>
      </w:r>
      <w:r w:rsidR="008E75B5" w:rsidRPr="0037188B">
        <w:rPr>
          <w:rFonts w:ascii="GHEA Grapalat" w:hAnsi="GHEA Grapalat"/>
          <w:color w:val="000000" w:themeColor="text1"/>
          <w:sz w:val="24"/>
          <w:szCs w:val="24"/>
        </w:rPr>
        <w:t>չափերն անհրաժեշտ է ընդունել 0,6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հա-ից ոչ ավելի: Հեռավորությունը դրանցից մինչև տարբեր նշանակության շենքերն ու շինություններն անհրաժեշտ է ընդունել համաձայն N 2-III-2.13 սանիտարական կանոնների և նորմերի, </w:t>
      </w:r>
      <w:r w:rsidR="00B0402D" w:rsidRPr="00B0402D">
        <w:rPr>
          <w:rFonts w:ascii="GHEA Grapalat" w:hAnsi="GHEA Grapalat"/>
          <w:color w:val="000000" w:themeColor="text1"/>
          <w:sz w:val="24"/>
          <w:szCs w:val="24"/>
        </w:rPr>
        <w:t xml:space="preserve">ՀՀ քաղաքաշինության կոմիտեի նախագահի 2022 թվականի հունիսի 14-ի N11-Ն հրամանով հաստատված և տեղայնացման ենթակա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ՍՆիՊ 2.05.13</w:t>
      </w:r>
      <w:r w:rsidR="006E5DCD">
        <w:rPr>
          <w:rFonts w:ascii="GHEA Grapalat" w:hAnsi="GHEA Grapalat"/>
          <w:color w:val="000000" w:themeColor="text1"/>
          <w:sz w:val="24"/>
          <w:szCs w:val="24"/>
          <w:lang w:val="en-US"/>
        </w:rPr>
        <w:t>-90</w:t>
      </w:r>
      <w:r w:rsidR="006E5DCD">
        <w:rPr>
          <w:rFonts w:ascii="GHEA Grapalat" w:hAnsi="GHEA Grapalat"/>
          <w:color w:val="000000" w:themeColor="text1"/>
          <w:sz w:val="24"/>
          <w:szCs w:val="24"/>
        </w:rPr>
        <w:t xml:space="preserve"> 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E5DCD" w:rsidRPr="0037188B">
        <w:rPr>
          <w:rFonts w:ascii="GHEA Grapalat" w:hAnsi="GHEA Grapalat"/>
          <w:color w:val="000000" w:themeColor="text1"/>
          <w:sz w:val="24"/>
          <w:szCs w:val="24"/>
        </w:rPr>
        <w:t>ՎՍՆ-01</w:t>
      </w:r>
      <w:r w:rsidR="006E5DCD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-89, ինչպես նաև ՀՀ քաղաքաշինության կոմիտեի նախագահի 2022 թվականի օգոստոսի 24-ի N20-Ն հրամանով հաստատված  </w:t>
      </w:r>
      <w:r w:rsidR="006E5DCD" w:rsidRPr="006E5DCD">
        <w:t xml:space="preserve"> </w:t>
      </w:r>
      <w:r w:rsidR="006E5DCD" w:rsidRPr="006E5DCD">
        <w:rPr>
          <w:rFonts w:ascii="GHEA Grapalat" w:hAnsi="GHEA Grapalat"/>
          <w:color w:val="000000" w:themeColor="text1"/>
          <w:sz w:val="24"/>
          <w:szCs w:val="24"/>
          <w:lang w:val="en-US"/>
        </w:rPr>
        <w:t>«ՀՀՇՆ 21-02-2022 «</w:t>
      </w:r>
      <w:r w:rsidR="006E5DCD">
        <w:rPr>
          <w:rFonts w:ascii="GHEA Grapalat" w:hAnsi="GHEA Grapalat"/>
          <w:color w:val="000000" w:themeColor="text1"/>
          <w:sz w:val="24"/>
          <w:szCs w:val="24"/>
          <w:lang w:val="en-US"/>
        </w:rPr>
        <w:t>Պ</w:t>
      </w:r>
      <w:r w:rsidR="006E5DCD" w:rsidRPr="006E5DCD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ահեստներ նավթի </w:t>
      </w:r>
      <w:r w:rsidR="006E5DCD">
        <w:rPr>
          <w:rFonts w:ascii="GHEA Grapalat" w:hAnsi="GHEA Grapalat"/>
          <w:color w:val="000000" w:themeColor="text1"/>
          <w:sz w:val="24"/>
          <w:szCs w:val="24"/>
          <w:lang w:val="en-US"/>
        </w:rPr>
        <w:t>և նավթամթերքի. Ն</w:t>
      </w:r>
      <w:r w:rsidR="006E5DCD" w:rsidRPr="006E5DCD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ախագծման նորմեր» </w:t>
      </w:r>
      <w:r w:rsidR="006E5DC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նորմերի պահանջների:  </w:t>
      </w:r>
    </w:p>
    <w:p w:rsidR="00C560C8" w:rsidRPr="0037188B" w:rsidRDefault="002451D9" w:rsidP="00633DA2">
      <w:pPr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Կապի, ռադիոհաղորդման և հեռուստատեսության, հակահրդեհային և պահպանության ազդանշանման, ինժեներական սարքավորումների համակարգի դիսպետչերաական ծառայությունների մատուցման կազմակերպությունների, շենքերի և շինությունների տեղաբաշխումն անհրաժեշտ է իրականացնել սահմանված կարգով հաստատված նորմատիվային փաստաթղթերի պահանջներին համապատասխան: </w:t>
      </w:r>
    </w:p>
    <w:p w:rsidR="00C560C8" w:rsidRPr="0037188B" w:rsidRDefault="00246E96" w:rsidP="00633DA2">
      <w:pPr>
        <w:numPr>
          <w:ilvl w:val="0"/>
          <w:numId w:val="54"/>
        </w:numPr>
        <w:tabs>
          <w:tab w:val="left" w:pos="993"/>
        </w:tabs>
        <w:spacing w:after="5"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Գազալիցքավորման ճնշակայաններից, գազալցման կետերից և բալոնների միջանկյալ պահեստներից մինչև տարբեր նշանակության շենքերն ու շինությունները հեռավորությունը պետք է ընդունել ըստ ՀՀՇՆ IV-12.03.01</w:t>
      </w:r>
      <w:r w:rsidR="006E5DCD">
        <w:rPr>
          <w:rFonts w:ascii="GHEA Grapalat" w:hAnsi="GHEA Grapalat"/>
          <w:color w:val="000000" w:themeColor="text1"/>
          <w:sz w:val="24"/>
          <w:szCs w:val="24"/>
          <w:lang w:val="en-US"/>
        </w:rPr>
        <w:t>-04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նորմերի պահանջների:  </w:t>
      </w:r>
    </w:p>
    <w:p w:rsidR="00C560C8" w:rsidRPr="0037188B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</w:t>
      </w:r>
    </w:p>
    <w:p w:rsidR="00C560C8" w:rsidRPr="0037188B" w:rsidRDefault="00AD73F2" w:rsidP="000B114C">
      <w:pPr>
        <w:pStyle w:val="Heading1"/>
        <w:spacing w:line="360" w:lineRule="auto"/>
        <w:ind w:left="53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23.</w:t>
      </w:r>
      <w:r w:rsidR="00246E96" w:rsidRPr="0037188B">
        <w:rPr>
          <w:rFonts w:ascii="GHEA Grapalat" w:eastAsia="Arial" w:hAnsi="GHEA Grapalat" w:cs="Arial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ՏԱՐԱԾՔԻ ԻՆԺԵՆԵՐԱԿԱՆ ՆԱԽԱՊԱՏՐԱՍՏՈՒՄ ԵՎ ՊԱՇՏՊԱՆՈՒԹՅՈՒՆ </w:t>
      </w:r>
    </w:p>
    <w:p w:rsidR="00C560C8" w:rsidRPr="0037188B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5A2C41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D46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Տարածքի ինժեներական նախապատրաստման և պաշտպանության միջոցառումները պետք է սահմանել՝</w:t>
      </w:r>
      <w:r w:rsidR="00AD00F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հաշվի առնելով ինժեներաերկրաբանական պայմաններն ու դրանց   փոփոխությունների կանխատեսումները, տարածքի օգտագործման և հատակագծային կազմակերպման բնույթը, ինչպես նաև վտանգավոր երկրաբանական երևույթներից կառուցապատվող տարածքների ինժեներական պաշտպանության համակարգի նախագծման </w:t>
      </w:r>
      <w:r w:rsidR="006D5B6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 2022 թվականի հունիսի 14-ի N11-Ն հրամանով հաստատված և տեղայնացման ենթակա </w:t>
      </w:r>
      <w:r w:rsidR="00AD00F8" w:rsidRPr="0037188B">
        <w:rPr>
          <w:rFonts w:ascii="GHEA Grapalat" w:hAnsi="GHEA Grapalat"/>
          <w:color w:val="000000" w:themeColor="text1"/>
          <w:sz w:val="24"/>
          <w:szCs w:val="24"/>
        </w:rPr>
        <w:t>ՍՆիՊ 2.01.15</w:t>
      </w:r>
      <w:r w:rsidR="006F4722" w:rsidRPr="0037188B">
        <w:rPr>
          <w:rFonts w:ascii="GHEA Grapalat" w:hAnsi="GHEA Grapalat"/>
          <w:color w:val="000000" w:themeColor="text1"/>
          <w:sz w:val="24"/>
          <w:szCs w:val="24"/>
        </w:rPr>
        <w:t>-90</w:t>
      </w:r>
      <w:r w:rsidR="00AD00F8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ՀՀՇՆ II-6.01</w:t>
      </w:r>
      <w:r w:rsidR="006F4722" w:rsidRPr="0037188B">
        <w:rPr>
          <w:rFonts w:ascii="GHEA Grapalat" w:hAnsi="GHEA Grapalat"/>
          <w:color w:val="000000" w:themeColor="text1"/>
          <w:sz w:val="24"/>
          <w:szCs w:val="24"/>
        </w:rPr>
        <w:t>-96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նորմերի պահանջները։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Բնակավայրերի հատակագծման և կառուցապատման նախագծերը մշակելիս, անհրաժեշտության դեպքում, պետք է նախատեսել ինժեներական պաշտպանություն հեղեղներից, ջրածածկումներից, ձնահյուսքերից, փլուզումներից, սողանքներից և քարաթափերից: </w:t>
      </w:r>
    </w:p>
    <w:p w:rsidR="00C560C8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Ուղղաձիգ հատակագծման ժամանակ տարածքի նախագծային նիշերը պետք է ընտրել այնպես, որ</w:t>
      </w:r>
      <w:r w:rsidR="00B7087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առավելագույն չափով պահպանվեն բնական ռելիեֆը, հողածածկույթը, մակերևութային ջրերի բնական հուները, գոյություն ունեցող ծառատունկը, մակերևութային ջրերի հեռացումն այն արագությամբ, որ բացառվի հողի </w:t>
      </w:r>
      <w:r w:rsidR="006859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ռոզիայի հնարավորությունը, կատարվեն նվազագույն ծավալի հողային աշխատանքներ՝ հանված գրունտներն օգտագործելով շինարարական հրապարակում: </w:t>
      </w:r>
    </w:p>
    <w:p w:rsidR="000C0DD1" w:rsidRPr="0037188B" w:rsidRDefault="000C0DD1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Շինարարական հրապար</w:t>
      </w:r>
      <w:r w:rsidR="00C257C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կաների կազմակերպումն ու կահավորումը պետք է իրականացվի </w:t>
      </w:r>
      <w:r w:rsidR="00C257C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Մթնոլորտային օդի պահպանության մասին օրենքի, ՀՀ կառավարության </w:t>
      </w:r>
      <w:r w:rsidR="00C257CB">
        <w:rPr>
          <w:rFonts w:ascii="GHEA Grapalat" w:hAnsi="GHEA Grapalat"/>
          <w:color w:val="000000" w:themeColor="text1"/>
          <w:sz w:val="24"/>
          <w:szCs w:val="24"/>
          <w:lang w:val="en-US"/>
        </w:rPr>
        <w:lastRenderedPageBreak/>
        <w:t>2020 թվականի ապրիլի 30-ի N718-Ն որոշման, ՀՀ քաղաքաշինության կոմիտեի նախագահի 2022 թվականի օգոստոսի 26-ի  N21-Ն հրամանով հաստատված &lt;Անվտանգության տեխնիկա</w:t>
      </w:r>
      <w:r w:rsidR="009A0C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շինարարությունում</w:t>
      </w:r>
      <w:r w:rsidR="00C257CB">
        <w:rPr>
          <w:rFonts w:ascii="GHEA Grapalat" w:hAnsi="GHEA Grapalat"/>
          <w:color w:val="000000" w:themeColor="text1"/>
          <w:sz w:val="24"/>
          <w:szCs w:val="24"/>
          <w:lang w:val="en-US"/>
        </w:rPr>
        <w:t>&gt; շինարարական նորմերի, ՀՀ քաղաքաշինության նախարարի 2008 թվականի հունվարի 14-ի N11-Ն հրամանի հիմնական պահանջների ապահովմաբ՝ շինարարական հրապարակի ցան</w:t>
      </w:r>
      <w:r w:rsidR="00CA4DAC">
        <w:rPr>
          <w:rFonts w:ascii="GHEA Grapalat" w:hAnsi="GHEA Grapalat"/>
          <w:color w:val="000000" w:themeColor="text1"/>
          <w:sz w:val="24"/>
          <w:szCs w:val="24"/>
          <w:lang w:val="en-US"/>
        </w:rPr>
        <w:t>կապատման, պաշտպանական և ազդանշան</w:t>
      </w:r>
      <w:r w:rsidR="00C257CB">
        <w:rPr>
          <w:rFonts w:ascii="GHEA Grapalat" w:hAnsi="GHEA Grapalat"/>
          <w:color w:val="000000" w:themeColor="text1"/>
          <w:sz w:val="24"/>
          <w:szCs w:val="24"/>
          <w:lang w:val="en-US"/>
        </w:rPr>
        <w:t>ային սարքերի, ժամանակավոր շենքերի և շինությունների, իրազեկման վահանակների, կանաչապատ տարածքների բուսական գրունտի, տնկիների, ծառերի պահպանման-առանձնացման</w:t>
      </w:r>
      <w:r w:rsidR="00CA4DAC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ծառաթփային բուսականության, օդի փոշոտվածության և գազոտվածության կախարգելման միջոցների, շինարարական օբյեկտների շենքերի թաղանթով ծածկման, խաթարված քաղաքաշինական միջավայրի (մայթերի, փողոցների, ուղանցումների և այլն) վերականգնման-վերակառուցման </w:t>
      </w:r>
      <w:r w:rsidR="00C257C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CA4DAC">
        <w:rPr>
          <w:rFonts w:ascii="GHEA Grapalat" w:hAnsi="GHEA Grapalat"/>
          <w:color w:val="000000" w:themeColor="text1"/>
          <w:sz w:val="24"/>
          <w:szCs w:val="24"/>
          <w:lang w:val="en-US"/>
        </w:rPr>
        <w:t>վերաբերյալ նախագծային լուծումներով:</w:t>
      </w:r>
    </w:p>
    <w:p w:rsidR="005A2C41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Մակերևութային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ջրերի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հեռացումը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դեպի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ջրամբարները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ջրահոսքերը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հեղեղա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տարները և այլն) պետք է իրականացնել ամբողջ ավազանից՝ տրանսպորտային կառուցվածքների նորմերի և պահանջների համաձայն</w:t>
      </w:r>
      <w:r w:rsidR="006859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քաղաքներում նախատեսելով </w:t>
      </w:r>
      <w:r w:rsidR="006859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հոսքի նախնական մաքրումով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անձրևաջրերի հեռացման փակ համակարգ: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Բաց հունով կառուցվածքների (առուներ, հեղեղատարներ) ափերի բարձրությունը և ամրացումը</w:t>
      </w:r>
      <w:r w:rsidR="0076029F" w:rsidRPr="0037188B">
        <w:rPr>
          <w:rFonts w:ascii="GHEA Grapalat" w:hAnsi="GHEA Grapalat"/>
          <w:color w:val="000000" w:themeColor="text1"/>
          <w:sz w:val="24"/>
          <w:szCs w:val="24"/>
        </w:rPr>
        <w:t>`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ջրի առավելագույն հնարավոր մակարդակը (1</w:t>
      </w:r>
      <w:r w:rsidR="00F9739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% ապահովվածությամբ)</w:t>
      </w:r>
      <w:r w:rsidR="0076029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որոշելիս անհրաժեշտ է հիմք ընդունել </w:t>
      </w:r>
      <w:r w:rsid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2022 թվականի հունիսի 141-ի N11-Ն հրամանով հաստատված և տեղայնացման (արդիականացման) ենթակա </w:t>
      </w:r>
      <w:r w:rsidR="0076029F" w:rsidRPr="0037188B">
        <w:rPr>
          <w:rFonts w:ascii="GHEA Grapalat" w:hAnsi="GHEA Grapalat"/>
          <w:color w:val="000000" w:themeColor="text1"/>
          <w:sz w:val="24"/>
          <w:szCs w:val="24"/>
        </w:rPr>
        <w:t>ՀՀՇՆ II-6.01-96</w:t>
      </w:r>
      <w:r w:rsid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&lt;Վտանգավոր բնական ազդեցությունների երկրաֆիզիկա&gt;</w:t>
      </w:r>
      <w:r w:rsidR="0076029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նորմերի պահանջները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Խոշոր, մեծ քաղաքներ</w:t>
      </w:r>
      <w:r w:rsidR="006859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6859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հեղեղումներից պաշտպանելու նպատակով անհրաժեշտ է նախատեսել </w:t>
      </w:r>
      <w:r w:rsidR="00C94AF9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հեղեղակարգավորիչ սարքավորումներով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հեղեղատարների ցանց։</w:t>
      </w:r>
      <w:r w:rsidR="006859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Վերակառուցման պայմաններում, փակ համակարգի առկայության դեպքում, անհրաժեշտ է </w:t>
      </w:r>
      <w:r w:rsidR="00C94AF9" w:rsidRPr="0037188B">
        <w:rPr>
          <w:rFonts w:ascii="GHEA Grapalat" w:hAnsi="GHEA Grapalat"/>
          <w:color w:val="000000" w:themeColor="text1"/>
          <w:sz w:val="24"/>
          <w:szCs w:val="24"/>
        </w:rPr>
        <w:t xml:space="preserve">խոշոր չափերի ջրաբերուկների քարերի հեռացման նպատակով հեղեղակարգավորիչ սարքավորումները ենթարկել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պարբերաբար մաքրման։ Հեղեղատար համակարգերի համար կարող են օգտագործվել կերամիկական, ե</w:t>
      </w:r>
      <w:r w:rsidR="0091102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րկաթ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բետոնե, թուջե խողովակներ և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ե</w:t>
      </w:r>
      <w:r w:rsidR="0091102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րկաթբետոնե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կիսախողովակներ: Շինարարական աշխատանքներ սկսելուց առաջ, պետք է նախատեսել </w:t>
      </w:r>
      <w:r w:rsidR="00911020" w:rsidRPr="0037188B">
        <w:rPr>
          <w:rFonts w:ascii="GHEA Grapalat" w:hAnsi="GHEA Grapalat"/>
          <w:color w:val="000000" w:themeColor="text1"/>
          <w:sz w:val="24"/>
          <w:szCs w:val="24"/>
        </w:rPr>
        <w:t xml:space="preserve">փակ ցամաքուրդային համակարգի միջոցով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գրունտային ջրերի մակարդակի իջեցում</w:t>
      </w:r>
      <w:r w:rsidR="0091102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Քաղաքների այն տարածքներում, որոնք կառուցապատված են առանձնատներով, գյուղական վայրերում, մարզադաշտերի, պուրակների և այլ ընդհանուր օգտագործման կանաչապատ տարածքներում </w:t>
      </w:r>
      <w:r w:rsidR="004205AC" w:rsidRPr="0037188B">
        <w:rPr>
          <w:rFonts w:ascii="GHEA Grapalat" w:hAnsi="GHEA Grapalat"/>
          <w:color w:val="000000" w:themeColor="text1"/>
          <w:sz w:val="24"/>
          <w:szCs w:val="24"/>
        </w:rPr>
        <w:t>գրունտային ջրերի իջեցում</w:t>
      </w:r>
      <w:r w:rsidR="004205A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4205A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թույլատրվում է բաց համակարգի միջոցով: </w:t>
      </w:r>
    </w:p>
    <w:p w:rsidR="00C560C8" w:rsidRPr="0037188B" w:rsidRDefault="0011373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Ինժեներապաշտպան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միջոցառումները պետք է ապահովեն գրունտային ջրերի մակարդակի իջեցում կա</w:t>
      </w:r>
      <w:r w:rsidR="00822BA0" w:rsidRPr="0037188B">
        <w:rPr>
          <w:rFonts w:ascii="GHEA Grapalat" w:hAnsi="GHEA Grapalat"/>
          <w:color w:val="000000" w:themeColor="text1"/>
          <w:sz w:val="24"/>
          <w:szCs w:val="24"/>
        </w:rPr>
        <w:t>պիտալ շինարարության տարածքում 2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պակաս (մակերևույթի նախագծային նիշից հաշված), իսկ մարզադաշտերի, այգիների, պուրակների </w:t>
      </w:r>
      <w:r w:rsidR="00822BA0" w:rsidRPr="0037188B">
        <w:rPr>
          <w:rFonts w:ascii="GHEA Grapalat" w:hAnsi="GHEA Grapalat"/>
          <w:color w:val="000000" w:themeColor="text1"/>
          <w:sz w:val="24"/>
          <w:szCs w:val="24"/>
        </w:rPr>
        <w:t>և այլ կանաչապատ տարածքներում՝ 1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մ-ից ոչ պակաս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ըստ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լուծումների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6D66E4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Տորֆի տեղակայմամբ տեդամասերում, որոնք ենթակա են կառուցապատման, գրունտային ջրերի մակարդակի իջեցման հետ միաժամանակ պետք է նախատեսել դրանց մակերևույթի պարբերական բեռնում հանքային գրունտներով կամ</w:t>
      </w:r>
      <w:r w:rsidR="008C7C04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համապատասխան հիմնավորման դեպքում, թույլատրովում է տորֆազերծում: Հանքային գրունտի շերտի բարձրությունը որոշվում է՝ հաշվի առնելով տորֆի հետագա նստվածքը և տարածքի մակերևութային հոսքի կազմակերպման անհրաժեշտ թեքության ապահովումը:</w:t>
      </w:r>
    </w:p>
    <w:p w:rsidR="006D66E4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Բնակավայրի տարածքում հանքային գրունտի շերտի նվազագույն բարձրությունը պետք է ընդունել 1 մ, իսկ փողոցների երթևեկելի մասերում այդ չափը պետք է սահման</w:t>
      </w:r>
      <w:r w:rsidR="008C7C0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ելնելով տրանսպորտի շարժման անցուդարձից և հաշվի առնելով տրանսպորտային կառուցվածքներին ներկայացվող նորմատիվ պահանջները: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Առափնյա տեղամասերում գտնվող բնակավայրերի տարածքները հեղեղների ազդեցությունից, քամու ազդեցությամբ ջրի մակարդակի բարձրացումից, գրունտային ջրերով ջրածածկումից՝ </w:t>
      </w:r>
      <w:r w:rsidR="008C7C04" w:rsidRPr="0037188B">
        <w:rPr>
          <w:rFonts w:ascii="GHEA Grapalat" w:hAnsi="GHEA Grapalat"/>
          <w:color w:val="000000" w:themeColor="text1"/>
          <w:sz w:val="24"/>
          <w:szCs w:val="24"/>
        </w:rPr>
        <w:t xml:space="preserve">պետք է պաշտպանված լինեն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լիցքով կամ թմբապատումով: Տարածքի հնարավոր ողողման եզերքի նիշը պետք է ընդունել 0,5 մ-ով ավելի ջրի ամենաբարձր հաշվարկային հորիզոնից՝ հաշվի առնելով ալիքի կամ քամու ազդեցությամբ ջրի մակարդակի բարձրացումը: Հողաթմբի գագաթի նիշի գերազանցումը հաշվարկայինից պետք է սահմանել կառուցվածքի կարգից կախված: Որպես ջրերի բարձր մակարդակ ունեցող հաշվարկային հորիզոն պետք է ընդունել գրունտային ջրի այն ամենաբարձր մակարդակը, որի կրկնելիությունը բնակելի և հասարակական շենքերով կառուցապատված և կառուցապատման ենթակա տարածքների համար՝ 100 տարին մեկ է, իսկ պուրակների և հարթ տարածքների համար՝ 10 տարին մեկ: </w:t>
      </w:r>
    </w:p>
    <w:p w:rsidR="006D66E4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Հեղեղավտանգ գոտում գոյություն ունեցող կառուցապատման պաշտպանության համար անհրաժեշտ է նախատեսել անտառի առավելագույն պահպանում, ծառերի և թփերի տնկում, թեք լանջերի դարավանդավորում, հեղեղաբեր գետերի ափերի ամրացում, հեղեղի ձևավորման գոտիներում պատվարների, պատնեշների, հեղեղաուղղորդիչ հողաթմբերի և հունի ջրաբերուկի կոնի հեռացնող ջրանցքների կառուցում: </w:t>
      </w:r>
    </w:p>
    <w:p w:rsidR="006D66E4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Այն տեղամասերում, որտեղ գործում են հեղեղատների առաջացումով էրոզիոն գործընթացներ</w:t>
      </w:r>
      <w:r w:rsidR="007064A6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պետք է նախատեսել մակերևութային հոսքի կարգավորում, հեղեղատների գոգի ամրացում, լանջերի դարավանդավորում և անտառապատում: Առանձին դեպքերում թույլատրվում է </w:t>
      </w:r>
      <w:r w:rsidR="007064A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հողալցման միջոցով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հեղեղատների լրիվ կամ մասնակի վերացում</w:t>
      </w:r>
      <w:r w:rsidR="007064A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նախատեսելով նաև ջրհոս ու ցամաքուրդային կոլեկտորների տեղադրում: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Հեղեղատների վերականգնված տարածքները կարելի է օգտագործել տրանսպորտային կառույցների, ավտոտնակների, պահեստների, կոմունալ օբյեկտների, ինչպես նաև պուրակների տեղադրման համար: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Սողանքային երևույթների ազդեցությանը ենթակա տարածքներում կառուցված քաղաքային և գյուղական բնակավայրերում պետք է նախատեսել մակերևութային հոսքի կարգավորում, գրունտային ջրերի մակարդակի իջեցում, սողանքային զանգվածի բնական որմնանեցուկի պահպանում քայքայումից, մեխանիկական և ֆիզիկաքիմիական միջոցներով (լանջերի սանդղավորում, կանաչապատում) շեպերի կայունության բարձրացում: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540"/>
        </w:tabs>
        <w:spacing w:after="6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Հակասողանքային միջոցառումները պետք է իրականացնել տարածքի ինժեներաերկրաբանական համալիր ուսումնասիրությունների հիման վրա: </w:t>
      </w:r>
    </w:p>
    <w:p w:rsidR="007064A6" w:rsidRPr="0037188B" w:rsidRDefault="00246E96" w:rsidP="000B114C">
      <w:pPr>
        <w:spacing w:after="48" w:line="360" w:lineRule="auto"/>
        <w:ind w:left="54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0B114C">
      <w:pPr>
        <w:tabs>
          <w:tab w:val="center" w:pos="1173"/>
          <w:tab w:val="center" w:pos="2882"/>
          <w:tab w:val="center" w:pos="4815"/>
          <w:tab w:val="center" w:pos="6231"/>
          <w:tab w:val="center" w:pos="7092"/>
          <w:tab w:val="center" w:pos="7808"/>
          <w:tab w:val="right" w:pos="9802"/>
        </w:tabs>
        <w:spacing w:after="15" w:line="360" w:lineRule="auto"/>
        <w:ind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eastAsia="Calibri" w:hAnsi="GHEA Grapalat" w:cs="Calibri"/>
          <w:color w:val="000000" w:themeColor="text1"/>
          <w:sz w:val="24"/>
          <w:szCs w:val="24"/>
        </w:rPr>
        <w:tab/>
      </w:r>
      <w:r w:rsidR="00AD73F2" w:rsidRPr="0037188B">
        <w:rPr>
          <w:rFonts w:ascii="GHEA Grapalat" w:hAnsi="GHEA Grapalat"/>
          <w:b/>
          <w:color w:val="000000" w:themeColor="text1"/>
          <w:sz w:val="24"/>
          <w:szCs w:val="24"/>
        </w:rPr>
        <w:t>24.</w:t>
      </w:r>
      <w:r w:rsidRPr="0037188B">
        <w:rPr>
          <w:rFonts w:ascii="GHEA Grapalat" w:eastAsia="Arial" w:hAnsi="GHEA Grapalat" w:cs="Arial"/>
          <w:b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ՇՐՋԱԿԱ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ab/>
        <w:t xml:space="preserve">ՄԻՋԱՎԱՅՐԻ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ab/>
        <w:t xml:space="preserve">ՊԱՀՊԱՆՈՒԹՅՈՒՆ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ab/>
        <w:t xml:space="preserve">ԵՎ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ab/>
        <w:t xml:space="preserve">ԲՆԱԿԱՆ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ab/>
        <w:t xml:space="preserve">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ab/>
        <w:t xml:space="preserve">ՌԵՍՈՒՐՍՆԵՐԻ </w:t>
      </w:r>
    </w:p>
    <w:p w:rsidR="00C560C8" w:rsidRPr="0037188B" w:rsidRDefault="00246E96" w:rsidP="000B114C">
      <w:pPr>
        <w:pStyle w:val="Heading1"/>
        <w:spacing w:line="360" w:lineRule="auto"/>
        <w:ind w:left="2558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ԱՐԴՅՈՒՆԱՎԵՏ ՕԳՏԱԳՈՐԾՈՒՄ </w:t>
      </w:r>
    </w:p>
    <w:p w:rsidR="00C560C8" w:rsidRPr="0037188B" w:rsidRDefault="00246E96" w:rsidP="00D91506">
      <w:pPr>
        <w:pStyle w:val="ListParagraph"/>
        <w:numPr>
          <w:ilvl w:val="0"/>
          <w:numId w:val="54"/>
        </w:numPr>
        <w:tabs>
          <w:tab w:val="left" w:pos="0"/>
        </w:tabs>
        <w:spacing w:after="38" w:line="360" w:lineRule="auto"/>
        <w:ind w:left="90" w:right="0" w:firstLine="3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Բնակավայրերի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տարածքներում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անհրաժեշտ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ապահովել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մթնոլորտային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օդին, ջրին, բնահողին, ինչպես նաև աղմուկին, թրթռումներին, էլեկտրամագնիսական ճառագայթմանը և այլ բնական և տեխնածին ծագման գործոններին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2.1.7.003,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C1183C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2.1.8-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010 սանիտարական կանոններով և նորմերով, ՀՀՇՆ 22-04</w:t>
      </w:r>
      <w:r w:rsidR="002E7746" w:rsidRPr="0037188B">
        <w:rPr>
          <w:rFonts w:ascii="GHEA Grapalat" w:hAnsi="GHEA Grapalat"/>
          <w:color w:val="000000" w:themeColor="text1"/>
          <w:sz w:val="24"/>
          <w:szCs w:val="24"/>
        </w:rPr>
        <w:t xml:space="preserve">-2014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շինարարական նորմերով ներկայացվող նորմատիվ պահանջները: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Քաղաքային և գյուղա</w:t>
      </w:r>
      <w:r w:rsidR="008678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կան նոր բնակավայրերի կառուցման,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բնակավայրերի զարգացման համար տարածքների ընտրությունը պետք է կատարել </w:t>
      </w:r>
      <w:r w:rsidR="008678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ՀՀ օրենսդրությամբ </w:t>
      </w:r>
      <w:r w:rsidR="0069287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սահմանված կարգով հաստատված և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մշակված տարածական պլանավորման </w:t>
      </w:r>
      <w:r w:rsidR="00692876" w:rsidRPr="0037188B">
        <w:rPr>
          <w:rFonts w:ascii="GHEA Grapalat" w:hAnsi="GHEA Grapalat"/>
          <w:color w:val="000000" w:themeColor="text1"/>
          <w:sz w:val="24"/>
          <w:szCs w:val="24"/>
        </w:rPr>
        <w:t>փաստաթղթեր</w:t>
      </w:r>
      <w:r w:rsidR="0069287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ով</w:t>
      </w:r>
      <w:r w:rsidR="0069287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69287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69287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9287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նախագծային</w:t>
      </w:r>
      <w:r w:rsidR="0069287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9287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լուծումներով</w:t>
      </w:r>
      <w:r w:rsidR="0069287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Ընդերքօգտագործողը պետք է ապահովի շրջակա միջավայրի պահպանության պայմաններն ու պահանջները, այդ թվում մթնոլորտի, ջրային ռեսուրսների, հողի, կենդական և բուսական աշխարհի պաշտպանությունն ու պահպանումը, արդյունաբերական թափոնների օգտագործման, օգտահանման, չեզոքացման և նվազեցման աշխատանքների, միջոցառումների կատարումը։ </w:t>
      </w:r>
    </w:p>
    <w:p w:rsidR="00E94310" w:rsidRPr="0037188B" w:rsidRDefault="00E94310" w:rsidP="00E94310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sz w:val="24"/>
          <w:szCs w:val="24"/>
        </w:rPr>
      </w:pPr>
      <w:r w:rsidRPr="0037188B">
        <w:rPr>
          <w:rStyle w:val="y2iqfc"/>
          <w:rFonts w:ascii="GHEA Grapalat" w:hAnsi="GHEA Grapalat"/>
          <w:sz w:val="24"/>
          <w:szCs w:val="24"/>
        </w:rPr>
        <w:t xml:space="preserve">Արգելվում է </w:t>
      </w:r>
      <w:r w:rsidRPr="0037188B">
        <w:rPr>
          <w:rStyle w:val="y2iqfc"/>
          <w:rFonts w:ascii="GHEA Grapalat" w:hAnsi="GHEA Grapalat"/>
          <w:sz w:val="24"/>
          <w:szCs w:val="24"/>
          <w:lang w:val="en-US"/>
        </w:rPr>
        <w:t>ընդերքօգտագործողի</w:t>
      </w:r>
      <w:r w:rsidRPr="0037188B">
        <w:rPr>
          <w:rStyle w:val="y2iqfc"/>
          <w:rFonts w:ascii="GHEA Grapalat" w:hAnsi="GHEA Grapalat"/>
          <w:sz w:val="24"/>
          <w:szCs w:val="24"/>
        </w:rPr>
        <w:t xml:space="preserve"> </w:t>
      </w:r>
      <w:r w:rsidRPr="0037188B">
        <w:rPr>
          <w:rStyle w:val="y2iqfc"/>
          <w:rFonts w:ascii="GHEA Grapalat" w:hAnsi="GHEA Grapalat"/>
          <w:sz w:val="24"/>
          <w:szCs w:val="24"/>
          <w:lang w:val="en-US"/>
        </w:rPr>
        <w:t>կողմից</w:t>
      </w:r>
      <w:r w:rsidRPr="0037188B">
        <w:rPr>
          <w:rStyle w:val="y2iqfc"/>
          <w:rFonts w:ascii="GHEA Grapalat" w:hAnsi="GHEA Grapalat"/>
          <w:sz w:val="24"/>
          <w:szCs w:val="24"/>
        </w:rPr>
        <w:t xml:space="preserve"> </w:t>
      </w:r>
      <w:r w:rsidRPr="0037188B">
        <w:rPr>
          <w:rStyle w:val="y2iqfc"/>
          <w:rFonts w:ascii="GHEA Grapalat" w:hAnsi="GHEA Grapalat" w:cs="Sylfaen"/>
          <w:sz w:val="24"/>
          <w:szCs w:val="24"/>
        </w:rPr>
        <w:t>արդյունաբերական այլ կեղտաջրերի</w:t>
      </w:r>
      <w:r w:rsidRPr="0037188B">
        <w:rPr>
          <w:rStyle w:val="y2iqfc"/>
          <w:rFonts w:ascii="GHEA Grapalat" w:hAnsi="GHEA Grapalat"/>
          <w:sz w:val="24"/>
          <w:szCs w:val="24"/>
        </w:rPr>
        <w:t xml:space="preserve"> թափումը պոչամբար, եթե </w:t>
      </w:r>
      <w:r w:rsidRPr="0037188B">
        <w:rPr>
          <w:rStyle w:val="y2iqfc"/>
          <w:rFonts w:ascii="Cambria Math" w:hAnsi="Cambria Math" w:cs="Cambria Math"/>
          <w:sz w:val="24"/>
          <w:szCs w:val="24"/>
        </w:rPr>
        <w:t>​​</w:t>
      </w:r>
      <w:r w:rsidRPr="0037188B">
        <w:rPr>
          <w:rStyle w:val="y2iqfc"/>
          <w:rFonts w:ascii="GHEA Grapalat" w:hAnsi="GHEA Grapalat" w:cs="Sylfaen"/>
          <w:sz w:val="24"/>
          <w:szCs w:val="24"/>
        </w:rPr>
        <w:t>պոչամբարում կուտակվող թափոնները պարունակում են այնպիսի բաղադրիչներ, որոնք ենթակա են հետագա վերամշակման: Այս դեպքում անհրաժեշտ է</w:t>
      </w:r>
      <w:r w:rsidRPr="0037188B">
        <w:rPr>
          <w:rStyle w:val="y2iqfc"/>
          <w:rFonts w:ascii="GHEA Grapalat" w:hAnsi="GHEA Grapalat"/>
          <w:sz w:val="24"/>
          <w:szCs w:val="24"/>
        </w:rPr>
        <w:t xml:space="preserve"> նախատեսել լրացուցիչ տեղամասի ընտրություն՝</w:t>
      </w:r>
      <w:r w:rsidRPr="0037188B">
        <w:rPr>
          <w:rStyle w:val="y2iqfc"/>
          <w:rFonts w:ascii="GHEA Grapalat" w:hAnsi="GHEA Grapalat" w:cs="Sylfaen"/>
          <w:sz w:val="24"/>
          <w:szCs w:val="24"/>
        </w:rPr>
        <w:t xml:space="preserve"> արդյունաբերական այլ կեղտաջրերի</w:t>
      </w:r>
      <w:r w:rsidRPr="0037188B">
        <w:rPr>
          <w:rStyle w:val="y2iqfc"/>
          <w:rFonts w:ascii="GHEA Grapalat" w:hAnsi="GHEA Grapalat"/>
          <w:sz w:val="24"/>
          <w:szCs w:val="24"/>
        </w:rPr>
        <w:t xml:space="preserve"> առանձին ամբարավորումն իրականացնելու համար։</w:t>
      </w:r>
      <w:r w:rsidRPr="0037188B">
        <w:rPr>
          <w:rStyle w:val="Heading2Char"/>
          <w:rFonts w:ascii="GHEA Grapalat" w:hAnsi="GHEA Grapalat"/>
          <w:sz w:val="24"/>
          <w:szCs w:val="24"/>
        </w:rPr>
        <w:t xml:space="preserve"> </w:t>
      </w:r>
      <w:r w:rsidRPr="0037188B">
        <w:rPr>
          <w:rStyle w:val="y2iqfc"/>
          <w:rFonts w:ascii="GHEA Grapalat" w:hAnsi="GHEA Grapalat"/>
          <w:sz w:val="24"/>
          <w:szCs w:val="24"/>
        </w:rPr>
        <w:t>Ա</w:t>
      </w:r>
      <w:r w:rsidRPr="0037188B">
        <w:rPr>
          <w:rFonts w:ascii="GHEA Grapalat" w:hAnsi="GHEA Grapalat"/>
          <w:sz w:val="24"/>
          <w:szCs w:val="24"/>
        </w:rPr>
        <w:t>րգելվում է պոչամբարներից տեխնիկական ջրերի արտահոսքը՝ առանց հոսքաջրերի համապատասխան մեխանիկական, քիմիական և կենսաբանական մաքրման</w:t>
      </w:r>
      <w:r w:rsidR="001603C9" w:rsidRPr="0037188B">
        <w:rPr>
          <w:rFonts w:ascii="GHEA Grapalat" w:hAnsi="GHEA Grapalat"/>
          <w:sz w:val="24"/>
          <w:szCs w:val="24"/>
        </w:rPr>
        <w:t xml:space="preserve">: </w:t>
      </w:r>
      <w:r w:rsidR="001603C9" w:rsidRPr="0037188B">
        <w:rPr>
          <w:rFonts w:ascii="GHEA Grapalat" w:hAnsi="GHEA Grapalat"/>
          <w:sz w:val="24"/>
          <w:szCs w:val="24"/>
          <w:lang w:val="en-US"/>
        </w:rPr>
        <w:t>Հիդրոտեխնիկական</w:t>
      </w:r>
      <w:r w:rsidR="001603C9" w:rsidRPr="0037188B">
        <w:rPr>
          <w:rFonts w:ascii="GHEA Grapalat" w:hAnsi="GHEA Grapalat"/>
          <w:sz w:val="24"/>
          <w:szCs w:val="24"/>
        </w:rPr>
        <w:t xml:space="preserve"> </w:t>
      </w:r>
      <w:r w:rsidR="001603C9" w:rsidRPr="0037188B">
        <w:rPr>
          <w:rFonts w:ascii="GHEA Grapalat" w:hAnsi="GHEA Grapalat"/>
          <w:sz w:val="24"/>
          <w:szCs w:val="24"/>
          <w:lang w:val="en-US"/>
        </w:rPr>
        <w:t>կառուցվածքների</w:t>
      </w:r>
      <w:r w:rsidR="001603C9" w:rsidRPr="0037188B">
        <w:rPr>
          <w:rFonts w:ascii="GHEA Grapalat" w:hAnsi="GHEA Grapalat"/>
          <w:sz w:val="24"/>
          <w:szCs w:val="24"/>
        </w:rPr>
        <w:t xml:space="preserve"> </w:t>
      </w:r>
      <w:r w:rsidR="001603C9" w:rsidRPr="0037188B">
        <w:rPr>
          <w:rFonts w:ascii="GHEA Grapalat" w:hAnsi="GHEA Grapalat"/>
          <w:sz w:val="24"/>
          <w:szCs w:val="24"/>
          <w:lang w:val="en-US"/>
        </w:rPr>
        <w:t>նկատմամբ</w:t>
      </w:r>
      <w:r w:rsidR="001603C9" w:rsidRPr="0037188B">
        <w:rPr>
          <w:rFonts w:ascii="GHEA Grapalat" w:hAnsi="GHEA Grapalat"/>
          <w:sz w:val="24"/>
          <w:szCs w:val="24"/>
        </w:rPr>
        <w:t xml:space="preserve"> </w:t>
      </w:r>
      <w:r w:rsidR="001603C9" w:rsidRPr="0037188B">
        <w:rPr>
          <w:rFonts w:ascii="GHEA Grapalat" w:hAnsi="GHEA Grapalat"/>
          <w:sz w:val="24"/>
          <w:szCs w:val="24"/>
          <w:lang w:val="en-US"/>
        </w:rPr>
        <w:t>կարգավորումները</w:t>
      </w:r>
      <w:r w:rsidR="001603C9" w:rsidRPr="0037188B">
        <w:rPr>
          <w:rFonts w:ascii="GHEA Grapalat" w:hAnsi="GHEA Grapalat"/>
          <w:sz w:val="24"/>
          <w:szCs w:val="24"/>
        </w:rPr>
        <w:t xml:space="preserve"> </w:t>
      </w:r>
      <w:r w:rsidR="001603C9" w:rsidRPr="0037188B">
        <w:rPr>
          <w:rFonts w:ascii="GHEA Grapalat" w:hAnsi="GHEA Grapalat"/>
          <w:sz w:val="24"/>
          <w:szCs w:val="24"/>
          <w:lang w:val="en-US"/>
        </w:rPr>
        <w:t>սահմանված</w:t>
      </w:r>
      <w:r w:rsidR="001603C9" w:rsidRPr="0037188B">
        <w:rPr>
          <w:rFonts w:ascii="GHEA Grapalat" w:hAnsi="GHEA Grapalat"/>
          <w:sz w:val="24"/>
          <w:szCs w:val="24"/>
        </w:rPr>
        <w:t xml:space="preserve"> </w:t>
      </w:r>
      <w:r w:rsidR="001603C9" w:rsidRPr="0037188B">
        <w:rPr>
          <w:rFonts w:ascii="GHEA Grapalat" w:hAnsi="GHEA Grapalat"/>
          <w:sz w:val="24"/>
          <w:szCs w:val="24"/>
          <w:lang w:val="en-US"/>
        </w:rPr>
        <w:t>են</w:t>
      </w:r>
      <w:r w:rsidR="001603C9" w:rsidRPr="0037188B">
        <w:rPr>
          <w:rFonts w:ascii="GHEA Grapalat" w:hAnsi="GHEA Grapalat"/>
          <w:sz w:val="24"/>
          <w:szCs w:val="24"/>
        </w:rPr>
        <w:t xml:space="preserve"> </w:t>
      </w:r>
      <w:r w:rsidR="00423D7B" w:rsidRPr="0037188B">
        <w:rPr>
          <w:rFonts w:ascii="GHEA Grapalat" w:hAnsi="GHEA Grapalat"/>
          <w:sz w:val="24"/>
          <w:szCs w:val="24"/>
        </w:rPr>
        <w:t xml:space="preserve">   </w:t>
      </w:r>
      <w:r w:rsidR="001603C9" w:rsidRPr="0037188B">
        <w:rPr>
          <w:rFonts w:ascii="GHEA Grapalat" w:hAnsi="GHEA Grapalat"/>
          <w:sz w:val="24"/>
          <w:szCs w:val="24"/>
          <w:lang w:val="en-US"/>
        </w:rPr>
        <w:t>ՀՀ</w:t>
      </w:r>
      <w:r w:rsidR="001603C9" w:rsidRPr="0037188B">
        <w:rPr>
          <w:rFonts w:ascii="GHEA Grapalat" w:hAnsi="GHEA Grapalat"/>
          <w:sz w:val="24"/>
          <w:szCs w:val="24"/>
        </w:rPr>
        <w:t xml:space="preserve"> </w:t>
      </w:r>
      <w:r w:rsidR="001603C9" w:rsidRPr="0037188B">
        <w:rPr>
          <w:rFonts w:ascii="GHEA Grapalat" w:hAnsi="GHEA Grapalat"/>
          <w:sz w:val="24"/>
          <w:szCs w:val="24"/>
          <w:lang w:val="en-US"/>
        </w:rPr>
        <w:t>քաղաքաշինության</w:t>
      </w:r>
      <w:r w:rsidR="001603C9" w:rsidRPr="0037188B">
        <w:rPr>
          <w:rFonts w:ascii="GHEA Grapalat" w:hAnsi="GHEA Grapalat"/>
          <w:sz w:val="24"/>
          <w:szCs w:val="24"/>
        </w:rPr>
        <w:t xml:space="preserve"> </w:t>
      </w:r>
      <w:r w:rsidR="001603C9" w:rsidRPr="0037188B">
        <w:rPr>
          <w:rFonts w:ascii="GHEA Grapalat" w:hAnsi="GHEA Grapalat"/>
          <w:sz w:val="24"/>
          <w:szCs w:val="24"/>
          <w:lang w:val="en-US"/>
        </w:rPr>
        <w:t>կոմիտեի</w:t>
      </w:r>
      <w:r w:rsidR="001603C9" w:rsidRPr="0037188B">
        <w:rPr>
          <w:rFonts w:ascii="GHEA Grapalat" w:hAnsi="GHEA Grapalat"/>
          <w:sz w:val="24"/>
          <w:szCs w:val="24"/>
        </w:rPr>
        <w:t xml:space="preserve"> </w:t>
      </w:r>
      <w:r w:rsidR="001603C9" w:rsidRPr="0037188B">
        <w:rPr>
          <w:rFonts w:ascii="GHEA Grapalat" w:hAnsi="GHEA Grapalat"/>
          <w:sz w:val="24"/>
          <w:szCs w:val="24"/>
          <w:lang w:val="en-US"/>
        </w:rPr>
        <w:t>նախագահի</w:t>
      </w:r>
      <w:r w:rsidR="001603C9" w:rsidRPr="0037188B">
        <w:rPr>
          <w:rFonts w:ascii="GHEA Grapalat" w:hAnsi="GHEA Grapalat"/>
          <w:sz w:val="24"/>
          <w:szCs w:val="24"/>
        </w:rPr>
        <w:t xml:space="preserve"> 2022 </w:t>
      </w:r>
      <w:r w:rsidR="001603C9" w:rsidRPr="0037188B">
        <w:rPr>
          <w:rFonts w:ascii="GHEA Grapalat" w:hAnsi="GHEA Grapalat"/>
          <w:sz w:val="24"/>
          <w:szCs w:val="24"/>
          <w:lang w:val="en-US"/>
        </w:rPr>
        <w:t>թվականի</w:t>
      </w:r>
      <w:r w:rsidR="001603C9" w:rsidRPr="0037188B">
        <w:rPr>
          <w:rFonts w:ascii="GHEA Grapalat" w:hAnsi="GHEA Grapalat"/>
          <w:sz w:val="24"/>
          <w:szCs w:val="24"/>
        </w:rPr>
        <w:t xml:space="preserve"> </w:t>
      </w:r>
      <w:r w:rsidR="001603C9" w:rsidRPr="0037188B">
        <w:rPr>
          <w:rFonts w:ascii="GHEA Grapalat" w:hAnsi="GHEA Grapalat"/>
          <w:sz w:val="24"/>
          <w:szCs w:val="24"/>
          <w:lang w:val="en-US"/>
        </w:rPr>
        <w:t>դեկտեմբերի</w:t>
      </w:r>
      <w:r w:rsidR="001603C9" w:rsidRPr="0037188B">
        <w:rPr>
          <w:rFonts w:ascii="GHEA Grapalat" w:hAnsi="GHEA Grapalat"/>
          <w:sz w:val="24"/>
          <w:szCs w:val="24"/>
        </w:rPr>
        <w:t xml:space="preserve"> 29-</w:t>
      </w:r>
      <w:r w:rsidR="001603C9" w:rsidRPr="0037188B">
        <w:rPr>
          <w:rFonts w:ascii="GHEA Grapalat" w:hAnsi="GHEA Grapalat"/>
          <w:sz w:val="24"/>
          <w:szCs w:val="24"/>
          <w:lang w:val="en-US"/>
        </w:rPr>
        <w:t>ի</w:t>
      </w:r>
      <w:r w:rsidR="001603C9" w:rsidRPr="0037188B">
        <w:rPr>
          <w:rFonts w:ascii="GHEA Grapalat" w:hAnsi="GHEA Grapalat"/>
          <w:sz w:val="24"/>
          <w:szCs w:val="24"/>
        </w:rPr>
        <w:t xml:space="preserve"> </w:t>
      </w:r>
      <w:r w:rsidR="001603C9" w:rsidRPr="0037188B">
        <w:rPr>
          <w:rFonts w:ascii="GHEA Grapalat" w:hAnsi="GHEA Grapalat"/>
          <w:sz w:val="24"/>
          <w:szCs w:val="24"/>
          <w:lang w:val="en-US"/>
        </w:rPr>
        <w:t>N</w:t>
      </w:r>
      <w:r w:rsidR="001603C9" w:rsidRPr="0037188B">
        <w:rPr>
          <w:rFonts w:ascii="GHEA Grapalat" w:hAnsi="GHEA Grapalat"/>
          <w:sz w:val="24"/>
          <w:szCs w:val="24"/>
        </w:rPr>
        <w:t>33-</w:t>
      </w:r>
      <w:r w:rsidR="001603C9" w:rsidRPr="0037188B">
        <w:rPr>
          <w:rFonts w:ascii="GHEA Grapalat" w:hAnsi="GHEA Grapalat"/>
          <w:sz w:val="24"/>
          <w:szCs w:val="24"/>
          <w:lang w:val="en-US"/>
        </w:rPr>
        <w:t>Ն</w:t>
      </w:r>
      <w:r w:rsidR="001603C9" w:rsidRPr="0037188B">
        <w:rPr>
          <w:rFonts w:ascii="GHEA Grapalat" w:hAnsi="GHEA Grapalat"/>
          <w:sz w:val="24"/>
          <w:szCs w:val="24"/>
        </w:rPr>
        <w:t xml:space="preserve"> </w:t>
      </w:r>
      <w:r w:rsidR="001603C9" w:rsidRPr="0037188B">
        <w:rPr>
          <w:rFonts w:ascii="GHEA Grapalat" w:hAnsi="GHEA Grapalat"/>
          <w:sz w:val="24"/>
          <w:szCs w:val="24"/>
          <w:lang w:val="en-US"/>
        </w:rPr>
        <w:t>հրամանով</w:t>
      </w:r>
      <w:r w:rsidR="001603C9" w:rsidRPr="0037188B">
        <w:rPr>
          <w:rFonts w:ascii="GHEA Grapalat" w:hAnsi="GHEA Grapalat"/>
          <w:sz w:val="24"/>
          <w:szCs w:val="24"/>
        </w:rPr>
        <w:t xml:space="preserve"> </w:t>
      </w:r>
      <w:r w:rsidR="001603C9" w:rsidRPr="0037188B">
        <w:rPr>
          <w:rFonts w:ascii="GHEA Grapalat" w:hAnsi="GHEA Grapalat"/>
          <w:sz w:val="24"/>
          <w:szCs w:val="24"/>
          <w:lang w:val="en-US"/>
        </w:rPr>
        <w:t>հաստատված</w:t>
      </w:r>
      <w:r w:rsidR="001603C9" w:rsidRPr="0037188B">
        <w:rPr>
          <w:rFonts w:ascii="GHEA Grapalat" w:hAnsi="GHEA Grapalat"/>
          <w:sz w:val="24"/>
          <w:szCs w:val="24"/>
        </w:rPr>
        <w:t xml:space="preserve"> </w:t>
      </w:r>
      <w:r w:rsidR="001603C9" w:rsidRPr="0037188B">
        <w:rPr>
          <w:rFonts w:ascii="GHEA Grapalat" w:hAnsi="GHEA Grapalat"/>
          <w:sz w:val="24"/>
          <w:szCs w:val="24"/>
          <w:lang w:val="en-US"/>
        </w:rPr>
        <w:t>ՀՀՇՆ</w:t>
      </w:r>
      <w:r w:rsidR="001603C9" w:rsidRPr="0037188B">
        <w:rPr>
          <w:rFonts w:ascii="GHEA Grapalat" w:hAnsi="GHEA Grapalat"/>
          <w:sz w:val="24"/>
          <w:szCs w:val="24"/>
        </w:rPr>
        <w:t xml:space="preserve"> 33-01-2022 &lt;</w:t>
      </w:r>
      <w:r w:rsidR="001603C9" w:rsidRPr="0037188B">
        <w:rPr>
          <w:rFonts w:ascii="GHEA Grapalat" w:hAnsi="GHEA Grapalat"/>
          <w:sz w:val="24"/>
          <w:szCs w:val="24"/>
          <w:lang w:val="en-US"/>
        </w:rPr>
        <w:t>Հիդրոտեխնիկական</w:t>
      </w:r>
      <w:r w:rsidR="001603C9" w:rsidRPr="0037188B">
        <w:rPr>
          <w:rFonts w:ascii="GHEA Grapalat" w:hAnsi="GHEA Grapalat"/>
          <w:sz w:val="24"/>
          <w:szCs w:val="24"/>
        </w:rPr>
        <w:t xml:space="preserve"> </w:t>
      </w:r>
      <w:r w:rsidR="001603C9" w:rsidRPr="0037188B">
        <w:rPr>
          <w:rFonts w:ascii="GHEA Grapalat" w:hAnsi="GHEA Grapalat"/>
          <w:sz w:val="24"/>
          <w:szCs w:val="24"/>
          <w:lang w:val="en-US"/>
        </w:rPr>
        <w:t>կառուցվածքներ</w:t>
      </w:r>
      <w:r w:rsidR="001603C9" w:rsidRPr="0037188B">
        <w:rPr>
          <w:rFonts w:ascii="GHEA Grapalat" w:hAnsi="GHEA Grapalat"/>
          <w:sz w:val="24"/>
          <w:szCs w:val="24"/>
        </w:rPr>
        <w:t xml:space="preserve">. </w:t>
      </w:r>
      <w:r w:rsidR="00423D7B" w:rsidRPr="0037188B">
        <w:rPr>
          <w:rFonts w:ascii="GHEA Grapalat" w:hAnsi="GHEA Grapalat"/>
          <w:sz w:val="24"/>
          <w:szCs w:val="24"/>
          <w:lang w:val="en-US"/>
        </w:rPr>
        <w:t>Հ</w:t>
      </w:r>
      <w:r w:rsidR="001603C9" w:rsidRPr="0037188B">
        <w:rPr>
          <w:rFonts w:ascii="GHEA Grapalat" w:hAnsi="GHEA Grapalat"/>
          <w:sz w:val="24"/>
          <w:szCs w:val="24"/>
          <w:lang w:val="en-US"/>
        </w:rPr>
        <w:t>իմնական</w:t>
      </w:r>
      <w:r w:rsidR="001603C9" w:rsidRPr="0037188B">
        <w:rPr>
          <w:rFonts w:ascii="GHEA Grapalat" w:hAnsi="GHEA Grapalat"/>
          <w:sz w:val="24"/>
          <w:szCs w:val="24"/>
        </w:rPr>
        <w:t xml:space="preserve"> </w:t>
      </w:r>
      <w:r w:rsidR="001603C9" w:rsidRPr="0037188B">
        <w:rPr>
          <w:rFonts w:ascii="GHEA Grapalat" w:hAnsi="GHEA Grapalat"/>
          <w:sz w:val="24"/>
          <w:szCs w:val="24"/>
          <w:lang w:val="en-US"/>
        </w:rPr>
        <w:t>դրույթներ</w:t>
      </w:r>
      <w:r w:rsidR="001603C9" w:rsidRPr="0037188B">
        <w:rPr>
          <w:rFonts w:ascii="GHEA Grapalat" w:hAnsi="GHEA Grapalat"/>
          <w:sz w:val="24"/>
          <w:szCs w:val="24"/>
        </w:rPr>
        <w:t>&gt;</w:t>
      </w:r>
      <w:r w:rsidR="009E7CE1" w:rsidRPr="0037188B">
        <w:rPr>
          <w:rFonts w:ascii="GHEA Grapalat" w:hAnsi="GHEA Grapalat"/>
          <w:sz w:val="24"/>
          <w:szCs w:val="24"/>
        </w:rPr>
        <w:t xml:space="preserve"> </w:t>
      </w:r>
      <w:r w:rsidR="001603C9" w:rsidRPr="0037188B">
        <w:rPr>
          <w:rFonts w:ascii="GHEA Grapalat" w:hAnsi="GHEA Grapalat"/>
          <w:sz w:val="24"/>
          <w:szCs w:val="24"/>
        </w:rPr>
        <w:t xml:space="preserve"> </w:t>
      </w:r>
      <w:r w:rsidR="001603C9" w:rsidRPr="0037188B">
        <w:rPr>
          <w:rFonts w:ascii="GHEA Grapalat" w:hAnsi="GHEA Grapalat"/>
          <w:sz w:val="24"/>
          <w:szCs w:val="24"/>
          <w:lang w:val="en-US"/>
        </w:rPr>
        <w:t>շինարարական</w:t>
      </w:r>
      <w:r w:rsidR="001603C9" w:rsidRPr="0037188B">
        <w:rPr>
          <w:rFonts w:ascii="GHEA Grapalat" w:hAnsi="GHEA Grapalat"/>
          <w:sz w:val="24"/>
          <w:szCs w:val="24"/>
        </w:rPr>
        <w:t xml:space="preserve"> </w:t>
      </w:r>
      <w:r w:rsidR="001603C9" w:rsidRPr="0037188B">
        <w:rPr>
          <w:rFonts w:ascii="GHEA Grapalat" w:hAnsi="GHEA Grapalat"/>
          <w:sz w:val="24"/>
          <w:szCs w:val="24"/>
          <w:lang w:val="en-US"/>
        </w:rPr>
        <w:t>նորմերով</w:t>
      </w:r>
      <w:r w:rsidRPr="0037188B">
        <w:rPr>
          <w:rFonts w:ascii="GHEA Grapalat" w:hAnsi="GHEA Grapalat"/>
          <w:sz w:val="24"/>
          <w:szCs w:val="24"/>
        </w:rPr>
        <w:t>:</w:t>
      </w:r>
    </w:p>
    <w:p w:rsidR="00C560C8" w:rsidRPr="0037188B" w:rsidRDefault="00593D81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Բուժիչ և առողջարարական վայրերի, առողջարանների սանիտարական տեղամասի կազմում առանձնացվում են </w:t>
      </w:r>
      <w:r w:rsidR="003A4CA8" w:rsidRPr="0037188B">
        <w:rPr>
          <w:rFonts w:ascii="GHEA Grapalat" w:hAnsi="GHEA Grapalat"/>
          <w:color w:val="000000" w:themeColor="text1"/>
          <w:sz w:val="24"/>
          <w:szCs w:val="24"/>
        </w:rPr>
        <w:t>պահպանության տարբեր ռեժիմներով գոտիներ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. </w:t>
      </w:r>
    </w:p>
    <w:p w:rsidR="00C560C8" w:rsidRPr="0037188B" w:rsidRDefault="00246E96" w:rsidP="000B114C">
      <w:pPr>
        <w:numPr>
          <w:ilvl w:val="0"/>
          <w:numId w:val="14"/>
        </w:numPr>
        <w:tabs>
          <w:tab w:val="left" w:pos="993"/>
        </w:tabs>
        <w:spacing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առաջին գոտի, որտեղ արգելվում են տնտեսական գործունեության բոլոր տ</w:t>
      </w:r>
      <w:r w:rsidR="003A4CA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եսակները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բացի բնական բուժիչ ռեսուրսների ուսումնասիրության հետ կապված աշխատանքներից՝ էկոլոգիապես մաքուր և ռացիոնալ տեխնոլոգիաների պարտադիր կիրառմամբ, </w:t>
      </w:r>
    </w:p>
    <w:p w:rsidR="00C560C8" w:rsidRPr="0037188B" w:rsidRDefault="00246E96" w:rsidP="007712D4">
      <w:pPr>
        <w:numPr>
          <w:ilvl w:val="0"/>
          <w:numId w:val="14"/>
        </w:numPr>
        <w:spacing w:after="71" w:line="360" w:lineRule="auto"/>
        <w:ind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երկրորդ գոտի, որ</w:t>
      </w:r>
      <w:r w:rsidR="003A4CA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արգելվում է առողջարանային բուժման և հանգստի ոլորտի հետ կապ չունեցող օբյեկտների և կառուցվածքների, ինչպես նաև շրջակա միջավայրը, բնական բուժիչ ռեսուրսները աղտոտող կամ դրանց աղքատացմանը նպաստող աշխատանքների իրականացումը, </w:t>
      </w:r>
    </w:p>
    <w:p w:rsidR="00C65638" w:rsidRPr="0037188B" w:rsidRDefault="00246E96" w:rsidP="00593D81">
      <w:pPr>
        <w:numPr>
          <w:ilvl w:val="0"/>
          <w:numId w:val="14"/>
        </w:numPr>
        <w:spacing w:after="129" w:line="360" w:lineRule="auto"/>
        <w:ind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երրորդ գոտի, որ</w:t>
      </w:r>
      <w:r w:rsidR="003A4CA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տեղ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A4CA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գործում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են շրջակա միջավայրը, բուժիչ ռեսուրսները աղտոտող արդյունաբերական և գյուղատնտեսական շենքերի և շինությունների և կազմակերպությունների տեղադրման   սահմանափակումներ։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spacing w:line="360" w:lineRule="auto"/>
        <w:ind w:left="0" w:right="175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Օբյեկտների տեղադրումը խմելու ջրերի աղբյուրների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II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III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սանիտարական գոտիներ</w:t>
      </w:r>
      <w:r w:rsidR="00361B9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պետք է իրականացնել ՀՀ ջրային օրենսդրությանը, 2-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III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-Ա2-1 և 2-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III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-Ա2-2</w:t>
      </w:r>
      <w:r w:rsidRPr="0037188B">
        <w:rPr>
          <w:rFonts w:ascii="GHEA Grapalat" w:eastAsia="Arial Armenian" w:hAnsi="GHEA Grapalat" w:cs="Arial Armenian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սանիտարական նորմերի</w:t>
      </w:r>
      <w:r w:rsidR="00696F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կաննոների</w:t>
      </w:r>
      <w:r w:rsidR="00696F2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համաձայն: </w:t>
      </w:r>
    </w:p>
    <w:p w:rsidR="00C560C8" w:rsidRPr="0037188B" w:rsidRDefault="008426D1" w:rsidP="00633DA2">
      <w:pPr>
        <w:pStyle w:val="ListParagraph"/>
        <w:numPr>
          <w:ilvl w:val="0"/>
          <w:numId w:val="54"/>
        </w:numPr>
        <w:spacing w:line="360" w:lineRule="auto"/>
        <w:ind w:left="0" w:right="175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Ինժեներական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և տրանսպորտային ենթակառուցվածքների շենքերի, շինությունների տեղադրում</w:t>
      </w:r>
      <w:r w:rsidR="00200C6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արգելվում է. </w:t>
      </w:r>
    </w:p>
    <w:p w:rsidR="00C560C8" w:rsidRPr="0037188B" w:rsidRDefault="00696F2E" w:rsidP="000B114C">
      <w:pPr>
        <w:numPr>
          <w:ilvl w:val="0"/>
          <w:numId w:val="15"/>
        </w:numPr>
        <w:spacing w:after="70"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արգելավայրերի, արգելոցների, բուսաբանական այգիների, դենդրոլոգիական պարկերի հողերի վրա և ջրապաշտպան գոտիներում, </w:t>
      </w:r>
    </w:p>
    <w:p w:rsidR="00C560C8" w:rsidRPr="0037188B" w:rsidRDefault="00246E96" w:rsidP="000B114C">
      <w:pPr>
        <w:numPr>
          <w:ilvl w:val="0"/>
          <w:numId w:val="15"/>
        </w:numPr>
        <w:spacing w:after="79"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քաղաքների կանաչ գոտիներում, քաղաքային անտառների տարածքներում, </w:t>
      </w:r>
    </w:p>
    <w:p w:rsidR="00C560C8" w:rsidRPr="0037188B" w:rsidRDefault="00246E96" w:rsidP="000B114C">
      <w:pPr>
        <w:numPr>
          <w:ilvl w:val="0"/>
          <w:numId w:val="15"/>
        </w:numPr>
        <w:spacing w:after="70"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ջրամատակարարման համար նախատեսված աղբյուրների սանիտարական առաջին գոտում, ջրամատակարարաման կառուցվածքների հարթակների վրա, </w:t>
      </w:r>
    </w:p>
    <w:p w:rsidR="00C560C8" w:rsidRPr="0037188B" w:rsidRDefault="00246E96" w:rsidP="000B114C">
      <w:pPr>
        <w:numPr>
          <w:ilvl w:val="0"/>
          <w:numId w:val="15"/>
        </w:numPr>
        <w:spacing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այն տեղամասերի վրա, որոնց հողաշերտի, գրունտների աղտոտվածության մակարդակը գերազանցում է </w:t>
      </w:r>
      <w:r w:rsidR="0069287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թույլատրելի</w:t>
      </w:r>
      <w:r w:rsidR="0069287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9287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սահմանաչափը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՝ </w:t>
      </w:r>
      <w:r w:rsidR="0069287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բացառելով</w:t>
      </w:r>
      <w:r w:rsidR="0069287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3772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շրջակա</w:t>
      </w:r>
      <w:r w:rsidR="0083772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3772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միջավայրի</w:t>
      </w:r>
      <w:r w:rsidR="0083772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3772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համար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էկոլոգիական հնարավոր </w:t>
      </w:r>
      <w:r w:rsidR="0069287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ոչ</w:t>
      </w:r>
      <w:r w:rsidR="0069287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9287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բարենպաստ</w:t>
      </w:r>
      <w:r w:rsidR="0069287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հետևանքների առաջաց</w:t>
      </w:r>
      <w:r w:rsidR="0069287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69287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</w:p>
    <w:p w:rsidR="00C560C8" w:rsidRPr="0037188B" w:rsidRDefault="00246E96" w:rsidP="000B114C">
      <w:pPr>
        <w:numPr>
          <w:ilvl w:val="0"/>
          <w:numId w:val="15"/>
        </w:numPr>
        <w:spacing w:after="78"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հիդրոօդերևութաբանական կայանների պահպանման գոտում, </w:t>
      </w:r>
    </w:p>
    <w:p w:rsidR="00C560C8" w:rsidRPr="0037188B" w:rsidRDefault="00246E96" w:rsidP="000B114C">
      <w:pPr>
        <w:numPr>
          <w:ilvl w:val="0"/>
          <w:numId w:val="15"/>
        </w:numPr>
        <w:spacing w:after="70"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լեռնաարդյունահանող և լեռնավերամշակող օբյեկտների թափոնների շրջանում, սահքերի, սահքավտանգ տեղամասերի, հեղեղների և ձնահյուսերի շրջանում, </w:t>
      </w:r>
    </w:p>
    <w:p w:rsidR="00C560C8" w:rsidRPr="0037188B" w:rsidRDefault="00246E96" w:rsidP="003A4CA8">
      <w:pPr>
        <w:numPr>
          <w:ilvl w:val="0"/>
          <w:numId w:val="15"/>
        </w:numPr>
        <w:spacing w:after="78" w:line="360" w:lineRule="auto"/>
        <w:ind w:left="-15" w:right="175" w:firstLine="55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ինժեներական պաշտպանության կառուցվածքներ չունեցող հնարավոր ջրածածկման  գոտիներում (1.5 մ և ավելի խորությամբ), </w:t>
      </w:r>
    </w:p>
    <w:p w:rsidR="00C560C8" w:rsidRPr="0037188B" w:rsidRDefault="00246E96" w:rsidP="000B114C">
      <w:pPr>
        <w:numPr>
          <w:ilvl w:val="0"/>
          <w:numId w:val="15"/>
        </w:numPr>
        <w:spacing w:after="78"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մայրուղային խողովակաշարերի պահպանման գոտիներում: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Մերձքաղաքային գոտու ծառապատ տարածքներում պետք է նախատեսել</w:t>
      </w:r>
      <w:r w:rsidR="008426D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անտառայգու և անտառտնտեսական հատվածների տարանջատում, հանգստի վայրերի և պահպանվող տարածքների առանձնացում՝ ապահովելով կանաչապատ տարածքի բնապահպանական և առողջարարական գործառույթները: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Անտառազուրկ և սակավանտառ շրջաններում քաղաքային և գյուղական բնակավայրերի շուրջն անհրաժեշտ է նախատեսել քամապաշտպան և ափապաշտպան անտառաշերտեր, որոնց լա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>յնությունը պետք է ընդունել 500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մ-ից ոչ պակաս՝ խոշորագու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>յն և խոշոր քաղաքների համար, 100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մ՝ մեծ և միջին քաղաքների համար և 50մ ` փոքր քաղաքների և գյուղական բնակավայրերի համար, ինչպես նաև իրականացնել բլուրների, չոր հեղեղատների կանաչապատում: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Քաղաքների, սանիտարական պահպանման տեղամասերի կանաչ գոտու անտառները, որոնք պատկանում են I խմբի անտառներին, պետք է օգտագործվեն ռեկրեացիոն, սանիտարահիգիենիկ և առողջարարական նպատակներով: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Բնակավայրերի  նախագծման և  կառուցապատման ընթացքում  անհրաժեշտ է ապահովել մթնոլորտային օդի որակին ներկայացվող պահանջները, ընդ որում  բնակավայրի բնակելի, հասարակական, խառը  կառուցապատման գոտիներում  չի թույլատրվում սանիտարական  նորմերով սահմանված  աղտոտվածության սահմանային  թույլատրելի  խտությունների (</w:t>
      </w:r>
      <w:r w:rsidR="0029574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այսուհետ</w:t>
      </w:r>
      <w:r w:rsidR="002957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9574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նաև՝</w:t>
      </w:r>
      <w:r w:rsidR="0029574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ՍԹԽ) գերազանցում, իսկ  մթնոլորտային օդի  որակին հատուկ  պահանջներ ներկայացնող  գոտիներում (առողջապահական,  մանկական, նախադպրոցական, դպրոցական,  ռեկրեացիոն  օբյեկտների  տարածքներում)  պետք է ապահովել 0.8 ՍԹԽ: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Բնակելի, հասարակական կառուցապատման գոտիներում վտանգավոր նյութերի սահմանային խտությունների մեծացման դեպքում անհրաժեշտ է նախատեսել տեխ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ոլոգիական և նախագծային բնույթի միջոցառումներ, ընդգրկելով</w:t>
      </w:r>
      <w:r w:rsidR="008426D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նաև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սանիտարապաշտպանիչ գոտիների սահմանները՝ համաձա</w:t>
      </w:r>
      <w:r w:rsidR="00255202" w:rsidRPr="0037188B">
        <w:rPr>
          <w:rFonts w:ascii="GHEA Grapalat" w:hAnsi="GHEA Grapalat"/>
          <w:color w:val="000000" w:themeColor="text1"/>
          <w:sz w:val="24"/>
          <w:szCs w:val="24"/>
        </w:rPr>
        <w:t xml:space="preserve">յն </w:t>
      </w:r>
      <w:r w:rsidR="0029574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255202" w:rsidRPr="0037188B">
        <w:rPr>
          <w:rFonts w:ascii="GHEA Grapalat" w:hAnsi="GHEA Grapalat"/>
          <w:color w:val="000000" w:themeColor="text1"/>
          <w:sz w:val="24"/>
          <w:szCs w:val="24"/>
        </w:rPr>
        <w:t>որմերի 114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-րդ կետի: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Բնակելի, հասարակական և ռեկրեացիոն օբյեկտները պետք է տեղադրել աղտոտման հիմնական աղբյուր հանդիսացող արտադրական և հրդեհավտանգ օբյեկտների նկատմամբ հողմահար կողմից (գերակշռող քամիների ուղղության համար):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Մթնոլորտային օդի հատուկ մաքրություն  պահանջող կազմակերպությունները չի  կարելի  տեղադրել  մթոնոլորտի աղտոտման  աղբյուր հանդիսացող հարևան  կազմակերպությունների  նկատմամբ՝ գերակշռող ուղղության քամիների  հողմահար  կողմից: Անասնաբուծական կազմակերպությունները, թունաքիմիկատների, զինամթերքների, պարարտանյութերի պահեստները, ինչպես նաև հրդեհավտանգ  պահեստները և արտադրությունները, թափոնների օգտահանման արտադրամասերը, կաթսայատները, մաքրման կայանները, գոմաղբի բաց տիպի  պահոցները հարկավոր է տեղադրել բնակելի, հասարակական, ռեկրեացիոն գոտիների,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արտադրական գոտու օբյեկտների  և կազմակերպությունների նկատմամբ  հողմհակառակ կողմից՝ </w:t>
      </w:r>
      <w:r w:rsidR="00D838D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2022 թվականի հունիսի 14-ի N11-Ն հրամանով հաստատված և տեղայնացման ենթակա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ՍՆ 245</w:t>
      </w:r>
      <w:r w:rsidR="00D838DF">
        <w:rPr>
          <w:rFonts w:ascii="GHEA Grapalat" w:hAnsi="GHEA Grapalat"/>
          <w:color w:val="000000" w:themeColor="text1"/>
          <w:sz w:val="24"/>
          <w:szCs w:val="24"/>
          <w:lang w:val="en-US"/>
        </w:rPr>
        <w:t>-71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սանիտարական նոր</w:t>
      </w:r>
      <w:r w:rsidR="00D81DFB" w:rsidRPr="0037188B">
        <w:rPr>
          <w:rFonts w:ascii="GHEA Grapalat" w:hAnsi="GHEA Grapalat"/>
          <w:color w:val="000000" w:themeColor="text1"/>
          <w:sz w:val="24"/>
          <w:szCs w:val="24"/>
        </w:rPr>
        <w:t>մերի դրույթներին  համապատասխան։</w:t>
      </w:r>
    </w:p>
    <w:p w:rsidR="00C560C8" w:rsidRPr="0037188B" w:rsidRDefault="007712D4" w:rsidP="00633DA2">
      <w:pPr>
        <w:pStyle w:val="ListParagraph"/>
        <w:numPr>
          <w:ilvl w:val="0"/>
          <w:numId w:val="54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Մթնոլորտային օդի  աղտոտման աղբյուր հանդիսացող  արտադրական կազմակերպությունները, որոնք տեխնոլոգիական միջոցառումների  վերակառուցումից հետո  պահանջում են  500 և ավելի  մետր սանիտարական  գոտիների  սահմանում, չի  կարելի տ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>եղադրել մինչև 1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մ/վրկ  արագությունը չգերազանցող  քամիների գերակայությամբ,  երկարատև և հաճախ կրկնվող անհողմությունների, ինվերսիաների, մշուշների առկայությամբ  շրջաններում (տարեկան 3040%, ձմեռային ամիսներին՝ 50-60% օր): Մթնոլորտային օդի աղտոտվածության  հաշվարկը պետք է իրականացն</w:t>
      </w:r>
      <w:r w:rsidR="003917D1" w:rsidRPr="0037188B">
        <w:rPr>
          <w:rFonts w:ascii="GHEA Grapalat" w:hAnsi="GHEA Grapalat"/>
          <w:color w:val="000000" w:themeColor="text1"/>
          <w:sz w:val="24"/>
          <w:szCs w:val="24"/>
        </w:rPr>
        <w:t xml:space="preserve">ել  </w:t>
      </w:r>
      <w:r w:rsidR="0029574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3917D1"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որմերի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պահանջների համաձայն՝  հաշվի առնելով ավտոմոբիլային  տրանսպորտից  արտանետվող վնասակար նյութերը: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Ջրատարների, ջրամբարների պահպանության միջոցառումները պետք է նախատեսել ՀՀ ջրային օրենսդրության </w:t>
      </w:r>
      <w:r w:rsidR="00D36630" w:rsidRPr="0037188B">
        <w:rPr>
          <w:rFonts w:ascii="GHEA Grapalat" w:hAnsi="GHEA Grapalat"/>
          <w:color w:val="000000" w:themeColor="text1"/>
          <w:sz w:val="24"/>
          <w:szCs w:val="24"/>
        </w:rPr>
        <w:t>(</w:t>
      </w:r>
      <w:r w:rsidR="00D3663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այդ</w:t>
      </w:r>
      <w:r w:rsidR="00D36630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3663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թվում՝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2-III-Ա2-2</w:t>
      </w:r>
      <w:r w:rsidRPr="0037188B">
        <w:rPr>
          <w:rFonts w:ascii="GHEA Grapalat" w:eastAsia="Arial Armenian" w:hAnsi="GHEA Grapalat" w:cs="Arial Armenian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սանիտարական նորմերի</w:t>
      </w:r>
      <w:r w:rsidR="00D36630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պահանջներին համապատասխան՝ պահպանելով աղտոտող նյութերի սահմանային թույլատրելի խտությունները խմելու</w:t>
      </w:r>
      <w:r w:rsidR="008426D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-կենցաղային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նպատակներով ջրամատակարարման, բնակչության հանգստի, ձկնաբուծության համար օգտագործվող, այդ թվում բնակավայրերի սահմաններում տեղակայված, ջրային օբյեկտներում: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Բնակավայրերի բնակեցման, հասարակական, խառը և ռեկրեացիոն գոտիները հարկավոր է տեղակայել ջրատարերը և ջրավազանները թափվող բոլոր կարգի հեռացվող կեղտաջրերի թողարկման վայրերից վերև, հոսանքն ի վեր: Դրանց տեղադրումը նշված վայրերից ցածր թույլատրվում է</w:t>
      </w:r>
      <w:r w:rsidRPr="0037188B">
        <w:rPr>
          <w:rFonts w:ascii="GHEA Grapalat" w:eastAsia="Arial Armenian" w:hAnsi="GHEA Grapalat" w:cs="Arial Armenian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2-III-Ա2-2</w:t>
      </w:r>
      <w:r w:rsidRPr="0037188B">
        <w:rPr>
          <w:rFonts w:ascii="GHEA Grapalat" w:eastAsia="Arial Armenian" w:hAnsi="GHEA Grapalat" w:cs="Arial Armenian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սանիտարական կանոնների համաձայն: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Բնակավայրերի նախագծման և կառուցապատման ժամանակ ջրային ավազանների համար անհրաժեշտ է նախատեսել ջրապահպան գոտիներ և ափամերձ պահպանիչ շերտեր, որոնց չափերը և ռեժիմները պետք է ընդունել՝ ապահովելով ջրաէկոհամակարգերի սանիտարական պահպանման, հոսքի ձևավորման, ստորերկրյա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ջրերի պահպանման, ջրապահպան, էկոտոնի և անօտարելի գոտիների տարածքների սահմանման չափորոշիչները՝ ՀՀ ջրային օրենսգրքի դրույթներին համապատասխան։ 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Ջրամբարների և դրանց ցածր ջրամասերի շահագործումը, օգտագործումը որպես խմելու</w:t>
      </w:r>
      <w:r w:rsidR="00DE5182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-կենցաղային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մշակութակենցաղային ջրամատակարարման աղբյուրներ, հարկավոր է իրականացնել` հաշվի առնելով ՀԽՍՀ մինիստրների խորհրդի 1989 թվականի դեկտեմբերի 22-ի N</w:t>
      </w:r>
      <w:r w:rsidR="00CC420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648 որոշման դրույթները: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Գոյություն ունեցող, ինչպես նաև նախագծվող հանգստի գոտիներում ջրամբարների և ջրատարների ջրապահպան միջոցառումները պետք է իրականացնել ՀԽՍՀ մինիստրների խորհրդի 1989 թվականի դեկտեմբերի 22-ի N</w:t>
      </w:r>
      <w:r w:rsidR="00CC420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648 որոշման պահանջներին համապատասխան: </w:t>
      </w:r>
    </w:p>
    <w:p w:rsidR="00C560C8" w:rsidRPr="0037188B" w:rsidRDefault="00DE5182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27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Խմելու-կենցաղային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ջրամատակարարման  համար նախատեսվող  աղբյուրների համար պետք է  սահմանել  սանիտարական պահպանության տեղամաս` II և III գոտիներով, համաձայն ՀՀ ջրային օրենսգրքի</w:t>
      </w:r>
      <w:r w:rsidR="00930F4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30F4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9F3D7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F3D7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հաշվի</w:t>
      </w:r>
      <w:r w:rsidR="009F3D7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F3D7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առնելով</w:t>
      </w:r>
      <w:r w:rsidR="009F3D7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F3D7E" w:rsidRPr="0037188B">
        <w:rPr>
          <w:rFonts w:ascii="GHEA Grapalat" w:hAnsi="GHEA Grapalat"/>
          <w:sz w:val="24"/>
          <w:szCs w:val="24"/>
          <w:lang w:val="hy-AM"/>
        </w:rPr>
        <w:t xml:space="preserve">ՀՀ առողջապահության նախարարի 2002 թվականի նոյեմբերի 29-ի </w:t>
      </w:r>
      <w:r w:rsidR="007712D4" w:rsidRPr="0037188B">
        <w:rPr>
          <w:rFonts w:ascii="GHEA Grapalat" w:hAnsi="GHEA Grapalat"/>
          <w:color w:val="000000" w:themeColor="text1"/>
          <w:sz w:val="24"/>
          <w:szCs w:val="24"/>
        </w:rPr>
        <w:t>N</w:t>
      </w:r>
      <w:r w:rsidR="007712D4" w:rsidRPr="0037188B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D7E" w:rsidRPr="0037188B">
        <w:rPr>
          <w:rFonts w:ascii="GHEA Grapalat" w:hAnsi="GHEA Grapalat"/>
          <w:sz w:val="24"/>
          <w:szCs w:val="24"/>
          <w:lang w:val="hy-AM"/>
        </w:rPr>
        <w:t>803 հրաման</w:t>
      </w:r>
      <w:r w:rsidR="009F3D7E" w:rsidRPr="0037188B">
        <w:rPr>
          <w:rFonts w:ascii="GHEA Grapalat" w:hAnsi="GHEA Grapalat"/>
          <w:sz w:val="24"/>
          <w:szCs w:val="24"/>
          <w:lang w:val="en-US"/>
        </w:rPr>
        <w:t>ի</w:t>
      </w:r>
      <w:r w:rsidR="009F3D7E" w:rsidRPr="0037188B">
        <w:rPr>
          <w:rFonts w:ascii="GHEA Grapalat" w:hAnsi="GHEA Grapalat"/>
          <w:sz w:val="24"/>
          <w:szCs w:val="24"/>
        </w:rPr>
        <w:t xml:space="preserve"> </w:t>
      </w:r>
      <w:r w:rsidR="009F3D7E" w:rsidRPr="0037188B">
        <w:rPr>
          <w:rFonts w:ascii="GHEA Grapalat" w:hAnsi="GHEA Grapalat"/>
          <w:sz w:val="24"/>
          <w:szCs w:val="24"/>
          <w:lang w:val="en-US"/>
        </w:rPr>
        <w:t>պահանջները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D81DFB" w:rsidRPr="0037188B" w:rsidRDefault="00930F48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Ջրային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ավազաննների 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ռափնյա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պաշտպանիչ </w:t>
      </w:r>
      <w:r w:rsidR="00FC4EAC" w:rsidRPr="0037188B">
        <w:rPr>
          <w:rFonts w:ascii="GHEA Grapalat" w:hAnsi="GHEA Grapalat"/>
          <w:color w:val="000000" w:themeColor="text1"/>
          <w:sz w:val="24"/>
          <w:szCs w:val="24"/>
        </w:rPr>
        <w:t>շերտերում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արտադրական կազմակերպությունների տեղաբաշխումը թույլատրվում է միայն տեխնոլոգիական պայմաններով թելադրված անհրաժեշտությամբ՝ ՀԽՍՀ մինիստրների խորհրդի 1989 թվականի դեկտեմբերի 22-ի N</w:t>
      </w:r>
      <w:r w:rsidR="007712D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648 որոշման դրույթներին համապատասխան: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Ջրային ավազաններին հարող արտադրական կազմակերպությունների թիվը և չափերը պետք է 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սահմանվեն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քաղաքաշինության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շրջակա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միջավայրի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բնագավառներում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գործող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սահմանափակումների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շրջանակներում՝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հաստատված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նախագծային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լուծումների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772A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առկայությամբ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C560C8" w:rsidRPr="0037188B" w:rsidRDefault="00246E96" w:rsidP="00633DA2">
      <w:pPr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Ափամերձ տեղամասերում և դրանց հետ անմիջական կապ չունեցող գյուղատնտեսական կազմակերպությունների տեղաբաշխման ժամանակ հարկավոր է նախատեսել չկ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>առուցապատված ափամերձ շերտ՝ 50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մ-ից ոչ պակաս լայնությամբ՝ համաձայն ՀԽՍՀ մինիստրների խորհրդի 1989 թվականի դեկտեմբերի 22-ի N</w:t>
      </w:r>
      <w:r w:rsidR="007712D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648 որոշման դրույթներին: </w:t>
      </w:r>
    </w:p>
    <w:p w:rsidR="00C560C8" w:rsidRPr="0037188B" w:rsidRDefault="00246E96" w:rsidP="00633DA2">
      <w:pPr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Հանքային պարարտանյութերի և բույսերի պաշտպանության քիմիական միջոցների պահեստները հարկավոր է տեղակայել ձ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>կնատնտեսական   ջրավազաններից 24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պակաս հեռավորության վրա: </w:t>
      </w:r>
    </w:p>
    <w:p w:rsidR="00C560C8" w:rsidRPr="0037188B" w:rsidRDefault="00D93C9D" w:rsidP="00633DA2">
      <w:pPr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Հանքային պարարտանյութերի, բույսերի, անասնապահական և թռչնաբուծական կազմակերպությունների անհրաժեշտ քիմիական միջոցների պահեստների տեղադրման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ժամանակ անհրաժեշտ է նախատեսել քիմիական նյութերի, ինչպես նաև գոմաղբային, թռչնաղբային հոսքերի ջրավազաններ </w:t>
      </w:r>
      <w:r w:rsidR="003B1605"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ներթափանցումը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բացառելու</w:t>
      </w:r>
      <w:r w:rsidR="00B3056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B3056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3056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ուղղված</w:t>
      </w:r>
      <w:r w:rsidR="00B3056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3056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միջոցառումներ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C560C8" w:rsidRPr="0037188B" w:rsidRDefault="00246E96" w:rsidP="00633DA2">
      <w:pPr>
        <w:numPr>
          <w:ilvl w:val="0"/>
          <w:numId w:val="54"/>
        </w:numPr>
        <w:tabs>
          <w:tab w:val="left" w:pos="993"/>
        </w:tabs>
        <w:spacing w:after="38"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Բնակավայրերի բնակեցման տարածքներում տեղակայված լողի համար նախատեսված ջրավազաններում (անարտահոս), ամռան ամիսներին </w:t>
      </w:r>
      <w:r w:rsidR="00BD485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անհրաժեշտ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է նախատեսել ջրի պարբերաբար թարմացում, փոխում՝ կախված ջրավազանի հայելու մակերեսից (</w:t>
      </w:r>
      <w:r w:rsidR="00BD485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մինչև</w:t>
      </w:r>
      <w:r w:rsidR="00BD48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3 հա </w:t>
      </w:r>
      <w:r w:rsidR="00BD485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մակերեսով</w:t>
      </w:r>
      <w:r w:rsidR="00BD48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դեկորատ</w:t>
      </w:r>
      <w:r w:rsidR="00E84F3A" w:rsidRPr="0037188B">
        <w:rPr>
          <w:rFonts w:ascii="GHEA Grapalat" w:hAnsi="GHEA Grapalat"/>
          <w:b/>
          <w:color w:val="000000" w:themeColor="text1"/>
          <w:sz w:val="24"/>
          <w:szCs w:val="24"/>
        </w:rPr>
        <w:t>իվ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ջրավազաններում</w:t>
      </w:r>
      <w:r w:rsidR="00BD485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 անգամ, 3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հա-ից </w:t>
      </w:r>
      <w:r w:rsidR="00BD485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ավել</w:t>
      </w:r>
      <w:r w:rsidR="00BD48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D485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մակերեսով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՝ 1 անգամ, լողի համար նախատեսված</w:t>
      </w:r>
      <w:r w:rsidR="00BD48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մինչև 3հա և 3հա-ի ավել մակերեսներով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ջրավազաններում՝ համապ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>ատասխանաբար 4 և 3 անգամ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): </w:t>
      </w:r>
    </w:p>
    <w:p w:rsidR="00C560C8" w:rsidRPr="0037188B" w:rsidRDefault="002F0A45" w:rsidP="00633DA2">
      <w:pPr>
        <w:numPr>
          <w:ilvl w:val="0"/>
          <w:numId w:val="54"/>
        </w:numPr>
        <w:tabs>
          <w:tab w:val="left" w:pos="993"/>
        </w:tabs>
        <w:spacing w:after="7" w:line="360" w:lineRule="auto"/>
        <w:ind w:left="-15" w:right="175" w:firstLine="46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Բնակավայրերի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ab/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բնակ</w:t>
      </w:r>
      <w:r w:rsidR="008426D1" w:rsidRPr="0037188B">
        <w:rPr>
          <w:rFonts w:ascii="GHEA Grapalat" w:hAnsi="GHEA Grapalat"/>
          <w:color w:val="000000" w:themeColor="text1"/>
          <w:sz w:val="24"/>
          <w:szCs w:val="24"/>
        </w:rPr>
        <w:t>եցման տարածքներում տեղակայված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ջրավազաններում (անարտահոս) ջրի խորությունը գարնանային-ամառային ժամանակահատ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վածում պետք է լինի 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>1.5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մ-ից ոչ պակաս, իսկ առափնյա գոտում, ջրային բուսականության պարբերաբար հեռացման պայմանով՝ 1մ-ից ոչ պակաս:</w:t>
      </w:r>
    </w:p>
    <w:p w:rsidR="00C560C8" w:rsidRPr="0037188B" w:rsidRDefault="00246E96" w:rsidP="00633DA2">
      <w:pPr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Բնահողի պաշտպանության միջոցառումներն անհրաժեշտ է </w:t>
      </w:r>
      <w:r w:rsidR="007712D4"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նախատեսել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ՀՀ օրենսդրությա</w:t>
      </w:r>
      <w:r w:rsidR="0010231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նը</w:t>
      </w:r>
      <w:r w:rsidR="0010231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10231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այդ</w:t>
      </w:r>
      <w:r w:rsidR="0010231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0231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թվում՝</w:t>
      </w:r>
      <w:r w:rsidR="0010231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N 2.1.7.003-10</w:t>
      </w:r>
      <w:r w:rsidRPr="0037188B">
        <w:rPr>
          <w:rFonts w:ascii="GHEA Grapalat" w:eastAsia="Arial Armenian" w:hAnsi="GHEA Grapalat" w:cs="Arial Armenian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սանիտարական նորմերին համապատասխան</w:t>
      </w:r>
      <w:r w:rsidR="0010231F" w:rsidRPr="0037188B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E21185" w:rsidRPr="0037188B" w:rsidRDefault="00246E96" w:rsidP="00633DA2">
      <w:pPr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Բնակավայրերի տարածքների </w:t>
      </w:r>
      <w:r w:rsidR="00E21185" w:rsidRPr="0037188B">
        <w:rPr>
          <w:rFonts w:ascii="GHEA Grapalat" w:hAnsi="GHEA Grapalat"/>
          <w:color w:val="000000" w:themeColor="text1"/>
          <w:sz w:val="24"/>
          <w:szCs w:val="24"/>
        </w:rPr>
        <w:t>հողի սանիտարական վիճակի հիգիենիկ գնահատականը տրվում է համաճարակային վտանգավորության և քիմիական աղտոտվածության աստիճանի գնահատման հիման վրա՝ N 2.1.7.003-10</w:t>
      </w:r>
      <w:r w:rsidR="00E21185" w:rsidRPr="0037188B">
        <w:rPr>
          <w:rFonts w:ascii="GHEA Grapalat" w:eastAsia="Arial Armenian" w:hAnsi="GHEA Grapalat" w:cs="Arial Armenian"/>
          <w:color w:val="000000" w:themeColor="text1"/>
          <w:sz w:val="24"/>
          <w:szCs w:val="24"/>
        </w:rPr>
        <w:t xml:space="preserve"> </w:t>
      </w:r>
      <w:r w:rsidR="00E21185" w:rsidRPr="0037188B">
        <w:rPr>
          <w:rFonts w:ascii="GHEA Grapalat" w:hAnsi="GHEA Grapalat"/>
          <w:color w:val="000000" w:themeColor="text1"/>
          <w:sz w:val="24"/>
          <w:szCs w:val="24"/>
        </w:rPr>
        <w:t>սանիտարական նորմերի պահանջներին համապատասխան:</w:t>
      </w:r>
    </w:p>
    <w:p w:rsidR="00E21185" w:rsidRPr="0037188B" w:rsidRDefault="00B8697E" w:rsidP="00633DA2">
      <w:pPr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21185" w:rsidRPr="0037188B">
        <w:rPr>
          <w:rFonts w:ascii="GHEA Grapalat" w:hAnsi="GHEA Grapalat"/>
          <w:color w:val="000000" w:themeColor="text1"/>
          <w:sz w:val="24"/>
          <w:szCs w:val="24"/>
        </w:rPr>
        <w:t>Բնակելի կառուցապատման տարածքների, առողջարարական նպատակներով, հանգստի համար նախատեսված տարածքների, ջրամատակարարման կենտրոնացված համակարգերի կառույցների սանիտարական պահպանման գոտիների հողերում չի թույլատրվում.</w:t>
      </w:r>
    </w:p>
    <w:p w:rsidR="00E21185" w:rsidRPr="0037188B" w:rsidRDefault="00E21185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 w:themeColor="text1"/>
        </w:rPr>
      </w:pPr>
      <w:r w:rsidRPr="0037188B">
        <w:rPr>
          <w:rFonts w:ascii="GHEA Grapalat" w:hAnsi="GHEA Grapalat"/>
          <w:color w:val="000000" w:themeColor="text1"/>
        </w:rPr>
        <w:t xml:space="preserve">1) սանիտարաթունաբանական ցուցանիշներով` սահմանային թույլատրելի կոնցենտրացիաների կամ կողմնորոշիչ թույլատրելի քանակությունների </w:t>
      </w:r>
      <w:r w:rsidR="00C434E4" w:rsidRPr="0037188B">
        <w:rPr>
          <w:rFonts w:ascii="GHEA Grapalat" w:hAnsi="GHEA Grapalat"/>
          <w:color w:val="000000" w:themeColor="text1"/>
        </w:rPr>
        <w:t xml:space="preserve">քիմիական աղտոտիչներով </w:t>
      </w:r>
      <w:r w:rsidRPr="0037188B">
        <w:rPr>
          <w:rFonts w:ascii="GHEA Grapalat" w:hAnsi="GHEA Grapalat"/>
          <w:color w:val="000000" w:themeColor="text1"/>
        </w:rPr>
        <w:t>գերազանցում</w:t>
      </w:r>
      <w:r w:rsidR="00C434E4" w:rsidRPr="0037188B">
        <w:rPr>
          <w:rFonts w:ascii="GHEA Grapalat" w:hAnsi="GHEA Grapalat"/>
          <w:color w:val="000000" w:themeColor="text1"/>
          <w:lang w:val="en-US"/>
        </w:rPr>
        <w:t>ը</w:t>
      </w:r>
      <w:r w:rsidRPr="0037188B">
        <w:rPr>
          <w:rFonts w:ascii="GHEA Grapalat" w:hAnsi="GHEA Grapalat"/>
          <w:color w:val="000000" w:themeColor="text1"/>
        </w:rPr>
        <w:t>,</w:t>
      </w:r>
    </w:p>
    <w:p w:rsidR="00E21185" w:rsidRPr="0037188B" w:rsidRDefault="00E21185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 w:themeColor="text1"/>
        </w:rPr>
      </w:pPr>
      <w:r w:rsidRPr="0037188B">
        <w:rPr>
          <w:rFonts w:ascii="GHEA Grapalat" w:hAnsi="GHEA Grapalat"/>
          <w:color w:val="000000" w:themeColor="text1"/>
        </w:rPr>
        <w:lastRenderedPageBreak/>
        <w:t xml:space="preserve">2) սանիտարամանրէաբանական ցուցանիշներով` </w:t>
      </w:r>
      <w:r w:rsidR="00C434E4" w:rsidRPr="0037188B">
        <w:rPr>
          <w:rFonts w:ascii="GHEA Grapalat" w:hAnsi="GHEA Grapalat"/>
          <w:color w:val="000000" w:themeColor="text1"/>
        </w:rPr>
        <w:t>աղիքային վարակների հարուցիչների</w:t>
      </w:r>
      <w:r w:rsidRPr="0037188B">
        <w:rPr>
          <w:rFonts w:ascii="GHEA Grapalat" w:hAnsi="GHEA Grapalat"/>
          <w:color w:val="000000" w:themeColor="text1"/>
        </w:rPr>
        <w:t xml:space="preserve"> ախտածին էնտերոբակտերիաներ</w:t>
      </w:r>
      <w:r w:rsidR="00C434E4" w:rsidRPr="0037188B">
        <w:rPr>
          <w:rFonts w:ascii="GHEA Grapalat" w:hAnsi="GHEA Grapalat"/>
          <w:color w:val="000000" w:themeColor="text1"/>
          <w:lang w:val="en-US"/>
        </w:rPr>
        <w:t>ի</w:t>
      </w:r>
      <w:r w:rsidRPr="0037188B">
        <w:rPr>
          <w:rFonts w:ascii="GHEA Grapalat" w:hAnsi="GHEA Grapalat"/>
          <w:color w:val="000000" w:themeColor="text1"/>
        </w:rPr>
        <w:t xml:space="preserve"> և էնտերովիրուսներ</w:t>
      </w:r>
      <w:r w:rsidR="00C434E4" w:rsidRPr="0037188B">
        <w:rPr>
          <w:rFonts w:ascii="GHEA Grapalat" w:hAnsi="GHEA Grapalat"/>
          <w:color w:val="000000" w:themeColor="text1"/>
          <w:lang w:val="en-US"/>
        </w:rPr>
        <w:t>ի</w:t>
      </w:r>
      <w:r w:rsidR="00C434E4" w:rsidRPr="0037188B">
        <w:rPr>
          <w:rFonts w:ascii="GHEA Grapalat" w:hAnsi="GHEA Grapalat"/>
          <w:color w:val="000000" w:themeColor="text1"/>
        </w:rPr>
        <w:t xml:space="preserve"> </w:t>
      </w:r>
      <w:r w:rsidR="00C434E4" w:rsidRPr="0037188B">
        <w:rPr>
          <w:rFonts w:ascii="GHEA Grapalat" w:hAnsi="GHEA Grapalat"/>
          <w:color w:val="000000" w:themeColor="text1"/>
          <w:lang w:val="en-US"/>
        </w:rPr>
        <w:t>առկայությունը</w:t>
      </w:r>
      <w:r w:rsidRPr="0037188B">
        <w:rPr>
          <w:rFonts w:ascii="GHEA Grapalat" w:hAnsi="GHEA Grapalat"/>
          <w:color w:val="000000" w:themeColor="text1"/>
        </w:rPr>
        <w:t>: Սանիտարացուցադրական օրգանիզմների ինդեքսը չպետք է գերազանցի 10 բջիջ/գ հողում (աղիքային ցուպիկի խմբի մանրէներ</w:t>
      </w:r>
      <w:r w:rsidR="00C434E4" w:rsidRPr="0037188B">
        <w:rPr>
          <w:rFonts w:ascii="GHEA Grapalat" w:hAnsi="GHEA Grapalat"/>
          <w:color w:val="000000" w:themeColor="text1"/>
        </w:rPr>
        <w:t xml:space="preserve"> (ԱՑԽՄ) </w:t>
      </w:r>
      <w:r w:rsidRPr="0037188B">
        <w:rPr>
          <w:rFonts w:ascii="GHEA Grapalat" w:hAnsi="GHEA Grapalat"/>
          <w:color w:val="000000" w:themeColor="text1"/>
        </w:rPr>
        <w:t>կամ ընդհանուր կոլիֆորմ և էնտերոկոկեր),</w:t>
      </w:r>
    </w:p>
    <w:p w:rsidR="00E21185" w:rsidRPr="0037188B" w:rsidRDefault="00E21185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 w:themeColor="text1"/>
        </w:rPr>
      </w:pPr>
      <w:r w:rsidRPr="0037188B">
        <w:rPr>
          <w:rFonts w:ascii="GHEA Grapalat" w:hAnsi="GHEA Grapalat"/>
          <w:color w:val="000000" w:themeColor="text1"/>
        </w:rPr>
        <w:t>3) սանիտարամակաբուծաբանական ցուցանիշներով` աղիքային մակաբուծային հիվանդությունների (հելմինթոզներ, լյամբլիոզ, ամեոբիազ և այլն) հարուցիչների, հելմինթների ձվիկների, աղիքային ախտածին նախակենդանիների ցիստերի առկայություն</w:t>
      </w:r>
      <w:r w:rsidR="009D70DA" w:rsidRPr="0037188B">
        <w:rPr>
          <w:rFonts w:ascii="GHEA Grapalat" w:hAnsi="GHEA Grapalat"/>
          <w:color w:val="000000" w:themeColor="text1"/>
          <w:lang w:val="en-US"/>
        </w:rPr>
        <w:t>ը</w:t>
      </w:r>
      <w:r w:rsidRPr="0037188B">
        <w:rPr>
          <w:rFonts w:ascii="GHEA Grapalat" w:hAnsi="GHEA Grapalat"/>
          <w:color w:val="000000" w:themeColor="text1"/>
        </w:rPr>
        <w:t>,</w:t>
      </w:r>
    </w:p>
    <w:p w:rsidR="00E21185" w:rsidRPr="0037188B" w:rsidRDefault="00E21185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 w:themeColor="text1"/>
        </w:rPr>
      </w:pPr>
      <w:r w:rsidRPr="0037188B">
        <w:rPr>
          <w:rFonts w:ascii="GHEA Grapalat" w:hAnsi="GHEA Grapalat"/>
          <w:color w:val="000000" w:themeColor="text1"/>
        </w:rPr>
        <w:t>4) սանիտարամիջատաբանական ցուցանիշներով` սինանթրոպ ճանճերի պրեիմարգինալ ձևերի առկայություն</w:t>
      </w:r>
      <w:r w:rsidR="009B1168" w:rsidRPr="0037188B">
        <w:rPr>
          <w:rFonts w:ascii="GHEA Grapalat" w:hAnsi="GHEA Grapalat"/>
          <w:color w:val="000000" w:themeColor="text1"/>
          <w:lang w:val="en-US"/>
        </w:rPr>
        <w:t>ը</w:t>
      </w:r>
      <w:r w:rsidRPr="0037188B">
        <w:rPr>
          <w:rFonts w:ascii="GHEA Grapalat" w:hAnsi="GHEA Grapalat"/>
          <w:color w:val="000000" w:themeColor="text1"/>
        </w:rPr>
        <w:t>,</w:t>
      </w:r>
    </w:p>
    <w:p w:rsidR="00E21185" w:rsidRPr="0037188B" w:rsidRDefault="00E21185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 w:themeColor="text1"/>
        </w:rPr>
      </w:pPr>
      <w:r w:rsidRPr="0037188B">
        <w:rPr>
          <w:rFonts w:ascii="GHEA Grapalat" w:hAnsi="GHEA Grapalat"/>
          <w:color w:val="000000" w:themeColor="text1"/>
        </w:rPr>
        <w:t>5) սանիտարաքիմիական ցուցանիշներով` սանիտարական թիվը (հողի սպիտակուցային` հումուսային ազոտի քանակի հարաբերությունը օրգանական` ամոնիակային և նիտրատային ազոտի քանակին) չպետք է լինի 0,98-ից (հարաբերական միավորներ) ցածր:</w:t>
      </w:r>
    </w:p>
    <w:p w:rsidR="00E21185" w:rsidRPr="0037188B" w:rsidRDefault="00E21185" w:rsidP="00633DA2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 w:line="360" w:lineRule="auto"/>
        <w:ind w:left="0" w:firstLine="530"/>
        <w:jc w:val="both"/>
        <w:rPr>
          <w:rFonts w:ascii="GHEA Grapalat" w:hAnsi="GHEA Grapalat"/>
          <w:color w:val="000000" w:themeColor="text1"/>
        </w:rPr>
      </w:pPr>
      <w:r w:rsidRPr="0037188B">
        <w:rPr>
          <w:rFonts w:ascii="GHEA Grapalat" w:hAnsi="GHEA Grapalat"/>
          <w:color w:val="000000" w:themeColor="text1"/>
        </w:rPr>
        <w:t>Հողի սանիտարական վիճակի գնահատման համար հսկողության հիմնական ցուցանիշները` կախված դրանց գործառնական նշանակությունից (բնակավայրեր, այդ թվում՝ նախադպրոցական, դպրոցական կազմակերպությունների, խաղահրապարակների, շենքերի բակային տարածքներ, կոմունալ օբյեկտներ` ջրամատակարարման, ջրահեռացման, կոյուղագծեր, օրվա կարգավորիչ ջրամբարներ, մաքրման կայաններ, պոմպակայաններ, աղբավայրեր և այլ օբյեկտների կառուցման ու սպասարկման համար տրամադրված հողամասեր, առողջարարական նպատակներով, հանգստի համար նախատեսված հողերի) սահմանվ</w:t>
      </w:r>
      <w:r w:rsidR="00641AD7" w:rsidRPr="0037188B">
        <w:rPr>
          <w:rFonts w:ascii="GHEA Grapalat" w:hAnsi="GHEA Grapalat"/>
          <w:color w:val="000000" w:themeColor="text1"/>
          <w:lang w:val="en-US"/>
        </w:rPr>
        <w:t>ում</w:t>
      </w:r>
      <w:r w:rsidR="00641AD7" w:rsidRPr="0037188B">
        <w:rPr>
          <w:rFonts w:ascii="GHEA Grapalat" w:hAnsi="GHEA Grapalat"/>
          <w:color w:val="000000" w:themeColor="text1"/>
        </w:rPr>
        <w:t xml:space="preserve"> </w:t>
      </w:r>
      <w:r w:rsidRPr="0037188B">
        <w:rPr>
          <w:rFonts w:ascii="GHEA Grapalat" w:hAnsi="GHEA Grapalat"/>
          <w:color w:val="000000" w:themeColor="text1"/>
        </w:rPr>
        <w:t xml:space="preserve"> են</w:t>
      </w:r>
      <w:r w:rsidR="00CB5DCB" w:rsidRPr="0037188B">
        <w:rPr>
          <w:rFonts w:ascii="GHEA Grapalat" w:hAnsi="GHEA Grapalat"/>
          <w:color w:val="000000" w:themeColor="text1"/>
        </w:rPr>
        <w:t xml:space="preserve"> </w:t>
      </w:r>
      <w:r w:rsidR="00641AD7" w:rsidRPr="0037188B">
        <w:rPr>
          <w:rFonts w:ascii="GHEA Grapalat" w:hAnsi="GHEA Grapalat"/>
          <w:color w:val="000000"/>
          <w:lang w:val="hy-AM"/>
        </w:rPr>
        <w:t xml:space="preserve">ՀՀ առողջապահության նախարարի 2010 թվականի հունվարի 25-ի </w:t>
      </w:r>
      <w:r w:rsidR="00ED1FFE" w:rsidRPr="0037188B">
        <w:rPr>
          <w:rFonts w:ascii="GHEA Grapalat" w:hAnsi="GHEA Grapalat"/>
          <w:color w:val="000000"/>
          <w:lang w:val="en-US"/>
        </w:rPr>
        <w:t>N</w:t>
      </w:r>
      <w:r w:rsidR="00641AD7" w:rsidRPr="0037188B">
        <w:rPr>
          <w:rFonts w:ascii="GHEA Grapalat" w:hAnsi="GHEA Grapalat"/>
          <w:color w:val="000000"/>
          <w:lang w:val="hy-AM"/>
        </w:rPr>
        <w:t xml:space="preserve"> 01-Ն հրամանով հաստատված </w:t>
      </w:r>
      <w:r w:rsidR="00CB5DCB" w:rsidRPr="0037188B">
        <w:rPr>
          <w:rFonts w:ascii="GHEA Grapalat" w:hAnsi="GHEA Grapalat"/>
          <w:color w:val="000000" w:themeColor="text1"/>
          <w:lang w:val="en-US"/>
        </w:rPr>
        <w:t>N</w:t>
      </w:r>
      <w:r w:rsidR="00CB5DCB" w:rsidRPr="0037188B">
        <w:rPr>
          <w:rFonts w:ascii="GHEA Grapalat" w:hAnsi="GHEA Grapalat"/>
          <w:color w:val="000000" w:themeColor="text1"/>
        </w:rPr>
        <w:t xml:space="preserve"> 2.1.7.003-10 սանիտարական նորմերի</w:t>
      </w:r>
      <w:r w:rsidR="00641AD7" w:rsidRPr="0037188B">
        <w:rPr>
          <w:rFonts w:ascii="GHEA Grapalat" w:hAnsi="GHEA Grapalat"/>
          <w:color w:val="000000" w:themeColor="text1"/>
          <w:lang w:val="en-US"/>
        </w:rPr>
        <w:t>ն</w:t>
      </w:r>
      <w:r w:rsidR="00CB5DCB" w:rsidRPr="0037188B">
        <w:rPr>
          <w:rFonts w:ascii="GHEA Grapalat" w:hAnsi="GHEA Grapalat"/>
          <w:color w:val="000000" w:themeColor="text1"/>
        </w:rPr>
        <w:t xml:space="preserve"> համապատասխան։</w:t>
      </w:r>
    </w:p>
    <w:p w:rsidR="00C560C8" w:rsidRPr="0037188B" w:rsidRDefault="00246E96" w:rsidP="00633DA2">
      <w:pPr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Մեծ աղտոտվածություն ունեցող</w:t>
      </w:r>
      <w:r w:rsidR="00CB5DC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(արտակարգ վտանգավոր)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բնահողը </w:t>
      </w:r>
      <w:r w:rsidR="00CB5DCB" w:rsidRPr="0037188B">
        <w:rPr>
          <w:rFonts w:ascii="GHEA Grapalat" w:hAnsi="GHEA Grapalat"/>
          <w:color w:val="000000" w:themeColor="text1"/>
          <w:sz w:val="24"/>
          <w:szCs w:val="24"/>
        </w:rPr>
        <w:t xml:space="preserve">տեղափոխում և օգտահանում հատուկ պոլիգոններում: Համաճարակային վտանգի առկայության դեպքում հիգիենիկ հակահամաճարակային հսկողություն իրականացնող մարմինների առաջարկությամբ կատարվում է ախտահանում (դեզինվազիա)` հետագա լաբորատոր հսկողությամբ՝ </w:t>
      </w:r>
      <w:r w:rsidR="00427793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ՀՀ առողջապահության նախարարի 2010 թվականի հունվարի 25-ի </w:t>
      </w:r>
      <w:r w:rsidR="004277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42779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01-Ն հրամանով հաստատված </w:t>
      </w:r>
      <w:r w:rsidR="004277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427793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2.1.7.003-10 սանիտարական նորմերին համապատասխան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   </w:t>
      </w:r>
    </w:p>
    <w:p w:rsidR="00C560C8" w:rsidRPr="0037188B" w:rsidRDefault="00246E96" w:rsidP="00633DA2">
      <w:pPr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Բնահողի ճառագայթային անվտանգության ապահովման նպատակով տարբեր նպատակներով օգտագործվող բոլոր ինժեներական և շինարարական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սարքավորումները անհրաժեշտ է ենթարկել վերահսկողության` ճառագայթային անվտանգության որոշումով՝ համաձայն ՀՀ գործող իրավական ակտերի պահանջների: </w:t>
      </w:r>
    </w:p>
    <w:p w:rsidR="00C560C8" w:rsidRPr="0037188B" w:rsidRDefault="00B8697E" w:rsidP="00633DA2">
      <w:pPr>
        <w:numPr>
          <w:ilvl w:val="0"/>
          <w:numId w:val="54"/>
        </w:numPr>
        <w:tabs>
          <w:tab w:val="left" w:pos="567"/>
          <w:tab w:val="left" w:pos="993"/>
        </w:tabs>
        <w:spacing w:after="6"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Բնահողի որակին ներկայացվող </w:t>
      </w:r>
      <w:r w:rsidR="008426D1" w:rsidRPr="0037188B">
        <w:rPr>
          <w:rFonts w:ascii="GHEA Grapalat" w:hAnsi="GHEA Grapalat"/>
          <w:color w:val="000000" w:themeColor="text1"/>
          <w:sz w:val="24"/>
          <w:szCs w:val="24"/>
        </w:rPr>
        <w:t xml:space="preserve">պահանջները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պետք է տարբերակել ըստ գործառական նշանակության տա</w:t>
      </w:r>
      <w:r w:rsidR="008426D1" w:rsidRPr="0037188B">
        <w:rPr>
          <w:rFonts w:ascii="GHEA Grapalat" w:hAnsi="GHEA Grapalat"/>
          <w:color w:val="000000" w:themeColor="text1"/>
          <w:sz w:val="24"/>
          <w:szCs w:val="24"/>
        </w:rPr>
        <w:t xml:space="preserve">րածքների (բնակելի, հասարակական,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արտադրական)՝ </w:t>
      </w:r>
      <w:r w:rsidR="000968CE" w:rsidRPr="0037188B">
        <w:rPr>
          <w:rFonts w:ascii="GHEA Grapalat" w:hAnsi="GHEA Grapalat"/>
          <w:sz w:val="24"/>
          <w:szCs w:val="24"/>
          <w:lang w:val="hy-AM"/>
        </w:rPr>
        <w:t xml:space="preserve">ՀՀ առողջապահության նախարարի 2010 թվականի հունվարի 25-ի </w:t>
      </w:r>
      <w:r w:rsidR="000968CE" w:rsidRPr="0037188B">
        <w:rPr>
          <w:rFonts w:ascii="GHEA Grapalat" w:hAnsi="GHEA Grapalat"/>
          <w:sz w:val="24"/>
          <w:szCs w:val="24"/>
          <w:lang w:val="en-US"/>
        </w:rPr>
        <w:t>N</w:t>
      </w:r>
      <w:r w:rsidR="000968CE" w:rsidRPr="0037188B">
        <w:rPr>
          <w:rFonts w:ascii="GHEA Grapalat" w:hAnsi="GHEA Grapalat"/>
          <w:sz w:val="24"/>
          <w:szCs w:val="24"/>
          <w:lang w:val="hy-AM"/>
        </w:rPr>
        <w:t xml:space="preserve"> 01-Ն հրամանով հաստատված </w:t>
      </w:r>
      <w:r w:rsidR="000968C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0968C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2.1.7.003-10 սանիտարական նորմերի</w:t>
      </w:r>
      <w:r w:rsidR="000968CE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0968C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համապատասխան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2.1.7.003-10</w:t>
      </w:r>
      <w:r w:rsidR="00246E96" w:rsidRPr="0037188B">
        <w:rPr>
          <w:rFonts w:ascii="GHEA Grapalat" w:eastAsia="Arial Armenian" w:hAnsi="GHEA Grapalat" w:cs="Arial Armenian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սանիտարական նորմերի պահանջներին  համապատասխան: </w:t>
      </w:r>
    </w:p>
    <w:p w:rsidR="00C560C8" w:rsidRPr="0037188B" w:rsidRDefault="00246E96" w:rsidP="000B114C">
      <w:pPr>
        <w:spacing w:after="89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AD73F2" w:rsidP="000B114C">
      <w:pPr>
        <w:pStyle w:val="Heading1"/>
        <w:spacing w:line="360" w:lineRule="auto"/>
        <w:ind w:left="1065" w:hanging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25.</w:t>
      </w:r>
      <w:r w:rsidR="00246E96" w:rsidRPr="0037188B">
        <w:rPr>
          <w:rFonts w:ascii="GHEA Grapalat" w:eastAsia="Arial" w:hAnsi="GHEA Grapalat" w:cs="Arial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ՊԱՇՏՊԱՆՈՒԹ</w:t>
      </w:r>
      <w:r w:rsidR="006D5B68">
        <w:rPr>
          <w:rFonts w:ascii="GHEA Grapalat" w:hAnsi="GHEA Grapalat"/>
          <w:color w:val="000000" w:themeColor="text1"/>
          <w:sz w:val="24"/>
          <w:szCs w:val="24"/>
        </w:rPr>
        <w:t xml:space="preserve">ՅՈՒՆ </w:t>
      </w:r>
      <w:r w:rsidR="006D5B68">
        <w:rPr>
          <w:rFonts w:ascii="GHEA Grapalat" w:hAnsi="GHEA Grapalat"/>
          <w:color w:val="000000" w:themeColor="text1"/>
          <w:sz w:val="24"/>
          <w:szCs w:val="24"/>
        </w:rPr>
        <w:tab/>
        <w:t xml:space="preserve">ԱՂՄՈՒԿԻՑ, </w:t>
      </w:r>
      <w:r w:rsidR="006D5B68">
        <w:rPr>
          <w:rFonts w:ascii="GHEA Grapalat" w:hAnsi="GHEA Grapalat"/>
          <w:color w:val="000000" w:themeColor="text1"/>
          <w:sz w:val="24"/>
          <w:szCs w:val="24"/>
        </w:rPr>
        <w:tab/>
        <w:t xml:space="preserve">ԹՐԹՌՈՒՄՆԵՐԻՑ,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ԷԼԵԿՏՐԱՄԱԳՆԻՍԱԿԱՆ ԴԱՇՏԻՑ, ՃԱՌԱԳԱՅԹԱՀԱՐՈՒՄԻՑ</w:t>
      </w:r>
      <w:r w:rsidR="006D5B68">
        <w:rPr>
          <w:rFonts w:ascii="GHEA Grapalat" w:hAnsi="GHEA Grapalat"/>
          <w:color w:val="000000" w:themeColor="text1"/>
          <w:sz w:val="24"/>
          <w:szCs w:val="24"/>
          <w:lang w:val="en-US"/>
        </w:rPr>
        <w:t>.</w:t>
      </w:r>
      <w:r w:rsidR="006D5B68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ՄԻԿՐՈԿԼԻՄԱՅԻ ԲԱՐԵԼԱՎՈՒՄ </w:t>
      </w:r>
    </w:p>
    <w:p w:rsidR="00C560C8" w:rsidRPr="0037188B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Աղմուկի թույլատրելի պայմանները բնակելի, հասարակական շենքերի և դրանց հարող տարածքների համար, արտաքին աղմուկի աղբյուրների բնութագիրը, սպասվող աղմուկի մակարդակի որոշման կարգը պետք է ընդունել ըստ </w:t>
      </w:r>
      <w:r w:rsidR="00F13069" w:rsidRPr="0037188B">
        <w:rPr>
          <w:rFonts w:ascii="GHEA Grapalat" w:hAnsi="GHEA Grapalat"/>
          <w:sz w:val="24"/>
          <w:szCs w:val="24"/>
          <w:lang w:val="hy-AM"/>
        </w:rPr>
        <w:t xml:space="preserve">ՀՀ առողջապահության նախարարի 2002 թվականի մարտի 6-ի </w:t>
      </w:r>
      <w:r w:rsidR="00C424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F13069" w:rsidRPr="0037188B">
        <w:rPr>
          <w:rFonts w:ascii="GHEA Grapalat" w:hAnsi="GHEA Grapalat"/>
          <w:sz w:val="24"/>
          <w:szCs w:val="24"/>
          <w:lang w:val="hy-AM"/>
        </w:rPr>
        <w:t xml:space="preserve"> 138</w:t>
      </w:r>
      <w:r w:rsidR="00F13069" w:rsidRPr="0037188B">
        <w:rPr>
          <w:rFonts w:ascii="GHEA Grapalat" w:hAnsi="GHEA Grapalat"/>
          <w:sz w:val="24"/>
          <w:szCs w:val="24"/>
        </w:rPr>
        <w:t xml:space="preserve"> </w:t>
      </w:r>
      <w:r w:rsidR="00F13069" w:rsidRPr="0037188B">
        <w:rPr>
          <w:rFonts w:ascii="GHEA Grapalat" w:hAnsi="GHEA Grapalat"/>
          <w:sz w:val="24"/>
          <w:szCs w:val="24"/>
          <w:lang w:val="en-US"/>
        </w:rPr>
        <w:t>որոշման</w:t>
      </w:r>
      <w:r w:rsidR="00F13069" w:rsidRPr="0037188B">
        <w:rPr>
          <w:rFonts w:ascii="GHEA Grapalat" w:hAnsi="GHEA Grapalat"/>
          <w:sz w:val="24"/>
          <w:szCs w:val="24"/>
        </w:rPr>
        <w:t xml:space="preserve"> </w:t>
      </w:r>
      <w:r w:rsidR="00F13069" w:rsidRPr="0037188B">
        <w:rPr>
          <w:rFonts w:ascii="GHEA Grapalat" w:hAnsi="GHEA Grapalat"/>
          <w:sz w:val="24"/>
          <w:szCs w:val="24"/>
          <w:lang w:val="en-US"/>
        </w:rPr>
        <w:t>պահանջների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 և հասարակական շենքերում թույլատրելի թրթռումների մակարդակը պետք է համապատասխանի սանիտարական </w:t>
      </w:r>
      <w:r w:rsidR="008426D1" w:rsidRPr="0037188B">
        <w:rPr>
          <w:rFonts w:ascii="GHEA Grapalat" w:hAnsi="GHEA Grapalat"/>
          <w:color w:val="000000" w:themeColor="text1"/>
          <w:sz w:val="24"/>
          <w:szCs w:val="24"/>
        </w:rPr>
        <w:t>նորմերին: Վերոհիշյալ պահանջների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իրականացման համար անհրաժեշտ է բնակելի, հասարակական շենքերի և թրթռման աղբյուրների միջև նախատեսել անհրաժեշտ հեռավորություն, իսկ թրթռման աղբյուրները մեկուսացնել թրթռումը նվազեցնող նյութերով և կոնստրուկցիաներով</w:t>
      </w:r>
      <w:r w:rsidR="00F1306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F1306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1306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հիմք</w:t>
      </w:r>
      <w:r w:rsidR="00F1306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1306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ընդունելով</w:t>
      </w:r>
      <w:r w:rsidR="00F1306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1306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="00F1306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1306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առողջապահության</w:t>
      </w:r>
      <w:r w:rsidR="00F1306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1306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նախարարի</w:t>
      </w:r>
      <w:r w:rsidR="00F1306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13069" w:rsidRPr="0037188B">
        <w:rPr>
          <w:rFonts w:ascii="GHEA Grapalat" w:hAnsi="GHEA Grapalat"/>
          <w:sz w:val="24"/>
          <w:szCs w:val="24"/>
          <w:lang w:val="hy-AM"/>
        </w:rPr>
        <w:t xml:space="preserve">2006 թվականի մայիսի 17-ի </w:t>
      </w:r>
      <w:r w:rsidR="00C4249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="00F13069" w:rsidRPr="0037188B">
        <w:rPr>
          <w:rFonts w:ascii="GHEA Grapalat" w:hAnsi="GHEA Grapalat"/>
          <w:sz w:val="24"/>
          <w:szCs w:val="24"/>
          <w:lang w:val="hy-AM"/>
        </w:rPr>
        <w:t xml:space="preserve"> 533-Ն հրաման</w:t>
      </w:r>
      <w:r w:rsidR="00F13069" w:rsidRPr="0037188B">
        <w:rPr>
          <w:rFonts w:ascii="GHEA Grapalat" w:hAnsi="GHEA Grapalat"/>
          <w:sz w:val="24"/>
          <w:szCs w:val="24"/>
          <w:lang w:val="en-US"/>
        </w:rPr>
        <w:t>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Փոքր խորության վրա նախատեսվող մետրոպոլիտենի գծերի և բնակելի, հասարակական շենքերի միջև պետք է սահմանել թրթռման և աղմուկի հաշվարկային մակարդակ՝ </w:t>
      </w:r>
      <w:r w:rsidR="004031A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ըստ</w:t>
      </w:r>
      <w:r w:rsidR="004031A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031A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="004031A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031A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առողջապահության</w:t>
      </w:r>
      <w:r w:rsidR="004031A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031A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նախարարի</w:t>
      </w:r>
      <w:r w:rsidR="004031A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031A9" w:rsidRPr="0037188B">
        <w:rPr>
          <w:rFonts w:ascii="GHEA Grapalat" w:hAnsi="GHEA Grapalat"/>
          <w:sz w:val="24"/>
          <w:szCs w:val="24"/>
          <w:lang w:val="hy-AM"/>
        </w:rPr>
        <w:t xml:space="preserve">2006 թվականի մայիսի 17-ի </w:t>
      </w:r>
      <w:r w:rsidR="00A04694" w:rsidRPr="0037188B">
        <w:rPr>
          <w:rFonts w:ascii="GHEA Grapalat" w:hAnsi="GHEA Grapalat"/>
          <w:sz w:val="24"/>
          <w:szCs w:val="24"/>
          <w:lang w:val="en-US"/>
        </w:rPr>
        <w:t>N</w:t>
      </w:r>
      <w:r w:rsidR="004031A9" w:rsidRPr="0037188B">
        <w:rPr>
          <w:rFonts w:ascii="GHEA Grapalat" w:hAnsi="GHEA Grapalat"/>
          <w:sz w:val="24"/>
          <w:szCs w:val="24"/>
          <w:lang w:val="hy-AM"/>
        </w:rPr>
        <w:t xml:space="preserve"> 533-Ն </w:t>
      </w:r>
      <w:r w:rsidR="004031A9" w:rsidRPr="0037188B">
        <w:rPr>
          <w:rFonts w:ascii="GHEA Grapalat" w:hAnsi="GHEA Grapalat"/>
          <w:sz w:val="24"/>
          <w:szCs w:val="24"/>
          <w:lang w:val="en-US"/>
        </w:rPr>
        <w:t>և</w:t>
      </w:r>
      <w:r w:rsidR="004031A9" w:rsidRPr="0037188B">
        <w:rPr>
          <w:rFonts w:ascii="GHEA Grapalat" w:hAnsi="GHEA Grapalat"/>
          <w:sz w:val="24"/>
          <w:szCs w:val="24"/>
        </w:rPr>
        <w:t xml:space="preserve"> </w:t>
      </w:r>
      <w:r w:rsidR="004031A9" w:rsidRPr="0037188B">
        <w:rPr>
          <w:rFonts w:ascii="GHEA Grapalat" w:hAnsi="GHEA Grapalat"/>
          <w:sz w:val="24"/>
          <w:szCs w:val="24"/>
          <w:lang w:val="hy-AM"/>
        </w:rPr>
        <w:t xml:space="preserve">2002 թվականի մարտի 6-ի </w:t>
      </w:r>
      <w:r w:rsidR="004031A9" w:rsidRPr="0037188B">
        <w:rPr>
          <w:rFonts w:ascii="GHEA Grapalat" w:hAnsi="GHEA Grapalat"/>
          <w:sz w:val="24"/>
          <w:szCs w:val="24"/>
          <w:lang w:val="en-US"/>
        </w:rPr>
        <w:t>N</w:t>
      </w:r>
      <w:r w:rsidR="004031A9" w:rsidRPr="0037188B">
        <w:rPr>
          <w:rFonts w:ascii="GHEA Grapalat" w:hAnsi="GHEA Grapalat"/>
          <w:sz w:val="24"/>
          <w:szCs w:val="24"/>
          <w:lang w:val="hy-AM"/>
        </w:rPr>
        <w:t xml:space="preserve"> 138</w:t>
      </w:r>
      <w:r w:rsidR="004031A9" w:rsidRPr="0037188B">
        <w:rPr>
          <w:rFonts w:ascii="GHEA Grapalat" w:hAnsi="GHEA Grapalat"/>
          <w:sz w:val="24"/>
          <w:szCs w:val="24"/>
        </w:rPr>
        <w:t xml:space="preserve"> </w:t>
      </w:r>
      <w:r w:rsidR="004031A9" w:rsidRPr="0037188B">
        <w:rPr>
          <w:rFonts w:ascii="GHEA Grapalat" w:hAnsi="GHEA Grapalat"/>
          <w:sz w:val="24"/>
          <w:szCs w:val="24"/>
          <w:lang w:val="hy-AM"/>
        </w:rPr>
        <w:t>հրաման</w:t>
      </w:r>
      <w:r w:rsidR="00BE194F" w:rsidRPr="0037188B">
        <w:rPr>
          <w:rFonts w:ascii="GHEA Grapalat" w:hAnsi="GHEA Grapalat"/>
          <w:sz w:val="24"/>
          <w:szCs w:val="24"/>
          <w:lang w:val="en-US"/>
        </w:rPr>
        <w:t>ներով</w:t>
      </w:r>
      <w:r w:rsidR="00BE194F" w:rsidRPr="0037188B">
        <w:rPr>
          <w:rFonts w:ascii="GHEA Grapalat" w:hAnsi="GHEA Grapalat"/>
          <w:sz w:val="24"/>
          <w:szCs w:val="24"/>
        </w:rPr>
        <w:t xml:space="preserve"> </w:t>
      </w:r>
      <w:r w:rsidR="00BE194F" w:rsidRPr="0037188B">
        <w:rPr>
          <w:rFonts w:ascii="GHEA Grapalat" w:hAnsi="GHEA Grapalat"/>
          <w:sz w:val="24"/>
          <w:szCs w:val="24"/>
          <w:lang w:val="en-US"/>
        </w:rPr>
        <w:t>սահմանված</w:t>
      </w:r>
      <w:r w:rsidR="00BE194F" w:rsidRPr="0037188B">
        <w:rPr>
          <w:rFonts w:ascii="GHEA Grapalat" w:hAnsi="GHEA Grapalat"/>
          <w:sz w:val="24"/>
          <w:szCs w:val="24"/>
        </w:rPr>
        <w:t xml:space="preserve"> </w:t>
      </w:r>
      <w:r w:rsidR="00BE194F" w:rsidRPr="0037188B">
        <w:rPr>
          <w:rFonts w:ascii="GHEA Grapalat" w:hAnsi="GHEA Grapalat"/>
          <w:sz w:val="24"/>
          <w:szCs w:val="24"/>
          <w:lang w:val="en-US"/>
        </w:rPr>
        <w:t>պահանջների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։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Ռադիոտեխնիկական օբյեկտների (օդերևութաբանական ռադիոլոկատորներ, հեռուստակենտրոններ, ռադիոկայաններ, ալեհավաքներ, բարձր լարման էլեկտրահաղորդման գծեր, արդյունաբերական գեներատորներ և այլ էլեկտրամագնիսական էներգիա ճառագայթող օբյեկտներ) տեղադրման դեպքում պետք է ղեկավարվել N</w:t>
      </w:r>
      <w:r w:rsidR="009D70D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2.1.8-010 սանիտարական կանոնների և նորմերի պահանջներով։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Ռադիոակտիվ նյութերի արտադրության, վերամշակման, օգտագործման, պահեստավորման, տեղափոխման, վնասազերծման, թաղման ժամանակ ճառագայթահարման անվտանգությունը պետք է ապահովել ըստ</w:t>
      </w:r>
      <w:r w:rsidR="00223E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92AA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="00D92AA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92AA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կառավարության</w:t>
      </w:r>
      <w:r w:rsidR="00D92AA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23E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2006 </w:t>
      </w:r>
      <w:r w:rsidR="00223E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="00223E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23E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օգոստոսի</w:t>
      </w:r>
      <w:r w:rsidR="00223E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18-</w:t>
      </w:r>
      <w:r w:rsidR="00223E8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23E8D" w:rsidRPr="0037188B">
        <w:rPr>
          <w:rFonts w:ascii="GHEA Grapalat" w:hAnsi="GHEA Grapalat"/>
          <w:color w:val="000000" w:themeColor="text1"/>
          <w:sz w:val="24"/>
          <w:szCs w:val="24"/>
        </w:rPr>
        <w:t xml:space="preserve">N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1219-Ն որոշման պահանջների: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Ատոմակայանների տեղադրումը և արտաքին ճառագայթումից մարդկանց անհրաժեշտ պաշտպանությունն իրագործվում է ըստ </w:t>
      </w:r>
      <w:r w:rsidR="00D92AA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="00D92AA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92AA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կառավարության</w:t>
      </w:r>
      <w:r w:rsidR="00D92AA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2006 </w:t>
      </w:r>
      <w:r w:rsidR="00D92AA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="00D92AA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92AA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օգոստոսի</w:t>
      </w:r>
      <w:r w:rsidR="00D92AA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18-</w:t>
      </w:r>
      <w:r w:rsidR="00D92AA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D92AA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N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1219-Ն որոշման պահանջների: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Բնակավայրերի նախագծման և կառուցապատման ժամանակ անհրաժեշտ է հաշվի առնել </w:t>
      </w:r>
      <w:r w:rsidR="004D6C9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նախարարի 2011 թվականի սեպտեմբերի 26-ի N167-Ն հրամանով հաստատված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ՀՀՇՆII-7.01</w:t>
      </w:r>
      <w:r w:rsidR="004D6C9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&lt;Շինարարական կլիմայաբանություն&gt;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նորմերով սահմանված կլիմայական հարաչափերը և մշակել միջոցառումներ՝ բնակավայրի մեզո և միկրոկլիմայական պայմանների բարելավման ուղղությամբ (պաշտպանություն քամուց, օդափոխման ապահովում, կանաչապատման և ջրարբիացման եղանակով ջերմաստիճանային խոնավային ռեժիմների բարելավում, արեգակնային ճառագայթման արդյունավետ օգտագործում և այլն): </w:t>
      </w:r>
    </w:p>
    <w:p w:rsidR="00C560C8" w:rsidRPr="0037188B" w:rsidRDefault="00246E96" w:rsidP="006A1167">
      <w:pPr>
        <w:pStyle w:val="ListParagraph"/>
        <w:numPr>
          <w:ilvl w:val="0"/>
          <w:numId w:val="54"/>
        </w:numPr>
        <w:tabs>
          <w:tab w:val="left" w:pos="810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Բնակելի և հասարակական շենքերի տեղադրումը և կողմնորոշումը պետք է ապահովի շենքերի և տարածքների ինսոլյացիայի տևողությունը՝ համաձայն բնակելի և հասարակական շենքերի, բնակելի կա</w:t>
      </w:r>
      <w:r w:rsidR="006A1167" w:rsidRPr="0037188B">
        <w:rPr>
          <w:rFonts w:ascii="GHEA Grapalat" w:hAnsi="GHEA Grapalat"/>
          <w:color w:val="000000" w:themeColor="text1"/>
          <w:sz w:val="24"/>
          <w:szCs w:val="24"/>
        </w:rPr>
        <w:t xml:space="preserve">ռուցապատման տարածքների անընդմեջ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ինսոլյացիայի տևողության ապահովման շինարարական նորմերի` </w:t>
      </w:r>
      <w:r w:rsidR="00163E4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ԿԱ քաղաքաշինության պետական կոմիտեի նախագահի 2017 թվականի </w:t>
      </w:r>
      <w:r w:rsidR="006A116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ապրիլի 13-ի </w:t>
      </w:r>
      <w:r w:rsidR="00163E4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N56-Ն հրամանով հաստատված </w:t>
      </w:r>
      <w:r w:rsidR="00AB41CA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ՀՀՇՆ 22-03-2017 </w:t>
      </w:r>
      <w:r w:rsidR="00AB41C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&lt;</w:t>
      </w:r>
      <w:r w:rsidR="00163E4C" w:rsidRPr="0037188B">
        <w:rPr>
          <w:rFonts w:ascii="GHEA Grapalat" w:hAnsi="GHEA Grapalat"/>
          <w:color w:val="000000" w:themeColor="text1"/>
          <w:sz w:val="24"/>
          <w:szCs w:val="24"/>
        </w:rPr>
        <w:t>Արհեստական և բնական լո</w:t>
      </w:r>
      <w:r w:rsidR="00AB41CA" w:rsidRPr="0037188B">
        <w:rPr>
          <w:rFonts w:ascii="GHEA Grapalat" w:hAnsi="GHEA Grapalat"/>
          <w:color w:val="000000" w:themeColor="text1"/>
          <w:sz w:val="24"/>
          <w:szCs w:val="24"/>
        </w:rPr>
        <w:t>ւսավորում</w:t>
      </w:r>
      <w:r w:rsidR="00AB41C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&gt;</w:t>
      </w:r>
      <w:r w:rsidRPr="0037188B">
        <w:rPr>
          <w:rFonts w:ascii="GHEA Grapalat" w:hAnsi="GHEA Grapalat"/>
          <w:color w:val="FF0000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 համաձայն </w:t>
      </w:r>
      <w:r w:rsidR="009944E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նախարարի 2011 թվականի սեպտեմբերի 26-ի N167-Ն հրամանով հաստատված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ՀՀՇՆ II-7.01</w:t>
      </w:r>
      <w:r w:rsidR="009944E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-2011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նորմեր</w:t>
      </w:r>
      <w:r w:rsidR="006A116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ՀՀ տարածքի կլիմայական շրջանացման</w:t>
      </w:r>
      <w:r w:rsidR="00DC5A0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քարտեզի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. </w:t>
      </w:r>
    </w:p>
    <w:p w:rsidR="00C560C8" w:rsidRPr="0037188B" w:rsidRDefault="00E84F3A" w:rsidP="000B114C">
      <w:pPr>
        <w:numPr>
          <w:ilvl w:val="0"/>
          <w:numId w:val="16"/>
        </w:numPr>
        <w:spacing w:after="40" w:line="360" w:lineRule="auto"/>
        <w:ind w:right="264" w:firstLine="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ցուրտ գոտու համար՝ օրական 2.5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ժ-ից ոչ պակաս, ապրիլի 22-ից մինչև օգոստոսի 22-ը,   </w:t>
      </w:r>
    </w:p>
    <w:p w:rsidR="008426D1" w:rsidRPr="0037188B" w:rsidRDefault="00246E96" w:rsidP="000B114C">
      <w:pPr>
        <w:numPr>
          <w:ilvl w:val="0"/>
          <w:numId w:val="16"/>
        </w:numPr>
        <w:spacing w:line="360" w:lineRule="auto"/>
        <w:ind w:right="264" w:firstLine="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չափավոր գոտու համար՝ օրական 2 ժ-ից ոչ պակաս, մարտի 22-ից մինչև սեպտեմբերի 22-ը,  </w:t>
      </w:r>
    </w:p>
    <w:p w:rsidR="00C560C8" w:rsidRPr="0037188B" w:rsidRDefault="00E84F3A" w:rsidP="000B114C">
      <w:pPr>
        <w:numPr>
          <w:ilvl w:val="0"/>
          <w:numId w:val="16"/>
        </w:numPr>
        <w:spacing w:line="360" w:lineRule="auto"/>
        <w:ind w:right="264" w:firstLine="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տաք գոտու համար՝ օրական 1.5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ժ-ից ոչ պակաս, փետրվարի 22-ից մինչև հոկտեմբերի 22-ը: </w:t>
      </w:r>
    </w:p>
    <w:p w:rsidR="00C560C8" w:rsidRPr="0037188B" w:rsidRDefault="00246E96" w:rsidP="00D66ADB">
      <w:pPr>
        <w:pStyle w:val="ListParagraph"/>
        <w:numPr>
          <w:ilvl w:val="0"/>
          <w:numId w:val="54"/>
        </w:numPr>
        <w:spacing w:line="360" w:lineRule="auto"/>
        <w:ind w:left="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Անընդմեջ ինսոլյացիայի տևողությունը նորմավորվում է  տարբերակված՝ բնակելի և հասարակական շենքերի համար, կապված շենքի գործառնական նշանակության, բնակավայրի տարբեր գոտիների, բնակարանների տիպերի, կլիմայական շրջանացման հետ: Կլիմայական շրջանացումը հարկավոր է ընդունել համաձայն </w:t>
      </w:r>
      <w:r w:rsidR="00D66A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ՀՀ քաղաքաշինության նախարարի 2011 թվականի սեպտեմբերի 26-ի N167-Ն հրամանով հաստատված ՀՀՇՆ II-7.01-2011 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շինարարական նորմերի:  </w:t>
      </w:r>
    </w:p>
    <w:p w:rsidR="00C560C8" w:rsidRPr="0037188B" w:rsidRDefault="00D92AA7" w:rsidP="00633DA2">
      <w:pPr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Առանձին դեպքերում կառուցապատման պայմաններում թույլատրվում է բնակելի շենքերում ինսոլյացիայի միանգամյա ընդհատում՝ յուրաքանչյուր գոտու համար ինսոլյացիայի   գումարային տևողությունը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մեծացնելով օրվա ընթացքում 0.5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ժ-ով: </w:t>
      </w:r>
    </w:p>
    <w:p w:rsidR="00C560C8" w:rsidRPr="0037188B" w:rsidRDefault="00246E96" w:rsidP="00633DA2">
      <w:pPr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Ամառանոցային կառուցապատման բնակելի շենքերի համար, որտեղ ինսոլացվում են բնակարանի բոլոր սենյակները, ինչպես նաև բարդ քաղաքաշինական պայմաններում (պատմականորեն արժեքավոր քաղաքային միջավայր, թանկարժեք ինժեներական նախապատրաստման միջոցառումների կիրառում) թույլատրվում է յուրաքանչյուր գոտու համար ինսոլյա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>ցիայի տևողությունը կրճատել 0.5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ժ-ով։  </w:t>
      </w:r>
    </w:p>
    <w:p w:rsidR="00C560C8" w:rsidRPr="0037188B" w:rsidRDefault="00246E96" w:rsidP="00633DA2">
      <w:pPr>
        <w:numPr>
          <w:ilvl w:val="0"/>
          <w:numId w:val="54"/>
        </w:numPr>
        <w:tabs>
          <w:tab w:val="left" w:pos="993"/>
        </w:tabs>
        <w:spacing w:after="6"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Տաք գոտիների համար հարկավոր է նախատեսել ինսոլյացիայի ջերմային ազդեցությունը սահմանափակող միջոցառումներ՝ տարվա տաք եղանակների </w:t>
      </w:r>
      <w:r w:rsidR="00C14B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ընթացքում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(մանկական խաղահրապարակների, սպորտային կառուցվածքներ</w:t>
      </w:r>
      <w:r w:rsidR="00C14BF2" w:rsidRPr="0037188B">
        <w:rPr>
          <w:rFonts w:ascii="GHEA Grapalat" w:hAnsi="GHEA Grapalat"/>
          <w:color w:val="000000" w:themeColor="text1"/>
          <w:sz w:val="24"/>
          <w:szCs w:val="24"/>
        </w:rPr>
        <w:t xml:space="preserve">ի, բնակչության հանգստի վայրերի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արդյունավետ կանաչապատ</w:t>
      </w:r>
      <w:r w:rsidR="00C14B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մամբ՝ մասնավորապես ՀՀ տարածքին բնորոշ ծառերի տնկարկով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, հատուկ արևապաշտպան կառուցվածների տեղադրումով)</w:t>
      </w:r>
      <w:r w:rsidR="00C14B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 հիմք ընդունելով հաստատված նախագծային լուծումները, քաղաքաշինության, առողջապահության և շրջակա միջավայրի բնագավառներում գործող օրենսդրական կարգավորումները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C560C8" w:rsidRPr="0037188B" w:rsidRDefault="00246E96" w:rsidP="000B114C">
      <w:pPr>
        <w:spacing w:after="48" w:line="360" w:lineRule="auto"/>
        <w:ind w:left="1882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EF1026" w:rsidP="000B114C">
      <w:pPr>
        <w:spacing w:after="15" w:line="360" w:lineRule="auto"/>
        <w:ind w:left="10" w:right="174" w:hanging="1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26. </w:t>
      </w:r>
      <w:r w:rsidR="00246E96" w:rsidRPr="0037188B">
        <w:rPr>
          <w:rFonts w:ascii="GHEA Grapalat" w:eastAsia="Arial" w:hAnsi="GHEA Grapalat" w:cs="Arial"/>
          <w:b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ՊԱՏՄՈՒԹՅԱՆ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ԵՎ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ՄՇԱԿՈՒՅԹԻ ԱՆՇԱՐԺ ՀՈՒՇԱՐՁԱՆՆԵՐԻ ԵՎ ՊԱՏՄԱԿԱՆ </w:t>
      </w:r>
    </w:p>
    <w:p w:rsidR="00C560C8" w:rsidRPr="0037188B" w:rsidRDefault="00246E96" w:rsidP="000B114C">
      <w:pPr>
        <w:pStyle w:val="Heading1"/>
        <w:spacing w:line="360" w:lineRule="auto"/>
        <w:ind w:left="2558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ՄԻՋԱՎԱՅՐԻ ՊԱՀՊԱՆՈՒԹՅՈՒՆ </w:t>
      </w:r>
    </w:p>
    <w:p w:rsidR="00C560C8" w:rsidRPr="0037188B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2F23DB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Բնակավայրերում պահպանված պատմական կառուցապատման գոտիներն ու դրանցում առկա պատմության և մշակույթի անշարժ հուշարձանները   պետք է պահպանվեն պատմության և մշակույթի անշարժ հուշարձանների ու պատմական միջավայրերի պահպանության ու օգտագործման վերաբերյալ ՀՀ օրենսդրության և միջազգային պայմանագրերով ստանձնած պարտավորությունների պահանջներ</w:t>
      </w:r>
      <w:r w:rsidR="002F23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2F23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F23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բավարարմամբ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Պատմության և մշակույթի հուշարձանի տարածքը ենթակա է պահպանման իր իսկ հուշարձանի հետ, որպես մեկ միասնություն: </w:t>
      </w:r>
    </w:p>
    <w:p w:rsidR="008709E5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Քաղաքաշինական գործունեությունը պատ</w:t>
      </w:r>
      <w:r w:rsidR="00937ABF" w:rsidRPr="0037188B">
        <w:rPr>
          <w:rFonts w:ascii="GHEA Grapalat" w:hAnsi="GHEA Grapalat"/>
          <w:color w:val="000000" w:themeColor="text1"/>
          <w:sz w:val="24"/>
          <w:szCs w:val="24"/>
        </w:rPr>
        <w:t>մամշակութային հուշարձանի պահպանությ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ան ու կառուցապատման կարգավորման գոտիներում իրականացվում </w:t>
      </w:r>
      <w:r w:rsidR="002F23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է</w:t>
      </w:r>
      <w:r w:rsidR="002F23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E6E2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տարածքի</w:t>
      </w:r>
      <w:r w:rsidR="004E6E2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F23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պատմական</w:t>
      </w:r>
      <w:r w:rsidR="002F23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F23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հիմնավորման</w:t>
      </w:r>
      <w:r w:rsidR="002F23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F23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հենքի</w:t>
      </w:r>
      <w:r w:rsidR="002F23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F23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վրա</w:t>
      </w:r>
      <w:r w:rsidR="002F23DB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F23D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մշակված</w:t>
      </w:r>
      <w:r w:rsidR="004E6E2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E6E2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գոտիավորման</w:t>
      </w:r>
      <w:r w:rsidR="004E6E2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E6E2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նախագծով</w:t>
      </w:r>
      <w:r w:rsidR="004E6E2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E6E2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սահմանված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քաղաքաշինական սահմանափակումների պահանջների </w:t>
      </w:r>
      <w:r w:rsidR="00C14BF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ապահովմ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ամբ և չպետք է հանգեցնի պահպանման ենթակա օբյեկտի տեսողական (վիզուալ) ընկալման խաթարմանը:</w:t>
      </w:r>
    </w:p>
    <w:p w:rsidR="008709E5" w:rsidRPr="0037188B" w:rsidRDefault="004E6E24" w:rsidP="00633DA2">
      <w:pPr>
        <w:pStyle w:val="ListParagraph"/>
        <w:numPr>
          <w:ilvl w:val="0"/>
          <w:numId w:val="54"/>
        </w:numPr>
        <w:tabs>
          <w:tab w:val="left" w:pos="270"/>
          <w:tab w:val="left" w:pos="993"/>
        </w:tabs>
        <w:spacing w:after="0" w:line="360" w:lineRule="auto"/>
        <w:ind w:left="0" w:right="21" w:firstLine="53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Բնակավայրի</w:t>
      </w:r>
      <w:r w:rsidR="00D92AA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կամ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դրա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առանձին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հատվածի պատմամշակութային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հիմնավորման 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ախագծային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փաստաթղթերը կազմվում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92AA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տեղական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92AA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նքնակառավարման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մարմնի,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իսկ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Երևան</w:t>
      </w:r>
      <w:r w:rsidR="005B788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քաղաքում՝ Երևանի քաղաքապետի պատվերով:</w:t>
      </w:r>
    </w:p>
    <w:p w:rsidR="008709E5" w:rsidRPr="0037188B" w:rsidRDefault="004E6E24" w:rsidP="00633DA2">
      <w:pPr>
        <w:pStyle w:val="ListParagraph"/>
        <w:numPr>
          <w:ilvl w:val="0"/>
          <w:numId w:val="54"/>
        </w:numPr>
        <w:tabs>
          <w:tab w:val="left" w:pos="270"/>
          <w:tab w:val="left" w:pos="993"/>
        </w:tabs>
        <w:spacing w:line="360" w:lineRule="auto"/>
        <w:ind w:left="0" w:right="21" w:firstLine="567"/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Պատմամշակութային հիմնավորման նախագծերով սահմանվում են բնակավայրի</w:t>
      </w:r>
      <w:r w:rsidR="005B788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կամ 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դրա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առանձին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հատվածների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պատմական 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սահմանները,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բնակավայրի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պատմական 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միջուկի</w:t>
      </w:r>
      <w:r w:rsidR="008426D1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սահմանները, 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արժեքավոր 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պատմական,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քաղաքաշինական 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տարրերը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44320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ճարտարապետալանդշաֆտային արժեքավոր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տարածքները,</w:t>
      </w:r>
      <w:r w:rsidRPr="003718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բնակավայրերի</w:t>
      </w:r>
      <w:r w:rsidR="005B7888" w:rsidRPr="003718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բնական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  </w:t>
      </w:r>
      <w:r w:rsidRPr="003718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և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քաղաքային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  </w:t>
      </w:r>
      <w:r w:rsidRPr="003718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լանդշաֆտի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  </w:t>
      </w:r>
      <w:r w:rsidRPr="003718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համապատկերային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  </w:t>
      </w:r>
      <w:r w:rsidRPr="003718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ընկալման </w:t>
      </w:r>
      <w:r w:rsidR="00366245" w:rsidRPr="003718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  </w:t>
      </w:r>
      <w:r w:rsidRPr="003718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եզրագծերը,</w:t>
      </w:r>
      <w:r w:rsidRPr="0037188B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 xml:space="preserve"> </w:t>
      </w:r>
      <w:r w:rsidR="00366245" w:rsidRPr="0037188B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 xml:space="preserve">   </w:t>
      </w:r>
      <w:r w:rsidRPr="0037188B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>արժեքավոր</w:t>
      </w:r>
      <w:r w:rsidR="005B7888" w:rsidRPr="0037188B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>քաղաքաշինական տարրերի բնական դոմինանտների հորինվածքային փոխկապակցվածությունը:</w:t>
      </w:r>
    </w:p>
    <w:p w:rsidR="004E6E24" w:rsidRPr="0037188B" w:rsidRDefault="00366245" w:rsidP="00633DA2">
      <w:pPr>
        <w:pStyle w:val="ListParagraph"/>
        <w:numPr>
          <w:ilvl w:val="0"/>
          <w:numId w:val="54"/>
        </w:numPr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Պատմամշակութային հիմնավորման</w:t>
      </w:r>
      <w:r w:rsidR="00D92AA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նախագծերով սահմանվում են բնակավայրի կամ դրա առանձին հատվածների հուշարձանների և հուշարձանախմբերի </w:t>
      </w:r>
      <w:r w:rsidRPr="0037188B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>պահպանական գոտիներ՝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pt-PT"/>
        </w:rPr>
        <w:t xml:space="preserve"> </w:t>
      </w:r>
      <w:r w:rsidRPr="0037188B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>հուշարձանների տարածքների շուրջ դրանց օգտագործման նկատմամբ սահմանված որոշակի պայմանակարգ (ռեժիմ) ունեցող պահպանության, կառուցապատման կարգավորման և/կամ լանդշաֆտի պահպանման գոտիների համակարգ։</w:t>
      </w:r>
    </w:p>
    <w:p w:rsidR="00C560C8" w:rsidRPr="0037188B" w:rsidRDefault="00937ABF" w:rsidP="00633DA2">
      <w:pPr>
        <w:pStyle w:val="ListParagraph"/>
        <w:numPr>
          <w:ilvl w:val="0"/>
          <w:numId w:val="54"/>
        </w:numPr>
        <w:spacing w:line="360" w:lineRule="auto"/>
        <w:ind w:left="0" w:right="175" w:firstLine="530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Հուշարձանների պահպանությ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ան ու կառուցապատման գոտիներում քաղաքաշինական գործունեության սահմանափակումներն արտահայտող քաղաքաշինական ծրագրային փաստաթղթում   պետք է արտահայտված լինեն. </w:t>
      </w:r>
    </w:p>
    <w:p w:rsidR="00C560C8" w:rsidRPr="0037188B" w:rsidRDefault="00D92AA7" w:rsidP="00D92AA7">
      <w:pPr>
        <w:numPr>
          <w:ilvl w:val="0"/>
          <w:numId w:val="17"/>
        </w:numPr>
        <w:spacing w:after="70" w:line="360" w:lineRule="auto"/>
        <w:ind w:right="175" w:firstLine="45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պատ</w:t>
      </w:r>
      <w:r w:rsidR="00937ABF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մամշակութային հուշարձանի պահպանությ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ան ու կառուցապատման կարգավորման գոտիների  սահմանները, </w:t>
      </w:r>
    </w:p>
    <w:p w:rsidR="00C560C8" w:rsidRPr="0037188B" w:rsidRDefault="00B843A8" w:rsidP="00D92AA7">
      <w:pPr>
        <w:numPr>
          <w:ilvl w:val="0"/>
          <w:numId w:val="17"/>
        </w:numPr>
        <w:spacing w:line="360" w:lineRule="auto"/>
        <w:ind w:right="175" w:firstLine="45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պատմական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կառուցապատման  ձևակերպերը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(մորֆոտիպը, կերպարանքը)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դրանց բնորոշ նորմատիվ և գեղագիտական չափորոշիչների պահպանման պայմանները  (կառուցապատման հարկայնություն խտություն, ոճայնություն, ինքնատիպ շինանյութ, գունային ներկապնակ, միջավայրին բնորոշ այլ առանձնահատկություններ), </w:t>
      </w:r>
    </w:p>
    <w:p w:rsidR="00C560C8" w:rsidRPr="0037188B" w:rsidRDefault="00246E96" w:rsidP="00D92AA7">
      <w:pPr>
        <w:numPr>
          <w:ilvl w:val="0"/>
          <w:numId w:val="17"/>
        </w:numPr>
        <w:spacing w:line="360" w:lineRule="auto"/>
        <w:ind w:right="175" w:firstLine="45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տարածքում պատմամշակութային  լրացուցիչ հետազոտությունների իրականացման   անհրաժեշտությունն  ու պայմանները, </w:t>
      </w:r>
    </w:p>
    <w:p w:rsidR="00C560C8" w:rsidRPr="0037188B" w:rsidRDefault="00246E96" w:rsidP="00D92AA7">
      <w:pPr>
        <w:numPr>
          <w:ilvl w:val="0"/>
          <w:numId w:val="17"/>
        </w:numPr>
        <w:spacing w:line="360" w:lineRule="auto"/>
        <w:ind w:right="175" w:firstLine="45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կառուցապատման ծավալատարածական  կերպարի ու դրան հարող  բնապատկերի ավանդական տեսաընկալումն  ապահովող  պահանջներն ու միջամտության սահմանափակումները:   </w:t>
      </w:r>
    </w:p>
    <w:p w:rsidR="00264BAA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90" w:right="175" w:firstLine="45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Պատմամշակութային արգելոցներում քաղաքաշինական գործունեության կարգավարումը չպետք է հակասի  այդ արգելոցների համար օրենսդրությամբ սահմանված կարգով հաստատված պայմանակարգերին (ռեժիմներին):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90" w:right="175" w:firstLine="45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Պատմական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կառուցապատման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գոտիներից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դուրս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բերվեն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դրանում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առկա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արտադրական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կազմակերպությունները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որոնք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բացասական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ազդեցություն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շրջակա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միջավայրի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վրա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</w:p>
    <w:p w:rsidR="00264BAA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90" w:right="175" w:firstLine="45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Պատմակ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ան կառուցապատման գոտիները պետք է բեռնաթափվեն տրանսպորտայի երթևեկությունից, հատկապես` բեռնափոխադրումներից ու տարանցիկ հոսքերից: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90" w:right="175" w:firstLine="45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Հեռավորությունը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պատմամշակութային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հուշարձանների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տրանսպորտային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ինժեներական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այլ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ենթակառուցվածքների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միջև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6D5B68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պետք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ընդունե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լ </w:t>
      </w:r>
      <w:r w:rsidR="00D92AA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ղյուսակ</w:t>
      </w:r>
      <w:r w:rsidR="00D92AA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4</w:t>
      </w:r>
      <w:r w:rsidR="00EE578A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9</w:t>
      </w:r>
      <w:r w:rsidR="00D92AA7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ում տրված ցուցանիշներից ոչ պակաս: </w:t>
      </w:r>
    </w:p>
    <w:p w:rsidR="00C560C8" w:rsidRPr="0037188B" w:rsidRDefault="00246E96" w:rsidP="000B114C">
      <w:pPr>
        <w:spacing w:after="8" w:line="360" w:lineRule="auto"/>
        <w:ind w:left="180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Աղյուսակ 4</w:t>
      </w:r>
      <w:r w:rsidR="00EE578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9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633" w:type="dxa"/>
        <w:tblInd w:w="72" w:type="dxa"/>
        <w:tblCellMar>
          <w:top w:w="66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551"/>
        <w:gridCol w:w="5655"/>
        <w:gridCol w:w="3427"/>
      </w:tblGrid>
      <w:tr w:rsidR="00C560C8" w:rsidRPr="0037188B" w:rsidTr="0051463A">
        <w:trPr>
          <w:trHeight w:val="32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Հ/Հ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Ենթակառուցվածքների տեսակները 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Հեռավորությունը,  մ </w:t>
            </w:r>
          </w:p>
        </w:tc>
      </w:tr>
      <w:tr w:rsidR="00C560C8" w:rsidRPr="0037188B" w:rsidTr="0051463A">
        <w:trPr>
          <w:trHeight w:val="125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92" w:rsidRPr="0037188B" w:rsidRDefault="00246E96" w:rsidP="000B114C">
            <w:pPr>
              <w:spacing w:after="1" w:line="360" w:lineRule="auto"/>
              <w:ind w:left="1" w:right="62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Մինչև արագընթաց մայրուղիները և ոչ խորը տեղադրված մետրոպոլիտենի գծերը. </w:t>
            </w:r>
          </w:p>
          <w:p w:rsidR="00C560C8" w:rsidRPr="0037188B" w:rsidRDefault="00246E96" w:rsidP="000B114C">
            <w:pPr>
              <w:spacing w:after="1" w:line="360" w:lineRule="auto"/>
              <w:ind w:left="1" w:right="62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1)  բարդ ռելիեֆային պայմաններում,   </w:t>
            </w:r>
          </w:p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2) հարթ ռելիեֆային պայմաններում 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58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58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59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 </w:t>
            </w:r>
          </w:p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 </w:t>
            </w:r>
          </w:p>
        </w:tc>
      </w:tr>
      <w:tr w:rsidR="00C560C8" w:rsidRPr="0037188B" w:rsidTr="0051463A">
        <w:trPr>
          <w:trHeight w:val="63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Մինչև ջրամատակարարման, կոյուղու և ջերմամատակարարման ցանցերը  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15 </w:t>
            </w:r>
          </w:p>
        </w:tc>
      </w:tr>
      <w:tr w:rsidR="00C560C8" w:rsidRPr="0037188B" w:rsidTr="0051463A">
        <w:trPr>
          <w:trHeight w:val="46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593D81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Մինչև այլ ստորգետնյա ինժեներական հաղորդակցուղիները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633DA2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ind w:right="62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</w:tbl>
    <w:p w:rsidR="008709E5" w:rsidRPr="0037188B" w:rsidRDefault="008709E5" w:rsidP="000B114C">
      <w:pPr>
        <w:spacing w:line="360" w:lineRule="auto"/>
        <w:ind w:left="530" w:right="175" w:firstLine="0"/>
        <w:rPr>
          <w:rFonts w:ascii="GHEA Grapalat" w:hAnsi="GHEA Grapalat"/>
          <w:color w:val="000000" w:themeColor="text1"/>
          <w:sz w:val="24"/>
          <w:szCs w:val="24"/>
        </w:rPr>
      </w:pPr>
    </w:p>
    <w:p w:rsidR="00C560C8" w:rsidRPr="0037188B" w:rsidRDefault="005B7888" w:rsidP="00633DA2">
      <w:pPr>
        <w:pStyle w:val="ListParagraph"/>
        <w:numPr>
          <w:ilvl w:val="0"/>
          <w:numId w:val="54"/>
        </w:numPr>
        <w:spacing w:line="360" w:lineRule="auto"/>
        <w:ind w:left="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Վերակառուցման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պայմաններում վերոհիշյալ տարածությունները մինչև ինժեներական հաղորդակցուղիները թույլատրվում է կրճատել, սակայն ընդունել. </w:t>
      </w:r>
    </w:p>
    <w:p w:rsidR="00C560C8" w:rsidRPr="0037188B" w:rsidRDefault="00246E96" w:rsidP="000139E1">
      <w:pPr>
        <w:numPr>
          <w:ilvl w:val="0"/>
          <w:numId w:val="18"/>
        </w:numPr>
        <w:spacing w:after="79" w:line="360" w:lineRule="auto"/>
        <w:ind w:left="0" w:right="175" w:firstLine="99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5 մետրից ոչ պակաս՝ մինչև ջրատար խողովակաշարերը, </w:t>
      </w:r>
    </w:p>
    <w:p w:rsidR="00CB432B" w:rsidRPr="0037188B" w:rsidRDefault="00246E96" w:rsidP="000139E1">
      <w:pPr>
        <w:numPr>
          <w:ilvl w:val="0"/>
          <w:numId w:val="18"/>
        </w:numPr>
        <w:spacing w:line="360" w:lineRule="auto"/>
        <w:ind w:left="0" w:right="175" w:firstLine="99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2 մետրից ոչ պակաս՝ մինչև ոչ ջրատար խողովակաշարերը։ </w:t>
      </w:r>
    </w:p>
    <w:p w:rsidR="00B90B1F" w:rsidRPr="0037188B" w:rsidRDefault="00246E96" w:rsidP="00633DA2">
      <w:pPr>
        <w:pStyle w:val="ListParagraph"/>
        <w:numPr>
          <w:ilvl w:val="0"/>
          <w:numId w:val="54"/>
        </w:numPr>
        <w:spacing w:line="360" w:lineRule="auto"/>
        <w:ind w:left="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Արգելվում է ինժեներական ցանցերի վերգետնյա մոնտաժումը բնակավայրի    պատմամշակութային կառուցապատման և/կամ առանձնացվա</w:t>
      </w:r>
      <w:r w:rsidR="00B90B1F" w:rsidRPr="0037188B">
        <w:rPr>
          <w:rFonts w:ascii="GHEA Grapalat" w:hAnsi="GHEA Grapalat"/>
          <w:color w:val="000000" w:themeColor="text1"/>
          <w:sz w:val="24"/>
          <w:szCs w:val="24"/>
        </w:rPr>
        <w:t>ծ հուշարձանի պահպանման գոտում: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spacing w:line="360" w:lineRule="auto"/>
        <w:ind w:left="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Ստորգետնյա ինժեներական հաղորդակցուղիների շինարարական աշխատանքների կատարման ընթացքում անհրաժեշտ է կիրառել պաշտպանիչ լրացուցիչ տեխնիկական միջոցառումներ, որոնք կերաշխավորեն հուշարձանի ֆիզիկական անվտանգությունը: </w:t>
      </w:r>
    </w:p>
    <w:p w:rsidR="00CB432B" w:rsidRPr="0037188B" w:rsidRDefault="00CB432B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60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Գիտական </w:t>
      </w:r>
      <w:r w:rsidRPr="0037188B">
        <w:rPr>
          <w:rFonts w:ascii="Cambria Math" w:hAnsi="Cambria Math" w:cs="Cambria Math"/>
          <w:color w:val="000000" w:themeColor="text1"/>
          <w:sz w:val="24"/>
          <w:szCs w:val="24"/>
        </w:rPr>
        <w:t>​​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և նախագծային փաստաթղթերի մշակման կազմը և կարգը՝ պահպանման, վերանորոգման, վերականգնման, լանդշաֆտային ճարտարապետության և լանդշաֆտային այգեգործության ստեղծագործությունների ժամանակակից օգտագործմանը հարմարեց</w:t>
      </w:r>
      <w:r w:rsidR="008C1D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ման աշխատանքների և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հնագիտական </w:t>
      </w:r>
      <w:r w:rsidRPr="0037188B">
        <w:rPr>
          <w:rFonts w:ascii="Cambria Math" w:hAnsi="Cambria Math" w:cs="Cambria Math"/>
          <w:color w:val="000000" w:themeColor="text1"/>
          <w:sz w:val="24"/>
          <w:szCs w:val="24"/>
        </w:rPr>
        <w:t>​​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հետազոտությունների կատարման համար որոշվում են </w:t>
      </w:r>
      <w:r w:rsidR="008C1D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ըստ ԳՕՍՏ Ռ 55935 և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ԳՕՍՏ Ռ 55627</w:t>
      </w:r>
      <w:r w:rsidR="008C1DEE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նորմատիվ ակտերի:</w:t>
      </w:r>
    </w:p>
    <w:p w:rsidR="00C560C8" w:rsidRPr="0037188B" w:rsidRDefault="00246E96" w:rsidP="000B114C">
      <w:pPr>
        <w:spacing w:after="46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0B6B88" w:rsidP="000B114C">
      <w:pPr>
        <w:pStyle w:val="Heading1"/>
        <w:spacing w:line="360" w:lineRule="auto"/>
        <w:ind w:left="535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                                  </w:t>
      </w:r>
      <w:r w:rsidR="00EF1026" w:rsidRPr="0037188B">
        <w:rPr>
          <w:rFonts w:ascii="GHEA Grapalat" w:hAnsi="GHEA Grapalat"/>
          <w:color w:val="000000" w:themeColor="text1"/>
          <w:sz w:val="24"/>
          <w:szCs w:val="24"/>
        </w:rPr>
        <w:t>27.</w:t>
      </w:r>
      <w:r w:rsidR="00246E96" w:rsidRPr="0037188B">
        <w:rPr>
          <w:rFonts w:ascii="GHEA Grapalat" w:eastAsia="Arial" w:hAnsi="GHEA Grapalat" w:cs="Arial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ՀԱԿԱՀՐԴԵՀԱՅԻՆ ՊԱՀԱՆՋՆԵՐ   </w:t>
      </w:r>
    </w:p>
    <w:p w:rsidR="00B90B1F" w:rsidRPr="0037188B" w:rsidRDefault="00246E96" w:rsidP="000B114C">
      <w:pPr>
        <w:spacing w:after="37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B90B1F" w:rsidRPr="0037188B" w:rsidRDefault="00246E96" w:rsidP="005D2F8A">
      <w:pPr>
        <w:pStyle w:val="ListParagraph"/>
        <w:numPr>
          <w:ilvl w:val="0"/>
          <w:numId w:val="54"/>
        </w:numPr>
        <w:tabs>
          <w:tab w:val="left" w:pos="540"/>
          <w:tab w:val="left" w:pos="851"/>
        </w:tabs>
        <w:spacing w:after="37" w:line="360" w:lineRule="auto"/>
        <w:ind w:left="-90" w:right="0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Բնակելի, հասարակական և արդյունաբերական կազմակերպությունների օժանդակ շենքերի միջև հակահրդեհային հեռավորությունները հարկավոր է ընդունել ըստ </w:t>
      </w:r>
      <w:r w:rsidR="004656D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հրակայունության</w:t>
      </w:r>
      <w:r w:rsidR="004656D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656D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աստիճանի՝</w:t>
      </w:r>
      <w:r w:rsidR="004656D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E71C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0E71C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656D9" w:rsidRPr="0037188B">
        <w:rPr>
          <w:rFonts w:ascii="GHEA Grapalat" w:hAnsi="GHEA Grapalat"/>
          <w:color w:val="000000" w:themeColor="text1"/>
          <w:sz w:val="24"/>
          <w:szCs w:val="24"/>
        </w:rPr>
        <w:t>50</w:t>
      </w:r>
      <w:r w:rsidR="000E71CA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ի տվյալների, իսկ արդյունաբերական և գյուղատնտեսական կազմակերպությունների արտադրական շենքերի միջև՝</w:t>
      </w:r>
      <w:r w:rsidR="007C0D0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ՀՀ քաղաքաշինության նախարարի 2014 թվականի մարտի 17-ի N78-Ն հրամանով հաստատված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ՀՀՇՆ 21</w:t>
      </w:r>
      <w:r w:rsidR="007C0D0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01</w:t>
      </w:r>
      <w:r w:rsidR="000E7650" w:rsidRPr="0037188B">
        <w:rPr>
          <w:rFonts w:ascii="GHEA Grapalat" w:hAnsi="GHEA Grapalat"/>
          <w:color w:val="000000" w:themeColor="text1"/>
          <w:sz w:val="24"/>
          <w:szCs w:val="24"/>
        </w:rPr>
        <w:t>-2014</w:t>
      </w:r>
      <w:r w:rsidR="007C0D0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&lt;Շենքերի և շինությունների հրդեհային անվտանգություն&gt;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7C0D0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նախարարի 2003 թվականի մայիսի 23-ի N32-Ն հրամանով հաստատված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ՀՀՇՆ III-9.02.02, </w:t>
      </w:r>
      <w:r w:rsidR="007C0D03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2022 թվականի </w:t>
      </w:r>
      <w:r w:rsidR="00286B5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օգոստոսի 24-ի N20-Ն հրամանով հաստատված ՀՀՇՆ 21-02-2022 «Պահեստներ նավթի և նավթամթերքի. Նախագծման նորմեր»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,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79C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2022 թվականի հունիսի 14-ի N11-Ն հրամանով </w:t>
      </w:r>
      <w:r w:rsidR="00022C2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հաստատված և տեղայնացման ենթակա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ՍՆիՊ 2.11.06</w:t>
      </w:r>
      <w:r w:rsidR="00022C2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-91</w:t>
      </w:r>
      <w:r w:rsidR="00022C2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ՍՆիՊ II</w:t>
      </w:r>
      <w:r w:rsidR="00022C2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-97-76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</w:t>
      </w:r>
      <w:r w:rsidR="00B90B1F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մերի պահանջներին համապատասխան: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tabs>
          <w:tab w:val="left" w:pos="851"/>
          <w:tab w:val="left" w:pos="993"/>
        </w:tabs>
        <w:spacing w:after="37" w:line="360" w:lineRule="auto"/>
        <w:ind w:left="0" w:right="0" w:firstLine="60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Ամենափոքր հեռավորությունը I և II աստիճանի հրակայունությամբ բնակելի, հասարակական և օժանդակ կառույցներից մինչև I և II աստիճանի հրակայունությամբ արտադրական շենքերը և ավտ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>ոտնակները հարկավոր է ընդունել 9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մ-ից ոչ պակաս, իսկ մինչև արտադրական շենքերը, որոնց ծածկերում օգտագործված են պոլիմերներից կամ այր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>վող նյութերից տաքացուցիչներ՝ 15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AB7B99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AB7B9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հիմք</w:t>
      </w:r>
      <w:r w:rsidR="00AB7B9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B7B9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ընդունելով</w:t>
      </w:r>
      <w:r w:rsidR="00AB7B9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B7B9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Աղյուսակ</w:t>
      </w:r>
      <w:r w:rsidR="00AB7B9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C528A" w:rsidRPr="0037188B">
        <w:rPr>
          <w:rFonts w:ascii="GHEA Grapalat" w:hAnsi="GHEA Grapalat"/>
          <w:color w:val="000000" w:themeColor="text1"/>
          <w:sz w:val="24"/>
          <w:szCs w:val="24"/>
        </w:rPr>
        <w:t>50</w:t>
      </w:r>
      <w:r w:rsidR="00AB7B99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AB7B9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AB7B9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B7B9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ցուցանիշները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C560C8" w:rsidRPr="0037188B" w:rsidRDefault="00246E96" w:rsidP="000B114C">
      <w:pPr>
        <w:spacing w:after="0" w:line="360" w:lineRule="auto"/>
        <w:ind w:left="540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Աղյուսակ </w:t>
      </w:r>
      <w:r w:rsidR="006C528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50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356" w:type="dxa"/>
        <w:tblInd w:w="180" w:type="dxa"/>
        <w:tblCellMar>
          <w:top w:w="66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520"/>
        <w:gridCol w:w="1980"/>
        <w:gridCol w:w="2160"/>
        <w:gridCol w:w="1987"/>
      </w:tblGrid>
      <w:tr w:rsidR="00C560C8" w:rsidRPr="0037188B">
        <w:trPr>
          <w:trHeight w:val="54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8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Շենքի հրակայունության աստիճանը </w:t>
            </w:r>
          </w:p>
        </w:tc>
        <w:tc>
          <w:tcPr>
            <w:tcW w:w="6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Հեռավորությունը, մ, ըստ շենքերի հրակայունության աստիճանի </w:t>
            </w:r>
          </w:p>
        </w:tc>
      </w:tr>
      <w:tr w:rsidR="00C560C8" w:rsidRPr="0037188B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I, II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III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IV, V </w:t>
            </w:r>
          </w:p>
        </w:tc>
      </w:tr>
      <w:tr w:rsidR="00C560C8" w:rsidRPr="0037188B">
        <w:trPr>
          <w:trHeight w:val="3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I , II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</w:tr>
      <w:tr w:rsidR="00C560C8" w:rsidRPr="0037188B">
        <w:trPr>
          <w:trHeight w:val="3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III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</w:tr>
      <w:tr w:rsidR="00C560C8" w:rsidRPr="0037188B">
        <w:trPr>
          <w:trHeight w:val="3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IV, V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pStyle w:val="ListParagraph"/>
              <w:numPr>
                <w:ilvl w:val="0"/>
                <w:numId w:val="32"/>
              </w:numPr>
              <w:spacing w:after="0" w:line="360" w:lineRule="auto"/>
              <w:ind w:righ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ind w:righ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</w:tbl>
    <w:p w:rsidR="00B90B1F" w:rsidRPr="0037188B" w:rsidRDefault="00B90B1F" w:rsidP="000B114C">
      <w:pPr>
        <w:spacing w:line="360" w:lineRule="auto"/>
        <w:ind w:right="175" w:firstLine="0"/>
        <w:rPr>
          <w:rFonts w:ascii="GHEA Grapalat" w:hAnsi="GHEA Grapalat"/>
          <w:color w:val="000000" w:themeColor="text1"/>
          <w:sz w:val="24"/>
          <w:szCs w:val="24"/>
        </w:rPr>
      </w:pPr>
    </w:p>
    <w:p w:rsidR="00B90B1F" w:rsidRPr="0037188B" w:rsidRDefault="00246E96" w:rsidP="005D2F8A">
      <w:pPr>
        <w:pStyle w:val="ListParagraph"/>
        <w:numPr>
          <w:ilvl w:val="0"/>
          <w:numId w:val="54"/>
        </w:numPr>
        <w:tabs>
          <w:tab w:val="left" w:pos="540"/>
        </w:tabs>
        <w:spacing w:line="360" w:lineRule="auto"/>
        <w:ind w:left="0" w:right="175" w:firstLine="36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Շենքերի դասակարգումն ըստ հրակայունության աստ</w:t>
      </w:r>
      <w:r w:rsidR="000E71CA" w:rsidRPr="0037188B">
        <w:rPr>
          <w:rFonts w:ascii="GHEA Grapalat" w:hAnsi="GHEA Grapalat"/>
          <w:color w:val="000000" w:themeColor="text1"/>
          <w:sz w:val="24"/>
          <w:szCs w:val="24"/>
        </w:rPr>
        <w:t xml:space="preserve">իճանի </w:t>
      </w:r>
      <w:r w:rsidR="005D2F8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պետք է իրականացվի ՀՀ քաղաքաշինության նախարարի 2014 թվականի մարտի 17-ի N78-Ն հրամանով հաստատված  ՀՀՇՆ 21-01-2014</w:t>
      </w:r>
      <w:r w:rsidR="000E71C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</w:t>
      </w:r>
      <w:r w:rsidR="00B90B1F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մերի պահանջներին համապատասխան: </w:t>
      </w:r>
    </w:p>
    <w:p w:rsidR="00B90B1F" w:rsidRPr="0037188B" w:rsidRDefault="00DC14A1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E71C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ենքերի և շինությունների միջև </w:t>
      </w:r>
      <w:r w:rsidR="000E71CA" w:rsidRPr="0037188B">
        <w:rPr>
          <w:rFonts w:ascii="GHEA Grapalat" w:hAnsi="GHEA Grapalat"/>
          <w:color w:val="000000" w:themeColor="text1"/>
          <w:sz w:val="24"/>
          <w:szCs w:val="24"/>
        </w:rPr>
        <w:t>հեռավորություն</w:t>
      </w:r>
      <w:r w:rsidR="00DF604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` արտաքին պատերի և այլ կոնստրուկցիաների միջև առլույս հեռավորություն</w:t>
      </w:r>
      <w:r w:rsidR="00DF604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 է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Շենքերի և շինությունների </w:t>
      </w:r>
      <w:r w:rsidR="00942D8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>1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ավելի արտացցված ոչ հրակայուն նյութերից կառուցված </w:t>
      </w:r>
      <w:r w:rsidR="00DF604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ելուստային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մասերի առկայության դեպքում, ընդունվում է այդ կոնստրուկցիան</w:t>
      </w:r>
      <w:r w:rsidR="00B90B1F" w:rsidRPr="0037188B">
        <w:rPr>
          <w:rFonts w:ascii="GHEA Grapalat" w:hAnsi="GHEA Grapalat"/>
          <w:color w:val="000000" w:themeColor="text1"/>
          <w:sz w:val="24"/>
          <w:szCs w:val="24"/>
        </w:rPr>
        <w:t>երի</w:t>
      </w:r>
      <w:r w:rsidR="00DF604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(արտացցված մասերի)</w:t>
      </w:r>
      <w:r w:rsidR="00B90B1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միջև եղած հեռավորությունը: </w:t>
      </w:r>
    </w:p>
    <w:p w:rsidR="00B90B1F" w:rsidRPr="0037188B" w:rsidRDefault="00942D85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Առանց պատուհանների բացվածքների շենքերի պատերի միջև հեռավորությո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>ւնը թույլատրվում է փոքրացնել 20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%-ով, բացառությամբ IV և V աստ</w:t>
      </w:r>
      <w:r w:rsidR="00B90B1F" w:rsidRPr="0037188B">
        <w:rPr>
          <w:rFonts w:ascii="GHEA Grapalat" w:hAnsi="GHEA Grapalat"/>
          <w:color w:val="000000" w:themeColor="text1"/>
          <w:sz w:val="24"/>
          <w:szCs w:val="24"/>
        </w:rPr>
        <w:t>իճանի հրակայունությամբ շենքերի:</w:t>
      </w:r>
    </w:p>
    <w:p w:rsidR="00B90B1F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60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I և II աստիճանի հրակայունությամբ շենքերի միջև հեռավորությունը թույլատրվ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>ում է նախատեսել 6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20%-ով պակաս այն պայմանով, եթե </w:t>
      </w:r>
      <w:r w:rsidR="00344A3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ավելի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բարձր</w:t>
      </w:r>
      <w:r w:rsidR="00344A3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(ամենաբարձր)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շենքի պատը, որը տեղադրված է մյուս շենքի դիմաց, հ</w:t>
      </w:r>
      <w:r w:rsidR="00B90B1F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ամարվում է հրդեհակայուն: </w:t>
      </w:r>
    </w:p>
    <w:p w:rsidR="00B90B1F" w:rsidRPr="0037188B" w:rsidRDefault="00246E96" w:rsidP="00344A3A">
      <w:pPr>
        <w:pStyle w:val="ListParagraph"/>
        <w:numPr>
          <w:ilvl w:val="0"/>
          <w:numId w:val="54"/>
        </w:numPr>
        <w:tabs>
          <w:tab w:val="left" w:pos="540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Հեռավորությունները մեկ, երկու բնակարանով շենքերից և տնամերձ հողամասում տեղադրված տնտեսական շինություններից (ցախատուն, ավտոտնակ, բաղնիք) մինչև հարևան հողամասում տեղակայված բնակելի շենքերը և տնտեսական շինություն</w:t>
      </w:r>
      <w:r w:rsidR="00146392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երն ընդունվում են ըստ  </w:t>
      </w:r>
      <w:r w:rsidR="002A686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2A686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46392" w:rsidRPr="0037188B">
        <w:rPr>
          <w:rFonts w:ascii="GHEA Grapalat" w:hAnsi="GHEA Grapalat"/>
          <w:color w:val="000000" w:themeColor="text1"/>
          <w:sz w:val="24"/>
          <w:szCs w:val="24"/>
        </w:rPr>
        <w:t>50</w:t>
      </w:r>
      <w:r w:rsidR="002A6867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847F8E" w:rsidRPr="0037188B">
        <w:rPr>
          <w:rFonts w:ascii="GHEA Grapalat" w:hAnsi="GHEA Grapalat"/>
          <w:color w:val="000000" w:themeColor="text1"/>
          <w:sz w:val="24"/>
          <w:szCs w:val="24"/>
        </w:rPr>
        <w:t xml:space="preserve">ի և </w:t>
      </w:r>
      <w:r w:rsidR="00344A3A" w:rsidRPr="0037188B">
        <w:rPr>
          <w:rFonts w:ascii="GHEA Grapalat" w:hAnsi="GHEA Grapalat"/>
          <w:color w:val="000000" w:themeColor="text1"/>
          <w:sz w:val="24"/>
          <w:szCs w:val="24"/>
        </w:rPr>
        <w:t>ՀՀ քաղաքաշինության նախարարի 2014 թվականի մարտի 17-ի N78-Ն հրամանով հաստատված  ՀՀՇՆ 21-01-2014</w:t>
      </w:r>
      <w:r w:rsidR="00344A3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847F8E" w:rsidRPr="0037188B">
        <w:rPr>
          <w:rFonts w:ascii="GHEA Grapalat" w:hAnsi="GHEA Grapalat"/>
          <w:color w:val="000000" w:themeColor="text1"/>
          <w:sz w:val="24"/>
          <w:szCs w:val="24"/>
        </w:rPr>
        <w:t>շինարարական նորմերին համապատասխան</w:t>
      </w:r>
      <w:r w:rsidR="00344A3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 հաշվի առնելով ՀՀ քաղաքաշինության կոմիտեի նախագահի 2022 թվականի նոյեմբերի 7-ի N27-Ն հրամանով հաստատված ՀՀՇՆ 31-02-2022 «Բնակելի շենքեր. Մաս II. Անհատական բնակելի տներ» շինարարական նորմերի պահանջները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Հեռավորությունները բնակելի շենքի և տնտեսական շինությունների միջև, ինչպես նաև մեկ հողակտորի սահմաններում տնտեսական շինությունների միջև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հիմնականում</w:t>
      </w:r>
      <w:r w:rsidR="00B90B1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չեն նորմավորվում: </w:t>
      </w:r>
    </w:p>
    <w:p w:rsidR="00B90B1F" w:rsidRPr="0037188B" w:rsidRDefault="00942D85" w:rsidP="00183D52">
      <w:pPr>
        <w:pStyle w:val="ListParagraph"/>
        <w:numPr>
          <w:ilvl w:val="0"/>
          <w:numId w:val="54"/>
        </w:numPr>
        <w:tabs>
          <w:tab w:val="left" w:pos="540"/>
        </w:tabs>
        <w:spacing w:line="360" w:lineRule="auto"/>
        <w:ind w:left="0" w:right="1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նակելի շենքերի, ինչպես նաև շենքերի և տնտեսական շինությունների (ցախատների, ավտոտնակների, բաղնիքների) միջև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եռավորությունները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հիմնականում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չեն նորմա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վորվում: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Սակայն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կառուցապատման գումարային մակերեսի (դրանց միջև եղած չկառուցապատված մակերեսը ներառյալ) և միևնույն մակերեսով առանց հրդեհակայուն պատերի նույն աստիճանի հրակայունությամբ մեկ շենքի (հարկի) առավելագույն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lastRenderedPageBreak/>
        <w:t>թույլատրվող կառուցապատման մակերեսի հավասարության դեպքում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հեռավորությունները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սահմանվում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B262E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ՀՀ քաղաքաշինության նախարարի 2014 թվականի մարտի 17-ի N78-Ն հրամանով հաստատված 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ՀՀՇՆ 21-01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>-2014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շինարարական նորմերի պահանջներին համապատասխան: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Անհատական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բնակելի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տների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մասով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առանձին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կարգավորումները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սահմանված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քաղաքաշինության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կոմիտեի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նախագահի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2022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նոյեմբերի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 7-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83D52" w:rsidRPr="0037188B">
        <w:rPr>
          <w:rFonts w:ascii="GHEA Grapalat" w:hAnsi="GHEA Grapalat"/>
          <w:color w:val="000000" w:themeColor="text1"/>
          <w:sz w:val="24"/>
          <w:szCs w:val="24"/>
        </w:rPr>
        <w:t xml:space="preserve">N27-Ն հրամանով հաստատված </w:t>
      </w:r>
      <w:r w:rsidR="00274D35" w:rsidRPr="0037188B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>ՀՀՇՆ</w:t>
      </w:r>
      <w:r w:rsidR="00274D35" w:rsidRPr="0037188B">
        <w:rPr>
          <w:rFonts w:ascii="GHEA Grapalat" w:hAnsi="GHEA Grapalat"/>
          <w:bCs/>
          <w:color w:val="000000" w:themeColor="text1"/>
          <w:sz w:val="24"/>
          <w:szCs w:val="24"/>
        </w:rPr>
        <w:t xml:space="preserve"> 31-02-2022</w:t>
      </w:r>
      <w:r w:rsidR="00274D35" w:rsidRPr="0037188B">
        <w:rPr>
          <w:rFonts w:ascii="GHEA Grapalat" w:hAnsi="GHEA Grapalat"/>
          <w:b/>
          <w:bCs/>
          <w:color w:val="000000" w:themeColor="text1"/>
          <w:sz w:val="24"/>
          <w:szCs w:val="24"/>
        </w:rPr>
        <w:t xml:space="preserve">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շինարարական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նորմերով</w:t>
      </w:r>
      <w:r w:rsidR="00274D35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B90B1F" w:rsidRPr="0037188B" w:rsidRDefault="00942D85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6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Տ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նամերձ հողամասից դուրս տեղադրված տ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նտեսական շինությունների (ցախատների, ավտոտնակների, բաղնիքների) միջև ընկած հեռավորությունները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չեն նորմավորվում այն պայմանով, եթե կցակառույց տնտեսական շինությունն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>երի մակերեսը չի գերազանցում 400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2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E8451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: Հեռավորությունները կցակառույց տնտեսական շինությունների խմբերի միջև ընդունվում են ըստ </w:t>
      </w:r>
      <w:r w:rsidR="0058639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58639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84515" w:rsidRPr="0037188B">
        <w:rPr>
          <w:rFonts w:ascii="GHEA Grapalat" w:hAnsi="GHEA Grapalat"/>
          <w:color w:val="000000" w:themeColor="text1"/>
          <w:sz w:val="24"/>
          <w:szCs w:val="24"/>
        </w:rPr>
        <w:t>50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ի:</w:t>
      </w:r>
    </w:p>
    <w:p w:rsidR="00B90B1F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60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Անցումներ և հետիոտն</w:t>
      </w:r>
      <w:r w:rsidR="00D6344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ճանապարհներ նախագծելիս անհրաժեշտ է ապահովել հրշեջ </w:t>
      </w:r>
      <w:r w:rsidR="005557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մեքենաների</w:t>
      </w:r>
      <w:r w:rsidR="005B7888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մոտեցման հնարավորությունը դեպի բնակելի և հասարակական շենքեր, այդ թվում կցակառուցված-ներկառուցված սենքեր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պայմանով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որ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հրշեջ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ավտո</w:t>
      </w:r>
      <w:r w:rsidR="00D6344B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ս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անդու</w:t>
      </w:r>
      <w:r w:rsidR="00FE673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ղ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ք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ների կամ 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հրշեջ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ծնկաձև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ավտոամբարձիչների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միջոցով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հրշեջ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փրկարարները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հնարավորություն 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ունենան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մոտենալ</w:t>
      </w:r>
      <w:r w:rsidR="003557E4" w:rsidRPr="0037188B">
        <w:rPr>
          <w:rFonts w:ascii="GHEA Grapalat" w:hAnsi="GHEA Grapalat"/>
          <w:color w:val="000000" w:themeColor="text1"/>
          <w:sz w:val="24"/>
          <w:szCs w:val="24"/>
        </w:rPr>
        <w:t xml:space="preserve"> ցանկացած բնակարանի</w:t>
      </w:r>
      <w:r w:rsidR="00B90B1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կամ սենքի: </w:t>
      </w:r>
    </w:p>
    <w:p w:rsidR="00B90B1F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60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Հեռավորությունը անցումի եզրից մինչև շենքի պատը</w:t>
      </w:r>
      <w:r w:rsidR="00AD30B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9 հարկանի շենքեր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>ի համար հարկավոր է ընդունել</w:t>
      </w:r>
      <w:r w:rsidR="00AD30B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AD30B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 xml:space="preserve"> 5-8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մ, իսկ 9 և ավ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>ելի հարկայնության դեպքում՝ 8-10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մ: Այդ գոտում չեն թույլատրվում պարիսպների տեղադրում, հոսանքի հաղորդման օդային գծերի անցկացում և ծառերի շա</w:t>
      </w:r>
      <w:r w:rsidR="00B90B1F" w:rsidRPr="0037188B">
        <w:rPr>
          <w:rFonts w:ascii="GHEA Grapalat" w:hAnsi="GHEA Grapalat"/>
          <w:color w:val="000000" w:themeColor="text1"/>
          <w:sz w:val="24"/>
          <w:szCs w:val="24"/>
        </w:rPr>
        <w:t xml:space="preserve">րքային տնկումների իրականացում: </w:t>
      </w:r>
    </w:p>
    <w:p w:rsidR="00B90B1F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60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Շենքերի մուտքեր չունեցող ճակատների երկարությամբ թույլատրվում է նախատեսել հր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>շեջ մեքենաների մոտեցման համար 6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 լայնությամբ անցումներ՝ հաշվի առնելով դրանց թույլատրելի բեռնվածո</w:t>
      </w:r>
      <w:r w:rsidR="00B90B1F" w:rsidRPr="0037188B">
        <w:rPr>
          <w:rFonts w:ascii="GHEA Grapalat" w:hAnsi="GHEA Grapalat"/>
          <w:color w:val="000000" w:themeColor="text1"/>
          <w:sz w:val="24"/>
          <w:szCs w:val="24"/>
        </w:rPr>
        <w:t xml:space="preserve">ւթյունը գրունտի կամ ծածկի վրա: </w:t>
      </w:r>
    </w:p>
    <w:p w:rsidR="00C560C8" w:rsidRPr="0037188B" w:rsidRDefault="00246E96" w:rsidP="003A6FE8">
      <w:pPr>
        <w:pStyle w:val="ListParagraph"/>
        <w:numPr>
          <w:ilvl w:val="0"/>
          <w:numId w:val="54"/>
        </w:numPr>
        <w:tabs>
          <w:tab w:val="left" w:pos="540"/>
        </w:tabs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Բնակելի և հասարակական շենքերի հեռավորությունը նավթ և նավթամթերքներ պահելու համար I խմբի պահեստներից հարկավոր է ընդունել համաձայն </w:t>
      </w:r>
      <w:r w:rsidR="003A6FE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ՀՀ քաղաքաշինության կոմիտեի նախագահի 2022 թվականի օգոստոսի 24-ի N20-Ն հրամանով հաստատված </w:t>
      </w:r>
      <w:r w:rsidR="00CE07EA" w:rsidRPr="0037188B">
        <w:rPr>
          <w:rFonts w:ascii="GHEA Grapalat" w:hAnsi="GHEA Grapalat"/>
          <w:color w:val="000000" w:themeColor="text1"/>
          <w:sz w:val="24"/>
          <w:szCs w:val="24"/>
        </w:rPr>
        <w:t>ՀՀՇՆ 21-02-2022 «</w:t>
      </w:r>
      <w:r w:rsidR="003A6FE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</w:t>
      </w:r>
      <w:r w:rsidR="003A6FE8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ահեստներ նավթի </w:t>
      </w:r>
      <w:r w:rsidR="003A6FE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3A6FE8" w:rsidRPr="0037188B">
        <w:rPr>
          <w:rFonts w:ascii="GHEA Grapalat" w:hAnsi="GHEA Grapalat"/>
          <w:color w:val="000000" w:themeColor="text1"/>
          <w:sz w:val="24"/>
          <w:szCs w:val="24"/>
        </w:rPr>
        <w:t xml:space="preserve"> նավթամթերքի. </w:t>
      </w:r>
      <w:r w:rsidR="003A6FE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lastRenderedPageBreak/>
        <w:t>Ն</w:t>
      </w:r>
      <w:r w:rsidR="003A6FE8" w:rsidRPr="0037188B">
        <w:rPr>
          <w:rFonts w:ascii="GHEA Grapalat" w:hAnsi="GHEA Grapalat"/>
          <w:color w:val="000000" w:themeColor="text1"/>
          <w:sz w:val="24"/>
          <w:szCs w:val="24"/>
        </w:rPr>
        <w:t>ախագծման նորմեր</w:t>
      </w:r>
      <w:r w:rsidR="00CE07EA" w:rsidRPr="0037188B">
        <w:rPr>
          <w:rFonts w:ascii="GHEA Grapalat" w:hAnsi="GHEA Grapalat"/>
          <w:color w:val="000000" w:themeColor="text1"/>
          <w:sz w:val="24"/>
          <w:szCs w:val="24"/>
        </w:rPr>
        <w:t xml:space="preserve">»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շինարարական նորմերի պահանջների: Իսկ մինչև բնակելի և հասարակական շենքեր սպասարկող կաթսայատների, դիզելային էլեկտրակայանների և այլ էներգաօբյեկտների կազմում նախատեսված II խմբի պահեստները՝ </w:t>
      </w:r>
      <w:r w:rsidR="00AA685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ղյուսակ</w:t>
      </w:r>
      <w:r w:rsidR="00AA6857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0A2448" w:rsidRPr="0037188B">
        <w:rPr>
          <w:rFonts w:ascii="GHEA Grapalat" w:hAnsi="GHEA Grapalat"/>
          <w:color w:val="000000" w:themeColor="text1"/>
          <w:sz w:val="24"/>
          <w:szCs w:val="24"/>
        </w:rPr>
        <w:t>51</w:t>
      </w:r>
      <w:r w:rsidR="00AA6857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ում տրված ցուցանիշից ոչ պակաս: </w:t>
      </w:r>
    </w:p>
    <w:p w:rsidR="00C560C8" w:rsidRPr="0037188B" w:rsidRDefault="00246E96" w:rsidP="000B114C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Աղյուսակ </w:t>
      </w:r>
      <w:r w:rsidR="000A244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51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464" w:type="dxa"/>
        <w:tblInd w:w="72" w:type="dxa"/>
        <w:tblCellMar>
          <w:top w:w="6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34"/>
        <w:gridCol w:w="2988"/>
        <w:gridCol w:w="1980"/>
        <w:gridCol w:w="1980"/>
        <w:gridCol w:w="1982"/>
      </w:tblGrid>
      <w:tr w:rsidR="00C560C8" w:rsidRPr="0037188B">
        <w:trPr>
          <w:trHeight w:val="54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 Հ </w:t>
            </w: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Պահեստների տարողունակությունը, </w:t>
            </w:r>
          </w:p>
          <w:p w:rsidR="00C560C8" w:rsidRPr="0037188B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խոր.մ 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Բնակելի և հասարակական շենքերի հրակայունության աստիճանը </w:t>
            </w:r>
          </w:p>
        </w:tc>
      </w:tr>
      <w:tr w:rsidR="00C560C8" w:rsidRPr="0037188B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I-ին, II-րդ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III-րդ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IV-րդ  </w:t>
            </w:r>
          </w:p>
        </w:tc>
      </w:tr>
      <w:tr w:rsidR="00C560C8" w:rsidRPr="0037188B">
        <w:trPr>
          <w:trHeight w:val="2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800-ից  մինչև10000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7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40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7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45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 </w:t>
            </w:r>
          </w:p>
        </w:tc>
      </w:tr>
      <w:tr w:rsidR="00C560C8" w:rsidRPr="0037188B">
        <w:trPr>
          <w:trHeight w:val="2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100-ից  մինչև800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7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35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40 </w:t>
            </w:r>
          </w:p>
        </w:tc>
      </w:tr>
      <w:tr w:rsidR="00C560C8" w:rsidRPr="0037188B">
        <w:trPr>
          <w:trHeight w:val="2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մինչև 100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ind w:righ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righ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</w:tbl>
    <w:p w:rsidR="00B90B1F" w:rsidRPr="0037188B" w:rsidRDefault="00246E96" w:rsidP="00264B26">
      <w:pPr>
        <w:pStyle w:val="ListParagraph"/>
        <w:numPr>
          <w:ilvl w:val="0"/>
          <w:numId w:val="54"/>
        </w:numPr>
        <w:tabs>
          <w:tab w:val="left" w:pos="810"/>
        </w:tabs>
        <w:spacing w:line="360" w:lineRule="auto"/>
        <w:ind w:left="0" w:right="175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Մանկական նախադպրոցական հիմնարկներից, հանրակրթական դպրոցներից, դպրոցինտերնատներից, առողջապահական և հանգստի հիմնարկներից, դիտահանդիսային հիմնարկներից և ս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>պորտային կառույցներից մինչև 100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3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տարողությամբ պահեստների հեռավորությունը հարկավոր 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>է մեծացնել երկու անգամ, իսկ 100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</w:t>
      </w:r>
      <w:r w:rsidRPr="0037188B">
        <w:rPr>
          <w:rFonts w:ascii="GHEA Grapalat" w:hAnsi="GHEA Grapalat"/>
          <w:color w:val="000000" w:themeColor="text1"/>
          <w:sz w:val="24"/>
          <w:szCs w:val="24"/>
          <w:vertAlign w:val="superscript"/>
        </w:rPr>
        <w:t>3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-ից ավելի տարողությամբ պահեստները՝ ընդունել </w:t>
      </w:r>
      <w:r w:rsidR="00264B2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ՀՀ քաղաքաշինության կոմիտեի նախագահի 2022 թվականի օգոստոսի 24-ի N20-Ն հրամանով հաստատված ՀՀՇՆ 21-02-2022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շինարարական նո</w:t>
      </w:r>
      <w:r w:rsidR="00B90B1F" w:rsidRPr="0037188B">
        <w:rPr>
          <w:rFonts w:ascii="GHEA Grapalat" w:hAnsi="GHEA Grapalat"/>
          <w:color w:val="000000" w:themeColor="text1"/>
          <w:sz w:val="24"/>
          <w:szCs w:val="24"/>
        </w:rPr>
        <w:t>րմերի պահանջներին համապատասխան:</w:t>
      </w:r>
    </w:p>
    <w:p w:rsidR="00C560C8" w:rsidRPr="0037188B" w:rsidRDefault="00C3176D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60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Հրշեջ մեքենաների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ջրառքի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համար գետերի և ջրավազանների մոտ հարկավոր է նախատեսել կոշտ ծածկույթով մոտեցման ճանապարհներ:  </w:t>
      </w:r>
    </w:p>
    <w:p w:rsidR="00021C73" w:rsidRPr="0037188B" w:rsidRDefault="00246E96" w:rsidP="00633DA2">
      <w:pPr>
        <w:pStyle w:val="ListParagraph"/>
        <w:numPr>
          <w:ilvl w:val="0"/>
          <w:numId w:val="54"/>
        </w:numPr>
        <w:tabs>
          <w:tab w:val="left" w:pos="993"/>
        </w:tabs>
        <w:spacing w:line="360" w:lineRule="auto"/>
        <w:ind w:left="0" w:right="175" w:firstLine="60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Քաղաքային բնակավայրերի կառուցապատման սահմաններից մինչև անտառային զանգվածները հեռ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>ավորությունները պետք է լինեն 50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մ-ից ոչ պակաս, իսկ մինչև գյուղական բնակավայրերի և ամառանոցայի</w:t>
      </w:r>
      <w:r w:rsidR="00E84F3A" w:rsidRPr="0037188B">
        <w:rPr>
          <w:rFonts w:ascii="GHEA Grapalat" w:hAnsi="GHEA Grapalat"/>
          <w:color w:val="000000" w:themeColor="text1"/>
          <w:sz w:val="24"/>
          <w:szCs w:val="24"/>
        </w:rPr>
        <w:t>ն տարածքների կառուցապատումը՝ 15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մ-ից ոչ պակաս: </w:t>
      </w:r>
    </w:p>
    <w:p w:rsidR="00021C73" w:rsidRPr="0037188B" w:rsidRDefault="00021C73" w:rsidP="000B114C">
      <w:pPr>
        <w:tabs>
          <w:tab w:val="left" w:pos="993"/>
        </w:tabs>
        <w:spacing w:line="360" w:lineRule="auto"/>
        <w:ind w:right="175"/>
        <w:rPr>
          <w:rFonts w:ascii="GHEA Grapalat" w:hAnsi="GHEA Grapalat"/>
          <w:color w:val="000000" w:themeColor="text1"/>
          <w:sz w:val="24"/>
          <w:szCs w:val="24"/>
        </w:rPr>
      </w:pPr>
    </w:p>
    <w:p w:rsidR="00021C73" w:rsidRPr="0037188B" w:rsidRDefault="00021C73" w:rsidP="000B114C">
      <w:pPr>
        <w:tabs>
          <w:tab w:val="left" w:pos="993"/>
        </w:tabs>
        <w:spacing w:line="360" w:lineRule="auto"/>
        <w:ind w:right="175"/>
        <w:rPr>
          <w:rFonts w:ascii="GHEA Grapalat" w:hAnsi="GHEA Grapalat"/>
          <w:b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28.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b/>
          <w:sz w:val="24"/>
          <w:szCs w:val="24"/>
          <w:lang w:val="hy-AM"/>
        </w:rPr>
        <w:t>ՔԱՂԱՔԱՑԻԱԿԱՆ ՊԱՇՏՊԱՆՈՒԹՅԱՆ ՈՒ ԱՐՏԱԿԱՐԳ ԻՐԱՎԻՃԱԿՆԵՐԻ ԿԱՆԽԱՐԳԵԼՄԱՆ ՄԻՋՈՑԱՌՈՒՄՆԵՐԻ ՊԼԱՆԱՎՈՐՈՒՄ</w:t>
      </w:r>
    </w:p>
    <w:p w:rsidR="00021C73" w:rsidRPr="0037188B" w:rsidRDefault="00021C73" w:rsidP="000B114C">
      <w:pPr>
        <w:tabs>
          <w:tab w:val="left" w:pos="993"/>
        </w:tabs>
        <w:spacing w:line="360" w:lineRule="auto"/>
        <w:ind w:right="175"/>
        <w:rPr>
          <w:rFonts w:ascii="GHEA Grapalat" w:hAnsi="GHEA Grapalat"/>
          <w:b/>
          <w:sz w:val="24"/>
          <w:szCs w:val="24"/>
        </w:rPr>
      </w:pPr>
    </w:p>
    <w:p w:rsidR="00021C73" w:rsidRPr="0037188B" w:rsidRDefault="00021C73" w:rsidP="00633DA2">
      <w:pPr>
        <w:pStyle w:val="ListParagraph"/>
        <w:numPr>
          <w:ilvl w:val="0"/>
          <w:numId w:val="54"/>
        </w:numPr>
        <w:tabs>
          <w:tab w:val="left" w:pos="257"/>
        </w:tabs>
        <w:autoSpaceDE w:val="0"/>
        <w:autoSpaceDN w:val="0"/>
        <w:adjustRightInd w:val="0"/>
        <w:spacing w:after="0" w:line="360" w:lineRule="auto"/>
        <w:ind w:left="0" w:firstLine="630"/>
        <w:rPr>
          <w:rFonts w:ascii="GHEA Grapalat" w:hAnsi="GHEA Grapalat" w:cs="SylfaenRegular"/>
          <w:sz w:val="24"/>
          <w:szCs w:val="24"/>
          <w:lang w:val="hy-AM"/>
        </w:rPr>
      </w:pPr>
      <w:r w:rsidRPr="0037188B">
        <w:rPr>
          <w:rFonts w:ascii="GHEA Grapalat" w:hAnsi="GHEA Grapalat" w:cs="SylfaenRegular"/>
          <w:sz w:val="24"/>
          <w:szCs w:val="24"/>
          <w:lang w:val="hy-AM"/>
        </w:rPr>
        <w:t xml:space="preserve">Նոր կառուցվող </w:t>
      </w:r>
      <w:r w:rsidRPr="0037188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բնակելի, </w:t>
      </w:r>
      <w:r w:rsidRPr="0037188B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37188B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հասարակական, արտադրական նպատակային նշանակության շենքերի, շինությունների համար պետք է նախագծվեն</w:t>
      </w:r>
      <w:r w:rsidRPr="0037188B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37188B">
        <w:rPr>
          <w:rFonts w:ascii="GHEA Grapalat" w:hAnsi="GHEA Grapalat" w:cs="SylfaenRegular"/>
          <w:sz w:val="24"/>
          <w:szCs w:val="24"/>
          <w:lang w:val="hy-AM"/>
        </w:rPr>
        <w:t xml:space="preserve">քաղաքացիական պաշտպանության պաշտպանական կառույցներ (պարզագույն թաքստոց, </w:t>
      </w:r>
      <w:r w:rsidRPr="0037188B">
        <w:rPr>
          <w:rFonts w:ascii="GHEA Grapalat" w:hAnsi="GHEA Grapalat" w:cs="SylfaenRegular"/>
          <w:sz w:val="24"/>
          <w:szCs w:val="24"/>
          <w:lang w:val="hy-AM"/>
        </w:rPr>
        <w:lastRenderedPageBreak/>
        <w:t>հակաճառագայթային թաքստոց կամ ապաստարան)</w:t>
      </w:r>
      <w:r w:rsidR="006516E0" w:rsidRPr="0037188B">
        <w:rPr>
          <w:rFonts w:ascii="GHEA Grapalat" w:hAnsi="GHEA Grapalat" w:cs="SylfaenRegular"/>
          <w:sz w:val="24"/>
          <w:szCs w:val="24"/>
          <w:lang w:val="en-US"/>
        </w:rPr>
        <w:t>՝ համաձայն ՀՀ կառավարության 2015 թվականի մարտի 19-ի N596-Ն որոշմամբ ամրագրված պահանջների</w:t>
      </w:r>
      <w:r w:rsidRPr="0037188B">
        <w:rPr>
          <w:rFonts w:ascii="GHEA Grapalat" w:hAnsi="GHEA Grapalat" w:cs="SylfaenRegular"/>
          <w:sz w:val="24"/>
          <w:szCs w:val="24"/>
          <w:lang w:val="hy-AM"/>
        </w:rPr>
        <w:t>։ Պաշտպանական կառույցը կարող է լինել առանձին ստորգետնյա, ներկառուցված</w:t>
      </w:r>
      <w:r w:rsidR="00471F21" w:rsidRPr="0037188B">
        <w:rPr>
          <w:rFonts w:ascii="GHEA Grapalat" w:hAnsi="GHEA Grapalat" w:cs="SylfaenRegular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 w:cs="SylfaenRegular"/>
          <w:sz w:val="24"/>
          <w:szCs w:val="24"/>
          <w:lang w:val="hy-AM"/>
        </w:rPr>
        <w:t xml:space="preserve">(կառուցվող շենքի նկուղային հարկում) կամ վերգետնյա (այլ պայմաններից ելնելով ստորգետնյա կառույցի անհնարինության դեպքում) շինություն։  </w:t>
      </w:r>
    </w:p>
    <w:p w:rsidR="00021C73" w:rsidRPr="0037188B" w:rsidRDefault="00021C73" w:rsidP="00633DA2">
      <w:pPr>
        <w:pStyle w:val="ListParagraph"/>
        <w:numPr>
          <w:ilvl w:val="0"/>
          <w:numId w:val="54"/>
        </w:numPr>
        <w:tabs>
          <w:tab w:val="left" w:pos="257"/>
        </w:tabs>
        <w:autoSpaceDE w:val="0"/>
        <w:autoSpaceDN w:val="0"/>
        <w:adjustRightInd w:val="0"/>
        <w:spacing w:after="0" w:line="360" w:lineRule="auto"/>
        <w:ind w:left="0" w:right="0" w:firstLine="630"/>
        <w:rPr>
          <w:rFonts w:ascii="GHEA Grapalat" w:hAnsi="GHEA Grapalat" w:cs="SylfaenRegular"/>
          <w:sz w:val="24"/>
          <w:szCs w:val="24"/>
          <w:lang w:val="hy-AM"/>
        </w:rPr>
      </w:pPr>
      <w:r w:rsidRPr="0037188B">
        <w:rPr>
          <w:rFonts w:ascii="GHEA Grapalat" w:hAnsi="GHEA Grapalat" w:cs="SylfaenRegular"/>
          <w:sz w:val="24"/>
          <w:szCs w:val="24"/>
          <w:lang w:val="hy-AM"/>
        </w:rPr>
        <w:t xml:space="preserve">Պաշտպանական կառույցը պետք է ունենա երկակի գործառական նշանակություն: Նշված տարածքները պետք է հարմարեցված լինեն ռազմական դրության, ինչպես նաև խաղաղ </w:t>
      </w:r>
      <w:r w:rsidR="006516E0" w:rsidRPr="0037188B">
        <w:rPr>
          <w:rFonts w:ascii="GHEA Grapalat" w:hAnsi="GHEA Grapalat" w:cs="SylfaenRegular"/>
          <w:sz w:val="24"/>
          <w:szCs w:val="24"/>
          <w:lang w:val="en-US"/>
        </w:rPr>
        <w:t>պայմաններում</w:t>
      </w:r>
      <w:r w:rsidRPr="0037188B">
        <w:rPr>
          <w:rFonts w:ascii="GHEA Grapalat" w:hAnsi="GHEA Grapalat" w:cs="SylfaenRegular"/>
          <w:sz w:val="24"/>
          <w:szCs w:val="24"/>
          <w:lang w:val="hy-AM"/>
        </w:rPr>
        <w:t xml:space="preserve"> արտակարգ իրավիճակների առաջացման դեպքում բնակչության պատսպարման նպատակով։</w:t>
      </w:r>
    </w:p>
    <w:p w:rsidR="00021C73" w:rsidRPr="0037188B" w:rsidRDefault="00021C73" w:rsidP="00633DA2">
      <w:pPr>
        <w:pStyle w:val="ListParagraph"/>
        <w:numPr>
          <w:ilvl w:val="0"/>
          <w:numId w:val="54"/>
        </w:numPr>
        <w:tabs>
          <w:tab w:val="left" w:pos="257"/>
        </w:tabs>
        <w:autoSpaceDE w:val="0"/>
        <w:autoSpaceDN w:val="0"/>
        <w:adjustRightInd w:val="0"/>
        <w:spacing w:after="0" w:line="360" w:lineRule="auto"/>
        <w:ind w:left="0" w:right="0" w:firstLine="630"/>
        <w:rPr>
          <w:rFonts w:ascii="GHEA Grapalat" w:hAnsi="GHEA Grapalat" w:cs="SylfaenRegular"/>
          <w:sz w:val="24"/>
          <w:szCs w:val="24"/>
          <w:lang w:val="hy-AM"/>
        </w:rPr>
      </w:pPr>
      <w:r w:rsidRPr="0037188B">
        <w:rPr>
          <w:rFonts w:ascii="GHEA Grapalat" w:hAnsi="GHEA Grapalat" w:cs="SylfaenRegular"/>
          <w:sz w:val="24"/>
          <w:szCs w:val="24"/>
          <w:lang w:val="hy-AM"/>
        </w:rPr>
        <w:t xml:space="preserve">Պաշտպանական կառույցը նախագծելիս պետք է հաշվի առնել հաշմանդամություն ունեցող անձանց համար դրանց մատչելիության </w:t>
      </w:r>
      <w:r w:rsidR="006516E0" w:rsidRPr="0037188B">
        <w:rPr>
          <w:rFonts w:ascii="GHEA Grapalat" w:hAnsi="GHEA Grapalat" w:cs="SylfaenRegular"/>
          <w:sz w:val="24"/>
          <w:szCs w:val="24"/>
          <w:lang w:val="en-US"/>
        </w:rPr>
        <w:t xml:space="preserve">և համընդհանուր դիզայնի </w:t>
      </w:r>
      <w:r w:rsidRPr="0037188B">
        <w:rPr>
          <w:rFonts w:ascii="GHEA Grapalat" w:hAnsi="GHEA Grapalat" w:cs="SylfaenRegular"/>
          <w:sz w:val="24"/>
          <w:szCs w:val="24"/>
          <w:lang w:val="hy-AM"/>
        </w:rPr>
        <w:t xml:space="preserve">պահանջները: </w:t>
      </w:r>
    </w:p>
    <w:p w:rsidR="00021C73" w:rsidRPr="0037188B" w:rsidRDefault="00021C73" w:rsidP="00633DA2">
      <w:pPr>
        <w:pStyle w:val="ListParagraph"/>
        <w:numPr>
          <w:ilvl w:val="0"/>
          <w:numId w:val="54"/>
        </w:numPr>
        <w:tabs>
          <w:tab w:val="left" w:pos="257"/>
        </w:tabs>
        <w:autoSpaceDE w:val="0"/>
        <w:autoSpaceDN w:val="0"/>
        <w:adjustRightInd w:val="0"/>
        <w:spacing w:after="0" w:line="360" w:lineRule="auto"/>
        <w:ind w:left="0" w:right="0" w:firstLine="630"/>
        <w:rPr>
          <w:rFonts w:ascii="GHEA Grapalat" w:hAnsi="GHEA Grapalat" w:cs="SylfaenRegular"/>
          <w:sz w:val="24"/>
          <w:szCs w:val="24"/>
          <w:lang w:val="hy-AM"/>
        </w:rPr>
      </w:pPr>
      <w:r w:rsidRPr="0037188B">
        <w:rPr>
          <w:rFonts w:ascii="GHEA Grapalat" w:hAnsi="GHEA Grapalat" w:cs="SylfaenRegular"/>
          <w:sz w:val="24"/>
          <w:szCs w:val="24"/>
          <w:lang w:val="hy-AM"/>
        </w:rPr>
        <w:t>Այն դեպքերում, երբ նոր կառուցվող շենքերում գտնվողներին հնարավոր է կցագրել գոյություն ունեցող պաշտպանական կառույցներին՝ թույլատրվում է չնախատեսել նոր պաշտպանական կառույց։ Կցագրում</w:t>
      </w:r>
      <w:r w:rsidR="006516E0" w:rsidRPr="0037188B">
        <w:rPr>
          <w:rFonts w:ascii="GHEA Grapalat" w:hAnsi="GHEA Grapalat" w:cs="SylfaenRegular"/>
          <w:sz w:val="24"/>
          <w:szCs w:val="24"/>
          <w:lang w:val="en-US"/>
        </w:rPr>
        <w:t>ն</w:t>
      </w:r>
      <w:r w:rsidRPr="0037188B">
        <w:rPr>
          <w:rFonts w:ascii="GHEA Grapalat" w:hAnsi="GHEA Grapalat" w:cs="SylfaenRegular"/>
          <w:sz w:val="24"/>
          <w:szCs w:val="24"/>
          <w:lang w:val="hy-AM"/>
        </w:rPr>
        <w:t xml:space="preserve"> անհրաժեշտ է համաձայնեցնել քաղաքացիական պաշտպանության ոլորտում լիազոր մարմնի հետ։</w:t>
      </w:r>
    </w:p>
    <w:p w:rsidR="00C560C8" w:rsidRPr="0037188B" w:rsidRDefault="00021C73" w:rsidP="006516E0">
      <w:pPr>
        <w:pStyle w:val="ListParagraph"/>
        <w:numPr>
          <w:ilvl w:val="0"/>
          <w:numId w:val="54"/>
        </w:numPr>
        <w:spacing w:line="360" w:lineRule="auto"/>
        <w:ind w:left="0" w:right="175" w:firstLine="53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 w:cs="SylfaenRegular"/>
          <w:sz w:val="24"/>
          <w:szCs w:val="24"/>
          <w:lang w:val="hy-AM"/>
        </w:rPr>
        <w:t>Նախագծվող շենքը պետք է ունենա տարհանման պլան</w:t>
      </w:r>
      <w:r w:rsidR="0055571A" w:rsidRPr="0037188B">
        <w:rPr>
          <w:rFonts w:ascii="GHEA Grapalat" w:hAnsi="GHEA Grapalat" w:cs="SylfaenRegular"/>
          <w:sz w:val="24"/>
          <w:szCs w:val="24"/>
          <w:lang w:val="hy-AM"/>
        </w:rPr>
        <w:t>-</w:t>
      </w:r>
      <w:r w:rsidRPr="0037188B">
        <w:rPr>
          <w:rFonts w:ascii="GHEA Grapalat" w:hAnsi="GHEA Grapalat" w:cs="SylfaenRegular"/>
          <w:sz w:val="24"/>
          <w:szCs w:val="24"/>
          <w:lang w:val="hy-AM"/>
        </w:rPr>
        <w:t>սխեմա</w:t>
      </w:r>
      <w:r w:rsidR="00471F21" w:rsidRPr="0037188B">
        <w:rPr>
          <w:rFonts w:ascii="GHEA Grapalat" w:hAnsi="GHEA Grapalat" w:cs="SylfaenRegular"/>
          <w:sz w:val="24"/>
          <w:szCs w:val="24"/>
          <w:lang w:val="en-US"/>
        </w:rPr>
        <w:t xml:space="preserve"> և նախագծվի ըստ ՀՀ քաղաքաշինության կոմիտեի նախագահի 2022 թվականի ապրիլի 4-ի N06-Ն հրամանով հաստատված </w:t>
      </w:r>
      <w:r w:rsidR="006516E0" w:rsidRPr="0037188B">
        <w:rPr>
          <w:rFonts w:ascii="GHEA Grapalat" w:hAnsi="GHEA Grapalat" w:cs="SylfaenRegular"/>
          <w:sz w:val="24"/>
          <w:szCs w:val="24"/>
          <w:lang w:val="en-US"/>
        </w:rPr>
        <w:t>ՀՀՇՆ 31-03.02-2022 «Հայաստանի Հանրապետության քաղաքացիական պաշտպանության պաշտպանական կառույցներ» շինարարական նորմերի</w:t>
      </w:r>
      <w:r w:rsidRPr="0037188B">
        <w:rPr>
          <w:rFonts w:ascii="GHEA Grapalat" w:hAnsi="GHEA Grapalat" w:cs="SylfaenRegular"/>
          <w:sz w:val="24"/>
          <w:szCs w:val="24"/>
          <w:lang w:val="hy-AM"/>
        </w:rPr>
        <w:t>։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br w:type="page"/>
      </w:r>
    </w:p>
    <w:p w:rsidR="00C560C8" w:rsidRPr="0037188B" w:rsidRDefault="00246E96" w:rsidP="000B114C">
      <w:pPr>
        <w:spacing w:after="40" w:line="360" w:lineRule="auto"/>
        <w:ind w:right="128" w:firstLine="0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lastRenderedPageBreak/>
        <w:t xml:space="preserve"> </w:t>
      </w:r>
    </w:p>
    <w:p w:rsidR="00C560C8" w:rsidRPr="0037188B" w:rsidRDefault="00C560C8" w:rsidP="000B114C">
      <w:pPr>
        <w:spacing w:after="14" w:line="360" w:lineRule="auto"/>
        <w:ind w:left="483" w:right="0" w:firstLine="0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C560C8" w:rsidRPr="0037188B" w:rsidRDefault="00EF1026" w:rsidP="000B114C">
      <w:pPr>
        <w:pStyle w:val="Heading2"/>
        <w:spacing w:line="360" w:lineRule="auto"/>
        <w:ind w:left="98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A9342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9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A93429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>ԳՅՈՒՂԵՐԻ ԲՆԱԿԵԼԻ ՏԱՐԱԾՔՈՒՄ ԲՆԱԿՉՈՒԹՅԱՆ ՀԱՇՎԱՐԿԱՅԻՆ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ԽՏՈՒԹՅՈՒՆ </w:t>
      </w:r>
    </w:p>
    <w:p w:rsidR="00C560C8" w:rsidRPr="0037188B" w:rsidRDefault="00246E96" w:rsidP="000B114C">
      <w:pPr>
        <w:spacing w:after="18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EF1026" w:rsidRPr="0037188B" w:rsidRDefault="00EF1026" w:rsidP="00633DA2">
      <w:pPr>
        <w:pStyle w:val="Heading2"/>
        <w:numPr>
          <w:ilvl w:val="0"/>
          <w:numId w:val="54"/>
        </w:numPr>
        <w:spacing w:line="360" w:lineRule="auto"/>
        <w:ind w:left="0" w:firstLine="630"/>
        <w:jc w:val="both"/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</w:pPr>
      <w:r w:rsidRPr="0037188B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Գյուղերի բնակելի տարածքում բնակչության հաշվարկային  խտություն</w:t>
      </w:r>
      <w:r w:rsidR="007719FD" w:rsidRPr="0037188B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ն </w:t>
      </w:r>
      <w:r w:rsidR="00AA6857" w:rsidRPr="0037188B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ըն</w:t>
      </w:r>
      <w:r w:rsidR="00EF365D" w:rsidRPr="0037188B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դ</w:t>
      </w:r>
      <w:r w:rsidR="007719FD" w:rsidRPr="0037188B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ու</w:t>
      </w:r>
      <w:r w:rsidR="00EF365D" w:rsidRPr="0037188B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ն</w:t>
      </w:r>
      <w:r w:rsidR="007719FD" w:rsidRPr="0037188B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վում է ըստ </w:t>
      </w:r>
      <w:r w:rsidR="00AA6857" w:rsidRPr="0037188B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Ա</w:t>
      </w:r>
      <w:r w:rsidRPr="0037188B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ղյուսակ </w:t>
      </w:r>
      <w:r w:rsidR="00EF365D" w:rsidRPr="0037188B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5</w:t>
      </w:r>
      <w:r w:rsidR="00A44206" w:rsidRPr="0037188B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2</w:t>
      </w:r>
      <w:r w:rsidRPr="0037188B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-ի: </w:t>
      </w:r>
    </w:p>
    <w:p w:rsidR="00C560C8" w:rsidRPr="0037188B" w:rsidRDefault="00EF1026" w:rsidP="000B114C">
      <w:pPr>
        <w:spacing w:after="18" w:line="360" w:lineRule="auto"/>
        <w:ind w:left="180" w:right="0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Աղյուսակ </w:t>
      </w:r>
      <w:r w:rsidR="00EF365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5</w:t>
      </w:r>
      <w:r w:rsidR="00A4420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2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923" w:type="dxa"/>
        <w:tblInd w:w="38" w:type="dxa"/>
        <w:tblCellMar>
          <w:top w:w="66" w:type="dxa"/>
          <w:right w:w="3" w:type="dxa"/>
        </w:tblCellMar>
        <w:tblLook w:val="04A0" w:firstRow="1" w:lastRow="0" w:firstColumn="1" w:lastColumn="0" w:noHBand="0" w:noVBand="1"/>
      </w:tblPr>
      <w:tblGrid>
        <w:gridCol w:w="492"/>
        <w:gridCol w:w="2513"/>
        <w:gridCol w:w="864"/>
        <w:gridCol w:w="864"/>
        <w:gridCol w:w="864"/>
        <w:gridCol w:w="864"/>
        <w:gridCol w:w="864"/>
        <w:gridCol w:w="864"/>
        <w:gridCol w:w="864"/>
        <w:gridCol w:w="870"/>
      </w:tblGrid>
      <w:tr w:rsidR="00C560C8" w:rsidRPr="0037188B">
        <w:trPr>
          <w:trHeight w:val="816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80" w:right="7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 Հ </w:t>
            </w:r>
          </w:p>
        </w:tc>
        <w:tc>
          <w:tcPr>
            <w:tcW w:w="2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Շենքի  տիպը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34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560C8" w:rsidRPr="0037188B" w:rsidRDefault="00246E96" w:rsidP="000B114C">
            <w:pPr>
              <w:spacing w:after="18" w:line="360" w:lineRule="auto"/>
              <w:ind w:left="6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Բնակչության խտությունը մարդ/հա, ընտանիքի միջին կազմով, մարդ 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-3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C560C8" w:rsidRPr="0037188B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2,5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3,0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3,5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4,0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4,5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5,0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5,5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6,0 </w:t>
            </w:r>
          </w:p>
        </w:tc>
      </w:tr>
      <w:tr w:rsidR="00C560C8" w:rsidRPr="0037188B">
        <w:trPr>
          <w:trHeight w:val="1084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554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  <w:p w:rsidR="00C560C8" w:rsidRPr="0037188B" w:rsidRDefault="00246E96" w:rsidP="000B114C">
            <w:pPr>
              <w:spacing w:after="0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Առանձնատնային տնամերձ հողամասով, </w:t>
            </w:r>
          </w:p>
          <w:p w:rsidR="00C560C8" w:rsidRPr="0037188B" w:rsidRDefault="00246E96" w:rsidP="000B114C">
            <w:pPr>
              <w:spacing w:after="66" w:line="360" w:lineRule="auto"/>
              <w:ind w:left="10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1) 2500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81" w:rsidRPr="0037188B" w:rsidRDefault="00593D81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C560C8" w:rsidRPr="0037188B" w:rsidRDefault="00246E96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593D81" w:rsidRPr="0037188B" w:rsidRDefault="00593D81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C560C8" w:rsidRPr="0037188B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593D81" w:rsidRPr="0037188B" w:rsidRDefault="00593D81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81" w:rsidRPr="0037188B" w:rsidRDefault="00593D81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C560C8" w:rsidRPr="0037188B" w:rsidRDefault="00246E96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81" w:rsidRPr="0037188B" w:rsidRDefault="00593D81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C560C8" w:rsidRPr="0037188B" w:rsidRDefault="00246E96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16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81" w:rsidRPr="0037188B" w:rsidRDefault="00593D81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C560C8" w:rsidRPr="0037188B" w:rsidRDefault="00246E96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18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81" w:rsidRPr="0037188B" w:rsidRDefault="00593D81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C560C8" w:rsidRPr="0037188B" w:rsidRDefault="00246E96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81" w:rsidRPr="0037188B" w:rsidRDefault="00593D81" w:rsidP="000B114C">
            <w:pPr>
              <w:spacing w:after="554" w:line="360" w:lineRule="auto"/>
              <w:ind w:left="6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C560C8" w:rsidRPr="0037188B" w:rsidRDefault="00246E96" w:rsidP="000B114C">
            <w:pPr>
              <w:spacing w:after="554" w:line="360" w:lineRule="auto"/>
              <w:ind w:left="6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22 </w:t>
            </w:r>
          </w:p>
        </w:tc>
      </w:tr>
      <w:tr w:rsidR="00C560C8" w:rsidRPr="0037188B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2) 2000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16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18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22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24 </w:t>
            </w:r>
          </w:p>
        </w:tc>
      </w:tr>
      <w:tr w:rsidR="00C560C8" w:rsidRPr="0037188B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3) 1500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13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17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27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 </w:t>
            </w:r>
          </w:p>
        </w:tc>
      </w:tr>
      <w:tr w:rsidR="00C560C8" w:rsidRPr="0037188B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4) 1200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17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21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23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28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33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37 </w:t>
            </w:r>
          </w:p>
        </w:tc>
      </w:tr>
      <w:tr w:rsidR="00C560C8" w:rsidRPr="0037188B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5) 1000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28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38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44 </w:t>
            </w:r>
          </w:p>
        </w:tc>
      </w:tr>
      <w:tr w:rsidR="00C560C8" w:rsidRPr="0037188B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6) 800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33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38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45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 </w:t>
            </w:r>
          </w:p>
        </w:tc>
      </w:tr>
      <w:tr w:rsidR="00C560C8" w:rsidRPr="0037188B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7) 600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33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41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48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60 </w:t>
            </w:r>
          </w:p>
        </w:tc>
      </w:tr>
      <w:tr w:rsidR="00C560C8" w:rsidRPr="0037188B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8) 400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56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65 </w:t>
            </w:r>
          </w:p>
        </w:tc>
      </w:tr>
      <w:tr w:rsidR="00C560C8" w:rsidRPr="0037188B" w:rsidTr="005B7888">
        <w:trPr>
          <w:trHeight w:val="682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0" w:line="360" w:lineRule="auto"/>
              <w:ind w:left="108" w:right="37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Սեկցիոն (հատվածքային) հարկերի թվով </w:t>
            </w:r>
          </w:p>
          <w:p w:rsidR="00C560C8" w:rsidRPr="0037188B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1) 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564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564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130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564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564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564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564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564" w:line="360" w:lineRule="auto"/>
              <w:ind w:left="6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564" w:line="360" w:lineRule="auto"/>
              <w:ind w:left="6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C560C8" w:rsidRPr="0037188B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2) 3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150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C560C8" w:rsidRPr="0037188B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3) 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170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</w:tbl>
    <w:p w:rsidR="00C560C8" w:rsidRPr="0037188B" w:rsidRDefault="00246E96" w:rsidP="00AD30B7">
      <w:pPr>
        <w:spacing w:after="16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  </w:t>
      </w:r>
    </w:p>
    <w:p w:rsidR="00C560C8" w:rsidRPr="0037188B" w:rsidRDefault="00246E96" w:rsidP="000B114C">
      <w:pPr>
        <w:spacing w:after="16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</w:p>
    <w:p w:rsidR="00EF1026" w:rsidRPr="0037188B" w:rsidRDefault="00246E96" w:rsidP="000B114C">
      <w:pPr>
        <w:spacing w:after="14" w:line="360" w:lineRule="auto"/>
        <w:ind w:left="180" w:right="0" w:firstLine="0"/>
        <w:jc w:val="left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="00A93429" w:rsidRPr="0037188B">
        <w:rPr>
          <w:rFonts w:ascii="GHEA Grapalat" w:hAnsi="GHEA Grapalat"/>
          <w:b/>
          <w:color w:val="000000" w:themeColor="text1"/>
          <w:sz w:val="24"/>
          <w:szCs w:val="24"/>
        </w:rPr>
        <w:t>30.</w:t>
      </w:r>
      <w:r w:rsidR="00A9342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F102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ՊԱՀԵՍՏՆԵՐԻ ՀՈՂԱՄԱՍԵՐԻ ՄԱԿԵՐԵՍՆԵՐ ԵՎ ՉԱՓԵՐ</w:t>
      </w:r>
    </w:p>
    <w:p w:rsidR="00EF1026" w:rsidRPr="0037188B" w:rsidRDefault="00246E96" w:rsidP="00633DA2">
      <w:pPr>
        <w:pStyle w:val="ListParagraph"/>
        <w:numPr>
          <w:ilvl w:val="0"/>
          <w:numId w:val="54"/>
        </w:numPr>
        <w:spacing w:after="14" w:line="360" w:lineRule="auto"/>
        <w:ind w:right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Ընդհանուր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ապրանքային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պահեստների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հողամասերի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մակերեսներ</w:t>
      </w:r>
      <w:r w:rsidR="00EF102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EF102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F102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="00EF102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չափեր</w:t>
      </w:r>
      <w:r w:rsidR="00EF102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EF102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F102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ընդունվում</w:t>
      </w:r>
      <w:r w:rsidR="00EF102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F102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</w:t>
      </w:r>
      <w:r w:rsidR="00EF102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F102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ըստ</w:t>
      </w:r>
      <w:r w:rsidR="00EF102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5571A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EF102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ղյուսակ</w:t>
      </w:r>
      <w:r w:rsidR="004904E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ներ</w:t>
      </w:r>
      <w:r w:rsidR="00EF102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0615C" w:rsidRPr="0037188B">
        <w:rPr>
          <w:rFonts w:ascii="GHEA Grapalat" w:hAnsi="GHEA Grapalat"/>
          <w:color w:val="000000" w:themeColor="text1"/>
          <w:sz w:val="24"/>
          <w:szCs w:val="24"/>
        </w:rPr>
        <w:t>5</w:t>
      </w:r>
      <w:r w:rsidR="00A44206" w:rsidRPr="0037188B">
        <w:rPr>
          <w:rFonts w:ascii="GHEA Grapalat" w:hAnsi="GHEA Grapalat"/>
          <w:color w:val="000000" w:themeColor="text1"/>
          <w:sz w:val="24"/>
          <w:szCs w:val="24"/>
        </w:rPr>
        <w:t>3</w:t>
      </w:r>
      <w:r w:rsidR="00EF1026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EF102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B97F51" w:rsidRPr="0037188B">
        <w:rPr>
          <w:rFonts w:ascii="GHEA Grapalat" w:hAnsi="GHEA Grapalat"/>
          <w:color w:val="000000" w:themeColor="text1"/>
          <w:sz w:val="24"/>
          <w:szCs w:val="24"/>
        </w:rPr>
        <w:t>,</w:t>
      </w:r>
      <w:r w:rsidR="004904E9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0615C" w:rsidRPr="0037188B">
        <w:rPr>
          <w:rFonts w:ascii="GHEA Grapalat" w:hAnsi="GHEA Grapalat"/>
          <w:color w:val="000000" w:themeColor="text1"/>
          <w:sz w:val="24"/>
          <w:szCs w:val="24"/>
        </w:rPr>
        <w:t>5</w:t>
      </w:r>
      <w:r w:rsidR="00A44206" w:rsidRPr="0037188B">
        <w:rPr>
          <w:rFonts w:ascii="GHEA Grapalat" w:hAnsi="GHEA Grapalat"/>
          <w:color w:val="000000" w:themeColor="text1"/>
          <w:sz w:val="24"/>
          <w:szCs w:val="24"/>
        </w:rPr>
        <w:t>4</w:t>
      </w:r>
      <w:r w:rsidR="004904E9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4904E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B97F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97F5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="00B97F51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0615C" w:rsidRPr="0037188B">
        <w:rPr>
          <w:rFonts w:ascii="GHEA Grapalat" w:hAnsi="GHEA Grapalat"/>
          <w:color w:val="000000" w:themeColor="text1"/>
          <w:sz w:val="24"/>
          <w:szCs w:val="24"/>
        </w:rPr>
        <w:t>5</w:t>
      </w:r>
      <w:r w:rsidR="00A44206" w:rsidRPr="0037188B">
        <w:rPr>
          <w:rFonts w:ascii="GHEA Grapalat" w:hAnsi="GHEA Grapalat"/>
          <w:color w:val="000000" w:themeColor="text1"/>
          <w:sz w:val="24"/>
          <w:szCs w:val="24"/>
        </w:rPr>
        <w:t>5</w:t>
      </w:r>
      <w:r w:rsidR="00B97F51"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="00B97F5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EF1026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EF1026" w:rsidRPr="0037188B" w:rsidRDefault="00EF1026" w:rsidP="000B114C">
      <w:pPr>
        <w:pStyle w:val="ListParagraph"/>
        <w:spacing w:after="6" w:line="360" w:lineRule="auto"/>
        <w:ind w:left="960" w:right="446" w:firstLine="0"/>
        <w:rPr>
          <w:rFonts w:ascii="GHEA Grapalat" w:hAnsi="GHEA Grapalat"/>
          <w:color w:val="000000" w:themeColor="text1"/>
          <w:sz w:val="24"/>
          <w:szCs w:val="24"/>
        </w:rPr>
      </w:pPr>
    </w:p>
    <w:p w:rsidR="00C560C8" w:rsidRPr="0037188B" w:rsidRDefault="00246E96" w:rsidP="000B114C">
      <w:pPr>
        <w:pStyle w:val="ListParagraph"/>
        <w:spacing w:after="6" w:line="360" w:lineRule="auto"/>
        <w:ind w:left="960" w:right="446" w:firstLine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Աղյուսակ</w:t>
      </w:r>
      <w:r w:rsidR="00EF102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40615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5</w:t>
      </w:r>
      <w:r w:rsidR="00A4420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3</w:t>
      </w:r>
    </w:p>
    <w:tbl>
      <w:tblPr>
        <w:tblStyle w:val="TableGrid"/>
        <w:tblW w:w="10000" w:type="dxa"/>
        <w:tblInd w:w="-180" w:type="dxa"/>
        <w:tblCellMar>
          <w:top w:w="60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617"/>
        <w:gridCol w:w="2474"/>
        <w:gridCol w:w="1604"/>
        <w:gridCol w:w="1876"/>
        <w:gridCol w:w="1553"/>
        <w:gridCol w:w="1876"/>
      </w:tblGrid>
      <w:tr w:rsidR="00C560C8" w:rsidRPr="0037188B" w:rsidTr="002508B9">
        <w:trPr>
          <w:trHeight w:val="520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4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2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28" w:right="229" w:firstLine="2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Ընդհանուր ապրանքային  պահեստներ 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Պահեստների մակերեսը,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B9" w:rsidRPr="0037188B" w:rsidRDefault="00246E96" w:rsidP="002508B9">
            <w:pPr>
              <w:spacing w:after="4" w:line="360" w:lineRule="auto"/>
              <w:ind w:left="10" w:right="175" w:hanging="10"/>
              <w:jc w:val="righ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Հողամասերի չափը,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  <w:p w:rsidR="00C560C8" w:rsidRPr="0037188B" w:rsidRDefault="002508B9" w:rsidP="002508B9">
            <w:pPr>
              <w:spacing w:after="4" w:line="360" w:lineRule="auto"/>
              <w:ind w:left="10" w:right="175" w:hanging="10"/>
              <w:jc w:val="righ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16"/>
                <w:szCs w:val="16"/>
              </w:rPr>
              <w:t>(1000 մարդու հաշվ</w:t>
            </w:r>
            <w:r w:rsidRPr="0037188B"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>արկ</w:t>
            </w:r>
            <w:r w:rsidRPr="0037188B">
              <w:rPr>
                <w:rFonts w:ascii="GHEA Grapalat" w:hAnsi="GHEA Grapalat"/>
                <w:color w:val="000000" w:themeColor="text1"/>
                <w:sz w:val="16"/>
                <w:szCs w:val="16"/>
              </w:rPr>
              <w:t>ով )</w:t>
            </w:r>
          </w:p>
        </w:tc>
      </w:tr>
      <w:tr w:rsidR="00C560C8" w:rsidRPr="0037188B" w:rsidTr="002508B9">
        <w:trPr>
          <w:trHeight w:val="1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Քաղաքների համար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Գյուղական բնակավայրերի համար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Քաղաքների համար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Գյուղական բնակավայրերի համար </w:t>
            </w:r>
          </w:p>
        </w:tc>
      </w:tr>
      <w:tr w:rsidR="00C560C8" w:rsidRPr="0037188B" w:rsidTr="002508B9">
        <w:trPr>
          <w:trHeight w:val="41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Պարենային ապրանքների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19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310* / 210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60 </w:t>
            </w:r>
          </w:p>
        </w:tc>
      </w:tr>
      <w:tr w:rsidR="00C560C8" w:rsidRPr="0037188B" w:rsidTr="002508B9">
        <w:trPr>
          <w:trHeight w:val="41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Ոչ պարենային ապրանքների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217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193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740 / 490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580 </w:t>
            </w:r>
          </w:p>
        </w:tc>
      </w:tr>
      <w:tr w:rsidR="00C560C8" w:rsidRPr="0037188B" w:rsidTr="002508B9">
        <w:trPr>
          <w:trHeight w:val="64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3.</w:t>
            </w:r>
            <w:r w:rsidRPr="0037188B">
              <w:rPr>
                <w:rFonts w:ascii="GHEA Grapalat" w:eastAsia="Arial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Մասնագիտացված խմբերի կազմում ընդհանուր ապրանքային պահեստների տեղադրման դեպքում հողամասերի չափերը անհրաժեշտ է կրճատել  30%-ով:  </w:t>
            </w:r>
          </w:p>
        </w:tc>
      </w:tr>
      <w:tr w:rsidR="00C560C8" w:rsidRPr="0037188B" w:rsidTr="002508B9">
        <w:trPr>
          <w:trHeight w:val="62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4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4.</w:t>
            </w:r>
            <w:r w:rsidRPr="0037188B">
              <w:rPr>
                <w:rFonts w:ascii="GHEA Grapalat" w:eastAsia="Arial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Վաղաժամկետ ներբերվող ապրանքների գոտիներում պահեստների հողամասերի չափերը անհրաժեշտ է մեծացնել 40%-ով:  </w:t>
            </w:r>
          </w:p>
        </w:tc>
      </w:tr>
      <w:tr w:rsidR="00C560C8" w:rsidRPr="0037188B" w:rsidTr="002508B9">
        <w:trPr>
          <w:trHeight w:val="62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5.</w:t>
            </w:r>
            <w:r w:rsidRPr="0037188B">
              <w:rPr>
                <w:rFonts w:ascii="GHEA Grapalat" w:eastAsia="Arial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Ընդհանուր ապրանքային պահեստների ապրանքների պաշարների մակարդակը, ըստ մանրածախ վաճառքի օրերի քանակի (ապրանքաշրջանառության), որոշվում է նախագծման առաջադրանքով:  </w:t>
            </w:r>
          </w:p>
        </w:tc>
      </w:tr>
      <w:tr w:rsidR="00C560C8" w:rsidRPr="0037188B" w:rsidTr="002508B9">
        <w:trPr>
          <w:trHeight w:val="106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3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6.</w:t>
            </w:r>
            <w:r w:rsidRPr="0037188B">
              <w:rPr>
                <w:rFonts w:ascii="GHEA Grapalat" w:eastAsia="Arial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Ապրանքային պաշարների գլխավորապես գյուղական բնակավայրերում պահպանման դեպքում դրանց պահեստների մակերեսները և հողամասերի չափերը կարող են մեծացվել՝ համապատասխանաբար փոքրացնելով նույն ցուցանիշները քաղաքում: </w:t>
            </w:r>
          </w:p>
        </w:tc>
      </w:tr>
      <w:tr w:rsidR="00C560C8" w:rsidRPr="0037188B" w:rsidTr="002508B9">
        <w:trPr>
          <w:trHeight w:val="62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7</w:t>
            </w:r>
            <w:r w:rsidRPr="0037188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* Համարիչում բերված են մեկ հարկանի պահեստների նորմեր, հայտարարում՝ բազմահարկերի (հարկի միջին բարձրությունը՝ 6 մ): </w:t>
            </w:r>
          </w:p>
        </w:tc>
      </w:tr>
    </w:tbl>
    <w:p w:rsidR="004904E9" w:rsidRPr="0037188B" w:rsidRDefault="004904E9" w:rsidP="000B114C">
      <w:pPr>
        <w:spacing w:after="8" w:line="360" w:lineRule="auto"/>
        <w:ind w:left="180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</w:p>
    <w:p w:rsidR="00C560C8" w:rsidRPr="0037188B" w:rsidRDefault="004904E9" w:rsidP="000B114C">
      <w:pPr>
        <w:spacing w:after="8" w:line="360" w:lineRule="auto"/>
        <w:ind w:left="180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Աղյուսակ </w:t>
      </w:r>
      <w:r w:rsidR="0040615C" w:rsidRPr="0037188B">
        <w:rPr>
          <w:rFonts w:ascii="GHEA Grapalat" w:hAnsi="GHEA Grapalat"/>
          <w:color w:val="000000" w:themeColor="text1"/>
          <w:sz w:val="24"/>
          <w:szCs w:val="24"/>
        </w:rPr>
        <w:t>5</w:t>
      </w:r>
      <w:r w:rsidR="00A44206" w:rsidRPr="0037188B">
        <w:rPr>
          <w:rFonts w:ascii="GHEA Grapalat" w:hAnsi="GHEA Grapalat"/>
          <w:color w:val="000000" w:themeColor="text1"/>
          <w:sz w:val="24"/>
          <w:szCs w:val="24"/>
        </w:rPr>
        <w:t>4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0B114C">
      <w:pPr>
        <w:spacing w:after="4" w:line="360" w:lineRule="auto"/>
        <w:ind w:left="10" w:right="291" w:hanging="1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Մասնագիտացված պահեստների հողամասերի չափեր և տարողություններ </w:t>
      </w:r>
    </w:p>
    <w:tbl>
      <w:tblPr>
        <w:tblStyle w:val="TableGrid"/>
        <w:tblW w:w="9858" w:type="dxa"/>
        <w:tblInd w:w="-180" w:type="dxa"/>
        <w:tblCellMar>
          <w:top w:w="66" w:type="dxa"/>
          <w:left w:w="80" w:type="dxa"/>
          <w:right w:w="44" w:type="dxa"/>
        </w:tblCellMar>
        <w:tblLook w:val="04A0" w:firstRow="1" w:lastRow="0" w:firstColumn="1" w:lastColumn="0" w:noHBand="0" w:noVBand="1"/>
      </w:tblPr>
      <w:tblGrid>
        <w:gridCol w:w="598"/>
        <w:gridCol w:w="2591"/>
        <w:gridCol w:w="1503"/>
        <w:gridCol w:w="1875"/>
        <w:gridCol w:w="1531"/>
        <w:gridCol w:w="1875"/>
      </w:tblGrid>
      <w:tr w:rsidR="00C560C8" w:rsidRPr="0037188B">
        <w:trPr>
          <w:trHeight w:val="547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76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3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87" w:right="1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Մասնագիտացված պահեստներ 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Պահեստների տարողությունը, տ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Հողամասերի չափերը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234899" w:rsidRPr="0037188B" w:rsidRDefault="00234899" w:rsidP="000B114C">
            <w:pPr>
              <w:spacing w:after="0" w:line="360" w:lineRule="auto"/>
              <w:ind w:left="2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16"/>
                <w:szCs w:val="16"/>
              </w:rPr>
              <w:t>(1000 մարդու հաշվ</w:t>
            </w:r>
            <w:r w:rsidRPr="0037188B"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>արկ</w:t>
            </w:r>
            <w:r w:rsidRPr="0037188B">
              <w:rPr>
                <w:rFonts w:ascii="GHEA Grapalat" w:hAnsi="GHEA Grapalat"/>
                <w:color w:val="000000" w:themeColor="text1"/>
                <w:sz w:val="16"/>
                <w:szCs w:val="16"/>
              </w:rPr>
              <w:t>ով )</w:t>
            </w:r>
          </w:p>
        </w:tc>
      </w:tr>
      <w:tr w:rsidR="00C560C8" w:rsidRPr="0037188B">
        <w:trPr>
          <w:trHeight w:val="10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Քաղաքների համար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Գյուղական բնակավայրերի համար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Քաղաքների համար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Գյուղական բնակավայրերի համար </w:t>
            </w:r>
          </w:p>
        </w:tc>
      </w:tr>
      <w:tr w:rsidR="00C560C8" w:rsidRPr="0037188B" w:rsidTr="00593D81">
        <w:trPr>
          <w:trHeight w:val="97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7" w:right="62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Բաշխիչ սառնարաններ (մսի և մսամթերքների, ձկան և ձկնամթերքների, կարագի, կենդանական ճարպի, կաթնամթերքների և ձվի պահպան ման համար)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190 * / 70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25 </w:t>
            </w:r>
          </w:p>
        </w:tc>
      </w:tr>
      <w:tr w:rsidR="00C560C8" w:rsidRPr="0037188B">
        <w:trPr>
          <w:trHeight w:val="27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Մրգի պահեստարան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560C8" w:rsidRPr="0037188B">
        <w:trPr>
          <w:trHeight w:val="27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7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Բանջարեղենի պահեստարան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90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1300 / 610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380 </w:t>
            </w:r>
          </w:p>
        </w:tc>
      </w:tr>
      <w:tr w:rsidR="00C560C8" w:rsidRPr="0037188B">
        <w:trPr>
          <w:trHeight w:val="27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Կարտոֆիլի պահեստարան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560C8" w:rsidRPr="0037188B">
        <w:trPr>
          <w:trHeight w:val="81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5.</w:t>
            </w:r>
            <w:r w:rsidRPr="0037188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1" w:right="6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Կարտոֆիլի, բանջարեղենի և մրգի աճեցման և մթերման շրջաններում պահեստների տարողությունը և համապատասխանաբար հողամասերի մակերեսի չափերը ընդունվում են 0,6 գործակցով:  </w:t>
            </w:r>
          </w:p>
        </w:tc>
      </w:tr>
      <w:tr w:rsidR="00C560C8" w:rsidRPr="0037188B">
        <w:trPr>
          <w:trHeight w:val="81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6. </w:t>
            </w:r>
          </w:p>
        </w:tc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1" w:right="62" w:hang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Կարտոֆիլի և մրգերի պահեստների տարողությունը և պահեստների համար հողամասերի չափերը քաղաքներում հարկավոր է փոքրացնել ի հաշիվ արտաքաղաքային պահպանման կազմակերպության, որի չափը որոշում է համապատասխան նախագծման առջադրանքի:  </w:t>
            </w:r>
          </w:p>
        </w:tc>
      </w:tr>
      <w:tr w:rsidR="00C560C8" w:rsidRPr="0037188B">
        <w:trPr>
          <w:trHeight w:val="54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7. </w:t>
            </w:r>
          </w:p>
        </w:tc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6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* Համարիչում բերված են մեկ հարկանի պահեստների նորմեր, հայտարարում՝ բազմահարկերի: </w:t>
            </w:r>
          </w:p>
        </w:tc>
      </w:tr>
    </w:tbl>
    <w:p w:rsidR="00C560C8" w:rsidRPr="0037188B" w:rsidRDefault="00246E96" w:rsidP="00FC6D79">
      <w:pPr>
        <w:spacing w:after="18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i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0B114C">
      <w:pPr>
        <w:spacing w:after="8" w:line="360" w:lineRule="auto"/>
        <w:ind w:left="180" w:right="175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Աղյուսակ </w:t>
      </w:r>
      <w:r w:rsidR="0040615C" w:rsidRPr="0037188B">
        <w:rPr>
          <w:rFonts w:ascii="GHEA Grapalat" w:hAnsi="GHEA Grapalat"/>
          <w:color w:val="000000" w:themeColor="text1"/>
          <w:sz w:val="24"/>
          <w:szCs w:val="24"/>
        </w:rPr>
        <w:t>5</w:t>
      </w:r>
      <w:r w:rsidR="00A44206" w:rsidRPr="0037188B">
        <w:rPr>
          <w:rFonts w:ascii="GHEA Grapalat" w:hAnsi="GHEA Grapalat"/>
          <w:color w:val="000000" w:themeColor="text1"/>
          <w:sz w:val="24"/>
          <w:szCs w:val="24"/>
        </w:rPr>
        <w:t>5</w:t>
      </w:r>
    </w:p>
    <w:p w:rsidR="00C560C8" w:rsidRPr="0037188B" w:rsidRDefault="00246E96" w:rsidP="000B114C">
      <w:pPr>
        <w:spacing w:after="4" w:line="360" w:lineRule="auto"/>
        <w:ind w:left="364" w:right="362" w:hanging="10"/>
        <w:jc w:val="center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Շինանյութերի և կոշտ վառելիքի պահեստների հողամասերի չափեր </w:t>
      </w:r>
    </w:p>
    <w:p w:rsidR="00C560C8" w:rsidRPr="0037188B" w:rsidRDefault="00246E96" w:rsidP="000B114C">
      <w:pPr>
        <w:spacing w:after="0" w:line="360" w:lineRule="auto"/>
        <w:ind w:right="128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409" w:type="dxa"/>
        <w:tblInd w:w="-180" w:type="dxa"/>
        <w:tblCellMar>
          <w:top w:w="64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644"/>
        <w:gridCol w:w="4961"/>
        <w:gridCol w:w="3804"/>
      </w:tblGrid>
      <w:tr w:rsidR="00C560C8" w:rsidRPr="0037188B">
        <w:trPr>
          <w:trHeight w:val="5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Պահեստներ 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Հողամասերի չափերը,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34899" w:rsidRPr="0037188B">
              <w:rPr>
                <w:rFonts w:ascii="GHEA Grapalat" w:hAnsi="GHEA Grapalat"/>
                <w:color w:val="000000" w:themeColor="text1"/>
                <w:sz w:val="16"/>
                <w:szCs w:val="16"/>
              </w:rPr>
              <w:t>(1000 մարդու հաշվ</w:t>
            </w:r>
            <w:r w:rsidR="00234899" w:rsidRPr="0037188B"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>արկ</w:t>
            </w:r>
            <w:r w:rsidR="00234899" w:rsidRPr="0037188B">
              <w:rPr>
                <w:rFonts w:ascii="GHEA Grapalat" w:hAnsi="GHEA Grapalat"/>
                <w:color w:val="000000" w:themeColor="text1"/>
                <w:sz w:val="16"/>
                <w:szCs w:val="16"/>
              </w:rPr>
              <w:t>ով )</w:t>
            </w:r>
          </w:p>
        </w:tc>
      </w:tr>
      <w:tr w:rsidR="00C560C8" w:rsidRPr="0037188B">
        <w:trPr>
          <w:trHeight w:val="51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Շինանյութերի պահեստներ (պահանջարկային) 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300 </w:t>
            </w:r>
          </w:p>
        </w:tc>
      </w:tr>
      <w:tr w:rsidR="00C560C8" w:rsidRPr="0037188B" w:rsidTr="002C06D1">
        <w:trPr>
          <w:trHeight w:val="121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566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202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Առավել օգտագործվող կոշտ վառելիքի պահեստներ՝ </w:t>
            </w:r>
          </w:p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1) ածուխ 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62E99" w:rsidRPr="0037188B" w:rsidRDefault="00246E96" w:rsidP="000B114C">
            <w:pPr>
              <w:spacing w:after="566" w:line="360" w:lineRule="auto"/>
              <w:ind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566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300 </w:t>
            </w:r>
          </w:p>
        </w:tc>
      </w:tr>
      <w:tr w:rsidR="00C560C8" w:rsidRPr="0037188B">
        <w:trPr>
          <w:trHeight w:val="606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2) փայտ </w:t>
            </w:r>
          </w:p>
        </w:tc>
        <w:tc>
          <w:tcPr>
            <w:tcW w:w="3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300 </w:t>
            </w:r>
          </w:p>
        </w:tc>
      </w:tr>
      <w:tr w:rsidR="00C560C8" w:rsidRPr="0037188B">
        <w:trPr>
          <w:trHeight w:val="66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8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hang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Կոշտ վառելիքի պահեստների հողամասերի չափերը IV կլիմայական շրջանի համար հարկավոր է ընդունել 0,6 գործակցով:</w:t>
            </w:r>
            <w:r w:rsidRPr="0037188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</w:tbl>
    <w:p w:rsidR="00C560C8" w:rsidRPr="0037188B" w:rsidRDefault="00246E96" w:rsidP="000B114C">
      <w:pPr>
        <w:spacing w:after="18" w:line="360" w:lineRule="auto"/>
        <w:ind w:right="128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i/>
          <w:color w:val="000000" w:themeColor="text1"/>
          <w:sz w:val="24"/>
          <w:szCs w:val="24"/>
        </w:rPr>
        <w:t xml:space="preserve"> </w:t>
      </w:r>
    </w:p>
    <w:p w:rsidR="00C560C8" w:rsidRPr="0037188B" w:rsidRDefault="00C560C8" w:rsidP="000B114C">
      <w:pPr>
        <w:spacing w:after="0" w:line="360" w:lineRule="auto"/>
        <w:ind w:right="128" w:firstLine="0"/>
        <w:jc w:val="right"/>
        <w:rPr>
          <w:rFonts w:ascii="GHEA Grapalat" w:hAnsi="GHEA Grapalat"/>
          <w:color w:val="000000" w:themeColor="text1"/>
          <w:sz w:val="24"/>
          <w:szCs w:val="24"/>
        </w:rPr>
      </w:pPr>
    </w:p>
    <w:p w:rsidR="00871A20" w:rsidRPr="0037188B" w:rsidRDefault="00871A20" w:rsidP="000B114C">
      <w:pPr>
        <w:spacing w:after="15" w:line="360" w:lineRule="auto"/>
        <w:ind w:left="10" w:right="2156" w:hanging="10"/>
        <w:jc w:val="left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3</w:t>
      </w:r>
      <w:r w:rsidR="00A93429"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1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. </w:t>
      </w:r>
      <w:r w:rsidR="00246E96" w:rsidRPr="0037188B">
        <w:rPr>
          <w:rFonts w:ascii="GHEA Grapalat" w:hAnsi="GHEA Grapalat"/>
          <w:b/>
          <w:color w:val="000000" w:themeColor="text1"/>
          <w:sz w:val="24"/>
          <w:szCs w:val="24"/>
        </w:rPr>
        <w:t>ԱՎՏՈԿԱՅԱՆԱՏԵՂԵՐԻ ՀԱՇՎԱՐԿ</w:t>
      </w:r>
      <w:r w:rsidR="0040615C" w:rsidRPr="003718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ԱՅԻՆ </w:t>
      </w:r>
      <w:r w:rsidR="00246E96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ՆՈՐՄԵՐ</w:t>
      </w:r>
    </w:p>
    <w:p w:rsidR="00871A20" w:rsidRPr="0037188B" w:rsidRDefault="00871A20" w:rsidP="000B114C">
      <w:pPr>
        <w:spacing w:after="15" w:line="360" w:lineRule="auto"/>
        <w:ind w:left="10" w:right="2156" w:hanging="10"/>
        <w:jc w:val="right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</w:p>
    <w:p w:rsidR="00C560C8" w:rsidRPr="0037188B" w:rsidRDefault="00871A20" w:rsidP="00633DA2">
      <w:pPr>
        <w:pStyle w:val="ListParagraph"/>
        <w:numPr>
          <w:ilvl w:val="0"/>
          <w:numId w:val="54"/>
        </w:numPr>
        <w:spacing w:after="15" w:line="360" w:lineRule="auto"/>
        <w:ind w:left="-90" w:right="82" w:firstLine="45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Ավտոկայանատեղերի հաշվարկ</w:t>
      </w:r>
      <w:r w:rsidR="0040615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ային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նորմերն անհրաժեշտ է ընդունել ըստ </w:t>
      </w:r>
      <w:r w:rsidR="00FC6D7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ղյուսակ 5</w:t>
      </w:r>
      <w:r w:rsidR="00DE0B8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6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-ի: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6516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Ներկայացված հաշվարկային /խորհրդատվական բնույթի/ նորմերը կարող են փոփոխվել ըստ տեխնիկական առաջադրանքի՝ ելնելով ավտոկայանատեղի</w:t>
      </w:r>
      <w:r w:rsidR="0050716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6516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կոնստրուկտիվ լուծումներից՝ ստորգետնյա կամ վերգետնյա մի քանի հարկաբաժնով</w:t>
      </w:r>
      <w:r w:rsidR="0050716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նախատեսվելու, հատուկ տեխնիկական սարքերով համալրված լինելու</w:t>
      </w:r>
      <w:r w:rsidR="006516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հանգամանքից</w:t>
      </w:r>
      <w:r w:rsidR="0050716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և այլն</w:t>
      </w:r>
      <w:r w:rsidR="006516E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</w:p>
    <w:p w:rsidR="00871A20" w:rsidRPr="0037188B" w:rsidRDefault="00871A20" w:rsidP="000B114C">
      <w:pPr>
        <w:pStyle w:val="ListParagraph"/>
        <w:spacing w:after="15" w:line="360" w:lineRule="auto"/>
        <w:ind w:left="960" w:right="82" w:firstLine="0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C560C8" w:rsidRPr="0037188B" w:rsidRDefault="00246E96" w:rsidP="000B114C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Աղյուսակ</w:t>
      </w:r>
      <w:r w:rsidR="00871A2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5</w:t>
      </w:r>
      <w:r w:rsidR="00DE0B8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6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</w:p>
    <w:tbl>
      <w:tblPr>
        <w:tblStyle w:val="TableGrid"/>
        <w:tblW w:w="9640" w:type="dxa"/>
        <w:tblInd w:w="38" w:type="dxa"/>
        <w:tblCellMar>
          <w:top w:w="31" w:type="dxa"/>
          <w:left w:w="55" w:type="dxa"/>
          <w:right w:w="58" w:type="dxa"/>
        </w:tblCellMar>
        <w:tblLook w:val="04A0" w:firstRow="1" w:lastRow="0" w:firstColumn="1" w:lastColumn="0" w:noHBand="0" w:noVBand="1"/>
      </w:tblPr>
      <w:tblGrid>
        <w:gridCol w:w="572"/>
        <w:gridCol w:w="4294"/>
        <w:gridCol w:w="2451"/>
        <w:gridCol w:w="2323"/>
      </w:tblGrid>
      <w:tr w:rsidR="005B7888" w:rsidRPr="0037188B" w:rsidTr="00752E1F">
        <w:trPr>
          <w:trHeight w:val="108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left="6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/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Ռեկրեացիոն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տարածքներ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հանգստի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օբյեկտներ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շենքեր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կառույցներ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8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Հաշվարկային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միավորը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left="3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Նախատեսում է 1 մեքենա</w:t>
            </w:r>
            <w:r w:rsidR="00752E1F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յ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ի կայանատեղ հետևյալ հաշվարկային միավորների համար </w:t>
            </w:r>
          </w:p>
        </w:tc>
      </w:tr>
      <w:tr w:rsidR="005B7888" w:rsidRPr="0037188B" w:rsidTr="00752E1F">
        <w:trPr>
          <w:trHeight w:val="32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  <w:t xml:space="preserve">Շենքեր և շինություններ </w:t>
            </w:r>
          </w:p>
        </w:tc>
      </w:tr>
      <w:tr w:rsidR="005B7888" w:rsidRPr="0037188B" w:rsidTr="00752E1F">
        <w:trPr>
          <w:trHeight w:val="84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287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234899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1)</w:t>
            </w:r>
          </w:p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7888" w:rsidRPr="0037188B" w:rsidRDefault="003B3D74" w:rsidP="003B3D74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պ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ետական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կառավարման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, տեղական</w:t>
            </w:r>
            <w:r w:rsidR="005B7888" w:rsidRPr="0037188B" w:rsidDel="00FE32E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ինքնակառավարման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մարմիններ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287" w:line="360" w:lineRule="auto"/>
              <w:ind w:left="5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5B7888" w:rsidRPr="0037188B" w:rsidRDefault="005B7888" w:rsidP="000B114C">
            <w:pPr>
              <w:spacing w:after="0" w:line="360" w:lineRule="auto"/>
              <w:ind w:right="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ընդհանուր մակերեսի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287" w:line="360" w:lineRule="auto"/>
              <w:ind w:left="8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200-220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B7888" w:rsidRPr="0037188B" w:rsidTr="00752E1F">
        <w:trPr>
          <w:trHeight w:val="84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7888" w:rsidRPr="0037188B" w:rsidRDefault="00234899" w:rsidP="000B114C">
            <w:pPr>
              <w:spacing w:after="287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2)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7888" w:rsidRPr="0037188B" w:rsidRDefault="00234899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Վ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արչական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կազմակերպությու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ի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օտարերկրյա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ներկայացուցչություններ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ի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,</w:t>
            </w:r>
          </w:p>
          <w:p w:rsidR="005B7888" w:rsidRPr="0037188B" w:rsidRDefault="00234899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իրավաբանական անձանց կազմակերպությունների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հասարակական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կազմակերպությունների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շենքեր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տարածքներ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287" w:line="360" w:lineRule="auto"/>
              <w:ind w:left="5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ընդհանուր մակերեսի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287" w:line="360" w:lineRule="auto"/>
              <w:ind w:left="8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100-120</w:t>
            </w:r>
          </w:p>
        </w:tc>
      </w:tr>
      <w:tr w:rsidR="005B7888" w:rsidRPr="0037188B" w:rsidTr="00752E1F">
        <w:trPr>
          <w:trHeight w:val="84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287" w:line="360" w:lineRule="auto"/>
              <w:ind w:right="0" w:firstLine="0"/>
              <w:jc w:val="left"/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7888" w:rsidRPr="0037188B" w:rsidRDefault="003B3D74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ռևտրային և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գործարարական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կենտրոններ,</w:t>
            </w:r>
          </w:p>
          <w:p w:rsidR="005B7888" w:rsidRPr="0037188B" w:rsidRDefault="005B7888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գրասենյակային շենքեր և տարածքներ,</w:t>
            </w:r>
          </w:p>
          <w:p w:rsidR="005B7888" w:rsidRPr="0037188B" w:rsidRDefault="003B3D74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պահովագրական ընկերություններ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287" w:line="360" w:lineRule="auto"/>
              <w:ind w:left="56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ընդհանուր մակերեսի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287" w:line="360" w:lineRule="auto"/>
              <w:ind w:left="85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50-60</w:t>
            </w:r>
          </w:p>
        </w:tc>
      </w:tr>
      <w:tr w:rsidR="005B7888" w:rsidRPr="0037188B" w:rsidTr="00752E1F">
        <w:trPr>
          <w:trHeight w:val="244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բ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անկեր և բանկային </w:t>
            </w:r>
            <w:r w:rsidR="0095175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կազմակերպություններ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,</w:t>
            </w:r>
          </w:p>
          <w:p w:rsidR="005B7888" w:rsidRPr="0037188B" w:rsidRDefault="003B3D74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ֆ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ինանսա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վարկային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752E1F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կազմակերպություններ</w:t>
            </w:r>
          </w:p>
          <w:p w:rsidR="005B7888" w:rsidRPr="0037188B" w:rsidRDefault="005B7888" w:rsidP="00752E1F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ընդհանուր մակերեսի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752E1F" w:rsidP="000B114C">
            <w:pPr>
              <w:spacing w:after="0" w:line="360" w:lineRule="auto"/>
              <w:ind w:left="2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55-60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B7888" w:rsidRPr="0037188B" w:rsidTr="00752E1F">
        <w:trPr>
          <w:trHeight w:val="244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752E1F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բ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արձրագույն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752E1F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ուսումնական</w:t>
            </w:r>
            <w:r w:rsidR="00752E1F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752E1F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հաստատությունների</w:t>
            </w:r>
            <w:r w:rsidR="00752E1F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,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կազմակերպություններ</w:t>
            </w:r>
            <w:r w:rsidR="00752E1F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ի</w:t>
            </w:r>
            <w:r w:rsidR="00752E1F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752E1F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շենքեր</w:t>
            </w:r>
            <w:r w:rsidR="00752E1F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="00752E1F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շինություններ</w:t>
            </w:r>
          </w:p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752E1F" w:rsidP="000B114C">
            <w:pPr>
              <w:spacing w:after="0" w:line="360" w:lineRule="auto"/>
              <w:ind w:right="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Դասախոսական անձնակազմ, ԲՈՒՀ-ի աշխատակազմ</w:t>
            </w:r>
          </w:p>
          <w:p w:rsidR="005B7888" w:rsidRPr="0037188B" w:rsidRDefault="005B7888" w:rsidP="000B114C">
            <w:pPr>
              <w:spacing w:after="0" w:line="360" w:lineRule="auto"/>
              <w:ind w:right="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left="2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2-4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դասախոսի</w:t>
            </w:r>
          </w:p>
          <w:p w:rsidR="005B7888" w:rsidRPr="0037188B" w:rsidRDefault="005B7888" w:rsidP="000B114C">
            <w:pPr>
              <w:spacing w:after="0" w:line="360" w:lineRule="auto"/>
              <w:ind w:left="2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 աշխատ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ակցի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հաշվով</w:t>
            </w:r>
          </w:p>
          <w:p w:rsidR="005B7888" w:rsidRPr="0037188B" w:rsidRDefault="005B7888" w:rsidP="000B114C">
            <w:pPr>
              <w:spacing w:after="0" w:line="360" w:lineRule="auto"/>
              <w:ind w:left="2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+ 1 ավտոկայանատեղ</w:t>
            </w:r>
          </w:p>
          <w:p w:rsidR="005B7888" w:rsidRPr="0037188B" w:rsidRDefault="005B7888" w:rsidP="000B114C">
            <w:pPr>
              <w:spacing w:after="0" w:line="360" w:lineRule="auto"/>
              <w:ind w:left="2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10 ուսանողի համար</w:t>
            </w:r>
          </w:p>
        </w:tc>
      </w:tr>
      <w:tr w:rsidR="005B7888" w:rsidRPr="0037188B" w:rsidTr="00752E1F">
        <w:trPr>
          <w:trHeight w:val="244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ասնագիտական </w:t>
            </w:r>
            <w:r w:rsidR="005B7888" w:rsidRPr="0037188B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​​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կրթական կազմակերպություններ, քաղաքային նշանակության արվեստի կրթական կազմակերպություններ</w:t>
            </w:r>
          </w:p>
        </w:tc>
        <w:tc>
          <w:tcPr>
            <w:tcW w:w="2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Մեկ հերթափոխով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դասախոսների համար</w:t>
            </w:r>
          </w:p>
        </w:tc>
        <w:tc>
          <w:tcPr>
            <w:tcW w:w="2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left="2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2-3</w:t>
            </w:r>
          </w:p>
        </w:tc>
      </w:tr>
      <w:tr w:rsidR="005B7888" w:rsidRPr="0037188B" w:rsidTr="00752E1F">
        <w:trPr>
          <w:trHeight w:val="244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ւսուցման կենտրոններ, սիրողական ստեղծագործական, մեծահասակների հետաքրքրության ակումբներ</w:t>
            </w:r>
          </w:p>
        </w:tc>
        <w:tc>
          <w:tcPr>
            <w:tcW w:w="2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6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ընդհանուր մակերեսի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left="2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20.25</w:t>
            </w:r>
          </w:p>
        </w:tc>
      </w:tr>
      <w:tr w:rsidR="005B7888" w:rsidRPr="0037188B" w:rsidTr="00752E1F">
        <w:trPr>
          <w:trHeight w:val="3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2) </w:t>
            </w:r>
            <w:r w:rsidR="003B3D74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գ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իտա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հետազոտա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նախագծային </w:t>
            </w:r>
          </w:p>
          <w:p w:rsidR="005B7888" w:rsidRPr="0037188B" w:rsidRDefault="005B7888" w:rsidP="000B114C">
            <w:pPr>
              <w:spacing w:after="17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կազմակերպություններ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ընդհանուր մակերեսի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140-170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3B3D74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ind w:left="134" w:right="0" w:hanging="4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րդյունաբերական և կոմունալ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նշանակության օբյեկտներ, որոնք գտնվում են արդյունաբերական և արդյունաբերական օբյեկտների տարածքներ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ի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հողամասերում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100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0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աշխատակից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երկու հերթափոխով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140-160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Del="008F57F0" w:rsidRDefault="003B3D74" w:rsidP="00633DA2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ind w:left="0" w:right="0" w:firstLine="404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խ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անութ-պահեստներ (փոքր մեծածախ և մանրածախ առևտուր, հիպերմարկետներ)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ընդհանուր մակերեսի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Del="00F67F86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30-35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633DA2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ind w:left="40" w:right="0" w:firstLine="274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պ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արենային և (կամ) ոչ պարենային խմբերի պարբերական պահանջարկ ունեցող ապրանքների լայն տեսականիով առևտրային օբյեկտներ (առևտրի կենտրոններ, առևտրի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համալիր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ներ, սուպերմարկետներ, հանրախանութներ և այլն)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ընդհանուր մակերեսի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40-50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633DA2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ind w:left="40" w:right="0" w:firstLine="274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չ պարենային խմբի դիպվածային պահանջարկ ունեցող ապրանքների վաճառքի մասնագիտացված խանութներ (սպորտային, ավտոսրահներ, կահույք, կենցաղային տեխնիկա, երաժշտական </w:t>
            </w:r>
            <w:r w:rsidR="005B7888" w:rsidRPr="0037188B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​​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գործիքներ, զարդեր, գրքեր և այլն)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ընդհանուր մակերեսի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60-70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633DA2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ind w:left="40" w:right="0" w:hanging="36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շ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ուկաները մշտական </w:t>
            </w:r>
            <w:r w:rsidR="005B7888" w:rsidRPr="0037188B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​​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են.</w:t>
            </w:r>
          </w:p>
          <w:p w:rsidR="005B7888" w:rsidRPr="0037188B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- ունիվերսալ և ոչ պարենային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ընդհանուր մակերեսի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30-40</w:t>
            </w:r>
          </w:p>
        </w:tc>
      </w:tr>
      <w:tr w:rsidR="005B7888" w:rsidRPr="0037188B" w:rsidTr="00752E1F">
        <w:trPr>
          <w:trHeight w:val="35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pStyle w:val="ListParagraph"/>
              <w:spacing w:after="0" w:line="360" w:lineRule="auto"/>
              <w:ind w:left="0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- պարենային և գյուղատնտեսական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ընդհանուր մակերեսի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40-50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C32825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պ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արբերական պահանջարկ ունեցող հասարակական սննդի </w:t>
            </w:r>
            <w:r w:rsidR="00C32825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կազմակերպ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ություններ (ռեստորաններ, սրճարաններ)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նստելատեղ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4-5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633DA2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ind w:left="40" w:right="0" w:hanging="36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ոմունալ ծառայությունների օբյեկտներ.</w:t>
            </w:r>
          </w:p>
          <w:p w:rsidR="005B7888" w:rsidRPr="0037188B" w:rsidRDefault="005B7888" w:rsidP="000B114C">
            <w:pPr>
              <w:pStyle w:val="ListParagraph"/>
              <w:spacing w:after="0" w:line="360" w:lineRule="auto"/>
              <w:ind w:left="88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բաղնիքներ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Միաժամանակյա այցելուներ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5-6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արհեստանոցներ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, քաղաքային լուսանկարչական սրահներ, վարսավիրանոցներ, գեղեցկության սրահներ, սոլյարիներ, նորաձևության սրահներ, հարսանյաց սրահներ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ընդհանուր մակերեսի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10-15</w:t>
            </w:r>
          </w:p>
        </w:tc>
      </w:tr>
      <w:tr w:rsidR="005B7888" w:rsidRPr="0037188B" w:rsidTr="00752E1F">
        <w:trPr>
          <w:trHeight w:val="24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- թաղման սրահներ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ընդհանուր մակերեսի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20-25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- քիմմաքր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եր, լվացքատներ, վերանորոգման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արհեստանոց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ներ, մասնագիտացված կենցաղային տեխնիկա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յի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համալիր սպասարկման կենտրոններ և այլն։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աշխատատեղ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1-2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յուրանոցներ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Ըստ նորմերի պահանջների՝ հյուրանոցի կարգից կախված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ց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ուցահանդես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թանգարանային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համալիրներ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թանգարան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արգելոցներ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թանգարաններ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պատկերասրահներ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ցուցասրահներ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Միաժամանակյա այցելու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6-8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թ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ատրոններ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համերգասրահներ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5B7888" w:rsidRPr="0037188B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քաղաքային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նշանակություն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հարմարավետության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1-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մակարդակ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Հանդիսատեղ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4-7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3B3D74">
            <w:pPr>
              <w:pStyle w:val="ListParagraph"/>
              <w:spacing w:after="0" w:line="360" w:lineRule="auto"/>
              <w:ind w:left="40" w:right="0" w:firstLine="94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 այլ թատրոններ և համերգասրահներ</w:t>
            </w:r>
          </w:p>
          <w:p w:rsidR="005B7888" w:rsidRPr="0037188B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(հարմարավետության 2-րդ մակարդակ) և կոնֆերանսների դահլիճներ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Հանդիսատեղ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15-20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ինոկենտրոններ և կինոթատրոններ</w:t>
            </w:r>
          </w:p>
          <w:p w:rsidR="005B7888" w:rsidRPr="0037188B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 քաղաքային նշանակության (հարմարավետության 1-ին մակարդակ)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Հանդիսատեղ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8-12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 այլ (հարմարավետության 2-րդ մակարդակ)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Հանդիսատեղ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15-25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ենտրոնական, հատուկ և մասնագիտացված գրադարաններ, ինտերնետ սրճարաններ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Մշտական տեղ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6-8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6D5B68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րոնական </w:t>
            </w:r>
            <w:r w:rsidR="006D5B68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կազմակերպու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թյուններ (եկեղեցիներ, մատուռներ և այլն)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Միաժամանակյա հաճախորդներ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8-10, բայց ոչ պակաս, քան 10 ավտոկայանատեղի մեկ օբյեկտի համար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անգստի և ժամանցի օբյեկտներ՝ ժամանցի կենտրոններ, դիսկոտեկներ, խաղային ավտոմատ սրահներ, գիշերային ակումբներ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Միաժամանակյա հաճախորդներ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4-7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բ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իլիարդ, բոուլինգ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Միաժամանակյա հաճախորդներ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3-4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բ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ժշկական կազմակերպությունների շենքեր և տարածքներ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Ըստ համապատասխան նորմերի պահանջների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արզահամալիրներ և տրիբունաներով մարզադաշտեր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Տեղեր տրիբունայում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25-30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0705D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ռողջ</w:t>
            </w:r>
            <w:r w:rsidR="0050716F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ության պահպանման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համալիրներ (ֆիտնես ակումբներ, սպորտային և ֆիթնես կենտրոններ, սպորտային և մարզասրահներ)</w:t>
            </w:r>
          </w:p>
          <w:p w:rsidR="005B7888" w:rsidRPr="0037188B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 ընդհանուր մակերեսը 1000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-ից պակաս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ընդհանուր մակերեսի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25-55</w:t>
            </w:r>
          </w:p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25-40</w:t>
            </w:r>
          </w:p>
        </w:tc>
      </w:tr>
      <w:tr w:rsidR="005B7888" w:rsidRPr="0037188B" w:rsidTr="00752E1F">
        <w:trPr>
          <w:trHeight w:val="31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- 1000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և ավելի ընդհանուր մակերեսով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ընդհանուր մակերեսի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40-55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մանկական սպորտային և հանգստի օբյեկտներ.</w:t>
            </w:r>
          </w:p>
          <w:p w:rsidR="005B7888" w:rsidRPr="0037188B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- 150-500 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մակերեսով մարզադահլիճներ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Միաժամանակյա հաճախորդներ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8-10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արմնամարզական-առողջարարական համալիր 1000-2000 մ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մակերեսով դահլիճով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Միաժամանակյա հաճախորդներ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արմնամարզական-առողջարարական համալիր 2000-3000 մ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ընդհանուր մակերեսով սրահով և լողավազանով։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Միաժամանակյա հաճախորդներ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5-7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ասնագիտացված սպորտային ակումբներ և համալիրներ (թենիս, ձիասպորտ, դահուկային կենտրոններ և այլն)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Միաժամանակյա հաճախորդներ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3-4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ջ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րային պարկեր, լողավազաններ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Միաժամանակյա հաճախորդներ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5-7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ս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առցադաշտեր՝ արհեստական ծածկով ավելի քան 3000 մ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ընդհանուր մակերեսով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Միաժամանակյա հաճախորդներ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6-7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ե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րկաթուղային կայարաններ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705D8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Միջքաղաքային ուղ</w:t>
            </w:r>
            <w:r w:rsidR="000705D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որներ պիկ ժամին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8-10</w:t>
            </w:r>
          </w:p>
        </w:tc>
      </w:tr>
      <w:tr w:rsidR="005B7888" w:rsidRPr="0037188B" w:rsidTr="00752E1F">
        <w:trPr>
          <w:trHeight w:val="29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վտոկայ</w:t>
            </w:r>
            <w:r w:rsidR="000705D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Ուղևորներ պիկ ժամին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10-15</w:t>
            </w:r>
          </w:p>
        </w:tc>
      </w:tr>
      <w:tr w:rsidR="005B7888" w:rsidRPr="0037188B" w:rsidTr="00752E1F">
        <w:trPr>
          <w:trHeight w:val="34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օ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դանավակայանի տերմինալներ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Ուղևորներ պիկ ժամին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6-8</w:t>
            </w:r>
          </w:p>
        </w:tc>
      </w:tr>
      <w:tr w:rsidR="005B7888" w:rsidRPr="0037188B" w:rsidTr="00752E1F">
        <w:trPr>
          <w:trHeight w:val="25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F7747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2.</w:t>
            </w:r>
          </w:p>
        </w:tc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left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  <w:lang w:val="hy-AM"/>
              </w:rPr>
              <w:t>Ռեկրեացիոն (հանգստի) տարածքներ և հանգստի օբյեկտներ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23489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1)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3B3D74">
            <w:pPr>
              <w:pStyle w:val="ListParagraph"/>
              <w:spacing w:after="0" w:line="360" w:lineRule="auto"/>
              <w:ind w:left="40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անգստի գոտում լողափեր և զբոսայգիներ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 միաժամանակյա հաճախորդ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15-20 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23489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3B3D74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նտառայգիներ և արգելոցներ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100 միաժամանակյա հաճախորդ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7-10 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23489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3)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3B3D74">
            <w:pPr>
              <w:pStyle w:val="ListParagraph"/>
              <w:spacing w:after="0" w:line="360" w:lineRule="auto"/>
              <w:ind w:left="40" w:right="0" w:hanging="86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արճատև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հանգստի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հանգրվաններ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սպորտային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դահուկային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ձկնորսական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որսորդական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այլն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100 միաժամանակյա հաճախորդ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10-15 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23489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4)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3B3D74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փ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ոքր նավատորմի ափամերձ հանգրվաններ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100 միաժամանակյա հաճախորդ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10-15 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23489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5)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0705D8">
            <w:pPr>
              <w:pStyle w:val="ListParagraph"/>
              <w:spacing w:after="0" w:line="360" w:lineRule="auto"/>
              <w:ind w:left="40" w:right="0" w:firstLine="94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անգստյան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տներ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առողջարաններ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հանգստի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զբոսաշրջության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հանգրվաններ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100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հանգստացող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սպասարկող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անձնա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</w:t>
            </w:r>
          </w:p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կազմ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3-5 </w:t>
            </w:r>
          </w:p>
        </w:tc>
      </w:tr>
      <w:tr w:rsidR="005B7888" w:rsidRPr="0037188B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23489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6)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3B3D74" w:rsidP="00CC5413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անգստի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գոտում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</w:t>
            </w:r>
            <w:r w:rsidR="00CC541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նրային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սննդի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կազմակերպություններ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առևտրի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կոմունալ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կենցաղային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սպասարկման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օբյեկտներ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100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տեղ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դահլիճներում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միաժամանակյա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հաճախորդներ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սպասարկողներ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88" w:rsidRPr="0037188B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7-10 </w:t>
            </w:r>
          </w:p>
        </w:tc>
      </w:tr>
      <w:tr w:rsidR="005B7888" w:rsidRPr="0037188B" w:rsidTr="005B7888">
        <w:trPr>
          <w:trHeight w:val="547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88" w:rsidRPr="0037188B" w:rsidRDefault="005B7888" w:rsidP="000B114C">
            <w:pPr>
              <w:numPr>
                <w:ilvl w:val="0"/>
                <w:numId w:val="23"/>
              </w:numPr>
              <w:spacing w:after="1" w:line="360" w:lineRule="auto"/>
              <w:ind w:right="6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Հետիոտն</w:t>
            </w:r>
            <w:r w:rsidR="002C06D1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անցման հեռավորությունը մարդատար ավտոմոբիլների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ժամանակավոր պահպանման կայաններից մինչև զանգվածային հանգստի գոտիների օբյեկտներ չպետք է գերազանցի 1000 մետրը:  </w:t>
            </w:r>
          </w:p>
          <w:p w:rsidR="005B7888" w:rsidRPr="0037188B" w:rsidRDefault="005B7888" w:rsidP="000B114C">
            <w:pPr>
              <w:numPr>
                <w:ilvl w:val="0"/>
                <w:numId w:val="23"/>
              </w:numPr>
              <w:spacing w:after="0" w:line="360" w:lineRule="auto"/>
              <w:ind w:right="6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Խոշորագույն քաղաքներում, քաղաք-կենտրոններում և զբոսաշրջության քաղաք-կենտրոններում զբոսաշրջիկներին պատկանող մարդատար ավտոմոբիլների և ավտոբուսների համար հարկավոր է նախատեսել կայաններ, որոնց քանակը որոշվում է հաշվարկով: Նշված կայանները պետք է տեղադրված լինեն՝ հաշվի առնելով զբոսաշրջիկների այցելության օբյեկտների հարմար մոտեցումների ապահովումը, բայց 500 մ-ից ոչ ավելի հեռավորությամբ, չխախտելով պատմական միջավայրի ամբողջական բնութագիրը:  </w:t>
            </w:r>
          </w:p>
          <w:p w:rsidR="005B7888" w:rsidRPr="0037188B" w:rsidRDefault="005B7888" w:rsidP="000B114C">
            <w:pPr>
              <w:numPr>
                <w:ilvl w:val="0"/>
                <w:numId w:val="23"/>
              </w:numPr>
              <w:spacing w:after="0" w:line="360" w:lineRule="auto"/>
              <w:ind w:right="6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Կայանման տեղերի քանակը պետք է որոշել՝ ելնելով հաշվարկային ժամկետում ավտոմոբիլացման մակարդակից:</w:t>
            </w:r>
          </w:p>
          <w:p w:rsidR="005B7888" w:rsidRPr="0037188B" w:rsidRDefault="005B7888" w:rsidP="00361B95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ind w:right="60" w:firstLine="24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Օդանավակայաններում, երկաթուղային կայարաններում տուրիստական </w:t>
            </w:r>
            <w:r w:rsidRPr="0037188B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​​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ավտոբուսների կայանման հնարավորությունները պետք է հաշվի առնել պիկ ժամերին ժամանող 100 ուղևորի (զբոսաշրջիկի) հաշվով 3-4 կայանատեղի չափով:</w:t>
            </w:r>
          </w:p>
          <w:p w:rsidR="005B7888" w:rsidRPr="0037188B" w:rsidRDefault="005B7888" w:rsidP="00361B95">
            <w:pPr>
              <w:numPr>
                <w:ilvl w:val="0"/>
                <w:numId w:val="23"/>
              </w:numPr>
              <w:spacing w:after="0" w:line="360" w:lineRule="auto"/>
              <w:ind w:right="6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Կայանման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հարաչափ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երը պետք է հաշվարկվեն՝ հաշվի առնելով ավտոբուսների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տար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ողունակության դասը, բայց ոչ պակաս, քան 3,0 մ լայնությունը, 8,5 մ երկարությունը և հետիոտների անվտանգ անցումը առնվազն 0,75 մ լայնությամբ կայանատեղիների սահմանների միջև:</w:t>
            </w:r>
          </w:p>
          <w:p w:rsidR="005B7888" w:rsidRPr="0037188B" w:rsidRDefault="005B7888" w:rsidP="00361B95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ind w:right="60" w:firstLine="114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Ավտոկայանատեղերի քանակը պետք է վերցվի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հաշվարկային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ժամանակահատվածի համար որոշված </w:t>
            </w:r>
            <w:r w:rsidRPr="0037188B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​​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ավտոմոբիլ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իզացիայի մակարդակ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համապատասխան։</w:t>
            </w:r>
          </w:p>
          <w:p w:rsidR="005B7888" w:rsidRPr="0037188B" w:rsidRDefault="005B7888" w:rsidP="00745B7D">
            <w:pPr>
              <w:numPr>
                <w:ilvl w:val="0"/>
                <w:numId w:val="23"/>
              </w:numPr>
              <w:spacing w:after="0" w:line="360" w:lineRule="auto"/>
              <w:ind w:right="6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Շենքերի և շինությունների ցանկը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ճշ</w:t>
            </w:r>
            <w:r w:rsidR="00CC5413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գր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տվում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է կայանելու համար նախատեսված շենքերի և շինությունների,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հող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ամասերի և տարածքների նախագծումը կարգավորող </w:t>
            </w:r>
            <w:r w:rsidR="00745B7D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նորմատիվ</w:t>
            </w:r>
            <w:r w:rsidR="00745B7D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745B7D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ակտերին</w:t>
            </w:r>
            <w:r w:rsidR="00745B7D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համապատասխան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։</w:t>
            </w:r>
          </w:p>
        </w:tc>
      </w:tr>
    </w:tbl>
    <w:p w:rsidR="00C560C8" w:rsidRPr="0037188B" w:rsidRDefault="00C560C8" w:rsidP="000B114C">
      <w:pPr>
        <w:spacing w:after="18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</w:pPr>
    </w:p>
    <w:p w:rsidR="00B62C6C" w:rsidRPr="0037188B" w:rsidRDefault="00B62C6C" w:rsidP="003B3D74">
      <w:pPr>
        <w:spacing w:after="15" w:line="360" w:lineRule="auto"/>
        <w:ind w:left="10" w:right="875" w:hanging="10"/>
        <w:jc w:val="left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>3</w:t>
      </w:r>
      <w:r w:rsidR="00A93429" w:rsidRPr="0037188B">
        <w:rPr>
          <w:rFonts w:ascii="GHEA Grapalat" w:hAnsi="GHEA Grapalat"/>
          <w:b/>
          <w:color w:val="000000" w:themeColor="text1"/>
          <w:sz w:val="24"/>
          <w:szCs w:val="24"/>
        </w:rPr>
        <w:t>2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. </w:t>
      </w:r>
      <w:r w:rsidR="00246E96" w:rsidRPr="0037188B">
        <w:rPr>
          <w:rFonts w:ascii="GHEA Grapalat" w:hAnsi="GHEA Grapalat"/>
          <w:b/>
          <w:color w:val="000000" w:themeColor="text1"/>
          <w:sz w:val="24"/>
          <w:szCs w:val="24"/>
        </w:rPr>
        <w:t>ՏՐԱՆՍՊՈՐՏԱՅԻՆ ՄԻՋՈՑՆԵՐԻ ԿԱՅԱՆԱՏԵՂԵՐԻ ԵՎ ՀԱՎԱՔԱԿԱՅԱՆՆԵՐԻ</w:t>
      </w:r>
      <w:r w:rsidR="003B3D74"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b/>
          <w:color w:val="000000" w:themeColor="text1"/>
          <w:sz w:val="24"/>
          <w:szCs w:val="24"/>
        </w:rPr>
        <w:t>ՀՈՂԱՄԱՍԵՐԻ ՆՈՐՄԵՐ</w:t>
      </w:r>
    </w:p>
    <w:p w:rsidR="00B62C6C" w:rsidRPr="0037188B" w:rsidRDefault="00B62C6C" w:rsidP="00633DA2">
      <w:pPr>
        <w:pStyle w:val="ListParagraph"/>
        <w:numPr>
          <w:ilvl w:val="0"/>
          <w:numId w:val="54"/>
        </w:numPr>
        <w:spacing w:after="15" w:line="360" w:lineRule="auto"/>
        <w:ind w:left="90" w:right="875" w:firstLine="45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lastRenderedPageBreak/>
        <w:t>Տ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րանսպորտային միջոցների կայանատեղերի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և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հավաքակայանների</w:t>
      </w: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հողամասերի</w:t>
      </w:r>
      <w:r w:rsidR="00962E4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(խորհրդատվական բնույթի)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նորմեր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ընդունվում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են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ըստ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B3D7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ղյուսակ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5</w:t>
      </w:r>
      <w:r w:rsidR="002E5AA1" w:rsidRPr="0037188B">
        <w:rPr>
          <w:rFonts w:ascii="GHEA Grapalat" w:hAnsi="GHEA Grapalat"/>
          <w:color w:val="000000" w:themeColor="text1"/>
          <w:sz w:val="24"/>
          <w:szCs w:val="24"/>
        </w:rPr>
        <w:t>7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-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  <w:r w:rsidR="00962E4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Նշված նորմերը կարող են վերանայվել ըստ տեխնիկական առաջադրանքների՝ տրանսպորտային միջոցների տեխնիկական անձնագրերի և դրանց բնորոշ առանձնահատկությունների:</w:t>
      </w:r>
    </w:p>
    <w:p w:rsidR="00C560C8" w:rsidRPr="0037188B" w:rsidRDefault="00246E96" w:rsidP="000B114C">
      <w:pPr>
        <w:pStyle w:val="Heading2"/>
        <w:spacing w:after="15" w:line="360" w:lineRule="auto"/>
        <w:ind w:left="600" w:right="648" w:firstLine="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0B114C">
      <w:pPr>
        <w:spacing w:after="8" w:line="360" w:lineRule="auto"/>
        <w:ind w:left="180" w:right="175" w:firstLine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Աղյուսակ</w:t>
      </w:r>
      <w:r w:rsidR="00B62C6C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5</w:t>
      </w:r>
      <w:r w:rsidR="002E5AA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7</w:t>
      </w:r>
    </w:p>
    <w:tbl>
      <w:tblPr>
        <w:tblStyle w:val="TableGrid"/>
        <w:tblW w:w="9698" w:type="dxa"/>
        <w:tblInd w:w="72" w:type="dxa"/>
        <w:tblCellMar>
          <w:top w:w="66" w:type="dxa"/>
          <w:left w:w="107" w:type="dxa"/>
          <w:right w:w="55" w:type="dxa"/>
        </w:tblCellMar>
        <w:tblLook w:val="04A0" w:firstRow="1" w:lastRow="0" w:firstColumn="1" w:lastColumn="0" w:noHBand="0" w:noVBand="1"/>
      </w:tblPr>
      <w:tblGrid>
        <w:gridCol w:w="623"/>
        <w:gridCol w:w="2812"/>
        <w:gridCol w:w="2862"/>
        <w:gridCol w:w="1853"/>
        <w:gridCol w:w="1957"/>
      </w:tblGrid>
      <w:tr w:rsidR="00117990" w:rsidRPr="0037188B" w:rsidTr="003F7747">
        <w:trPr>
          <w:trHeight w:val="44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63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/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Օբյեկտներ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Հաշվարկային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միավորը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Օբյեկտի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տարողությունը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Օբյեկտի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հողակտորի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մակերեսը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  <w:tr w:rsidR="00117990" w:rsidRPr="0037188B" w:rsidTr="003F7747">
        <w:trPr>
          <w:trHeight w:val="135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1.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962E41" w:rsidP="00E7443B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Ստորգետնյա կամ վերգետնյա բ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ազմահարկ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կայանատեղեր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մարդատար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E7443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հանրային ավտոտրանսպորտային միջոցի՝ տաքսիների, երթուղային տաքսիների, վարձույթով ավտոմոբիլների, ինքնագլորների, հեծանիվների համար</w:t>
            </w:r>
            <w:r w:rsidR="008707BB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և այլն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E7443B" w:rsidP="00E7443B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տաքսիներ, երթուղային տաքսիներ, վարձույթով ավտոմոբիլներ, ինքնագլորներ, հեծանիվներ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43B" w:rsidRPr="0037188B" w:rsidRDefault="00E7443B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E7443B" w:rsidRPr="0037188B" w:rsidRDefault="00E7443B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5-10</w:t>
            </w:r>
          </w:p>
          <w:p w:rsidR="00C560C8" w:rsidRPr="0037188B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 </w:t>
            </w:r>
          </w:p>
          <w:p w:rsidR="00C560C8" w:rsidRPr="0037188B" w:rsidRDefault="00246E96" w:rsidP="000B114C">
            <w:pPr>
              <w:spacing w:after="17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60 </w:t>
            </w:r>
          </w:p>
          <w:p w:rsidR="00C560C8" w:rsidRPr="0037188B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100 </w:t>
            </w:r>
          </w:p>
          <w:p w:rsidR="00E7443B" w:rsidRPr="0037188B" w:rsidRDefault="00246E96" w:rsidP="000B114C">
            <w:pPr>
              <w:spacing w:after="0" w:line="360" w:lineRule="auto"/>
              <w:ind w:left="302" w:right="29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300 </w:t>
            </w:r>
          </w:p>
          <w:p w:rsidR="00C560C8" w:rsidRPr="0037188B" w:rsidRDefault="00246E96" w:rsidP="000B114C">
            <w:pPr>
              <w:spacing w:after="0" w:line="360" w:lineRule="auto"/>
              <w:ind w:left="302" w:right="29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500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43B" w:rsidRPr="0037188B" w:rsidRDefault="00E7443B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E7443B" w:rsidRPr="0037188B" w:rsidRDefault="001F67A1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0.001</w:t>
            </w:r>
          </w:p>
          <w:p w:rsidR="00C560C8" w:rsidRPr="0037188B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0.2 </w:t>
            </w:r>
          </w:p>
          <w:p w:rsidR="00C560C8" w:rsidRPr="0037188B" w:rsidRDefault="00246E96" w:rsidP="000B114C">
            <w:pPr>
              <w:spacing w:after="17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0.3 </w:t>
            </w:r>
          </w:p>
          <w:p w:rsidR="00C560C8" w:rsidRPr="0037188B" w:rsidRDefault="00246E96" w:rsidP="000B114C">
            <w:pPr>
              <w:spacing w:after="18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0.5 </w:t>
            </w:r>
          </w:p>
          <w:p w:rsidR="00C560C8" w:rsidRPr="0037188B" w:rsidRDefault="00246E96" w:rsidP="000B114C">
            <w:pPr>
              <w:spacing w:after="18" w:line="360" w:lineRule="auto"/>
              <w:ind w:right="5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1.2 </w:t>
            </w:r>
          </w:p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1.6 </w:t>
            </w:r>
          </w:p>
        </w:tc>
      </w:tr>
      <w:tr w:rsidR="00117990" w:rsidRPr="0037188B" w:rsidTr="003F7747">
        <w:trPr>
          <w:trHeight w:val="108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962E41">
            <w:pPr>
              <w:spacing w:after="0" w:line="360" w:lineRule="auto"/>
              <w:ind w:left="1" w:right="0" w:firstLine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Բեռնատար </w:t>
            </w:r>
            <w:r w:rsidR="00962E41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ավտոտրանսպորտային միջոցների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կայանատեղեր 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962E41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ավտոտրանսպորտային միջոց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 </w:t>
            </w:r>
          </w:p>
          <w:p w:rsidR="00C560C8" w:rsidRPr="0037188B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60 </w:t>
            </w:r>
          </w:p>
          <w:p w:rsidR="00C560C8" w:rsidRPr="0037188B" w:rsidRDefault="00246E96" w:rsidP="000B114C">
            <w:pPr>
              <w:spacing w:after="18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 </w:t>
            </w:r>
          </w:p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300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0.9 </w:t>
            </w:r>
          </w:p>
          <w:p w:rsidR="00C560C8" w:rsidRPr="0037188B" w:rsidRDefault="00246E96" w:rsidP="000B114C">
            <w:pPr>
              <w:spacing w:after="18" w:line="360" w:lineRule="auto"/>
              <w:ind w:right="5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1.2 </w:t>
            </w:r>
          </w:p>
          <w:p w:rsidR="00C560C8" w:rsidRPr="0037188B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2.0 </w:t>
            </w:r>
          </w:p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4.5 </w:t>
            </w:r>
          </w:p>
        </w:tc>
      </w:tr>
      <w:tr w:rsidR="00117990" w:rsidRPr="0037188B" w:rsidTr="003F7747">
        <w:trPr>
          <w:trHeight w:val="88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117990" w:rsidP="000B114C">
            <w:pPr>
              <w:spacing w:after="46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Հանրային ավտոտրանսպորտային միջոցի՝ տ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րամվայի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հավաքակայան՝ </w:t>
            </w:r>
          </w:p>
          <w:p w:rsidR="00C560C8" w:rsidRPr="0037188B" w:rsidRDefault="00246E96" w:rsidP="00962E41">
            <w:pPr>
              <w:spacing w:after="0" w:line="360" w:lineRule="auto"/>
              <w:ind w:left="35" w:right="0" w:hanging="34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1)</w:t>
            </w:r>
            <w:r w:rsidRPr="0037188B">
              <w:rPr>
                <w:rFonts w:ascii="GHEA Grapalat" w:eastAsia="Arial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առանց </w:t>
            </w:r>
            <w:r w:rsidR="00962E41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տեխնիկական սպասարկման </w:t>
            </w:r>
            <w:r w:rsidR="00962E41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ծառայության շենքեր</w:t>
            </w:r>
            <w:r w:rsidR="00962E41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ի</w:t>
            </w:r>
            <w:r w:rsidR="00962E41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և շինություններ</w:t>
            </w:r>
            <w:r w:rsidR="00962E41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ի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վագոն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436" w:right="42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35 45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721" w:right="71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2.1 3.0 </w:t>
            </w:r>
          </w:p>
        </w:tc>
      </w:tr>
      <w:tr w:rsidR="00117990" w:rsidRPr="0037188B" w:rsidTr="003F7747">
        <w:trPr>
          <w:trHeight w:val="421"/>
        </w:trPr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962E41">
            <w:pPr>
              <w:spacing w:after="0" w:line="360" w:lineRule="auto"/>
              <w:ind w:left="35" w:right="0" w:hanging="34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2)</w:t>
            </w:r>
            <w:r w:rsidRPr="0037188B">
              <w:rPr>
                <w:rFonts w:ascii="GHEA Grapalat" w:eastAsia="Arial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="00962E41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տեխնիկական սպասարկման ծառայության շենքերով և շինություններով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-"- 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437" w:right="42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35 45 </w:t>
            </w:r>
          </w:p>
        </w:tc>
        <w:tc>
          <w:tcPr>
            <w:tcW w:w="2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2.4 </w:t>
            </w:r>
          </w:p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3.3 </w:t>
            </w:r>
          </w:p>
        </w:tc>
      </w:tr>
      <w:tr w:rsidR="00117990" w:rsidRPr="0037188B" w:rsidTr="003F7747">
        <w:trPr>
          <w:trHeight w:val="196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117990" w:rsidP="000B114C">
            <w:pPr>
              <w:spacing w:after="17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Հանրային ավտոտրանսպորտային միջոցի՝ տ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րոլեյբուսի հավաքակայան՝  </w:t>
            </w:r>
          </w:p>
          <w:p w:rsidR="00C560C8" w:rsidRPr="0037188B" w:rsidRDefault="00246E96" w:rsidP="000B114C">
            <w:pPr>
              <w:spacing w:after="47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AB68C1" w:rsidP="00117990">
            <w:pPr>
              <w:pStyle w:val="ListParagraph"/>
              <w:numPr>
                <w:ilvl w:val="0"/>
                <w:numId w:val="24"/>
              </w:numPr>
              <w:spacing w:after="47" w:line="360" w:lineRule="auto"/>
              <w:ind w:right="0" w:firstLine="12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տեխնիկական սպասարկման ծառայության շենքերի և շինությունների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AB68C1" w:rsidP="000B114C">
            <w:pPr>
              <w:numPr>
                <w:ilvl w:val="0"/>
                <w:numId w:val="24"/>
              </w:numPr>
              <w:spacing w:after="0" w:line="360" w:lineRule="auto"/>
              <w:ind w:right="0" w:firstLine="34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տեխնիկական սպասարկման ծառայությունների շենքերով և շինություններով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left="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left="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տրոլեյբուս </w:t>
            </w:r>
          </w:p>
          <w:p w:rsidR="00C560C8" w:rsidRPr="0037188B" w:rsidRDefault="00246E96" w:rsidP="000B114C">
            <w:pPr>
              <w:spacing w:after="17" w:line="360" w:lineRule="auto"/>
              <w:ind w:left="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left="9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-"-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left="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left="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 </w:t>
            </w:r>
          </w:p>
          <w:p w:rsidR="00C560C8" w:rsidRPr="0037188B" w:rsidRDefault="00246E96" w:rsidP="000B114C">
            <w:pPr>
              <w:spacing w:after="17" w:line="360" w:lineRule="auto"/>
              <w:ind w:right="5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45 </w:t>
            </w:r>
          </w:p>
          <w:p w:rsidR="00C560C8" w:rsidRPr="0037188B" w:rsidRDefault="00246E96" w:rsidP="000B114C">
            <w:pPr>
              <w:spacing w:after="18" w:line="360" w:lineRule="auto"/>
              <w:ind w:left="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 </w:t>
            </w:r>
          </w:p>
          <w:p w:rsidR="00C560C8" w:rsidRPr="0037188B" w:rsidRDefault="00246E96" w:rsidP="000B114C">
            <w:pPr>
              <w:spacing w:after="0" w:line="360" w:lineRule="auto"/>
              <w:ind w:right="5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45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left="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left="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left="678" w:right="66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1.35 1.8 </w:t>
            </w:r>
          </w:p>
          <w:p w:rsidR="00C560C8" w:rsidRPr="0037188B" w:rsidRDefault="00246E96" w:rsidP="000B114C">
            <w:pPr>
              <w:spacing w:after="18" w:line="360" w:lineRule="auto"/>
              <w:ind w:left="8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1.5 </w:t>
            </w:r>
          </w:p>
          <w:p w:rsidR="00C560C8" w:rsidRPr="0037188B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2.1 </w:t>
            </w:r>
          </w:p>
        </w:tc>
      </w:tr>
      <w:tr w:rsidR="00117990" w:rsidRPr="0037188B" w:rsidTr="003F7747">
        <w:trPr>
          <w:trHeight w:val="81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E7443B" w:rsidP="00E7443B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Հանրային ավտոտրանսպորտային միջոցի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՝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վտոբուսի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կայանատեղեր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ավտոբուս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30 </w:t>
            </w:r>
          </w:p>
          <w:p w:rsidR="00C560C8" w:rsidRPr="0037188B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60 </w:t>
            </w:r>
          </w:p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100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0.9 </w:t>
            </w:r>
          </w:p>
          <w:p w:rsidR="00C560C8" w:rsidRPr="0037188B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1.5 </w:t>
            </w:r>
          </w:p>
          <w:p w:rsidR="00C560C8" w:rsidRPr="0037188B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2.3 </w:t>
            </w:r>
          </w:p>
        </w:tc>
      </w:tr>
      <w:tr w:rsidR="00117990" w:rsidRPr="0037188B" w:rsidTr="003F7747">
        <w:trPr>
          <w:trHeight w:val="54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6. </w:t>
            </w:r>
          </w:p>
        </w:tc>
        <w:tc>
          <w:tcPr>
            <w:tcW w:w="9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ED0191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Վերակառուցման պայմաններում համապատասխան հիմնավորման առկայության դեպքում հողամասերի չափերը </w:t>
            </w:r>
            <w:r w:rsidR="00ED0191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կարող են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փոքրաց</w:t>
            </w:r>
            <w:r w:rsidR="00ED0191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վ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ել, բայց 20 %-ից ոչ ավելի չափով</w:t>
            </w:r>
            <w:r w:rsidR="00ED0191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՝ ըստ նախագծային լուծումների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: </w:t>
            </w:r>
          </w:p>
        </w:tc>
      </w:tr>
    </w:tbl>
    <w:p w:rsidR="00C560C8" w:rsidRPr="0037188B" w:rsidRDefault="00246E96" w:rsidP="000B114C">
      <w:pPr>
        <w:spacing w:after="18" w:line="360" w:lineRule="auto"/>
        <w:ind w:left="180" w:right="0" w:firstLine="0"/>
        <w:jc w:val="left"/>
        <w:rPr>
          <w:rFonts w:ascii="GHEA Grapalat" w:hAnsi="GHEA Grapalat"/>
          <w:color w:val="000000" w:themeColor="text1"/>
          <w:sz w:val="24"/>
          <w:szCs w:val="24"/>
        </w:rPr>
        <w:sectPr w:rsidR="00C560C8" w:rsidRPr="0037188B" w:rsidSect="00EC2741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540" w:right="656" w:bottom="900" w:left="990" w:header="770" w:footer="711" w:gutter="0"/>
          <w:cols w:space="720"/>
        </w:sect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9906C8" w:rsidRPr="00E11061" w:rsidRDefault="009906C8" w:rsidP="00E11061">
      <w:pPr>
        <w:spacing w:after="40" w:line="360" w:lineRule="auto"/>
        <w:ind w:left="-589" w:right="0" w:firstLine="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  <w:r w:rsidRPr="00E11061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lastRenderedPageBreak/>
        <w:t>3</w:t>
      </w:r>
      <w:r w:rsidR="004F4247" w:rsidRPr="00E11061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3</w:t>
      </w:r>
      <w:r w:rsidRPr="00E11061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. </w:t>
      </w:r>
      <w:r w:rsidR="00246E96" w:rsidRPr="00E11061">
        <w:rPr>
          <w:rFonts w:ascii="GHEA Grapalat" w:hAnsi="GHEA Grapalat"/>
          <w:b/>
          <w:color w:val="000000" w:themeColor="text1"/>
          <w:sz w:val="24"/>
          <w:szCs w:val="24"/>
        </w:rPr>
        <w:t xml:space="preserve">ԻՆԺԵՆԵՐԱԿԱՆ </w:t>
      </w:r>
      <w:r w:rsidRPr="00E11061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ՀԱՂՈՐԴԱԿՑՈՒՂԻՆԵՐԻ ՀԱՄԱԿ</w:t>
      </w:r>
      <w:r w:rsidR="00A831F0" w:rsidRPr="00E11061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Ա</w:t>
      </w:r>
      <w:r w:rsidRPr="00E11061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ՐԳԵՐ (</w:t>
      </w:r>
      <w:r w:rsidR="00246E96" w:rsidRPr="00E11061">
        <w:rPr>
          <w:rFonts w:ascii="GHEA Grapalat" w:hAnsi="GHEA Grapalat"/>
          <w:b/>
          <w:color w:val="000000" w:themeColor="text1"/>
          <w:sz w:val="24"/>
          <w:szCs w:val="24"/>
        </w:rPr>
        <w:t>ՑԱՆՑԵՐ</w:t>
      </w:r>
      <w:r w:rsidRPr="00E11061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)</w:t>
      </w:r>
    </w:p>
    <w:p w:rsidR="009906C8" w:rsidRPr="0037188B" w:rsidRDefault="009906C8" w:rsidP="000B114C">
      <w:pPr>
        <w:pStyle w:val="Heading2"/>
        <w:spacing w:after="15" w:line="360" w:lineRule="auto"/>
        <w:ind w:left="1082" w:right="645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C560C8" w:rsidRPr="0037188B" w:rsidRDefault="00246E96" w:rsidP="00633DA2">
      <w:pPr>
        <w:pStyle w:val="ListParagraph"/>
        <w:numPr>
          <w:ilvl w:val="0"/>
          <w:numId w:val="54"/>
        </w:numPr>
        <w:spacing w:after="4" w:line="360" w:lineRule="auto"/>
        <w:ind w:right="926"/>
        <w:jc w:val="left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</w:rPr>
        <w:t>Ստորգետնյա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</w:rPr>
        <w:t>ինժեներական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</w:rPr>
        <w:t>ցանցերից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</w:rPr>
        <w:t>մինչև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</w:rPr>
        <w:t>մոտակա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</w:rPr>
        <w:t>շենքերն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</w:rPr>
        <w:t>ու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</w:rPr>
        <w:t>շինությունները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</w:rPr>
        <w:t>հորիզոնական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</w:rPr>
        <w:t>առլույս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) 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</w:rPr>
        <w:t>հեռավորություններ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A831F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ընդուվում են ըստ </w:t>
      </w:r>
      <w:r w:rsidR="00F675B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A831F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ղյուսակ 5</w:t>
      </w:r>
      <w:r w:rsidR="002E5AA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8</w:t>
      </w:r>
      <w:r w:rsidR="00A831F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-ի:</w:t>
      </w:r>
      <w:r w:rsidR="009906C8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</w:p>
    <w:p w:rsidR="00C560C8" w:rsidRPr="0037188B" w:rsidRDefault="00246E96" w:rsidP="000B114C">
      <w:pPr>
        <w:spacing w:after="7" w:line="360" w:lineRule="auto"/>
        <w:ind w:left="-305" w:right="175" w:firstLine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Աղյուսակ</w:t>
      </w:r>
      <w:r w:rsidR="00A831F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5</w:t>
      </w:r>
      <w:r w:rsidR="002E5AA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8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</w:t>
      </w:r>
    </w:p>
    <w:tbl>
      <w:tblPr>
        <w:tblStyle w:val="TableGrid"/>
        <w:tblW w:w="15666" w:type="dxa"/>
        <w:tblInd w:w="-605" w:type="dxa"/>
        <w:tblCellMar>
          <w:top w:w="66" w:type="dxa"/>
          <w:bottom w:w="7" w:type="dxa"/>
        </w:tblCellMar>
        <w:tblLook w:val="04A0" w:firstRow="1" w:lastRow="0" w:firstColumn="1" w:lastColumn="0" w:noHBand="0" w:noVBand="1"/>
      </w:tblPr>
      <w:tblGrid>
        <w:gridCol w:w="602"/>
        <w:gridCol w:w="1704"/>
        <w:gridCol w:w="1826"/>
        <w:gridCol w:w="2280"/>
        <w:gridCol w:w="1538"/>
        <w:gridCol w:w="1343"/>
        <w:gridCol w:w="1509"/>
        <w:gridCol w:w="1783"/>
        <w:gridCol w:w="1329"/>
        <w:gridCol w:w="860"/>
        <w:gridCol w:w="892"/>
      </w:tblGrid>
      <w:tr w:rsidR="00C560C8" w:rsidRPr="0037188B" w:rsidTr="009906C8">
        <w:trPr>
          <w:trHeight w:val="386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36" w:line="360" w:lineRule="auto"/>
              <w:ind w:left="73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  <w:p w:rsidR="00C560C8" w:rsidRPr="0037188B" w:rsidRDefault="00246E96" w:rsidP="000B114C">
            <w:pPr>
              <w:spacing w:after="0" w:line="360" w:lineRule="auto"/>
              <w:ind w:left="155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Հ/Հ 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7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2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Հորիզոնական հեռավորությունները</w:t>
            </w:r>
            <w:r w:rsidRPr="0037188B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>¸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մ</w:t>
            </w:r>
            <w:r w:rsidRPr="0037188B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>¸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(առլույս) ստորգետնյա ցանցերից մինչև </w:t>
            </w:r>
          </w:p>
        </w:tc>
      </w:tr>
      <w:tr w:rsidR="00C560C8" w:rsidRPr="0037188B" w:rsidTr="009906C8">
        <w:trPr>
          <w:trHeight w:val="9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Եզրային գծի առանցքը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246E96" w:rsidP="00F675B4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Էլեկտրահաղորդման օդային գծերի հենարանների հիմքերը (լարումով) </w:t>
            </w:r>
          </w:p>
        </w:tc>
      </w:tr>
      <w:tr w:rsidR="00C560C8" w:rsidRPr="0037188B" w:rsidTr="00F675B4">
        <w:trPr>
          <w:trHeight w:val="536"/>
        </w:trPr>
        <w:tc>
          <w:tcPr>
            <w:tcW w:w="6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Ինժեներական ցանցեր 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Շենքերի և շինությունների հիմքերը 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44372E">
            <w:pPr>
              <w:spacing w:after="17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Կազմակերպություն-</w:t>
            </w:r>
          </w:p>
          <w:p w:rsidR="00C560C8" w:rsidRPr="0037188B" w:rsidRDefault="00246E96" w:rsidP="000B114C">
            <w:pPr>
              <w:spacing w:after="0" w:line="360" w:lineRule="auto"/>
              <w:ind w:left="348" w:right="0" w:hanging="25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ների ցանկապատերի հիմքերը, էստա- </w:t>
            </w:r>
          </w:p>
          <w:p w:rsidR="00C560C8" w:rsidRPr="0037188B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կադների (ուղեանցերի) հպումային ցանցի,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կապի և երկաթգծի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հենարանները </w:t>
            </w:r>
          </w:p>
        </w:tc>
        <w:tc>
          <w:tcPr>
            <w:tcW w:w="30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" w:line="360" w:lineRule="auto"/>
              <w:ind w:left="42" w:right="0" w:firstLine="248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Փողոցի, ճանապարհի եզրային </w:t>
            </w:r>
          </w:p>
          <w:p w:rsidR="00C560C8" w:rsidRPr="0037188B" w:rsidRDefault="00246E96" w:rsidP="000B114C">
            <w:pPr>
              <w:spacing w:after="17" w:line="360" w:lineRule="auto"/>
              <w:ind w:left="19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քարը (եր-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թևեկելի մասի եզրը) 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" w:line="360" w:lineRule="auto"/>
              <w:ind w:left="270" w:right="0" w:firstLine="4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Ճանապարհի լիրքի </w:t>
            </w:r>
          </w:p>
          <w:p w:rsidR="00C560C8" w:rsidRPr="0037188B" w:rsidRDefault="00246E96" w:rsidP="000B114C">
            <w:pPr>
              <w:spacing w:after="17" w:line="360" w:lineRule="auto"/>
              <w:ind w:left="187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հատակը </w:t>
            </w:r>
          </w:p>
          <w:p w:rsidR="00C560C8" w:rsidRPr="0037188B" w:rsidRDefault="00246E96" w:rsidP="000B114C">
            <w:pPr>
              <w:spacing w:after="0" w:line="360" w:lineRule="auto"/>
              <w:ind w:left="272" w:right="0" w:hanging="206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կամ առվա- կի եզրը </w:t>
            </w:r>
          </w:p>
        </w:tc>
        <w:tc>
          <w:tcPr>
            <w:tcW w:w="3116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0C8" w:rsidRPr="0037188B" w:rsidRDefault="00C560C8" w:rsidP="00F675B4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C560C8" w:rsidRPr="0037188B" w:rsidTr="00F675B4">
        <w:trPr>
          <w:trHeight w:val="2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1520 մմ անվամեջով եր-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կաթգիծը, բայց ոչ պակաս </w:t>
            </w:r>
          </w:p>
          <w:p w:rsidR="00C560C8" w:rsidRPr="0037188B" w:rsidRDefault="00246E96" w:rsidP="000B114C">
            <w:pPr>
              <w:spacing w:after="17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խրամատի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խորքից մինչև լիրաթմբի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հատակը և հանվածքի եզերքը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1" w:line="360" w:lineRule="auto"/>
              <w:ind w:right="0" w:firstLine="21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750 մմ անվամեջով երկաթգիծը </w:t>
            </w:r>
          </w:p>
          <w:p w:rsidR="00C560C8" w:rsidRPr="0037188B" w:rsidRDefault="00246E96" w:rsidP="000B114C">
            <w:pPr>
              <w:spacing w:after="18" w:line="360" w:lineRule="auto"/>
              <w:ind w:right="627" w:firstLine="0"/>
              <w:jc w:val="righ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և         </w:t>
            </w:r>
          </w:p>
          <w:p w:rsidR="00C560C8" w:rsidRPr="0037188B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տրամվայի գիծը </w:t>
            </w:r>
          </w:p>
          <w:p w:rsidR="00C560C8" w:rsidRPr="0037188B" w:rsidRDefault="00246E96" w:rsidP="000B114C">
            <w:pPr>
              <w:spacing w:after="18" w:line="360" w:lineRule="auto"/>
              <w:ind w:left="60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left="-1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8" w:rsidRPr="0037188B" w:rsidRDefault="00246E96" w:rsidP="00F675B4">
            <w:pPr>
              <w:spacing w:after="1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</w:rPr>
              <w:t>մինչև 1 կՎ արտաքին լուսա-</w:t>
            </w:r>
          </w:p>
          <w:p w:rsidR="00C560C8" w:rsidRPr="0037188B" w:rsidRDefault="00246E96" w:rsidP="00F675B4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</w:rPr>
              <w:t xml:space="preserve">վորման, </w:t>
            </w:r>
          </w:p>
          <w:p w:rsidR="00C560C8" w:rsidRPr="0037188B" w:rsidRDefault="00246E96" w:rsidP="00F675B4">
            <w:pPr>
              <w:spacing w:after="17" w:line="360" w:lineRule="auto"/>
              <w:ind w:left="38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</w:rPr>
              <w:t xml:space="preserve">տրամվայի և </w:t>
            </w:r>
          </w:p>
          <w:p w:rsidR="00C560C8" w:rsidRPr="0037188B" w:rsidRDefault="00246E96" w:rsidP="00F675B4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տրոլեյբուսի գծերը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8" w:rsidRPr="0037188B" w:rsidRDefault="00246E96" w:rsidP="00F675B4">
            <w:pPr>
              <w:spacing w:after="0" w:line="360" w:lineRule="auto"/>
              <w:ind w:left="72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1-ից մինչև 35 կՎ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</w:rPr>
              <w:t xml:space="preserve">35-ից մինչև </w:t>
            </w:r>
          </w:p>
          <w:p w:rsidR="00C560C8" w:rsidRPr="0037188B" w:rsidRDefault="00246E96" w:rsidP="000B114C">
            <w:pPr>
              <w:spacing w:after="0" w:line="360" w:lineRule="auto"/>
              <w:ind w:left="96" w:right="36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auto"/>
                <w:sz w:val="24"/>
                <w:szCs w:val="24"/>
              </w:rPr>
              <w:t xml:space="preserve">110 կՎ և բարձր </w:t>
            </w:r>
          </w:p>
        </w:tc>
      </w:tr>
      <w:tr w:rsidR="00C560C8" w:rsidRPr="0037188B" w:rsidTr="00F675B4">
        <w:trPr>
          <w:trHeight w:val="27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9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11 </w:t>
            </w:r>
          </w:p>
        </w:tc>
      </w:tr>
      <w:tr w:rsidR="00C560C8" w:rsidRPr="0037188B" w:rsidTr="009906C8">
        <w:trPr>
          <w:trHeight w:val="823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72" w:right="0" w:hanging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Ջրմուղ և ճնշումային կոյուղի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2,8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 </w:t>
            </w:r>
          </w:p>
        </w:tc>
      </w:tr>
      <w:tr w:rsidR="00C560C8" w:rsidRPr="0037188B" w:rsidTr="009906C8">
        <w:trPr>
          <w:trHeight w:val="1103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72" w:right="13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Ինքնահոս կոյուղի (կենցաղային և անձրևային)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2,8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 </w:t>
            </w:r>
          </w:p>
        </w:tc>
      </w:tr>
      <w:tr w:rsidR="00C560C8" w:rsidRPr="0037188B" w:rsidTr="009906C8">
        <w:trPr>
          <w:trHeight w:val="27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7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Ցամաքուրդ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2,8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 </w:t>
            </w:r>
          </w:p>
        </w:tc>
      </w:tr>
      <w:tr w:rsidR="00C560C8" w:rsidRPr="0037188B" w:rsidTr="009906C8">
        <w:trPr>
          <w:trHeight w:val="63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7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Ուղեկցող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ցամաքուրդ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0,4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0,4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0,4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0,4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</w:tbl>
    <w:p w:rsidR="00C560C8" w:rsidRPr="0037188B" w:rsidRDefault="00C560C8" w:rsidP="000B114C">
      <w:pPr>
        <w:spacing w:after="0" w:line="360" w:lineRule="auto"/>
        <w:ind w:right="175" w:firstLine="0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15523" w:type="dxa"/>
        <w:tblInd w:w="-605" w:type="dxa"/>
        <w:tblCellMar>
          <w:top w:w="66" w:type="dxa"/>
          <w:left w:w="71" w:type="dxa"/>
          <w:right w:w="32" w:type="dxa"/>
        </w:tblCellMar>
        <w:tblLook w:val="04A0" w:firstRow="1" w:lastRow="0" w:firstColumn="1" w:lastColumn="0" w:noHBand="0" w:noVBand="1"/>
      </w:tblPr>
      <w:tblGrid>
        <w:gridCol w:w="520"/>
        <w:gridCol w:w="2203"/>
        <w:gridCol w:w="1341"/>
        <w:gridCol w:w="2231"/>
        <w:gridCol w:w="1251"/>
        <w:gridCol w:w="995"/>
        <w:gridCol w:w="1357"/>
        <w:gridCol w:w="1240"/>
        <w:gridCol w:w="2961"/>
        <w:gridCol w:w="733"/>
        <w:gridCol w:w="691"/>
      </w:tblGrid>
      <w:tr w:rsidR="00EA6DEF" w:rsidRPr="0037188B">
        <w:trPr>
          <w:trHeight w:val="27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9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11 </w:t>
            </w:r>
          </w:p>
        </w:tc>
      </w:tr>
      <w:tr w:rsidR="00EA6DEF" w:rsidRPr="0037188B">
        <w:trPr>
          <w:trHeight w:val="159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802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5. </w:t>
            </w:r>
          </w:p>
          <w:p w:rsidR="00C560C8" w:rsidRPr="0037188B" w:rsidRDefault="00246E96" w:rsidP="000B114C">
            <w:pPr>
              <w:spacing w:after="0" w:line="360" w:lineRule="auto"/>
              <w:ind w:left="2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Գազամուղեր </w:t>
            </w:r>
          </w:p>
          <w:p w:rsidR="00C560C8" w:rsidRPr="0037188B" w:rsidRDefault="00246E96" w:rsidP="000B114C">
            <w:pPr>
              <w:spacing w:after="11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ՄՊա ճնշմամբ </w:t>
            </w:r>
          </w:p>
          <w:p w:rsidR="00C560C8" w:rsidRPr="0037188B" w:rsidRDefault="00246E96" w:rsidP="000B114C">
            <w:pPr>
              <w:spacing w:after="285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(կգու/սմ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), </w:t>
            </w:r>
          </w:p>
          <w:p w:rsidR="00C560C8" w:rsidRPr="0037188B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1) ցածր՝ մինչև </w:t>
            </w:r>
          </w:p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0,005 (0,5)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802" w:line="360" w:lineRule="auto"/>
              <w:ind w:left="2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023" w:right="961" w:firstLine="4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802" w:line="360" w:lineRule="auto"/>
              <w:ind w:left="2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3,8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802" w:line="360" w:lineRule="auto"/>
              <w:ind w:left="2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2,8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10" w:right="359" w:firstLine="128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1,5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27" w:right="467" w:firstLine="4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15" w:right="452" w:firstLine="4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802" w:line="360" w:lineRule="auto"/>
              <w:ind w:left="2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802" w:line="360" w:lineRule="auto"/>
              <w:ind w:left="2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</w:tr>
      <w:tr w:rsidR="00EA6DEF" w:rsidRPr="0037188B">
        <w:trPr>
          <w:trHeight w:val="816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2) միջին՝ 0,005ից (0,05) մինչև 0,3 (3)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4,8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2,8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</w:tr>
      <w:tr w:rsidR="00EA6DEF" w:rsidRPr="0037188B">
        <w:trPr>
          <w:trHeight w:val="81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3) բարձր՝ 0,3ից (3) մինչև 0,6 </w:t>
            </w:r>
          </w:p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(6)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7,8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3,8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</w:tr>
      <w:tr w:rsidR="00EA6DEF" w:rsidRPr="0037188B">
        <w:trPr>
          <w:trHeight w:val="81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4) բարձր՝ 0,6ից (6) մինչև 1,2 </w:t>
            </w:r>
          </w:p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(12)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10,8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3,8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</w:tr>
      <w:tr w:rsidR="00EA6DEF" w:rsidRPr="0037188B">
        <w:trPr>
          <w:trHeight w:val="162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2" w:right="0" w:hanging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Ջերմային   ցանցեր՝ </w:t>
            </w:r>
          </w:p>
          <w:p w:rsidR="00C560C8" w:rsidRPr="0037188B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անցուղու կամ թունելի </w:t>
            </w:r>
          </w:p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արտաքին պատից</w:t>
            </w:r>
            <w:r w:rsidRPr="0037188B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2,8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 </w:t>
            </w:r>
          </w:p>
        </w:tc>
      </w:tr>
      <w:tr w:rsidR="00EA6DEF" w:rsidRPr="0037188B">
        <w:trPr>
          <w:trHeight w:val="162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EF" w:rsidRPr="0037188B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7. </w:t>
            </w:r>
          </w:p>
          <w:p w:rsidR="00EA6DEF" w:rsidRPr="0037188B" w:rsidRDefault="00EA6DEF" w:rsidP="000B114C">
            <w:pPr>
              <w:spacing w:line="360" w:lineRule="auto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EA6DEF" w:rsidRPr="0037188B" w:rsidRDefault="00EA6DEF" w:rsidP="000B114C">
            <w:pPr>
              <w:spacing w:line="360" w:lineRule="auto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EA6DEF" w:rsidRPr="0037188B" w:rsidRDefault="00EA6DEF" w:rsidP="000B114C">
            <w:pPr>
              <w:spacing w:line="360" w:lineRule="auto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EA6DEF" w:rsidRPr="0037188B" w:rsidRDefault="00EA6DEF" w:rsidP="000B114C">
            <w:pPr>
              <w:spacing w:line="360" w:lineRule="auto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C560C8" w:rsidRPr="0037188B" w:rsidRDefault="00C560C8" w:rsidP="000B114C">
            <w:pPr>
              <w:spacing w:line="360" w:lineRule="auto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Բոլոր լարվածության ուժային </w:t>
            </w:r>
          </w:p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մալուխներ և կապի մալուխներ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0,6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3,2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2,8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EF" w:rsidRPr="0037188B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0,5 *</w:t>
            </w:r>
          </w:p>
          <w:p w:rsidR="00C560C8" w:rsidRPr="0037188B" w:rsidRDefault="00EA6DEF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Աստղանիշըվերաբերվում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միայն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ուժային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մալուխների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հեռավորությանը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 *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* </w:t>
            </w:r>
          </w:p>
        </w:tc>
      </w:tr>
      <w:tr w:rsidR="00EA6DEF" w:rsidRPr="0037188B">
        <w:trPr>
          <w:trHeight w:val="81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8.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Անցուղիներ, հաղորդակցության թունելներ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2,8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 * </w:t>
            </w:r>
          </w:p>
        </w:tc>
      </w:tr>
      <w:tr w:rsidR="00EA6DEF" w:rsidRPr="0037188B">
        <w:trPr>
          <w:trHeight w:val="74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9.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Ճնշումային աղբամղիչներ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3,8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2,8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 </w:t>
            </w:r>
          </w:p>
        </w:tc>
      </w:tr>
    </w:tbl>
    <w:p w:rsidR="00A831F0" w:rsidRPr="0037188B" w:rsidRDefault="00A831F0" w:rsidP="000B114C">
      <w:pPr>
        <w:spacing w:after="8" w:line="360" w:lineRule="auto"/>
        <w:ind w:left="-589" w:right="175" w:firstLine="0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A831F0" w:rsidRPr="0037188B" w:rsidRDefault="00A831F0" w:rsidP="00633DA2">
      <w:pPr>
        <w:pStyle w:val="ListParagraph"/>
        <w:numPr>
          <w:ilvl w:val="0"/>
          <w:numId w:val="54"/>
        </w:numPr>
        <w:spacing w:after="8" w:line="360" w:lineRule="auto"/>
        <w:ind w:left="-180" w:right="175" w:firstLine="108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lastRenderedPageBreak/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Ինժեներական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ստորգետնյա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հարևան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ցանցերի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հեռավորությունը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միմյանցից՝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դրանց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զուգահեռ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տեղադրման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դեպքում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ընդունվում ՝ ըստ </w:t>
      </w:r>
      <w:r w:rsidR="00F675B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ղյուսակ 5</w:t>
      </w:r>
      <w:r w:rsidR="002E5AA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9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-ի:</w:t>
      </w:r>
    </w:p>
    <w:p w:rsidR="00C560C8" w:rsidRPr="0037188B" w:rsidRDefault="00246E96" w:rsidP="000B114C">
      <w:pPr>
        <w:spacing w:after="8" w:line="360" w:lineRule="auto"/>
        <w:ind w:left="-589" w:right="175" w:firstLine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>Աղյուսակ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A831F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5</w:t>
      </w:r>
      <w:r w:rsidR="002E5AA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9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</w:t>
      </w:r>
    </w:p>
    <w:tbl>
      <w:tblPr>
        <w:tblStyle w:val="TableGrid"/>
        <w:tblW w:w="15610" w:type="dxa"/>
        <w:tblInd w:w="-711" w:type="dxa"/>
        <w:tblLayout w:type="fixed"/>
        <w:tblCellMar>
          <w:top w:w="66" w:type="dxa"/>
          <w:left w:w="49" w:type="dxa"/>
          <w:bottom w:w="7" w:type="dxa"/>
        </w:tblCellMar>
        <w:tblLook w:val="04A0" w:firstRow="1" w:lastRow="0" w:firstColumn="1" w:lastColumn="0" w:noHBand="0" w:noVBand="1"/>
      </w:tblPr>
      <w:tblGrid>
        <w:gridCol w:w="609"/>
        <w:gridCol w:w="1853"/>
        <w:gridCol w:w="1074"/>
        <w:gridCol w:w="14"/>
        <w:gridCol w:w="1022"/>
        <w:gridCol w:w="18"/>
        <w:gridCol w:w="1120"/>
        <w:gridCol w:w="900"/>
        <w:gridCol w:w="990"/>
        <w:gridCol w:w="720"/>
        <w:gridCol w:w="884"/>
        <w:gridCol w:w="16"/>
        <w:gridCol w:w="1342"/>
        <w:gridCol w:w="8"/>
        <w:gridCol w:w="917"/>
        <w:gridCol w:w="15"/>
        <w:gridCol w:w="1041"/>
        <w:gridCol w:w="7"/>
        <w:gridCol w:w="1296"/>
        <w:gridCol w:w="954"/>
        <w:gridCol w:w="810"/>
      </w:tblGrid>
      <w:tr w:rsidR="00C560C8" w:rsidRPr="0037188B" w:rsidTr="00F64FDE">
        <w:trPr>
          <w:trHeight w:val="278"/>
        </w:trPr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90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        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/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Ինժեներական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ցանցեր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14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Հորիզոնական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հեռավորությունը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, (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առլույս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)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մինչև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  <w:tr w:rsidR="00C560C8" w:rsidRPr="0037188B" w:rsidTr="00F64FDE">
        <w:trPr>
          <w:trHeight w:val="1084"/>
        </w:trPr>
        <w:tc>
          <w:tcPr>
            <w:tcW w:w="6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0C8" w:rsidRPr="0037188B" w:rsidRDefault="00246E96" w:rsidP="000B114C">
            <w:pPr>
              <w:spacing w:after="124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ջրմուղ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կենցա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ղային </w:t>
            </w:r>
          </w:p>
          <w:p w:rsidR="00C560C8" w:rsidRPr="0037188B" w:rsidRDefault="00246E96" w:rsidP="000B114C">
            <w:pPr>
              <w:spacing w:after="972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կոյուղի </w:t>
            </w:r>
          </w:p>
          <w:p w:rsidR="00C560C8" w:rsidRPr="0037188B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1" w:line="360" w:lineRule="auto"/>
              <w:ind w:left="83" w:right="7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դրենաժ և անձ- </w:t>
            </w:r>
          </w:p>
          <w:p w:rsidR="00C560C8" w:rsidRPr="0037188B" w:rsidRDefault="00246E96" w:rsidP="000B114C">
            <w:pPr>
              <w:spacing w:after="972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րևային </w:t>
            </w:r>
          </w:p>
          <w:p w:rsidR="00C560C8" w:rsidRPr="0037188B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17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գազամուղ՝ ճնշումով ՄՊա </w:t>
            </w:r>
          </w:p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(կգու/ք.սմ) </w:t>
            </w:r>
          </w:p>
        </w:tc>
        <w:tc>
          <w:tcPr>
            <w:tcW w:w="13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74" w:right="0" w:firstLine="232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Ուժային մալուխ բոլոր լարվածու- թյունների 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17" w:line="360" w:lineRule="auto"/>
              <w:ind w:left="126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Կապի </w:t>
            </w:r>
          </w:p>
          <w:p w:rsidR="00C560C8" w:rsidRPr="0037188B" w:rsidRDefault="00246E96" w:rsidP="000B114C">
            <w:pPr>
              <w:spacing w:after="0" w:line="360" w:lineRule="auto"/>
              <w:ind w:left="85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մալուխ 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57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Ջերմային ցանցեր 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անցու- ղիներ, թունել </w:t>
            </w:r>
          </w:p>
          <w:p w:rsidR="00C560C8" w:rsidRPr="0037188B" w:rsidRDefault="00246E96" w:rsidP="000B114C">
            <w:pPr>
              <w:spacing w:after="205" w:line="360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-ներ </w:t>
            </w:r>
          </w:p>
          <w:p w:rsidR="00C560C8" w:rsidRPr="0037188B" w:rsidRDefault="00246E96" w:rsidP="000B114C">
            <w:pPr>
              <w:spacing w:after="694" w:line="360" w:lineRule="auto"/>
              <w:ind w:left="1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left="1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արտա- քին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ճնշու- մային աղ- բա- մուղից </w:t>
            </w:r>
          </w:p>
        </w:tc>
      </w:tr>
      <w:tr w:rsidR="00C560C8" w:rsidRPr="0037188B" w:rsidTr="00F64FDE">
        <w:trPr>
          <w:trHeight w:val="635"/>
        </w:trPr>
        <w:tc>
          <w:tcPr>
            <w:tcW w:w="6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05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5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ցածր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2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միջին 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բարձր </w:t>
            </w:r>
          </w:p>
        </w:tc>
        <w:tc>
          <w:tcPr>
            <w:tcW w:w="135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17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թունել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անցուղու ար-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տաքին պատից </w:t>
            </w: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left="125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խրամա-</w:t>
            </w:r>
          </w:p>
          <w:p w:rsidR="00C560C8" w:rsidRPr="0037188B" w:rsidRDefault="00246E96" w:rsidP="000B114C">
            <w:pPr>
              <w:spacing w:after="18" w:line="360" w:lineRule="auto"/>
              <w:ind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տում տեղա</w:t>
            </w:r>
          </w:p>
          <w:p w:rsidR="00C560C8" w:rsidRPr="0037188B" w:rsidRDefault="00246E96" w:rsidP="000B114C">
            <w:pPr>
              <w:spacing w:after="1" w:line="360" w:lineRule="auto"/>
              <w:ind w:right="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դրված խողովակի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թաղանթից 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C560C8" w:rsidRPr="0037188B" w:rsidTr="00F64FDE">
        <w:trPr>
          <w:trHeight w:val="1254"/>
        </w:trPr>
        <w:tc>
          <w:tcPr>
            <w:tcW w:w="6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05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18" w:line="360" w:lineRule="auto"/>
              <w:ind w:left="133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մինչև </w:t>
            </w:r>
          </w:p>
          <w:p w:rsidR="00C560C8" w:rsidRPr="0037188B" w:rsidRDefault="00246E96" w:rsidP="000B114C">
            <w:pPr>
              <w:spacing w:after="17" w:line="360" w:lineRule="auto"/>
              <w:ind w:left="12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0,005 </w:t>
            </w:r>
          </w:p>
          <w:p w:rsidR="00C560C8" w:rsidRPr="0037188B" w:rsidRDefault="00246E96" w:rsidP="000B114C">
            <w:pPr>
              <w:spacing w:after="0" w:line="360" w:lineRule="auto"/>
              <w:ind w:left="12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(0,05)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0,005 (0,05) մինչև </w:t>
            </w:r>
          </w:p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0,3(3)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left="103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0,3-ից </w:t>
            </w:r>
          </w:p>
          <w:p w:rsidR="00C560C8" w:rsidRPr="0037188B" w:rsidRDefault="00246E96" w:rsidP="000B114C">
            <w:pPr>
              <w:spacing w:after="17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(3) </w:t>
            </w:r>
          </w:p>
          <w:p w:rsidR="00C560C8" w:rsidRPr="0037188B" w:rsidRDefault="00246E96" w:rsidP="000B114C">
            <w:pPr>
              <w:spacing w:after="18" w:line="360" w:lineRule="auto"/>
              <w:ind w:left="136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մինչև </w:t>
            </w:r>
          </w:p>
          <w:p w:rsidR="00C560C8" w:rsidRPr="0037188B" w:rsidRDefault="00246E96" w:rsidP="000B114C">
            <w:pPr>
              <w:spacing w:after="0" w:line="360" w:lineRule="auto"/>
              <w:ind w:left="12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0,6(6)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left="92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0,6-ից </w:t>
            </w:r>
          </w:p>
          <w:p w:rsidR="00C560C8" w:rsidRPr="0037188B" w:rsidRDefault="00246E96" w:rsidP="000B114C">
            <w:pPr>
              <w:spacing w:after="17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(6) </w:t>
            </w:r>
          </w:p>
          <w:p w:rsidR="00C560C8" w:rsidRPr="0037188B" w:rsidRDefault="00246E96" w:rsidP="000B114C">
            <w:pPr>
              <w:spacing w:after="18" w:line="360" w:lineRule="auto"/>
              <w:ind w:left="127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մինչև </w:t>
            </w:r>
          </w:p>
          <w:p w:rsidR="00C560C8" w:rsidRPr="0037188B" w:rsidRDefault="00246E96" w:rsidP="000B114C">
            <w:pPr>
              <w:spacing w:after="0" w:line="360" w:lineRule="auto"/>
              <w:ind w:left="79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1,2 (12) </w:t>
            </w:r>
          </w:p>
        </w:tc>
        <w:tc>
          <w:tcPr>
            <w:tcW w:w="13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C560C8" w:rsidRPr="0037188B" w:rsidTr="00F64FDE">
        <w:trPr>
          <w:trHeight w:val="35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9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11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12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13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14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15 </w:t>
            </w:r>
          </w:p>
        </w:tc>
      </w:tr>
      <w:tr w:rsidR="00C560C8" w:rsidRPr="0037188B" w:rsidTr="00F64FDE">
        <w:trPr>
          <w:trHeight w:val="278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Ջրմուղ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տես 1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տես 2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*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</w:tr>
      <w:tr w:rsidR="00C560C8" w:rsidRPr="0037188B" w:rsidTr="00F64FDE">
        <w:trPr>
          <w:trHeight w:val="66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Կենցաղային կոյուղի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տես 2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0,4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0,5*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</w:tr>
      <w:tr w:rsidR="00C560C8" w:rsidRPr="0037188B" w:rsidTr="00F64FDE">
        <w:trPr>
          <w:trHeight w:val="54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8" w:right="36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Անձրևային կոյուղի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0,4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</w:rPr>
              <w:t>*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</w:tr>
      <w:tr w:rsidR="00C560C8" w:rsidRPr="0037188B" w:rsidTr="00F64FDE">
        <w:trPr>
          <w:trHeight w:val="902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Գազամուղ ճնշումով ՄՊա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(կգու/ք.սմ)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3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560C8" w:rsidRPr="0037188B" w:rsidTr="00F64FDE">
        <w:trPr>
          <w:trHeight w:val="68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F64FD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left="59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ցածր՝ մինչև </w:t>
            </w:r>
          </w:p>
          <w:p w:rsidR="00C560C8" w:rsidRPr="0037188B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0,005 (0,5)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</w:tr>
      <w:tr w:rsidR="00C560C8" w:rsidRPr="0037188B" w:rsidTr="00F64FDE">
        <w:trPr>
          <w:trHeight w:val="68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F64FD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7" w:line="360" w:lineRule="auto"/>
              <w:ind w:left="59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միջին՝ 0,005 </w:t>
            </w:r>
          </w:p>
          <w:p w:rsidR="00C560C8" w:rsidRPr="0037188B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(0,5) մինչև 0,3 (3)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</w:tr>
      <w:tr w:rsidR="00C560C8" w:rsidRPr="0037188B" w:rsidTr="00F64FDE">
        <w:trPr>
          <w:trHeight w:val="68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F64FD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3)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left="59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բարձր՝ 0,3-ից </w:t>
            </w:r>
          </w:p>
          <w:p w:rsidR="00C560C8" w:rsidRPr="0037188B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(3) մինչև 0,6 (6)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</w:tr>
      <w:tr w:rsidR="00C560C8" w:rsidRPr="0037188B" w:rsidTr="00F64FDE">
        <w:trPr>
          <w:trHeight w:val="684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F64FDE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4)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left="59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բարձր՝ 0,6-ից </w:t>
            </w:r>
          </w:p>
          <w:p w:rsidR="00C560C8" w:rsidRPr="0037188B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(6) մինչև 1,2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(12)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</w:tr>
      <w:tr w:rsidR="00223F00" w:rsidRPr="0037188B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366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Ուժային մալուխ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3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2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8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0,1- 0,5 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8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</w:tr>
      <w:tr w:rsidR="00223F00" w:rsidRPr="0037188B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54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Բոլոր լարվածության ուժային մալուխներ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4F4247" w:rsidP="000B114C">
            <w:pPr>
              <w:spacing w:after="0" w:line="360" w:lineRule="auto"/>
              <w:ind w:right="8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1,0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8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8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0,1 -0,5 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8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</w:tr>
      <w:tr w:rsidR="00223F00" w:rsidRPr="0037188B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406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Կապի մալուխ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8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8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87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8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8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8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8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8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</w:tr>
      <w:tr w:rsidR="00223F00" w:rsidRPr="0037188B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81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8.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Ջերմային ցանցեր՝ թունելի կամ անցուղու արտաքին պատից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8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</w:tr>
      <w:tr w:rsidR="00223F00" w:rsidRPr="0037188B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55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9.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87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Անցուղիներ, թունելներ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4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8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</w:tr>
      <w:tr w:rsidR="00223F00" w:rsidRPr="0037188B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574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44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Արտաքին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ճնշումային աղբամուղեր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8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1,5 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C560C8" w:rsidRPr="0037188B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54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11.</w:t>
            </w:r>
            <w:r w:rsidRPr="0037188B">
              <w:rPr>
                <w:rFonts w:ascii="GHEA Grapalat" w:eastAsia="Arial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00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 քանի ջրմուղների զուգահեռ անցկացման դեպքում դրանց միջև հեռավորությունը պետք է ընդունել՝ ելնելով տեխնիկական,  ինժեներաերկրաբանական պայմաններից և համաձայն ՍՆիՊ 2.04.02 պահանջների: </w:t>
            </w:r>
          </w:p>
        </w:tc>
      </w:tr>
      <w:tr w:rsidR="00C560C8" w:rsidRPr="0037188B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584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12.</w:t>
            </w:r>
            <w:r w:rsidRPr="0037188B">
              <w:rPr>
                <w:rFonts w:ascii="GHEA Grapalat" w:eastAsia="Arial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00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Հեռավորությունը կենցաղային կոյուղուց մինչև խմելու</w:t>
            </w:r>
            <w:r w:rsidR="00DE5182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-կենցաղային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ջրմուղը պետք</w:t>
            </w:r>
            <w:r w:rsidR="005B7888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է ընդունել. մինչև երկաթբետոնե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խողովակները՝ 5 մ, մինչև ջրմուղի պլաստմասե խողովակները՝ 1.5 մ, մինչև 200 մմ տրամագծով թուջե խողովակները՝ 1.5 մ, 200 մմ-ից ավելի՝ 3 մ։  </w:t>
            </w:r>
          </w:p>
        </w:tc>
      </w:tr>
      <w:tr w:rsidR="00C560C8" w:rsidRPr="0037188B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54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13.</w:t>
            </w:r>
            <w:r w:rsidRPr="0037188B">
              <w:rPr>
                <w:rFonts w:ascii="GHEA Grapalat" w:eastAsia="Arial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00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1" w:right="0" w:firstLine="13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Կոյուղու ցանցերի և արտադրական ջրմուղի միջև հեռավորությունը, կախված նյութից և խողովակների տրամագծից, ինչպես նաև գրունտի բնութագրից, պետք է լինի 1,5 մ: </w:t>
            </w:r>
          </w:p>
        </w:tc>
      </w:tr>
      <w:tr w:rsidR="00C560C8" w:rsidRPr="0037188B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61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14.</w:t>
            </w:r>
            <w:r w:rsidRPr="0037188B">
              <w:rPr>
                <w:rFonts w:ascii="GHEA Grapalat" w:eastAsia="Arial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00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2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Միևնույն խրամատում համատեղ երկու և ավելի գազամուղների տեղադրման դեպքում հեռավորությունը դրանց միջև պետք է ընդունել՝ մինչև 300 մմ տրամագծով խողովակների դեպքում - 0,4 մ, 300 մմ և ավելի՝ 0,5 մ: </w:t>
            </w:r>
            <w:r w:rsidR="004F424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Լարվածության</w:t>
            </w:r>
            <w:r w:rsidR="004F424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4F424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ուժային</w:t>
            </w:r>
            <w:r w:rsidR="004F424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4F424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մալուխները</w:t>
            </w:r>
            <w:r w:rsidR="004F424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4F424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պետք</w:t>
            </w:r>
            <w:r w:rsidR="004F424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4F424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է</w:t>
            </w:r>
            <w:r w:rsidR="004F424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4F4247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ընդունել</w:t>
            </w:r>
            <w:r w:rsidR="004F4247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համաձայն ՍՆիՊ 3.05.06 շինարարական նորմերի  պահանջների։</w:t>
            </w:r>
          </w:p>
        </w:tc>
      </w:tr>
    </w:tbl>
    <w:p w:rsidR="00E11061" w:rsidRDefault="00E11061" w:rsidP="000B114C">
      <w:pPr>
        <w:pStyle w:val="Heading2"/>
        <w:spacing w:after="15" w:line="360" w:lineRule="auto"/>
        <w:ind w:left="1082" w:right="1074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E7503D" w:rsidRPr="0037188B" w:rsidRDefault="00E7503D" w:rsidP="00E11061">
      <w:pPr>
        <w:pStyle w:val="Heading2"/>
        <w:spacing w:after="15" w:line="360" w:lineRule="auto"/>
        <w:ind w:left="1082" w:right="1074"/>
        <w:jc w:val="center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3</w:t>
      </w:r>
      <w:r w:rsidR="004F424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4</w:t>
      </w: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.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ԷԼԵԿՏՐԱՕԳՏԱԳՈՐԾՄԱՆ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12047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ԽՈՇՈՐԱՑՎԱԾ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120470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>ՑՈՒՑԱՆԻՇՆԵՐ</w:t>
      </w:r>
    </w:p>
    <w:p w:rsidR="00E7503D" w:rsidRPr="0037188B" w:rsidRDefault="00E7503D" w:rsidP="000B114C">
      <w:pPr>
        <w:pStyle w:val="Heading2"/>
        <w:spacing w:after="15" w:line="360" w:lineRule="auto"/>
        <w:ind w:left="1082" w:right="1074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E7503D" w:rsidRPr="0037188B" w:rsidRDefault="00E7503D" w:rsidP="00633DA2">
      <w:pPr>
        <w:pStyle w:val="Heading2"/>
        <w:numPr>
          <w:ilvl w:val="0"/>
          <w:numId w:val="54"/>
        </w:numPr>
        <w:spacing w:after="15" w:line="360" w:lineRule="auto"/>
        <w:ind w:right="1074"/>
        <w:rPr>
          <w:rFonts w:ascii="GHEA Grapalat" w:hAnsi="GHEA Grapalat"/>
          <w:b w:val="0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b w:val="0"/>
          <w:color w:val="000000" w:themeColor="text1"/>
          <w:sz w:val="24"/>
          <w:szCs w:val="24"/>
          <w:lang w:val="en-US"/>
        </w:rPr>
        <w:t xml:space="preserve"> Է</w:t>
      </w:r>
      <w:r w:rsidRPr="0037188B">
        <w:rPr>
          <w:rFonts w:ascii="GHEA Grapalat" w:hAnsi="GHEA Grapalat"/>
          <w:b w:val="0"/>
          <w:color w:val="000000" w:themeColor="text1"/>
          <w:sz w:val="24"/>
          <w:szCs w:val="24"/>
        </w:rPr>
        <w:t>լեկտրաօգտագործման</w:t>
      </w:r>
      <w:r w:rsidRPr="0037188B">
        <w:rPr>
          <w:rFonts w:ascii="GHEA Grapalat" w:hAnsi="GHEA Grapalat"/>
          <w:b w:val="0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b w:val="0"/>
          <w:color w:val="000000" w:themeColor="text1"/>
          <w:sz w:val="24"/>
          <w:szCs w:val="24"/>
        </w:rPr>
        <w:t>խոշորացված</w:t>
      </w:r>
      <w:r w:rsidRPr="0037188B">
        <w:rPr>
          <w:rFonts w:ascii="GHEA Grapalat" w:hAnsi="GHEA Grapalat"/>
          <w:b w:val="0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b w:val="0"/>
          <w:color w:val="000000" w:themeColor="text1"/>
          <w:sz w:val="24"/>
          <w:szCs w:val="24"/>
        </w:rPr>
        <w:t>ցուցանիշներ</w:t>
      </w:r>
      <w:r w:rsidRPr="0037188B">
        <w:rPr>
          <w:rFonts w:ascii="GHEA Grapalat" w:hAnsi="GHEA Grapalat"/>
          <w:b w:val="0"/>
          <w:color w:val="000000" w:themeColor="text1"/>
          <w:sz w:val="24"/>
          <w:szCs w:val="24"/>
          <w:lang w:val="en-US"/>
        </w:rPr>
        <w:t xml:space="preserve">ն ընդուվում են ըստ </w:t>
      </w:r>
      <w:r w:rsidR="00223F00" w:rsidRPr="0037188B">
        <w:rPr>
          <w:rFonts w:ascii="GHEA Grapalat" w:hAnsi="GHEA Grapalat"/>
          <w:b w:val="0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hAnsi="GHEA Grapalat"/>
          <w:b w:val="0"/>
          <w:color w:val="000000" w:themeColor="text1"/>
          <w:sz w:val="24"/>
          <w:szCs w:val="24"/>
          <w:lang w:val="en-US"/>
        </w:rPr>
        <w:t xml:space="preserve">ղյուսակ </w:t>
      </w:r>
      <w:r w:rsidR="002E5AA1" w:rsidRPr="0037188B">
        <w:rPr>
          <w:rFonts w:ascii="GHEA Grapalat" w:hAnsi="GHEA Grapalat"/>
          <w:b w:val="0"/>
          <w:color w:val="000000" w:themeColor="text1"/>
          <w:sz w:val="24"/>
          <w:szCs w:val="24"/>
          <w:lang w:val="en-US"/>
        </w:rPr>
        <w:t>60</w:t>
      </w:r>
      <w:r w:rsidRPr="0037188B">
        <w:rPr>
          <w:rFonts w:ascii="GHEA Grapalat" w:hAnsi="GHEA Grapalat"/>
          <w:b w:val="0"/>
          <w:color w:val="000000" w:themeColor="text1"/>
          <w:sz w:val="24"/>
          <w:szCs w:val="24"/>
          <w:lang w:val="en-US"/>
        </w:rPr>
        <w:t>-ի:</w:t>
      </w:r>
    </w:p>
    <w:p w:rsidR="00223F00" w:rsidRPr="0037188B" w:rsidRDefault="00246E96" w:rsidP="00EF7AA7">
      <w:pPr>
        <w:pStyle w:val="Heading2"/>
        <w:spacing w:after="15" w:line="360" w:lineRule="auto"/>
        <w:ind w:left="1082" w:right="1074"/>
        <w:rPr>
          <w:lang w:val="en-US"/>
        </w:rPr>
      </w:pPr>
      <w:r w:rsidRPr="0037188B">
        <w:rPr>
          <w:rFonts w:ascii="GHEA Grapalat" w:hAnsi="GHEA Grapalat"/>
          <w:b w:val="0"/>
          <w:color w:val="000000" w:themeColor="text1"/>
          <w:sz w:val="24"/>
          <w:szCs w:val="24"/>
          <w:lang w:val="en-US"/>
        </w:rPr>
        <w:t xml:space="preserve"> </w:t>
      </w:r>
    </w:p>
    <w:p w:rsidR="00C560C8" w:rsidRPr="0037188B" w:rsidRDefault="00E7503D" w:rsidP="000B114C">
      <w:pPr>
        <w:spacing w:after="7" w:line="360" w:lineRule="auto"/>
        <w:ind w:right="175" w:firstLine="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Աղյուսակ </w:t>
      </w:r>
      <w:r w:rsidR="002E5AA1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60</w:t>
      </w:r>
    </w:p>
    <w:tbl>
      <w:tblPr>
        <w:tblStyle w:val="TableGrid"/>
        <w:tblW w:w="12787" w:type="dxa"/>
        <w:tblInd w:w="-703" w:type="dxa"/>
        <w:tblCellMar>
          <w:top w:w="32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630"/>
        <w:gridCol w:w="6570"/>
        <w:gridCol w:w="2819"/>
        <w:gridCol w:w="2768"/>
      </w:tblGrid>
      <w:tr w:rsidR="00C560C8" w:rsidRPr="0037188B" w:rsidTr="001D111E">
        <w:trPr>
          <w:trHeight w:val="108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 Հ/Հ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887" w:right="825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Բնակավայրերի  բարեկարգման աստիճանը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Էլեկտրաօգտագործումը 1 մարդու </w:t>
            </w:r>
          </w:p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համար տարեկան, կվտ/ժ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Էլեկտրական բեռնվածության առավելագույն օգտագործումը, </w:t>
            </w:r>
          </w:p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ժ/տարի </w:t>
            </w:r>
          </w:p>
        </w:tc>
      </w:tr>
      <w:tr w:rsidR="00C560C8" w:rsidRPr="0037188B" w:rsidTr="001D111E">
        <w:trPr>
          <w:trHeight w:val="94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287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</w:p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Ստացիոնար էլեկտրասալիկներով չկահավորված քաղաքներ` </w:t>
            </w:r>
          </w:p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1) առանց օդորակիչների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287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1700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287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5200 </w:t>
            </w:r>
          </w:p>
        </w:tc>
      </w:tr>
      <w:tr w:rsidR="00C560C8" w:rsidRPr="0037188B" w:rsidTr="001D111E">
        <w:trPr>
          <w:trHeight w:val="567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2) օդորակիչներներով </w:t>
            </w:r>
          </w:p>
        </w:tc>
        <w:tc>
          <w:tcPr>
            <w:tcW w:w="2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2000 </w:t>
            </w:r>
          </w:p>
        </w:tc>
        <w:tc>
          <w:tcPr>
            <w:tcW w:w="2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5700 </w:t>
            </w:r>
          </w:p>
        </w:tc>
      </w:tr>
      <w:tr w:rsidR="00C560C8" w:rsidRPr="0037188B" w:rsidTr="001D111E">
        <w:trPr>
          <w:trHeight w:val="94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287" w:line="360" w:lineRule="auto"/>
              <w:ind w:right="5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2. </w:t>
            </w:r>
          </w:p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Ստացիոնար էլեկտրասալիկներով կահավորված </w:t>
            </w:r>
          </w:p>
          <w:p w:rsidR="00223F00" w:rsidRPr="0037188B" w:rsidRDefault="00246E96" w:rsidP="000B114C">
            <w:pPr>
              <w:spacing w:after="0" w:line="360" w:lineRule="auto"/>
              <w:ind w:left="1" w:right="1586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>քաղաքներ` (100 % ընդգրկված)</w:t>
            </w:r>
          </w:p>
          <w:p w:rsidR="00C560C8" w:rsidRPr="0037188B" w:rsidRDefault="00246E96" w:rsidP="000B114C">
            <w:pPr>
              <w:spacing w:after="0" w:line="360" w:lineRule="auto"/>
              <w:ind w:left="1" w:right="1586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1) առանց օդորակիչների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3F00" w:rsidRPr="0037188B" w:rsidRDefault="00223F00" w:rsidP="000B114C">
            <w:pPr>
              <w:spacing w:after="152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C560C8" w:rsidRPr="0037188B" w:rsidRDefault="00F64FDE" w:rsidP="00F64FDE">
            <w:pPr>
              <w:spacing w:after="152" w:line="360" w:lineRule="auto"/>
              <w:ind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         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2100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3F00" w:rsidRPr="0037188B" w:rsidRDefault="00223F00" w:rsidP="000B114C">
            <w:pPr>
              <w:spacing w:after="152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C560C8" w:rsidRPr="0037188B" w:rsidRDefault="00F64FDE" w:rsidP="00F64FDE">
            <w:pPr>
              <w:spacing w:after="152" w:line="360" w:lineRule="auto"/>
              <w:ind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           </w:t>
            </w:r>
            <w:r w:rsidR="00246E96"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5300 </w:t>
            </w:r>
          </w:p>
        </w:tc>
      </w:tr>
      <w:tr w:rsidR="00C560C8" w:rsidRPr="0037188B" w:rsidTr="001D111E">
        <w:trPr>
          <w:trHeight w:val="469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F64FD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2) օդորակիչներներով </w:t>
            </w:r>
          </w:p>
        </w:tc>
        <w:tc>
          <w:tcPr>
            <w:tcW w:w="2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2400 </w:t>
            </w:r>
          </w:p>
        </w:tc>
        <w:tc>
          <w:tcPr>
            <w:tcW w:w="2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5800 </w:t>
            </w:r>
          </w:p>
        </w:tc>
      </w:tr>
      <w:tr w:rsidR="00C560C8" w:rsidRPr="0037188B" w:rsidTr="001D111E">
        <w:trPr>
          <w:trHeight w:val="110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287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3. </w:t>
            </w:r>
          </w:p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Գյուղական բնակավայրեր (առանց </w:t>
            </w:r>
          </w:p>
          <w:p w:rsidR="00C560C8" w:rsidRPr="0037188B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օդորակիչներների)` </w:t>
            </w:r>
          </w:p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1) չկահավորված հաստատուն էլեկտրասալիկներով 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152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950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60C8" w:rsidRPr="0037188B" w:rsidRDefault="00246E96" w:rsidP="000B114C">
            <w:pPr>
              <w:spacing w:after="152" w:line="360" w:lineRule="auto"/>
              <w:ind w:left="1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C560C8" w:rsidRPr="0037188B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4100 </w:t>
            </w:r>
          </w:p>
        </w:tc>
      </w:tr>
      <w:tr w:rsidR="00C560C8" w:rsidRPr="0037188B" w:rsidTr="001D111E">
        <w:trPr>
          <w:trHeight w:val="512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2) հաստատուն էլեկտրասալիկներով կահավորված (100 % ընդգրկված) </w:t>
            </w:r>
          </w:p>
        </w:tc>
        <w:tc>
          <w:tcPr>
            <w:tcW w:w="2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1350 </w:t>
            </w:r>
          </w:p>
        </w:tc>
        <w:tc>
          <w:tcPr>
            <w:tcW w:w="2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4400 </w:t>
            </w:r>
          </w:p>
        </w:tc>
      </w:tr>
      <w:tr w:rsidR="00C560C8" w:rsidRPr="0037188B" w:rsidTr="001D111E">
        <w:trPr>
          <w:trHeight w:val="218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4.</w:t>
            </w:r>
            <w:r w:rsidRPr="0037188B">
              <w:rPr>
                <w:rFonts w:ascii="GHEA Grapalat" w:hAnsi="GHEA Grapalat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C8" w:rsidRPr="0037188B" w:rsidRDefault="00246E96" w:rsidP="000B114C">
            <w:pPr>
              <w:spacing w:after="0" w:line="360" w:lineRule="auto"/>
              <w:ind w:left="1" w:right="0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Էլեկտրաօգտագործման խոշորացված ցուցանիշները բերված են մեծ քաղաքների համար: Դրանք պետք է ընդունել գործակիցների կիրառումով, քաղաքների խմբերի համար`  </w:t>
            </w:r>
          </w:p>
          <w:p w:rsidR="00C560C8" w:rsidRPr="0037188B" w:rsidRDefault="00246E96" w:rsidP="000B114C">
            <w:pPr>
              <w:spacing w:after="17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1)խոշորագույն.……………………………………...1,2  </w:t>
            </w:r>
          </w:p>
          <w:p w:rsidR="002C5FE6" w:rsidRDefault="00246E96" w:rsidP="000B114C">
            <w:pPr>
              <w:spacing w:after="0" w:line="360" w:lineRule="auto"/>
              <w:ind w:left="1" w:right="759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2)խոշոր.……………………………………………….1,1  </w:t>
            </w:r>
          </w:p>
          <w:p w:rsidR="00C560C8" w:rsidRPr="0037188B" w:rsidRDefault="00246E96" w:rsidP="000B114C">
            <w:pPr>
              <w:spacing w:after="0" w:line="360" w:lineRule="auto"/>
              <w:ind w:left="1" w:right="759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3)միջին.………………………………………………0,9  </w:t>
            </w:r>
          </w:p>
          <w:p w:rsidR="00C560C8" w:rsidRPr="0037188B" w:rsidRDefault="00246E96" w:rsidP="000B114C">
            <w:pPr>
              <w:spacing w:after="17" w:line="36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4)փոքր……………………………………………….....0,8  </w:t>
            </w:r>
          </w:p>
          <w:p w:rsidR="00C560C8" w:rsidRPr="0037188B" w:rsidRDefault="00246E96" w:rsidP="000B114C">
            <w:pPr>
              <w:spacing w:after="0" w:line="360" w:lineRule="auto"/>
              <w:ind w:left="1" w:right="59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Բերված խոշորացված ցուցանիշները նախատեսում են բնակելի և հասարակական շենքերի, կոմունալկենցաղային սպասարկման կազմակերպությունների, արտաքին լուսավորման, քաղաքային էլեկտրատրանսպորտի (առանց մետրոպոլիտենի), ջրամատակարարման, ջրահեռացման և ջերմամատակարարման համակարգերի էլեկտրաօգտագործումը:  </w:t>
            </w:r>
          </w:p>
          <w:p w:rsidR="00C560C8" w:rsidRPr="0037188B" w:rsidRDefault="00246E96" w:rsidP="003572CA">
            <w:pPr>
              <w:spacing w:after="0" w:line="360" w:lineRule="auto"/>
              <w:ind w:left="1" w:right="61" w:firstLine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Բնակելի կառուցապատման մեջ ստացիոնար էլեկտրասալիկների օգտագործման պայմանները, ինչպես նաև բնակչության կողմից կենցաղային օդորակիչներների օգտագործման շրջանները ընդունել </w:t>
            </w:r>
            <w:r w:rsidR="002C5FE6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ՀՀ քաղաքաշինության նախարարի 2014 թվականի</w:t>
            </w:r>
            <w:r w:rsidR="003572CA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մարտի 31-ի </w:t>
            </w:r>
            <w:r w:rsidR="002C5FE6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N93-Ն հրամանով հաստատված &lt;</w:t>
            </w:r>
            <w:r w:rsidR="003572CA">
              <w:t xml:space="preserve"> </w:t>
            </w:r>
            <w:r w:rsidR="003572CA" w:rsidRPr="003572CA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ՀՀՇՆ 31-01-2014 «</w:t>
            </w:r>
            <w:r w:rsidR="003572CA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Բ</w:t>
            </w:r>
            <w:r w:rsidR="003572CA" w:rsidRPr="003572CA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նակելի շենքեր. </w:t>
            </w:r>
            <w:r w:rsidR="003572CA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</w:t>
            </w:r>
            <w:r w:rsidR="003572CA" w:rsidRPr="003572CA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աս </w:t>
            </w:r>
            <w:r w:rsidR="003572CA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I</w:t>
            </w:r>
            <w:r w:rsidR="003572CA" w:rsidRPr="003572CA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="003572CA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Բ</w:t>
            </w:r>
            <w:r w:rsidR="003572CA" w:rsidRPr="003572CA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ազմաբնակարան բնակելի շենքեր» շինարարական նորմերը</w:t>
            </w:r>
            <w:r w:rsidR="002C5FE6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&gt;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շինարարական նորմերին համապատասխան:   </w:t>
            </w:r>
          </w:p>
        </w:tc>
      </w:tr>
    </w:tbl>
    <w:p w:rsidR="00C560C8" w:rsidRPr="0037188B" w:rsidRDefault="00246E96" w:rsidP="000B114C">
      <w:pPr>
        <w:spacing w:after="17" w:line="360" w:lineRule="auto"/>
        <w:ind w:left="10" w:right="2" w:hanging="10"/>
        <w:jc w:val="center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eastAsia="Calibri" w:hAnsi="GHEA Grapalat" w:cs="Calibri"/>
          <w:color w:val="000000" w:themeColor="text1"/>
          <w:sz w:val="24"/>
          <w:szCs w:val="24"/>
        </w:rPr>
        <w:t xml:space="preserve"> </w:t>
      </w:r>
    </w:p>
    <w:p w:rsidR="004767F6" w:rsidRPr="0037188B" w:rsidRDefault="00246E96" w:rsidP="000B114C">
      <w:pPr>
        <w:spacing w:after="0" w:line="360" w:lineRule="auto"/>
        <w:ind w:right="0" w:firstLine="0"/>
        <w:jc w:val="left"/>
        <w:rPr>
          <w:rFonts w:ascii="GHEA Grapalat" w:eastAsia="Calibri" w:hAnsi="GHEA Grapalat" w:cs="Calibri"/>
          <w:color w:val="000000" w:themeColor="text1"/>
          <w:sz w:val="24"/>
          <w:szCs w:val="24"/>
        </w:rPr>
      </w:pPr>
      <w:r w:rsidRPr="0037188B">
        <w:rPr>
          <w:rFonts w:ascii="GHEA Grapalat" w:eastAsia="Calibri" w:hAnsi="GHEA Grapalat" w:cs="Calibri"/>
          <w:color w:val="000000" w:themeColor="text1"/>
          <w:sz w:val="24"/>
          <w:szCs w:val="24"/>
        </w:rPr>
        <w:t xml:space="preserve"> </w:t>
      </w:r>
    </w:p>
    <w:p w:rsidR="004767F6" w:rsidRPr="0037188B" w:rsidRDefault="00120470" w:rsidP="000B114C">
      <w:pPr>
        <w:spacing w:after="17" w:line="360" w:lineRule="auto"/>
        <w:ind w:left="10" w:right="3" w:hanging="10"/>
        <w:jc w:val="center"/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</w:pPr>
      <w:r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  <w:t xml:space="preserve">35. </w:t>
      </w:r>
      <w:r w:rsidR="00FD7EE9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  <w:t xml:space="preserve"> </w:t>
      </w:r>
      <w:r w:rsidR="00FD7EE9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  <w:lang w:val="en-US"/>
        </w:rPr>
        <w:t>Չ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  <w:lang w:val="en-US"/>
        </w:rPr>
        <w:t>ԱՓՈՐՈՇԻՉՆԵՐ</w:t>
      </w:r>
      <w:r w:rsidR="00FD7EE9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  <w:t xml:space="preserve">. 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  <w:lang w:val="en-US"/>
        </w:rPr>
        <w:t>ԳՈՅՈՒԹՅՈՒՆ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  <w:t xml:space="preserve"> 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  <w:lang w:val="en-US"/>
        </w:rPr>
        <w:t>ՈՒՆԵՑՈՂ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  <w:t xml:space="preserve"> 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  <w:lang w:val="en-US"/>
        </w:rPr>
        <w:t>ՋՐԱ</w:t>
      </w:r>
      <w:r w:rsidR="00FD7EE9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  <w:lang w:val="en-US"/>
        </w:rPr>
        <w:t>ՄԱՏԱԿԱՐԱՐՄԱՆ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  <w:t xml:space="preserve"> 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  <w:lang w:val="en-US"/>
        </w:rPr>
        <w:t>ԵՎ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  <w:t xml:space="preserve"> 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  <w:lang w:val="en-US"/>
        </w:rPr>
        <w:t>ՄԵԼԻՈՐԱՏԻՎ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  <w:t xml:space="preserve"> 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  <w:lang w:val="en-US"/>
        </w:rPr>
        <w:t>ՀԱՄԱԿԱՐԳԵՐԻ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  <w:t xml:space="preserve">, 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  <w:lang w:val="en-US"/>
        </w:rPr>
        <w:t>ԳԵՏԵՐԻ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  <w:t xml:space="preserve">, 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  <w:lang w:val="en-US"/>
        </w:rPr>
        <w:t>ՋՐԱՄԲԱՐՆԵՐԻ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  <w:t xml:space="preserve"> 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  <w:lang w:val="en-US"/>
        </w:rPr>
        <w:t>ԵՎ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  <w:t xml:space="preserve"> 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  <w:lang w:val="en-US"/>
        </w:rPr>
        <w:t>ԱՅԼ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  <w:t xml:space="preserve"> 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  <w:lang w:val="en-US"/>
        </w:rPr>
        <w:t>ԿԱՌՈՒՑՎԱԾՔՆԵՐԻ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  <w:t xml:space="preserve"> 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  <w:lang w:val="en-US"/>
        </w:rPr>
        <w:t>ԱՆՕՏԱՐԵԼԻ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  <w:t xml:space="preserve"> </w:t>
      </w:r>
      <w:r w:rsidR="004767F6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  <w:lang w:val="en-US"/>
        </w:rPr>
        <w:t>ԳՈՏԻՆԵՐ</w:t>
      </w:r>
    </w:p>
    <w:p w:rsidR="00120470" w:rsidRPr="0037188B" w:rsidRDefault="00120470" w:rsidP="000B114C">
      <w:pPr>
        <w:spacing w:after="17" w:line="360" w:lineRule="auto"/>
        <w:ind w:left="10" w:right="3" w:hanging="10"/>
        <w:jc w:val="center"/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</w:pPr>
    </w:p>
    <w:p w:rsidR="00FD7EE9" w:rsidRPr="0037188B" w:rsidRDefault="00FD7EE9" w:rsidP="00633DA2">
      <w:pPr>
        <w:pStyle w:val="ListParagraph"/>
        <w:numPr>
          <w:ilvl w:val="0"/>
          <w:numId w:val="54"/>
        </w:numPr>
        <w:spacing w:after="17" w:line="360" w:lineRule="auto"/>
        <w:ind w:right="3"/>
        <w:jc w:val="left"/>
        <w:rPr>
          <w:rFonts w:ascii="GHEA Grapalat" w:eastAsia="Calibri" w:hAnsi="GHEA Grapalat" w:cs="Calibri"/>
          <w:color w:val="000000" w:themeColor="text1"/>
          <w:sz w:val="24"/>
          <w:szCs w:val="24"/>
        </w:rPr>
      </w:pPr>
      <w:r w:rsidRPr="0037188B">
        <w:rPr>
          <w:rFonts w:ascii="GHEA Grapalat" w:eastAsia="Calibri" w:hAnsi="GHEA Grapalat" w:cs="Calibri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eastAsia="Calibri" w:hAnsi="GHEA Grapalat" w:cs="Calibri"/>
          <w:color w:val="000000" w:themeColor="text1"/>
          <w:sz w:val="24"/>
          <w:szCs w:val="24"/>
          <w:lang w:val="en-US"/>
        </w:rPr>
        <w:t>Անօտարելի</w:t>
      </w:r>
      <w:r w:rsidRPr="0037188B">
        <w:rPr>
          <w:rFonts w:ascii="GHEA Grapalat" w:eastAsia="Calibri" w:hAnsi="GHEA Grapalat" w:cs="Calibri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eastAsia="Calibri" w:hAnsi="GHEA Grapalat" w:cs="Calibri"/>
          <w:color w:val="000000" w:themeColor="text1"/>
          <w:sz w:val="24"/>
          <w:szCs w:val="24"/>
          <w:lang w:val="en-US"/>
        </w:rPr>
        <w:t>գօտիները</w:t>
      </w:r>
      <w:r w:rsidRPr="0037188B">
        <w:rPr>
          <w:rFonts w:ascii="GHEA Grapalat" w:eastAsia="Calibri" w:hAnsi="GHEA Grapalat" w:cs="Calibri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eastAsia="Calibri" w:hAnsi="GHEA Grapalat" w:cs="Calibri"/>
          <w:color w:val="000000" w:themeColor="text1"/>
          <w:sz w:val="24"/>
          <w:szCs w:val="24"/>
          <w:lang w:val="en-US"/>
        </w:rPr>
        <w:t>սահմանվում</w:t>
      </w:r>
      <w:r w:rsidRPr="0037188B">
        <w:rPr>
          <w:rFonts w:ascii="GHEA Grapalat" w:eastAsia="Calibri" w:hAnsi="GHEA Grapalat" w:cs="Calibri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eastAsia="Calibri" w:hAnsi="GHEA Grapalat" w:cs="Calibri"/>
          <w:color w:val="000000" w:themeColor="text1"/>
          <w:sz w:val="24"/>
          <w:szCs w:val="24"/>
          <w:lang w:val="en-US"/>
        </w:rPr>
        <w:t>են</w:t>
      </w:r>
      <w:r w:rsidRPr="0037188B">
        <w:rPr>
          <w:rFonts w:ascii="GHEA Grapalat" w:eastAsia="Calibri" w:hAnsi="GHEA Grapalat" w:cs="Calibri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eastAsia="Calibri" w:hAnsi="GHEA Grapalat" w:cs="Calibri"/>
          <w:color w:val="000000" w:themeColor="text1"/>
          <w:sz w:val="24"/>
          <w:szCs w:val="24"/>
          <w:lang w:val="en-US"/>
        </w:rPr>
        <w:t>ըստ</w:t>
      </w:r>
      <w:r w:rsidRPr="0037188B">
        <w:rPr>
          <w:rFonts w:ascii="GHEA Grapalat" w:eastAsia="Calibri" w:hAnsi="GHEA Grapalat" w:cs="Calibri"/>
          <w:color w:val="000000" w:themeColor="text1"/>
          <w:sz w:val="24"/>
          <w:szCs w:val="24"/>
        </w:rPr>
        <w:t xml:space="preserve"> </w:t>
      </w:r>
      <w:r w:rsidR="00223F00" w:rsidRPr="0037188B">
        <w:rPr>
          <w:rFonts w:ascii="GHEA Grapalat" w:eastAsia="Calibri" w:hAnsi="GHEA Grapalat" w:cs="Calibri"/>
          <w:color w:val="000000" w:themeColor="text1"/>
          <w:sz w:val="24"/>
          <w:szCs w:val="24"/>
          <w:lang w:val="en-US"/>
        </w:rPr>
        <w:t>Ա</w:t>
      </w:r>
      <w:r w:rsidRPr="0037188B">
        <w:rPr>
          <w:rFonts w:ascii="GHEA Grapalat" w:eastAsia="Calibri" w:hAnsi="GHEA Grapalat" w:cs="Calibri"/>
          <w:color w:val="000000" w:themeColor="text1"/>
          <w:sz w:val="24"/>
          <w:szCs w:val="24"/>
          <w:lang w:val="en-US"/>
        </w:rPr>
        <w:t>ղյուսակ</w:t>
      </w:r>
      <w:r w:rsidRPr="0037188B">
        <w:rPr>
          <w:rFonts w:ascii="GHEA Grapalat" w:eastAsia="Calibri" w:hAnsi="GHEA Grapalat" w:cs="Calibri"/>
          <w:color w:val="000000" w:themeColor="text1"/>
          <w:sz w:val="24"/>
          <w:szCs w:val="24"/>
        </w:rPr>
        <w:t xml:space="preserve"> </w:t>
      </w:r>
      <w:r w:rsidR="00AD2FC7" w:rsidRPr="0037188B">
        <w:rPr>
          <w:rFonts w:ascii="GHEA Grapalat" w:eastAsia="Calibri" w:hAnsi="GHEA Grapalat" w:cs="Calibri"/>
          <w:color w:val="000000" w:themeColor="text1"/>
          <w:sz w:val="24"/>
          <w:szCs w:val="24"/>
        </w:rPr>
        <w:t>61</w:t>
      </w:r>
      <w:r w:rsidRPr="0037188B">
        <w:rPr>
          <w:rFonts w:ascii="GHEA Grapalat" w:eastAsia="Calibri" w:hAnsi="GHEA Grapalat" w:cs="Calibri"/>
          <w:color w:val="000000" w:themeColor="text1"/>
          <w:sz w:val="24"/>
          <w:szCs w:val="24"/>
        </w:rPr>
        <w:t>-</w:t>
      </w:r>
      <w:r w:rsidRPr="0037188B">
        <w:rPr>
          <w:rFonts w:ascii="GHEA Grapalat" w:eastAsia="Calibri" w:hAnsi="GHEA Grapalat" w:cs="Calibri"/>
          <w:color w:val="000000" w:themeColor="text1"/>
          <w:sz w:val="24"/>
          <w:szCs w:val="24"/>
          <w:lang w:val="en-US"/>
        </w:rPr>
        <w:t>ի</w:t>
      </w:r>
      <w:r w:rsidRPr="0037188B">
        <w:rPr>
          <w:rFonts w:ascii="GHEA Grapalat" w:eastAsia="Calibri" w:hAnsi="GHEA Grapalat" w:cs="Calibri"/>
          <w:color w:val="000000" w:themeColor="text1"/>
          <w:sz w:val="24"/>
          <w:szCs w:val="24"/>
        </w:rPr>
        <w:t>:</w:t>
      </w:r>
    </w:p>
    <w:p w:rsidR="00F3260B" w:rsidRPr="0037188B" w:rsidRDefault="00FD7EE9" w:rsidP="000B114C">
      <w:pPr>
        <w:spacing w:after="17" w:line="360" w:lineRule="auto"/>
        <w:ind w:left="10" w:right="3" w:hanging="10"/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</w:pPr>
      <w:r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</w:t>
      </w:r>
      <w:r w:rsidR="00F3260B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  <w:t xml:space="preserve">                          </w:t>
      </w:r>
    </w:p>
    <w:p w:rsidR="00F3260B" w:rsidRPr="0037188B" w:rsidRDefault="00F3260B" w:rsidP="000B114C">
      <w:pPr>
        <w:spacing w:after="17" w:line="360" w:lineRule="auto"/>
        <w:ind w:left="10" w:right="3" w:hanging="10"/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</w:pPr>
    </w:p>
    <w:p w:rsidR="004767F6" w:rsidRPr="0037188B" w:rsidRDefault="00F3260B" w:rsidP="00F3260B">
      <w:pPr>
        <w:spacing w:after="17" w:line="360" w:lineRule="auto"/>
        <w:ind w:left="10" w:right="3" w:hanging="10"/>
        <w:rPr>
          <w:rFonts w:ascii="GHEA Grapalat" w:eastAsia="Calibri" w:hAnsi="GHEA Grapalat" w:cs="Calibri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FD7EE9" w:rsidRPr="0037188B">
        <w:rPr>
          <w:rFonts w:ascii="GHEA Grapalat" w:eastAsia="Calibri" w:hAnsi="GHEA Grapalat" w:cs="Calibri"/>
          <w:b/>
          <w:color w:val="000000" w:themeColor="text1"/>
          <w:sz w:val="24"/>
          <w:szCs w:val="24"/>
        </w:rPr>
        <w:t xml:space="preserve">  </w:t>
      </w:r>
      <w:r w:rsidR="00FD7EE9" w:rsidRPr="0037188B">
        <w:rPr>
          <w:rFonts w:ascii="GHEA Grapalat" w:eastAsia="Calibri" w:hAnsi="GHEA Grapalat" w:cs="Calibri"/>
          <w:color w:val="000000" w:themeColor="text1"/>
          <w:sz w:val="24"/>
          <w:szCs w:val="24"/>
          <w:lang w:val="en-US"/>
        </w:rPr>
        <w:t xml:space="preserve">Աղյուսակ </w:t>
      </w:r>
      <w:r w:rsidR="00AD2FC7" w:rsidRPr="0037188B">
        <w:rPr>
          <w:rFonts w:ascii="GHEA Grapalat" w:eastAsia="Calibri" w:hAnsi="GHEA Grapalat" w:cs="Calibri"/>
          <w:color w:val="000000" w:themeColor="text1"/>
          <w:sz w:val="24"/>
          <w:szCs w:val="24"/>
          <w:lang w:val="en-US"/>
        </w:rPr>
        <w:t>61</w:t>
      </w:r>
    </w:p>
    <w:tbl>
      <w:tblPr>
        <w:tblStyle w:val="TableGrid0"/>
        <w:tblW w:w="0" w:type="auto"/>
        <w:tblLayout w:type="fixed"/>
        <w:tblLook w:val="04A0" w:firstRow="1" w:lastRow="0" w:firstColumn="1" w:lastColumn="0" w:noHBand="0" w:noVBand="1"/>
      </w:tblPr>
      <w:tblGrid>
        <w:gridCol w:w="668"/>
        <w:gridCol w:w="3438"/>
        <w:gridCol w:w="4642"/>
        <w:gridCol w:w="2743"/>
      </w:tblGrid>
      <w:tr w:rsidR="004767F6" w:rsidRPr="0037188B" w:rsidTr="00F3260B">
        <w:trPr>
          <w:trHeight w:val="898"/>
        </w:trPr>
        <w:tc>
          <w:tcPr>
            <w:tcW w:w="66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հ/հ</w:t>
            </w:r>
          </w:p>
        </w:tc>
        <w:tc>
          <w:tcPr>
            <w:tcW w:w="343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Կառուցվածքի անվանումը</w:t>
            </w: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Անօտարելի գոտի /շերտ/, չհաշված ջրանցքի լայնությունը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Անօտարելի </w:t>
            </w:r>
          </w:p>
          <w:p w:rsidR="004767F6" w:rsidRPr="0037188B" w:rsidRDefault="00F3260B" w:rsidP="00F3260B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գ</w:t>
            </w:r>
            <w:r w:rsidR="004767F6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ոտու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</w:t>
            </w:r>
            <w:r w:rsidR="004767F6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լայն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ությունը</w:t>
            </w:r>
          </w:p>
        </w:tc>
      </w:tr>
      <w:tr w:rsidR="004767F6" w:rsidRPr="0037188B" w:rsidTr="00F3260B">
        <w:tc>
          <w:tcPr>
            <w:tcW w:w="668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343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Մայր և միջտնտեսային ջրանցք լանջի վրա</w:t>
            </w: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Մի կողմից 3մ.,մյուս կողմից՝ 12մ. 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15մ.</w:t>
            </w:r>
          </w:p>
        </w:tc>
      </w:tr>
      <w:tr w:rsidR="004767F6" w:rsidRPr="0037188B" w:rsidTr="00F3260B">
        <w:tc>
          <w:tcPr>
            <w:tcW w:w="66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2  </w:t>
            </w:r>
          </w:p>
        </w:tc>
        <w:tc>
          <w:tcPr>
            <w:tcW w:w="343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Մայր և միջտնտեսային ջրանցք հարթավայրում</w:t>
            </w: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 կողմից 2մ.,մյուս կողմից՝ 10մ.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12մ.</w:t>
            </w:r>
          </w:p>
        </w:tc>
      </w:tr>
      <w:tr w:rsidR="004767F6" w:rsidRPr="0037188B" w:rsidTr="00F3260B">
        <w:tc>
          <w:tcPr>
            <w:tcW w:w="66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3</w:t>
            </w:r>
          </w:p>
        </w:tc>
        <w:tc>
          <w:tcPr>
            <w:tcW w:w="343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Ներտնտեսային և բաժանարար ջրանցք  լանջի վրա</w:t>
            </w: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 կողմից 3մ.,մյուս կողմից՝ 8մ.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11մ.</w:t>
            </w:r>
          </w:p>
        </w:tc>
      </w:tr>
      <w:tr w:rsidR="004767F6" w:rsidRPr="0037188B" w:rsidTr="00F3260B">
        <w:tc>
          <w:tcPr>
            <w:tcW w:w="66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4</w:t>
            </w:r>
          </w:p>
        </w:tc>
        <w:tc>
          <w:tcPr>
            <w:tcW w:w="343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Ներտնտեսային և բաժանարար ջրանցք հարթավայրում</w:t>
            </w: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 կողմից 2մ.,մյուս կողմից՝ 6մ.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 8մ.</w:t>
            </w:r>
          </w:p>
        </w:tc>
      </w:tr>
      <w:tr w:rsidR="004767F6" w:rsidRPr="0037188B" w:rsidTr="00F3260B">
        <w:tc>
          <w:tcPr>
            <w:tcW w:w="66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343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Կոլեկտոր մինչև 4մ.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խորությամբ</w:t>
            </w: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Մի կողմից 2մ.,մյուս կողմից՝ 10մ.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12մ.</w:t>
            </w:r>
          </w:p>
        </w:tc>
      </w:tr>
      <w:tr w:rsidR="004767F6" w:rsidRPr="0037188B" w:rsidTr="00F3260B">
        <w:tc>
          <w:tcPr>
            <w:tcW w:w="66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6</w:t>
            </w:r>
          </w:p>
        </w:tc>
        <w:tc>
          <w:tcPr>
            <w:tcW w:w="343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Կոլեկտոր մինչև 6մ. խորությամբ</w:t>
            </w: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Երկու կողմից 10-ական մետր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20մ.</w:t>
            </w:r>
          </w:p>
        </w:tc>
      </w:tr>
      <w:tr w:rsidR="004767F6" w:rsidRPr="0037188B" w:rsidTr="00F3260B">
        <w:tc>
          <w:tcPr>
            <w:tcW w:w="66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7</w:t>
            </w:r>
          </w:p>
        </w:tc>
        <w:tc>
          <w:tcPr>
            <w:tcW w:w="343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Ոռոգման և չորացման փակ ցանց*</w:t>
            </w: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Մի կողմից 1մ.,մյուս կողմից՝ 7մ.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  8մ.</w:t>
            </w:r>
          </w:p>
        </w:tc>
      </w:tr>
      <w:tr w:rsidR="004767F6" w:rsidRPr="0037188B" w:rsidTr="00F3260B">
        <w:tc>
          <w:tcPr>
            <w:tcW w:w="66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8</w:t>
            </w:r>
          </w:p>
        </w:tc>
        <w:tc>
          <w:tcPr>
            <w:tcW w:w="343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Ոռոգման և չորացման փակ ցանցերի հորեր</w:t>
            </w: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Հատակագծում կառուցվածքի  եզրագծից մեկ մետր շերտով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  1մ.</w:t>
            </w:r>
          </w:p>
        </w:tc>
      </w:tr>
      <w:tr w:rsidR="004767F6" w:rsidRPr="0037188B" w:rsidTr="00F3260B">
        <w:trPr>
          <w:trHeight w:val="381"/>
        </w:trPr>
        <w:tc>
          <w:tcPr>
            <w:tcW w:w="66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9</w:t>
            </w:r>
          </w:p>
        </w:tc>
        <w:tc>
          <w:tcPr>
            <w:tcW w:w="343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Հիդրանտոռոգման ցանցի վրա </w:t>
            </w: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Երկու կողմերից 1.5-ական մետր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2.3մ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4767F6" w:rsidRPr="0037188B" w:rsidTr="00F3260B">
        <w:tc>
          <w:tcPr>
            <w:tcW w:w="66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10</w:t>
            </w:r>
          </w:p>
        </w:tc>
        <w:tc>
          <w:tcPr>
            <w:tcW w:w="343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Պոմպակայաններ</w:t>
            </w: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Պոմպակայանի շենքերով և կառուցվածքներով զբաղեցված տարածքի եզրագծից 2մ. շերտով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2մ.</w:t>
            </w:r>
          </w:p>
        </w:tc>
      </w:tr>
      <w:tr w:rsidR="004767F6" w:rsidRPr="0037188B" w:rsidTr="00F3260B">
        <w:tc>
          <w:tcPr>
            <w:tcW w:w="66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11</w:t>
            </w:r>
          </w:p>
        </w:tc>
        <w:tc>
          <w:tcPr>
            <w:tcW w:w="343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Ճնշումային բաց խողովակաշար</w:t>
            </w: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Խողովակատարի հենարանի եզրագծից մի կողմից 1մ.,մյուս կողմից՝ 7մ.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 8մ.</w:t>
            </w:r>
          </w:p>
        </w:tc>
      </w:tr>
      <w:tr w:rsidR="004767F6" w:rsidRPr="0037188B" w:rsidTr="00F3260B">
        <w:tc>
          <w:tcPr>
            <w:tcW w:w="66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12</w:t>
            </w:r>
          </w:p>
        </w:tc>
        <w:tc>
          <w:tcPr>
            <w:tcW w:w="343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Ճնշումային փակ խողովակաշար</w:t>
            </w: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Խողովակատարի  եզրագծի մի կողմից 1.5մ.,մյուս կողմից՝ 7.5մ.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 9.</w:t>
            </w:r>
          </w:p>
        </w:tc>
      </w:tr>
      <w:tr w:rsidR="004767F6" w:rsidRPr="0037188B" w:rsidTr="00F3260B">
        <w:tc>
          <w:tcPr>
            <w:tcW w:w="66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343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Ջրամբար,</w:t>
            </w:r>
            <w:r w:rsidR="00AB47B6"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կից լանջերի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մինչև երեք աստիճան թեքության դեպքում</w:t>
            </w: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Նորմալ դիմհարային հորիզոնից  և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կառուցվածքներից 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       50մ.</w:t>
            </w:r>
          </w:p>
        </w:tc>
      </w:tr>
      <w:tr w:rsidR="004767F6" w:rsidRPr="0037188B" w:rsidTr="00F3260B">
        <w:tc>
          <w:tcPr>
            <w:tcW w:w="66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14</w:t>
            </w:r>
          </w:p>
        </w:tc>
        <w:tc>
          <w:tcPr>
            <w:tcW w:w="343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Ջրամբար, կից լանջերի երեք աստիճանից ավելի թեքության դեպքում</w:t>
            </w: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Նորմալ դիմհարային հորիզոնից  և կառուցվածքներից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100մ.</w:t>
            </w:r>
          </w:p>
        </w:tc>
      </w:tr>
      <w:tr w:rsidR="004767F6" w:rsidRPr="0037188B" w:rsidTr="00F3260B">
        <w:tc>
          <w:tcPr>
            <w:tcW w:w="66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343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Օրվա կարգավորման ջրավազան</w:t>
            </w: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Հատակագծում կառուցվածքի եզրագծից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30մ.</w:t>
            </w:r>
          </w:p>
        </w:tc>
      </w:tr>
      <w:tr w:rsidR="004767F6" w:rsidRPr="0037188B" w:rsidTr="00F3260B">
        <w:tc>
          <w:tcPr>
            <w:tcW w:w="668" w:type="dxa"/>
            <w:vMerge w:val="restart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16</w:t>
            </w:r>
          </w:p>
        </w:tc>
        <w:tc>
          <w:tcPr>
            <w:tcW w:w="3438" w:type="dxa"/>
            <w:vMerge w:val="restart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Ջրառի կառույց գետի վրա</w:t>
            </w: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Հատակագծում կառուցվածքի եզրագծից, գետի ստորին մասում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200մ.</w:t>
            </w:r>
          </w:p>
        </w:tc>
      </w:tr>
      <w:tr w:rsidR="004767F6" w:rsidRPr="0037188B" w:rsidTr="00F3260B">
        <w:tc>
          <w:tcPr>
            <w:tcW w:w="668" w:type="dxa"/>
            <w:vMerge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438" w:type="dxa"/>
            <w:vMerge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Վերին մասում՝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100մ.</w:t>
            </w:r>
          </w:p>
        </w:tc>
      </w:tr>
      <w:tr w:rsidR="004767F6" w:rsidRPr="0037188B" w:rsidTr="00F3260B">
        <w:tc>
          <w:tcPr>
            <w:tcW w:w="668" w:type="dxa"/>
            <w:vMerge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438" w:type="dxa"/>
            <w:vMerge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Ափեզրերից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50մ.</w:t>
            </w:r>
          </w:p>
        </w:tc>
      </w:tr>
      <w:tr w:rsidR="004767F6" w:rsidRPr="0037188B" w:rsidTr="00F3260B">
        <w:tc>
          <w:tcPr>
            <w:tcW w:w="66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17</w:t>
            </w:r>
          </w:p>
        </w:tc>
        <w:tc>
          <w:tcPr>
            <w:tcW w:w="343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Աղբյուրների ջրառ /կապտաժ/</w:t>
            </w: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Կառուցվածքի հատակագծային եզրագծերից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30մ.</w:t>
            </w:r>
          </w:p>
        </w:tc>
      </w:tr>
      <w:tr w:rsidR="004767F6" w:rsidRPr="0037188B" w:rsidTr="00F3260B">
        <w:tc>
          <w:tcPr>
            <w:tcW w:w="66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18</w:t>
            </w:r>
          </w:p>
        </w:tc>
        <w:tc>
          <w:tcPr>
            <w:tcW w:w="343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Խորքային հոր</w:t>
            </w: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Կառուցվածքի  եզրագծերից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  5մ.</w:t>
            </w:r>
          </w:p>
        </w:tc>
      </w:tr>
      <w:tr w:rsidR="004767F6" w:rsidRPr="0037188B" w:rsidTr="00F3260B">
        <w:tc>
          <w:tcPr>
            <w:tcW w:w="66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19</w:t>
            </w:r>
          </w:p>
        </w:tc>
        <w:tc>
          <w:tcPr>
            <w:tcW w:w="343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Շատրվանող հորատանցքեր</w:t>
            </w: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Կառուցվածքի եզրագծերից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  3մ.</w:t>
            </w:r>
          </w:p>
        </w:tc>
      </w:tr>
      <w:tr w:rsidR="004767F6" w:rsidRPr="0037188B" w:rsidTr="00F3260B">
        <w:tc>
          <w:tcPr>
            <w:tcW w:w="668" w:type="dxa"/>
          </w:tcPr>
          <w:p w:rsidR="004767F6" w:rsidRPr="0037188B" w:rsidRDefault="004767F6" w:rsidP="00223F00">
            <w:pPr>
              <w:spacing w:line="360" w:lineRule="auto"/>
              <w:ind w:right="24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20</w:t>
            </w:r>
          </w:p>
        </w:tc>
        <w:tc>
          <w:tcPr>
            <w:tcW w:w="343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գետեր</w:t>
            </w: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Ջրի ամենաբարձր հորիզոնի </w:t>
            </w: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եզրագծից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        35մ</w:t>
            </w:r>
          </w:p>
        </w:tc>
      </w:tr>
      <w:tr w:rsidR="004767F6" w:rsidRPr="0037188B" w:rsidTr="00F3260B">
        <w:tc>
          <w:tcPr>
            <w:tcW w:w="66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21</w:t>
            </w:r>
          </w:p>
        </w:tc>
        <w:tc>
          <w:tcPr>
            <w:tcW w:w="3438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Հեղեղների պաշտպանիչ թմբեր</w:t>
            </w:r>
          </w:p>
        </w:tc>
        <w:tc>
          <w:tcPr>
            <w:tcW w:w="4642" w:type="dxa"/>
          </w:tcPr>
          <w:p w:rsidR="004767F6" w:rsidRPr="0037188B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Թմբերի արտաքին եզրագծից</w:t>
            </w:r>
          </w:p>
        </w:tc>
        <w:tc>
          <w:tcPr>
            <w:tcW w:w="2743" w:type="dxa"/>
          </w:tcPr>
          <w:p w:rsidR="004767F6" w:rsidRPr="0037188B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7188B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        4մ.</w:t>
            </w:r>
          </w:p>
        </w:tc>
      </w:tr>
    </w:tbl>
    <w:p w:rsidR="004767F6" w:rsidRDefault="004767F6" w:rsidP="000B114C">
      <w:pPr>
        <w:spacing w:after="2" w:line="360" w:lineRule="auto"/>
        <w:ind w:right="0" w:firstLine="0"/>
        <w:rPr>
          <w:rFonts w:ascii="GHEA Grapalat" w:hAnsi="GHEA Grapalat"/>
          <w:color w:val="000000" w:themeColor="text1"/>
          <w:sz w:val="24"/>
          <w:szCs w:val="24"/>
        </w:rPr>
      </w:pPr>
    </w:p>
    <w:p w:rsidR="0049307F" w:rsidRDefault="0049307F" w:rsidP="000B114C">
      <w:pPr>
        <w:spacing w:after="2" w:line="360" w:lineRule="auto"/>
        <w:ind w:right="0" w:firstLine="0"/>
        <w:rPr>
          <w:rFonts w:ascii="GHEA Grapalat" w:hAnsi="GHEA Grapalat"/>
          <w:color w:val="000000" w:themeColor="text1"/>
          <w:sz w:val="24"/>
          <w:szCs w:val="24"/>
        </w:rPr>
      </w:pPr>
    </w:p>
    <w:p w:rsidR="0049307F" w:rsidRPr="0037188B" w:rsidRDefault="0049307F" w:rsidP="000B114C">
      <w:pPr>
        <w:spacing w:after="2" w:line="360" w:lineRule="auto"/>
        <w:ind w:right="0" w:firstLine="0"/>
        <w:rPr>
          <w:rFonts w:ascii="GHEA Grapalat" w:hAnsi="GHEA Grapalat"/>
          <w:color w:val="000000" w:themeColor="text1"/>
          <w:sz w:val="24"/>
          <w:szCs w:val="24"/>
        </w:rPr>
      </w:pPr>
    </w:p>
    <w:p w:rsidR="00C560C8" w:rsidRPr="0037188B" w:rsidRDefault="00C560C8" w:rsidP="000B114C">
      <w:pPr>
        <w:spacing w:after="14" w:line="360" w:lineRule="auto"/>
        <w:ind w:left="58" w:right="0" w:firstLine="0"/>
        <w:jc w:val="center"/>
        <w:rPr>
          <w:rFonts w:ascii="GHEA Grapalat" w:hAnsi="GHEA Grapalat"/>
          <w:color w:val="000000" w:themeColor="text1"/>
          <w:sz w:val="24"/>
          <w:szCs w:val="24"/>
        </w:rPr>
      </w:pPr>
    </w:p>
    <w:p w:rsidR="00C560C8" w:rsidRPr="0037188B" w:rsidRDefault="005300B5" w:rsidP="00633DA2">
      <w:pPr>
        <w:pStyle w:val="Heading2"/>
        <w:numPr>
          <w:ilvl w:val="0"/>
          <w:numId w:val="49"/>
        </w:numPr>
        <w:spacing w:line="360" w:lineRule="auto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7001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ՍՊԱՍԱՐԿՄԱՆ </w:t>
      </w:r>
      <w:r w:rsidR="009C25F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ԾԱՌԱՅՈՒԹՅՈՒՆՆԵՐ</w:t>
      </w:r>
      <w:r w:rsidR="009C25F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C25F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ՄԱՏՈՒՑՈՂ</w:t>
      </w:r>
      <w:r w:rsidR="009C25F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7001F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ԿԱԶՄԱԿԵՐՊՈՒԹՅՈՒՆՆԵՐԻ</w:t>
      </w:r>
      <w:r w:rsidR="00F7001F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46E96"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9307F">
        <w:rPr>
          <w:rFonts w:ascii="GHEA Grapalat" w:hAnsi="GHEA Grapalat"/>
          <w:color w:val="000000" w:themeColor="text1"/>
          <w:sz w:val="24"/>
          <w:szCs w:val="24"/>
          <w:lang w:val="en-US"/>
        </w:rPr>
        <w:t>ՉԱՓՈՐՈՇԻՉՆԵՐ</w:t>
      </w:r>
    </w:p>
    <w:p w:rsidR="00C560C8" w:rsidRPr="0037188B" w:rsidRDefault="00246E96" w:rsidP="000B114C">
      <w:pPr>
        <w:spacing w:after="14" w:line="360" w:lineRule="auto"/>
        <w:ind w:left="58" w:right="0" w:firstLine="0"/>
        <w:jc w:val="center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</w:p>
    <w:p w:rsidR="00C560C8" w:rsidRPr="0037188B" w:rsidRDefault="00246E96" w:rsidP="00633DA2">
      <w:pPr>
        <w:pStyle w:val="ListParagraph"/>
        <w:numPr>
          <w:ilvl w:val="0"/>
          <w:numId w:val="54"/>
        </w:numPr>
        <w:spacing w:after="6" w:line="360" w:lineRule="auto"/>
        <w:ind w:left="0" w:right="0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Սպասարկման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34C50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ծառայություններ</w:t>
      </w:r>
      <w:r w:rsidR="00E34C50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E34C50" w:rsidRPr="0037188B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մատուցող</w:t>
      </w:r>
      <w:r w:rsidR="00E34C50" w:rsidRPr="0037188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7188B">
        <w:rPr>
          <w:rFonts w:ascii="GHEA Grapalat" w:hAnsi="GHEA Grapalat" w:cs="Sylfaen"/>
          <w:color w:val="000000" w:themeColor="text1"/>
          <w:sz w:val="24"/>
          <w:szCs w:val="24"/>
        </w:rPr>
        <w:t>կազմ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ակերպությունների </w:t>
      </w:r>
      <w:r w:rsidR="0049307F">
        <w:rPr>
          <w:rFonts w:ascii="GHEA Grapalat" w:hAnsi="GHEA Grapalat"/>
          <w:color w:val="000000" w:themeColor="text1"/>
          <w:sz w:val="24"/>
          <w:szCs w:val="24"/>
          <w:lang w:val="en-US"/>
        </w:rPr>
        <w:t>չափորոշիչների սահմանման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համար </w:t>
      </w:r>
      <w:r w:rsidR="00A40564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կարող են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F785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կիրառվել Աղյուսակ</w:t>
      </w:r>
      <w:r w:rsidR="007F785D" w:rsidRPr="0037188B">
        <w:rPr>
          <w:rFonts w:ascii="GHEA Grapalat" w:hAnsi="GHEA Grapalat"/>
          <w:color w:val="000000" w:themeColor="text1"/>
          <w:sz w:val="24"/>
          <w:szCs w:val="24"/>
        </w:rPr>
        <w:t xml:space="preserve"> 62-</w:t>
      </w:r>
      <w:r w:rsidR="007F785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ի խորհրդատվական բնույթի ցուցանիշները</w:t>
      </w:r>
      <w:r w:rsidR="00361B95" w:rsidRPr="0037188B">
        <w:rPr>
          <w:rFonts w:ascii="GHEA Grapalat" w:hAnsi="GHEA Grapalat"/>
          <w:color w:val="000000" w:themeColor="text1"/>
          <w:sz w:val="24"/>
          <w:szCs w:val="24"/>
        </w:rPr>
        <w:t>: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61B95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Նորմերում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չնշված սպասարկման </w:t>
      </w:r>
      <w:r w:rsidR="007F785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ծառայություններ մատուցող կազմակերպությունների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հողամասերի չափերը, տարողությունը և տեղաբաշխումը </w:t>
      </w:r>
      <w:r w:rsidR="007F785D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պետք է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 ընդունել ըստ նախագծային առաջադրանքի:  </w:t>
      </w:r>
    </w:p>
    <w:p w:rsidR="00C560C8" w:rsidRPr="0037188B" w:rsidRDefault="00246E96" w:rsidP="00633DA2">
      <w:pPr>
        <w:numPr>
          <w:ilvl w:val="0"/>
          <w:numId w:val="54"/>
        </w:numPr>
        <w:spacing w:after="5" w:line="360" w:lineRule="auto"/>
        <w:ind w:left="0" w:right="0" w:firstLine="540"/>
        <w:rPr>
          <w:rFonts w:ascii="GHEA Grapalat" w:hAnsi="GHEA Grapalat"/>
          <w:color w:val="000000" w:themeColor="text1"/>
          <w:sz w:val="24"/>
          <w:szCs w:val="24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Սպասարկման </w:t>
      </w:r>
      <w:r w:rsidR="00A63B0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ծառայություններ մատուցող կազմակերպությունների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>հաշվարկի</w:t>
      </w:r>
      <w:r w:rsidR="00A63B0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նորմերը </w:t>
      </w:r>
      <w:r w:rsidR="00A63B0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խորհրդատվական բնույթի են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: Միջբնակավայրային նշանակության սպասարկման </w:t>
      </w:r>
      <w:r w:rsidR="00A63B09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կազմակերպությունների </w:t>
      </w:r>
      <w:r w:rsidRPr="0037188B">
        <w:rPr>
          <w:rFonts w:ascii="GHEA Grapalat" w:hAnsi="GHEA Grapalat"/>
          <w:color w:val="000000" w:themeColor="text1"/>
          <w:sz w:val="24"/>
          <w:szCs w:val="24"/>
        </w:rPr>
        <w:t xml:space="preserve">կազմն ու կառուցվածքը և տեսակարար տարողությունը սահմանվում է ըստ նախագծման առաջադրանքի, հաշվի առնելով նախագծվող բնակավայրի դերը տարաբնակեցման համակարգում: </w:t>
      </w:r>
    </w:p>
    <w:p w:rsidR="004907B9" w:rsidRDefault="004907B9" w:rsidP="00634FD5">
      <w:pPr>
        <w:spacing w:after="5" w:line="360" w:lineRule="auto"/>
        <w:ind w:right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49307F" w:rsidRDefault="0049307F" w:rsidP="00634FD5">
      <w:pPr>
        <w:spacing w:after="5" w:line="360" w:lineRule="auto"/>
        <w:ind w:right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49307F" w:rsidRDefault="0049307F" w:rsidP="00634FD5">
      <w:pPr>
        <w:spacing w:after="5" w:line="360" w:lineRule="auto"/>
        <w:ind w:right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49307F" w:rsidRDefault="0049307F" w:rsidP="00634FD5">
      <w:pPr>
        <w:spacing w:after="5" w:line="360" w:lineRule="auto"/>
        <w:ind w:right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49307F" w:rsidRDefault="0049307F" w:rsidP="00634FD5">
      <w:pPr>
        <w:spacing w:after="5" w:line="360" w:lineRule="auto"/>
        <w:ind w:right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49307F" w:rsidRDefault="0049307F" w:rsidP="00634FD5">
      <w:pPr>
        <w:spacing w:after="5" w:line="360" w:lineRule="auto"/>
        <w:ind w:right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49307F" w:rsidRDefault="0049307F" w:rsidP="00634FD5">
      <w:pPr>
        <w:spacing w:after="5" w:line="360" w:lineRule="auto"/>
        <w:ind w:right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49307F" w:rsidRDefault="0049307F" w:rsidP="00634FD5">
      <w:pPr>
        <w:spacing w:after="5" w:line="360" w:lineRule="auto"/>
        <w:ind w:right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49307F" w:rsidRDefault="0049307F" w:rsidP="00634FD5">
      <w:pPr>
        <w:spacing w:after="5" w:line="360" w:lineRule="auto"/>
        <w:ind w:right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49307F" w:rsidRDefault="0049307F" w:rsidP="00634FD5">
      <w:pPr>
        <w:spacing w:after="5" w:line="360" w:lineRule="auto"/>
        <w:ind w:right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49307F" w:rsidRDefault="0049307F" w:rsidP="00634FD5">
      <w:pPr>
        <w:spacing w:after="5" w:line="360" w:lineRule="auto"/>
        <w:ind w:right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D17F59" w:rsidRDefault="00CD22F6" w:rsidP="00634FD5">
      <w:pPr>
        <w:spacing w:after="5" w:line="360" w:lineRule="auto"/>
        <w:ind w:right="0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Աղյուսակ 6</w:t>
      </w:r>
      <w:r w:rsidR="00AD2FC7" w:rsidRPr="0037188B">
        <w:rPr>
          <w:rFonts w:ascii="GHEA Grapalat" w:hAnsi="GHEA Grapalat"/>
          <w:color w:val="000000" w:themeColor="text1"/>
          <w:sz w:val="24"/>
          <w:szCs w:val="24"/>
          <w:lang w:val="en-US"/>
        </w:rPr>
        <w:t>2</w:t>
      </w:r>
    </w:p>
    <w:tbl>
      <w:tblPr>
        <w:tblStyle w:val="TableGrid"/>
        <w:tblW w:w="14646" w:type="dxa"/>
        <w:tblInd w:w="-731" w:type="dxa"/>
        <w:tblCellMar>
          <w:top w:w="65" w:type="dxa"/>
          <w:left w:w="55" w:type="dxa"/>
        </w:tblCellMar>
        <w:tblLook w:val="04A0" w:firstRow="1" w:lastRow="0" w:firstColumn="1" w:lastColumn="0" w:noHBand="0" w:noVBand="1"/>
      </w:tblPr>
      <w:tblGrid>
        <w:gridCol w:w="631"/>
        <w:gridCol w:w="15"/>
        <w:gridCol w:w="3330"/>
        <w:gridCol w:w="3200"/>
        <w:gridCol w:w="3399"/>
        <w:gridCol w:w="7"/>
        <w:gridCol w:w="4064"/>
      </w:tblGrid>
      <w:tr w:rsidR="00D17F59" w:rsidRPr="0037188B" w:rsidTr="007427BB">
        <w:trPr>
          <w:trHeight w:val="73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F59" w:rsidRPr="0037188B" w:rsidRDefault="00D17F59" w:rsidP="00D17F59">
            <w:pPr>
              <w:spacing w:after="0" w:line="259" w:lineRule="auto"/>
              <w:ind w:left="124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>Հ</w:t>
            </w:r>
            <w:r w:rsidRPr="0037188B">
              <w:rPr>
                <w:rFonts w:ascii="GHEA Grapalat" w:eastAsia="Sylfaen" w:hAnsi="GHEA Grapalat" w:cs="Sylfaen"/>
                <w:color w:val="000000" w:themeColor="text1"/>
                <w:sz w:val="22"/>
              </w:rPr>
              <w:t>/</w:t>
            </w: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Հ 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Կազմակերպություններ</w:t>
            </w: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, շինություններ, չափման միավոր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F59" w:rsidRPr="00643CF2" w:rsidRDefault="00643CF2" w:rsidP="00D17F59">
            <w:pPr>
              <w:spacing w:after="0" w:line="259" w:lineRule="auto"/>
              <w:ind w:right="57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Քանակը/հզորությունը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F59" w:rsidRPr="0037188B" w:rsidRDefault="00D17F59" w:rsidP="00D17F59">
            <w:pPr>
              <w:spacing w:after="0" w:line="259" w:lineRule="auto"/>
              <w:ind w:right="58" w:firstLine="0"/>
              <w:jc w:val="center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Հողամասերի չափերը 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F59" w:rsidRPr="0037188B" w:rsidRDefault="00D17F59" w:rsidP="00D17F59">
            <w:pPr>
              <w:spacing w:after="0" w:line="259" w:lineRule="auto"/>
              <w:ind w:right="55" w:firstLine="0"/>
              <w:jc w:val="center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Լրացուցիչ պայմաններ </w:t>
            </w:r>
          </w:p>
        </w:tc>
      </w:tr>
      <w:tr w:rsidR="00D17F59" w:rsidRPr="0037188B" w:rsidTr="007427BB">
        <w:trPr>
          <w:trHeight w:val="275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59" w:lineRule="auto"/>
              <w:ind w:right="59" w:firstLine="0"/>
              <w:jc w:val="center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2"/>
              </w:rPr>
              <w:t xml:space="preserve">1. </w:t>
            </w:r>
          </w:p>
        </w:tc>
        <w:tc>
          <w:tcPr>
            <w:tcW w:w="140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5B3362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2"/>
              </w:rPr>
              <w:t xml:space="preserve">Կրթական </w:t>
            </w:r>
            <w:r w:rsidR="005B3362" w:rsidRPr="0037188B">
              <w:rPr>
                <w:rFonts w:ascii="GHEA Grapalat" w:hAnsi="GHEA Grapalat"/>
                <w:b/>
                <w:color w:val="000000" w:themeColor="text1"/>
                <w:sz w:val="22"/>
                <w:lang w:val="en-US"/>
              </w:rPr>
              <w:t>օբյեկտներ</w:t>
            </w:r>
            <w:r w:rsidRPr="0037188B">
              <w:rPr>
                <w:rFonts w:ascii="GHEA Grapalat" w:hAnsi="GHEA Grapalat"/>
                <w:b/>
                <w:color w:val="000000" w:themeColor="text1"/>
                <w:sz w:val="22"/>
              </w:rPr>
              <w:t xml:space="preserve"> </w:t>
            </w:r>
          </w:p>
        </w:tc>
      </w:tr>
      <w:tr w:rsidR="00D17F59" w:rsidRPr="0037188B" w:rsidTr="007427BB">
        <w:trPr>
          <w:trHeight w:val="3499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lastRenderedPageBreak/>
              <w:t xml:space="preserve"> </w:t>
            </w:r>
            <w:r w:rsidR="007D220C" w:rsidRPr="0037188B">
              <w:rPr>
                <w:rFonts w:ascii="GHEA Grapalat" w:hAnsi="GHEA Grapalat"/>
                <w:color w:val="000000" w:themeColor="text1"/>
                <w:sz w:val="22"/>
              </w:rPr>
              <w:t>1)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D20B7" w:rsidP="00DD20B7">
            <w:pPr>
              <w:spacing w:after="0" w:line="259" w:lineRule="auto"/>
              <w:ind w:left="1" w:right="873" w:firstLine="0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Ն</w:t>
            </w:r>
            <w:r w:rsidR="00D17F59"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ախադպրոցական </w:t>
            </w:r>
            <w:r w:rsidRPr="0037188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կազմակերպություններ</w:t>
            </w:r>
            <w:r w:rsidR="00D17F59"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, տեղ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77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Որոշվում է կախված բնակավայրի ժողովրդագրական կառուցվածքից, նախադպրոցական </w:t>
            </w:r>
            <w:r w:rsidR="00DD20B7" w:rsidRPr="0037188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կազմակերպություններով</w:t>
            </w:r>
            <w:r w:rsidR="00DD20B7"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 երեխաների ապահովվածության մակարդակն ընդունելով 85%-ի սահմաններում, այդ թվում ընդհանուր տիպի - 70%, մասնագիտացված – 3%, կազդուրչական - 12: Նոր</w:t>
            </w:r>
            <w:r w:rsidR="00DD20B7"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  <w:r w:rsidR="00DD20B7" w:rsidRPr="0037188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կառուցապատվող</w:t>
            </w:r>
            <w:r w:rsidR="00DD20B7"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</w:p>
          <w:p w:rsidR="00D17F59" w:rsidRPr="0037188B" w:rsidRDefault="00DD20B7" w:rsidP="00D17F59">
            <w:pPr>
              <w:spacing w:after="0" w:line="278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>Բ</w:t>
            </w:r>
            <w:r w:rsidR="00D17F59" w:rsidRPr="0037188B">
              <w:rPr>
                <w:rFonts w:ascii="GHEA Grapalat" w:hAnsi="GHEA Grapalat"/>
                <w:color w:val="000000" w:themeColor="text1"/>
                <w:sz w:val="22"/>
              </w:rPr>
              <w:t>նակավայրեր</w:t>
            </w:r>
            <w:r w:rsidRPr="0037188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ի</w:t>
            </w: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տարածքներ</w:t>
            </w:r>
            <w:r w:rsidR="00D17F59"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ում, ժողովրդագրական տվյալների բացակայության ժամանակ անհրաժեշտ է </w:t>
            </w:r>
          </w:p>
          <w:p w:rsidR="00D17F59" w:rsidRPr="0037188B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ընդունել յուրաքանչյուր 1000 մարդու համար մինչև 180 տեղ, ընդ որում բնակելի կառուցապատման տարածքում տեղադրել յուրաքանչյուր 1000 մարդու համար ոչ ավել 100 տեղ հաշվարկից: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39" w:line="263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>Ըստ մսուր-մանկապարտեզների տարողության, 1 տեղին մ</w:t>
            </w:r>
            <w:r w:rsidRPr="0037188B">
              <w:rPr>
                <w:rFonts w:ascii="GHEA Grapalat" w:hAnsi="GHEA Grapalat"/>
                <w:color w:val="000000" w:themeColor="text1"/>
                <w:sz w:val="22"/>
                <w:vertAlign w:val="superscript"/>
              </w:rPr>
              <w:t>2</w:t>
            </w: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, մինչև 100 </w:t>
            </w:r>
          </w:p>
          <w:p w:rsidR="00D17F59" w:rsidRPr="0037188B" w:rsidRDefault="00D17F59" w:rsidP="00D17F59">
            <w:pPr>
              <w:spacing w:after="0" w:line="277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տեղ - 40, 100-ից բարձր 35; մսուրմանկապարտեզների համալիրում 500 տեղից բարձր 30: Հողամասերի չափերը կարող են փոքրացվել, վերակառուց-ման պայմաններում - 25%, 20%-ից ավելի թեքությամբ ռելիեֆի վրա տեղադրման պայմաններում - 15%, նորակառույց բնակավայրերում - 10% </w:t>
            </w:r>
          </w:p>
          <w:p w:rsidR="00D17F59" w:rsidRPr="0037188B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(կանաչապատման մակերեսի կրճատման հաշվին) 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78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Մսուրային տարիքի երեխաների խմբային հարթակի մակերեսը 1 տեղի </w:t>
            </w:r>
          </w:p>
          <w:p w:rsidR="00D17F59" w:rsidRPr="0037188B" w:rsidRDefault="00D17F59" w:rsidP="00D17F59">
            <w:pPr>
              <w:spacing w:after="0" w:line="290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>համար պետք է ընդունել 7,5 մ</w:t>
            </w:r>
            <w:r w:rsidRPr="0037188B">
              <w:rPr>
                <w:rFonts w:ascii="GHEA Grapalat" w:hAnsi="GHEA Grapalat"/>
                <w:color w:val="000000" w:themeColor="text1"/>
                <w:sz w:val="22"/>
                <w:vertAlign w:val="superscript"/>
              </w:rPr>
              <w:t>2</w:t>
            </w: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, նախադպրոցական տարիքի երեխաների համար </w:t>
            </w:r>
          </w:p>
          <w:p w:rsidR="00D17F59" w:rsidRPr="0037188B" w:rsidRDefault="00D17F59" w:rsidP="00D17F59">
            <w:pPr>
              <w:spacing w:after="0" w:line="259" w:lineRule="auto"/>
              <w:ind w:left="1" w:right="42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խաղահարթակները թույլատրվում է տեղադրել ընդհանուր տիպի մանկական նախադպրոցական հիմնարկությունների տարածքից դուրս </w:t>
            </w:r>
          </w:p>
        </w:tc>
      </w:tr>
      <w:tr w:rsidR="00D17F59" w:rsidRPr="0037188B" w:rsidTr="007427BB">
        <w:trPr>
          <w:trHeight w:val="81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lastRenderedPageBreak/>
              <w:t xml:space="preserve"> </w:t>
            </w:r>
            <w:r w:rsidR="007D220C" w:rsidRPr="0037188B">
              <w:rPr>
                <w:rFonts w:ascii="GHEA Grapalat" w:hAnsi="GHEA Grapalat"/>
                <w:color w:val="000000" w:themeColor="text1"/>
                <w:sz w:val="22"/>
              </w:rPr>
              <w:t>2)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59" w:lineRule="auto"/>
              <w:ind w:left="1" w:right="145" w:firstLine="0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Նախադպրոցականների համար ծածկած լողավազաններ, օբյեկտ </w:t>
            </w:r>
          </w:p>
        </w:tc>
        <w:tc>
          <w:tcPr>
            <w:tcW w:w="6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F59" w:rsidRPr="0037188B" w:rsidRDefault="00D17F59" w:rsidP="00D17F59">
            <w:pPr>
              <w:spacing w:after="0" w:line="259" w:lineRule="auto"/>
              <w:ind w:right="56" w:firstLine="0"/>
              <w:jc w:val="center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Ըստ նախագծման առաջադրանքի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F59" w:rsidRPr="0037188B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</w:p>
        </w:tc>
      </w:tr>
      <w:tr w:rsidR="00D17F59" w:rsidRPr="0037188B" w:rsidTr="007427BB">
        <w:trPr>
          <w:trHeight w:val="3263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  <w:r w:rsidR="007D220C" w:rsidRPr="0037188B">
              <w:rPr>
                <w:rFonts w:ascii="GHEA Grapalat" w:hAnsi="GHEA Grapalat"/>
                <w:color w:val="000000" w:themeColor="text1"/>
                <w:sz w:val="22"/>
              </w:rPr>
              <w:t>3)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59" w:lineRule="auto"/>
              <w:ind w:left="1" w:right="0" w:firstLine="0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Հանրակրթական դպրոցներ, սովորողներ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77" w:lineRule="auto"/>
              <w:ind w:left="1" w:right="55" w:firstLine="0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>Հարկավոր է ընդունել ոչ լրիվ միջնակարգ կրթությամբ (I-VIII դասարաններ) երեխաների 100% ընդգրկման հաշվառումով և երեխաների մինչև 75% - միջնակարգ կրթությամբ (IX-X դասարաններ) մեկ հերթով սովորելու ժամանակ: Նորակառույց բնակավայրերում անհրաժեշտ է</w:t>
            </w:r>
          </w:p>
          <w:p w:rsidR="00D17F59" w:rsidRPr="0037188B" w:rsidRDefault="00D17F59" w:rsidP="00D17F59">
            <w:pPr>
              <w:spacing w:after="0" w:line="259" w:lineRule="auto"/>
              <w:ind w:left="1" w:right="0" w:firstLine="0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յուրաքանչյուր 1 հազ. մարդու համար ընդունել 180 տեղից ոչ պակաս: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921F03" w:rsidRDefault="00921F03" w:rsidP="00921F03">
            <w:pPr>
              <w:tabs>
                <w:tab w:val="left" w:pos="2640"/>
                <w:tab w:val="right" w:pos="3630"/>
              </w:tabs>
              <w:spacing w:after="29" w:line="259" w:lineRule="auto"/>
              <w:ind w:left="300" w:right="690" w:hanging="30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   </w:t>
            </w:r>
            <w:r w:rsidR="00D17F59" w:rsidRPr="0037188B">
              <w:rPr>
                <w:rFonts w:ascii="GHEA Grapalat" w:hAnsi="GHEA Grapalat"/>
                <w:color w:val="000000" w:themeColor="text1"/>
                <w:sz w:val="22"/>
              </w:rPr>
              <w:t>Հանրակրթական դպրոցներ</w:t>
            </w: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ի մակերեսներ</w:t>
            </w:r>
          </w:p>
          <w:p w:rsidR="00921F03" w:rsidRPr="0037188B" w:rsidRDefault="00921F03" w:rsidP="00921F03">
            <w:pPr>
              <w:tabs>
                <w:tab w:val="left" w:pos="2640"/>
                <w:tab w:val="right" w:pos="3630"/>
              </w:tabs>
              <w:spacing w:after="29" w:line="259" w:lineRule="auto"/>
              <w:ind w:left="300" w:right="690" w:hanging="30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  <w:p w:rsidR="00D17F59" w:rsidRPr="0037188B" w:rsidRDefault="00921F03" w:rsidP="00D17F59">
            <w:pPr>
              <w:spacing w:after="42" w:line="259" w:lineRule="auto"/>
              <w:ind w:right="0" w:firstLine="0"/>
              <w:rPr>
                <w:rFonts w:ascii="GHEA Grapalat" w:hAnsi="GHEA Grapalat"/>
                <w:color w:val="000000" w:themeColor="text1"/>
                <w:sz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      </w:t>
            </w:r>
            <w:r w:rsidR="00D17F59" w:rsidRPr="0037188B">
              <w:rPr>
                <w:rFonts w:ascii="GHEA Grapalat" w:hAnsi="GHEA Grapalat"/>
                <w:color w:val="000000" w:themeColor="text1"/>
                <w:sz w:val="22"/>
              </w:rPr>
              <w:t>50</w:t>
            </w: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-4000</w:t>
            </w:r>
            <w:r w:rsidR="00D17F59"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 մ</w:t>
            </w:r>
            <w:r w:rsidR="00D17F59" w:rsidRPr="0037188B">
              <w:rPr>
                <w:rFonts w:ascii="GHEA Grapalat" w:hAnsi="GHEA Grapalat"/>
                <w:color w:val="000000" w:themeColor="text1"/>
                <w:sz w:val="22"/>
                <w:vertAlign w:val="superscript"/>
              </w:rPr>
              <w:t>2</w:t>
            </w:r>
          </w:p>
          <w:p w:rsidR="00D17F59" w:rsidRPr="0037188B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1" w:line="277" w:lineRule="auto"/>
              <w:ind w:left="1" w:right="55" w:firstLine="0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Դպրոցների հողամասերի չափերը կարող են փոքրացվել՝ 20% - վերակառուցման պայմաններում, մեծացվել՝ 30% - գյուղական բնակավայրերում, եթե </w:t>
            </w:r>
          </w:p>
          <w:p w:rsidR="00D17F59" w:rsidRPr="0037188B" w:rsidRDefault="00D17F59" w:rsidP="00D17F59">
            <w:pPr>
              <w:spacing w:after="0" w:line="278" w:lineRule="auto"/>
              <w:ind w:left="1" w:right="54" w:firstLine="0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ուսումնաարտադրական աշխատանքների կազմակերպման համար այլ տարածքներ չեն նախատեսված: Դպրոցի սպորտային գոտին կարող է միացվել բնակելի </w:t>
            </w:r>
          </w:p>
          <w:p w:rsidR="00D17F59" w:rsidRPr="0037188B" w:rsidRDefault="00D17F59" w:rsidP="00921F03">
            <w:pPr>
              <w:spacing w:after="0" w:line="259" w:lineRule="auto"/>
              <w:ind w:left="1" w:right="0" w:firstLine="0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>շրջանի մարմնակրթական</w:t>
            </w:r>
            <w:r w:rsidR="00921F03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 </w:t>
            </w: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համալիրի հետ: </w:t>
            </w:r>
          </w:p>
        </w:tc>
      </w:tr>
      <w:tr w:rsidR="00D17F59" w:rsidRPr="0037188B" w:rsidTr="007427BB">
        <w:trPr>
          <w:trHeight w:val="547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40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59" w:lineRule="auto"/>
              <w:ind w:left="1" w:right="0" w:firstLine="0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ա. 40 աշակերտներով (սովորողներով) դասարանների հագեցվածության ժամանակ հողամասի չափերն ընդունվում են՝ հաշվի առնելով սպորտային գոտու և դպրոցի շենքի մակերեսները: </w:t>
            </w:r>
          </w:p>
        </w:tc>
      </w:tr>
      <w:tr w:rsidR="00D17F59" w:rsidRPr="0037188B" w:rsidTr="007427BB">
        <w:tblPrEx>
          <w:tblCellMar>
            <w:right w:w="39" w:type="dxa"/>
          </w:tblCellMar>
        </w:tblPrEx>
        <w:trPr>
          <w:trHeight w:val="1889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  <w:r w:rsidR="007D220C" w:rsidRPr="0037188B">
              <w:rPr>
                <w:rFonts w:ascii="GHEA Grapalat" w:hAnsi="GHEA Grapalat"/>
                <w:color w:val="000000" w:themeColor="text1"/>
                <w:sz w:val="22"/>
              </w:rPr>
              <w:t>4)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Գիշերօթիկ դպրոցներ սովորողներ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Ըստ նախագծման առաջադրանքի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5A7373" w:rsidRDefault="00D17F59" w:rsidP="00D17F59">
            <w:pPr>
              <w:spacing w:after="0" w:line="259" w:lineRule="auto"/>
              <w:ind w:right="3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Դպրոցի հողամասի վրա գիշերօթիկ շենքի (ննջարանային մասնաշենք) տեղադրման ժամանակ հողամասի մակերեսը անհրաժեշտ է մեծացնել 0,2 հա-ով: </w:t>
            </w:r>
          </w:p>
        </w:tc>
      </w:tr>
      <w:tr w:rsidR="00D17F59" w:rsidRPr="0037188B" w:rsidTr="007427BB">
        <w:tblPrEx>
          <w:tblCellMar>
            <w:right w:w="39" w:type="dxa"/>
          </w:tblCellMar>
        </w:tblPrEx>
        <w:trPr>
          <w:trHeight w:val="618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4044" w:line="259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lastRenderedPageBreak/>
              <w:t xml:space="preserve"> </w:t>
            </w:r>
            <w:r w:rsidR="007D220C" w:rsidRPr="0037188B">
              <w:rPr>
                <w:rFonts w:ascii="GHEA Grapalat" w:hAnsi="GHEA Grapalat"/>
                <w:color w:val="000000" w:themeColor="text1"/>
                <w:sz w:val="22"/>
              </w:rPr>
              <w:t>5)</w:t>
            </w:r>
          </w:p>
          <w:p w:rsidR="00D17F59" w:rsidRPr="0037188B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2683" w:line="278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>Միջ</w:t>
            </w:r>
            <w:r w:rsidR="00764F1E" w:rsidRPr="0037188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ի</w:t>
            </w: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ն մասնագիտական </w:t>
            </w:r>
            <w:r w:rsidR="00764F1E" w:rsidRPr="0037188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կրթության օբյեկտներ</w:t>
            </w: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</w:p>
          <w:p w:rsidR="00D17F59" w:rsidRPr="0037188B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3488" w:line="278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Ըստ նախագծման առաջադրանքի, հաշվի առնելով քաղաք-կենտրոնի և դրա ազդեցության գոտու այլ բնակավայրերի բնակչությունը </w:t>
            </w:r>
          </w:p>
          <w:p w:rsidR="00D17F59" w:rsidRPr="0037188B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1D1374" w:rsidP="00D17F59">
            <w:pPr>
              <w:spacing w:after="0" w:line="278" w:lineRule="auto"/>
              <w:ind w:left="7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Միջին մասնագիտական </w:t>
            </w:r>
            <w:r w:rsidR="00D17F59"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 ուսումնական </w:t>
            </w: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կազմակերպություններ՝</w:t>
            </w:r>
            <w:r w:rsidR="00D17F59"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</w:p>
          <w:p w:rsidR="00D17F59" w:rsidRPr="0037188B" w:rsidRDefault="00D17F59" w:rsidP="001D1374">
            <w:pPr>
              <w:spacing w:after="0" w:line="304" w:lineRule="auto"/>
              <w:ind w:left="1" w:right="337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>75մ</w:t>
            </w:r>
            <w:r w:rsidRPr="0037188B">
              <w:rPr>
                <w:rFonts w:ascii="GHEA Grapalat" w:hAnsi="GHEA Grapalat"/>
                <w:color w:val="000000" w:themeColor="text1"/>
                <w:sz w:val="22"/>
                <w:vertAlign w:val="superscript"/>
              </w:rPr>
              <w:t>2</w:t>
            </w: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  <w:r w:rsidR="001D1374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՝ </w:t>
            </w: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1 սովորողին   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5A7373" w:rsidRDefault="00D17F59" w:rsidP="00D17F59">
            <w:pPr>
              <w:spacing w:after="0" w:line="277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Հողամասերի չափերը կարող են փոքրացվել վերակառուցման ժամանակ՝ 30% - հումանիտար պրոֆիլի ուսումնական հաստատությունների համար, մեծացվեն՝ 50% - գյուղական բնակավայրերում տեղադրված գյուղատնտեսական պրոֆիլի ուսումնական հաստատությունների համար: Ուսումնական </w:t>
            </w:r>
          </w:p>
          <w:p w:rsidR="00D17F59" w:rsidRPr="005A7373" w:rsidRDefault="00D17F59" w:rsidP="00D17F59">
            <w:pPr>
              <w:spacing w:after="1" w:line="277" w:lineRule="auto"/>
              <w:ind w:right="1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հաստատությունների կոոպերացման և ուսումնական կենտրոնների ստեղծման հողամասերի չափերը հանձնարարվում է փոքրացնել կախված ուսումնական կենտրոնի տարողությունից, սովորողներ՝ </w:t>
            </w:r>
          </w:p>
          <w:p w:rsidR="00D17F59" w:rsidRPr="005A7373" w:rsidRDefault="00D17F59" w:rsidP="00D17F59">
            <w:pPr>
              <w:spacing w:after="18" w:line="259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1500 մինչև 2000  - 10%; </w:t>
            </w:r>
          </w:p>
          <w:p w:rsidR="00D17F59" w:rsidRPr="005A7373" w:rsidRDefault="00D17F59" w:rsidP="00D17F59">
            <w:pPr>
              <w:spacing w:after="0" w:line="278" w:lineRule="auto"/>
              <w:ind w:right="459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2000 մինչև 3000  - 20%; 3000-ից բարձր    - 30%: </w:t>
            </w:r>
          </w:p>
          <w:p w:rsidR="00D17F59" w:rsidRPr="005A7373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 Բնակելի գոտու, ուսումնական և օժանդակ տնտեսությունների, ավտոտրակտորադրոմների չափերը նշված չափերի մեջ չեն մտնում: </w:t>
            </w:r>
          </w:p>
        </w:tc>
      </w:tr>
      <w:tr w:rsidR="00D17F59" w:rsidRPr="0037188B" w:rsidTr="007427BB">
        <w:tblPrEx>
          <w:tblCellMar>
            <w:left w:w="54" w:type="dxa"/>
            <w:right w:w="59" w:type="dxa"/>
          </w:tblCellMar>
        </w:tblPrEx>
        <w:trPr>
          <w:trHeight w:val="82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  <w:r w:rsidR="007D220C" w:rsidRPr="0037188B">
              <w:rPr>
                <w:rFonts w:ascii="GHEA Grapalat" w:hAnsi="GHEA Grapalat"/>
                <w:color w:val="000000" w:themeColor="text1"/>
                <w:sz w:val="22"/>
              </w:rPr>
              <w:t>6)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Բարձրագույն ուսումնական հաստատություններ, ուսանողներ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Ըստ նախագծման առաջադրանքի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AE3C6F" w:rsidRDefault="00AE3C6F" w:rsidP="00D17F5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Բուհական կրթության համալիրներ՝ բազմաֆունկցիոնալ գործառույթներով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5A7373" w:rsidRDefault="00D17F59" w:rsidP="00921F03">
            <w:pPr>
              <w:spacing w:after="0" w:line="259" w:lineRule="auto"/>
              <w:ind w:left="2" w:right="168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Վերակառուցման պայմաններում ԲՈՒՀ-երի հողամասերի չափերը կարող են փոքրացվել 40%-ով: Մեկ հողամասի վրա մի քանի կոոպերացիայով տեղադրման ժամանակ հողամասերի գումարային տարածքը </w:t>
            </w:r>
            <w:r w:rsidR="00921F03">
              <w:rPr>
                <w:rFonts w:ascii="GHEA Grapalat" w:hAnsi="GHEA Grapalat"/>
                <w:color w:val="000000" w:themeColor="text1"/>
                <w:szCs w:val="20"/>
                <w:lang w:val="en-US"/>
              </w:rPr>
              <w:t>կարող</w:t>
            </w: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 է կրճատել 20%-ով: </w:t>
            </w:r>
          </w:p>
        </w:tc>
      </w:tr>
      <w:tr w:rsidR="00D17F59" w:rsidRPr="0037188B" w:rsidTr="007427BB">
        <w:tblPrEx>
          <w:tblCellMar>
            <w:left w:w="54" w:type="dxa"/>
            <w:right w:w="59" w:type="dxa"/>
          </w:tblCellMar>
        </w:tblPrEx>
        <w:trPr>
          <w:trHeight w:val="60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59" w:lineRule="auto"/>
              <w:ind w:left="3" w:right="0" w:firstLine="0"/>
              <w:jc w:val="center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2"/>
              </w:rPr>
              <w:t xml:space="preserve">2. </w:t>
            </w:r>
          </w:p>
        </w:tc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764F1E">
            <w:pPr>
              <w:spacing w:after="0" w:line="259" w:lineRule="auto"/>
              <w:ind w:left="1" w:right="7353" w:hanging="1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b/>
                <w:color w:val="000000" w:themeColor="text1"/>
                <w:sz w:val="22"/>
              </w:rPr>
              <w:t>Առողջապահական, սոցիալական ապահովության,  սպորտային մարմնամարզական-առողջարար</w:t>
            </w:r>
            <w:r w:rsidRPr="0037188B">
              <w:rPr>
                <w:rFonts w:ascii="GHEA Grapalat" w:hAnsi="GHEA Grapalat"/>
                <w:b/>
                <w:color w:val="000000" w:themeColor="text1"/>
                <w:sz w:val="22"/>
                <w:lang w:val="en-US"/>
              </w:rPr>
              <w:t>ական</w:t>
            </w:r>
            <w:r w:rsidRPr="0037188B">
              <w:rPr>
                <w:rFonts w:ascii="GHEA Grapalat" w:hAnsi="GHEA Grapalat"/>
                <w:b/>
                <w:color w:val="000000" w:themeColor="text1"/>
                <w:sz w:val="22"/>
              </w:rPr>
              <w:t xml:space="preserve"> </w:t>
            </w:r>
            <w:r w:rsidRPr="0037188B">
              <w:rPr>
                <w:rFonts w:ascii="GHEA Grapalat" w:hAnsi="GHEA Grapalat"/>
                <w:b/>
                <w:color w:val="000000" w:themeColor="text1"/>
                <w:sz w:val="22"/>
                <w:lang w:val="en-US"/>
              </w:rPr>
              <w:t>կազմակերպություններ</w:t>
            </w:r>
            <w:r w:rsidRPr="0037188B">
              <w:rPr>
                <w:rFonts w:ascii="GHEA Grapalat" w:hAnsi="GHEA Grapalat"/>
                <w:b/>
                <w:color w:val="000000" w:themeColor="text1"/>
                <w:sz w:val="22"/>
              </w:rPr>
              <w:t xml:space="preserve">  </w:t>
            </w:r>
          </w:p>
        </w:tc>
      </w:tr>
      <w:tr w:rsidR="00D17F59" w:rsidRPr="0037188B" w:rsidTr="005A7373">
        <w:tblPrEx>
          <w:tblCellMar>
            <w:left w:w="54" w:type="dxa"/>
            <w:right w:w="59" w:type="dxa"/>
          </w:tblCellMar>
        </w:tblPrEx>
        <w:trPr>
          <w:trHeight w:val="235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lastRenderedPageBreak/>
              <w:t xml:space="preserve"> </w:t>
            </w:r>
            <w:r w:rsidR="008861A6" w:rsidRPr="0037188B">
              <w:rPr>
                <w:rFonts w:ascii="GHEA Grapalat" w:hAnsi="GHEA Grapalat"/>
                <w:color w:val="000000" w:themeColor="text1"/>
                <w:sz w:val="22"/>
              </w:rPr>
              <w:t>1)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Գիշերօթիկ տներ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C5613A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>Ըստ նախագծման առաջադրանքի</w:t>
            </w:r>
            <w:r w:rsidRPr="0037188B">
              <w:rPr>
                <w:rFonts w:ascii="GHEA Grapalat" w:hAnsi="GHEA Grapalat"/>
                <w:b/>
                <w:color w:val="000000" w:themeColor="text1"/>
                <w:sz w:val="22"/>
              </w:rPr>
              <w:t xml:space="preserve"> </w:t>
            </w:r>
            <w:r w:rsidR="00D17F59"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9" w:rsidRPr="0037188B" w:rsidRDefault="00D17F59" w:rsidP="00D17F5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37188B">
              <w:rPr>
                <w:rFonts w:ascii="GHEA Grapalat" w:hAnsi="GHEA Grapalat"/>
                <w:color w:val="000000" w:themeColor="text1"/>
                <w:sz w:val="22"/>
              </w:rPr>
              <w:t xml:space="preserve">Սոցիալական ապահովության հիմնարկների հաշվարկի նորմերն անհրաժեշտ է ճշտել տարածքի սոցիալ-ժողովրդական առանձնահատկություններից կախված: </w:t>
            </w:r>
          </w:p>
        </w:tc>
      </w:tr>
      <w:tr w:rsidR="006B1248" w:rsidRPr="0037188B" w:rsidTr="005B0355">
        <w:tblPrEx>
          <w:tblCellMar>
            <w:left w:w="54" w:type="dxa"/>
            <w:right w:w="59" w:type="dxa"/>
          </w:tblCellMar>
        </w:tblPrEx>
        <w:trPr>
          <w:trHeight w:val="123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248" w:rsidRPr="0037188B" w:rsidRDefault="008861A6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6B1248">
              <w:rPr>
                <w:rFonts w:ascii="GHEA Grapalat" w:hAnsi="GHEA Grapalat"/>
                <w:color w:val="000000" w:themeColor="text1"/>
                <w:sz w:val="22"/>
              </w:rPr>
              <w:t>2)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3A" w:rsidRPr="0037188B" w:rsidRDefault="006B1248" w:rsidP="00C5613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6B1248">
              <w:rPr>
                <w:rFonts w:ascii="GHEA Grapalat" w:hAnsi="GHEA Grapalat"/>
                <w:color w:val="000000" w:themeColor="text1"/>
                <w:sz w:val="22"/>
              </w:rPr>
              <w:t>Տարեցների</w:t>
            </w:r>
            <w:r w:rsidR="00C5613A">
              <w:rPr>
                <w:rFonts w:ascii="GHEA Grapalat" w:hAnsi="GHEA Grapalat"/>
                <w:color w:val="000000" w:themeColor="text1"/>
                <w:sz w:val="22"/>
              </w:rPr>
              <w:t xml:space="preserve"> տուն-ինտերնատներ, պանսիոնատներ</w:t>
            </w:r>
            <w:r w:rsidRPr="006B1248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</w:p>
          <w:p w:rsidR="006B1248" w:rsidRPr="0037188B" w:rsidRDefault="006B1248" w:rsidP="006B1248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248" w:rsidRPr="0037188B" w:rsidRDefault="00C5613A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</w:rPr>
            </w:pPr>
            <w:r w:rsidRPr="005A4306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3A" w:rsidRPr="006B1248" w:rsidRDefault="00C5613A" w:rsidP="00C5613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6B1248">
              <w:rPr>
                <w:rFonts w:ascii="GHEA Grapalat" w:hAnsi="GHEA Grapalat"/>
                <w:color w:val="000000" w:themeColor="text1"/>
                <w:sz w:val="22"/>
              </w:rPr>
              <w:t xml:space="preserve">1 հազ. </w:t>
            </w:r>
          </w:p>
          <w:p w:rsidR="006B1248" w:rsidRPr="0037188B" w:rsidRDefault="00C5613A" w:rsidP="00C5613A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</w:rPr>
              <w:t>մարդուն տեղ (60 տարեկանից)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248" w:rsidRPr="0037188B" w:rsidRDefault="006B1248" w:rsidP="00D17F5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6B1248" w:rsidRPr="0037188B" w:rsidTr="005A7373">
        <w:tblPrEx>
          <w:tblCellMar>
            <w:left w:w="54" w:type="dxa"/>
            <w:right w:w="59" w:type="dxa"/>
          </w:tblCellMar>
        </w:tblPrEx>
        <w:trPr>
          <w:trHeight w:val="120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248" w:rsidRPr="0037188B" w:rsidRDefault="008861A6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6B1248">
              <w:rPr>
                <w:rFonts w:ascii="GHEA Grapalat" w:hAnsi="GHEA Grapalat"/>
                <w:color w:val="000000" w:themeColor="text1"/>
                <w:sz w:val="22"/>
              </w:rPr>
              <w:t>3)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248" w:rsidRPr="0037188B" w:rsidRDefault="00C5613A" w:rsidP="00C5613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Երեխաների տուն-ինտերնատներ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248" w:rsidRPr="005A4306" w:rsidRDefault="00C5613A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5A4306">
              <w:rPr>
                <w:rFonts w:ascii="GHEA Grapalat" w:hAnsi="GHEA Grapalat"/>
                <w:color w:val="000000" w:themeColor="text1"/>
                <w:sz w:val="22"/>
              </w:rPr>
              <w:t xml:space="preserve"> 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248" w:rsidRPr="0037188B" w:rsidRDefault="00C5613A" w:rsidP="00D17F59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6B1248">
              <w:rPr>
                <w:rFonts w:ascii="GHEA Grapalat" w:hAnsi="GHEA Grapalat"/>
                <w:color w:val="000000" w:themeColor="text1"/>
                <w:sz w:val="22"/>
              </w:rPr>
              <w:t>1 հազ. մարդուն տեղ (4-ից մինչև 17 տարեկան)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248" w:rsidRPr="0037188B" w:rsidRDefault="006B1248" w:rsidP="00D17F5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5A4306" w:rsidRPr="0037188B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306" w:rsidRPr="0037188B" w:rsidRDefault="008861A6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5A4306">
              <w:rPr>
                <w:rFonts w:ascii="GHEA Grapalat" w:hAnsi="GHEA Grapalat"/>
                <w:color w:val="000000" w:themeColor="text1"/>
                <w:sz w:val="22"/>
              </w:rPr>
              <w:t>4)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1BE" w:rsidRPr="006B1248" w:rsidRDefault="005A4306" w:rsidP="00D601BE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5A4306">
              <w:rPr>
                <w:rFonts w:ascii="GHEA Grapalat" w:hAnsi="GHEA Grapalat"/>
                <w:color w:val="000000" w:themeColor="text1"/>
                <w:sz w:val="22"/>
              </w:rPr>
              <w:t xml:space="preserve">Հոգենյարդաբանական գիշերօթիկներ, </w:t>
            </w:r>
          </w:p>
          <w:p w:rsidR="005A4306" w:rsidRPr="006B1248" w:rsidRDefault="005A4306" w:rsidP="005A4306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306" w:rsidRDefault="00D601BE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D601BE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1BE" w:rsidRPr="005A4306" w:rsidRDefault="005A4306" w:rsidP="00D601BE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5A4306">
              <w:rPr>
                <w:rFonts w:ascii="GHEA Grapalat" w:hAnsi="GHEA Grapalat"/>
                <w:color w:val="000000" w:themeColor="text1"/>
                <w:sz w:val="22"/>
              </w:rPr>
              <w:t>125 մ2</w:t>
            </w:r>
            <w:r w:rsidR="00AE3C6F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՝</w:t>
            </w:r>
            <w:r w:rsidRPr="005A4306">
              <w:rPr>
                <w:rFonts w:ascii="GHEA Grapalat" w:hAnsi="GHEA Grapalat"/>
                <w:color w:val="000000" w:themeColor="text1"/>
                <w:sz w:val="22"/>
              </w:rPr>
              <w:t xml:space="preserve"> 1 տեղին</w:t>
            </w:r>
            <w:r w:rsidR="00D601BE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, </w:t>
            </w:r>
            <w:r w:rsidRPr="005A4306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  <w:r w:rsidR="00D601BE" w:rsidRPr="005A4306">
              <w:rPr>
                <w:rFonts w:ascii="GHEA Grapalat" w:hAnsi="GHEA Grapalat"/>
                <w:color w:val="000000" w:themeColor="text1"/>
                <w:sz w:val="22"/>
              </w:rPr>
              <w:t xml:space="preserve">1 հազ. </w:t>
            </w:r>
          </w:p>
          <w:p w:rsidR="005A4306" w:rsidRPr="005A4306" w:rsidRDefault="00D601BE" w:rsidP="00D601BE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5A4306">
              <w:rPr>
                <w:rFonts w:ascii="GHEA Grapalat" w:hAnsi="GHEA Grapalat"/>
                <w:color w:val="000000" w:themeColor="text1"/>
                <w:sz w:val="22"/>
              </w:rPr>
              <w:t>մարդուն տեղ (18 տարեկանից)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306" w:rsidRPr="0037188B" w:rsidRDefault="005A4306" w:rsidP="00D17F5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5A4306" w:rsidRPr="0037188B" w:rsidTr="007427BB">
        <w:tblPrEx>
          <w:tblCellMar>
            <w:left w:w="54" w:type="dxa"/>
            <w:right w:w="59" w:type="dxa"/>
          </w:tblCellMar>
        </w:tblPrEx>
        <w:trPr>
          <w:trHeight w:val="91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306" w:rsidRPr="0037188B" w:rsidRDefault="008861A6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5</w:t>
            </w:r>
            <w:r w:rsidRPr="00635767">
              <w:rPr>
                <w:rFonts w:ascii="GHEA Grapalat" w:hAnsi="GHEA Grapalat"/>
                <w:color w:val="000000" w:themeColor="text1"/>
                <w:sz w:val="22"/>
              </w:rPr>
              <w:t>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67" w:rsidRPr="00635767" w:rsidRDefault="00635767" w:rsidP="00635767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635767">
              <w:rPr>
                <w:rFonts w:ascii="GHEA Grapalat" w:hAnsi="GHEA Grapalat"/>
                <w:color w:val="000000" w:themeColor="text1"/>
                <w:sz w:val="22"/>
              </w:rPr>
              <w:t xml:space="preserve">Առողջապահական կազմակերպություններ` </w:t>
            </w:r>
          </w:p>
          <w:p w:rsidR="00635767" w:rsidRDefault="00635767" w:rsidP="00635767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635767">
              <w:rPr>
                <w:rFonts w:ascii="GHEA Grapalat" w:hAnsi="GHEA Grapalat"/>
                <w:color w:val="000000" w:themeColor="text1"/>
                <w:sz w:val="22"/>
              </w:rPr>
              <w:t xml:space="preserve">օժանդակ շենքերով </w:t>
            </w:r>
          </w:p>
          <w:p w:rsidR="00D322A7" w:rsidRPr="00635767" w:rsidRDefault="00D322A7" w:rsidP="00635767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  <w:p w:rsidR="005A4306" w:rsidRPr="005A4306" w:rsidRDefault="00D322A7" w:rsidP="00AB770F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ա. </w:t>
            </w:r>
            <w:r w:rsidR="00AB770F" w:rsidRPr="00635767">
              <w:rPr>
                <w:rFonts w:ascii="GHEA Grapalat" w:hAnsi="GHEA Grapalat"/>
                <w:color w:val="000000" w:themeColor="text1"/>
                <w:sz w:val="22"/>
              </w:rPr>
              <w:t>Ս</w:t>
            </w:r>
            <w:r w:rsidR="00635767" w:rsidRPr="00635767">
              <w:rPr>
                <w:rFonts w:ascii="GHEA Grapalat" w:hAnsi="GHEA Grapalat"/>
                <w:color w:val="000000" w:themeColor="text1"/>
                <w:sz w:val="22"/>
              </w:rPr>
              <w:t>տացիոնար</w:t>
            </w:r>
            <w:r w:rsidR="00AB770F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 բուժպգնության </w:t>
            </w:r>
            <w:r w:rsidR="00AB770F">
              <w:rPr>
                <w:rFonts w:ascii="GHEA Grapalat" w:hAnsi="GHEA Grapalat"/>
                <w:color w:val="000000" w:themeColor="text1"/>
                <w:sz w:val="22"/>
                <w:lang w:val="en-US"/>
              </w:rPr>
              <w:lastRenderedPageBreak/>
              <w:t>կազմակերպություններ</w:t>
            </w:r>
            <w:r w:rsidR="00635767" w:rsidRPr="00635767">
              <w:rPr>
                <w:rFonts w:ascii="GHEA Grapalat" w:hAnsi="GHEA Grapalat"/>
                <w:color w:val="000000" w:themeColor="text1"/>
                <w:sz w:val="22"/>
              </w:rPr>
              <w:t>, մահճակալ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306" w:rsidRDefault="00AB770F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lastRenderedPageBreak/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67" w:rsidRPr="00635767" w:rsidRDefault="00635767" w:rsidP="00635767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635767">
              <w:rPr>
                <w:rFonts w:ascii="GHEA Grapalat" w:hAnsi="GHEA Grapalat"/>
                <w:color w:val="000000" w:themeColor="text1"/>
                <w:sz w:val="22"/>
              </w:rPr>
              <w:t xml:space="preserve">Ստացիոնար,  </w:t>
            </w:r>
          </w:p>
          <w:p w:rsidR="00AE3C6F" w:rsidRPr="005A4306" w:rsidRDefault="00635767" w:rsidP="00AE3C6F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635767">
              <w:rPr>
                <w:rFonts w:ascii="GHEA Grapalat" w:hAnsi="GHEA Grapalat"/>
                <w:color w:val="000000" w:themeColor="text1"/>
                <w:sz w:val="22"/>
              </w:rPr>
              <w:t>300</w:t>
            </w:r>
            <w:r w:rsidR="00AE3C6F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քմ</w:t>
            </w:r>
            <w:r w:rsidRPr="00635767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  <w:r w:rsidR="00AE3C6F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-1000քմ և ավելի</w:t>
            </w:r>
            <w:r w:rsidRPr="00635767">
              <w:rPr>
                <w:rFonts w:ascii="GHEA Grapalat" w:hAnsi="GHEA Grapalat"/>
                <w:color w:val="000000" w:themeColor="text1"/>
                <w:sz w:val="22"/>
              </w:rPr>
              <w:t xml:space="preserve"> </w:t>
            </w:r>
          </w:p>
          <w:p w:rsidR="005A4306" w:rsidRPr="005A4306" w:rsidRDefault="005A4306" w:rsidP="00635767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67" w:rsidRPr="006753D2" w:rsidRDefault="00635767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  <w:r w:rsidRPr="006753D2">
              <w:rPr>
                <w:rFonts w:ascii="GHEA Grapalat" w:hAnsi="GHEA Grapalat"/>
                <w:color w:val="000000" w:themeColor="text1"/>
                <w:szCs w:val="20"/>
              </w:rPr>
              <w:t xml:space="preserve">Երեխաների համար մեկ մահճակալի նորմն անհրաժեշտ է ընդունել ամբողջ ստացիոնարի համար 1,5 գործակցով:  Մեկ հողամասի վրա երկու և ավելի ստացիոնարների տեղադրման ժամանակ դրա ընդհանուր մակերեսը պետք է ընդունել ստացիոնարի գումարային </w:t>
            </w:r>
            <w:r w:rsidRPr="006753D2">
              <w:rPr>
                <w:rFonts w:ascii="GHEA Grapalat" w:hAnsi="GHEA Grapalat"/>
                <w:color w:val="000000" w:themeColor="text1"/>
                <w:szCs w:val="20"/>
              </w:rPr>
              <w:lastRenderedPageBreak/>
              <w:t xml:space="preserve">տարողության նորմով: Վերակառուցման ժամանակ և խոշոր և խոշորագույն քաղաքներում հիվանդանոցների հողամասերը թույլատրվում է փոքրացնել 25%-ով: Մերձքաղաքային գոտում տեղադրված հիվանդանոցների հողամասերի չափերն անհրաժեշտ է մեծացնել՝ վարակիչ և ուռուցքաբանականինը - </w:t>
            </w:r>
          </w:p>
          <w:p w:rsidR="00635767" w:rsidRPr="006753D2" w:rsidRDefault="00635767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  <w:r w:rsidRPr="006753D2">
              <w:rPr>
                <w:rFonts w:ascii="GHEA Grapalat" w:hAnsi="GHEA Grapalat"/>
                <w:color w:val="000000" w:themeColor="text1"/>
                <w:szCs w:val="20"/>
              </w:rPr>
              <w:t xml:space="preserve">15%, տուբերկուլյոզայինը և հոգեբուժականինը-25%, մեծահասակների համար վերականգնողական բուժմանը - 20%՝ երեխաների համար - 40%: </w:t>
            </w:r>
          </w:p>
          <w:p w:rsidR="00635767" w:rsidRPr="006753D2" w:rsidRDefault="00635767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  <w:r w:rsidRPr="006753D2">
              <w:rPr>
                <w:rFonts w:ascii="GHEA Grapalat" w:hAnsi="GHEA Grapalat"/>
                <w:color w:val="000000" w:themeColor="text1"/>
                <w:szCs w:val="20"/>
              </w:rPr>
              <w:t xml:space="preserve">Ծննդատների հողամասերի մակերեսն անհրաժեշտ է ընդունել ըստ ստացիո- նարների նորմի՝ 0,7 գործակցով: </w:t>
            </w:r>
          </w:p>
          <w:p w:rsidR="00635767" w:rsidRPr="006753D2" w:rsidRDefault="00635767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</w:p>
          <w:p w:rsidR="005A4306" w:rsidRPr="0037188B" w:rsidRDefault="005A4306" w:rsidP="00D17F5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635DA2" w:rsidRPr="0037188B" w:rsidTr="005A7373">
        <w:tblPrEx>
          <w:tblCellMar>
            <w:left w:w="54" w:type="dxa"/>
            <w:right w:w="59" w:type="dxa"/>
          </w:tblCellMar>
        </w:tblPrEx>
        <w:trPr>
          <w:trHeight w:val="82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A2" w:rsidRPr="0037188B" w:rsidRDefault="00635DA2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A2" w:rsidRDefault="00D322A7" w:rsidP="00635767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D322A7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բ. առանց ստացիոնարի պոլիկլինիկաներ, ամբուլատորիաներ, դիսպանսերներ, հերթում հաճախում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A2" w:rsidRPr="00635767" w:rsidRDefault="005B0355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5B0355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A2" w:rsidRPr="00635767" w:rsidRDefault="007D013C" w:rsidP="00635767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7D013C">
              <w:rPr>
                <w:rFonts w:ascii="GHEA Grapalat" w:hAnsi="GHEA Grapalat"/>
                <w:color w:val="000000" w:themeColor="text1"/>
                <w:sz w:val="22"/>
              </w:rPr>
              <w:t>100 հաճախումին 0,1 հա, բայց 0,3 հա-ից ոչ պակաս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A2" w:rsidRPr="006753D2" w:rsidRDefault="000A54D8" w:rsidP="006753D2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  <w:r w:rsidRPr="006753D2">
              <w:rPr>
                <w:rFonts w:ascii="GHEA Grapalat" w:hAnsi="GHEA Grapalat"/>
                <w:color w:val="000000" w:themeColor="text1"/>
                <w:szCs w:val="20"/>
              </w:rPr>
              <w:t>Մեկ հիմնարկում համատեղված ստացիոնարի և պոլիկլինիկայի (դիսպանսերի) հողամասի չափերը որոշվում են առանձին, ըստ համապատասխան նորմերի և տեխնիկական առաջադրանքի</w:t>
            </w:r>
          </w:p>
        </w:tc>
      </w:tr>
      <w:tr w:rsidR="00635DA2" w:rsidRPr="0037188B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A2" w:rsidRPr="0037188B" w:rsidRDefault="00635DA2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A2" w:rsidRDefault="00D322A7" w:rsidP="00635767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D322A7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գ. շտապ բուժական օգնության կայաններ (ենթակայաններ), մեքենա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13C" w:rsidRPr="007D013C" w:rsidRDefault="007D013C" w:rsidP="007D013C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7D013C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10 հազ. մարդուն 1 կայան, 15 րոպե մատչելիության գոտու սահմաններում՝ հատուկ </w:t>
            </w:r>
          </w:p>
          <w:p w:rsidR="00635DA2" w:rsidRPr="00635767" w:rsidRDefault="007D013C" w:rsidP="007D013C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7D013C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տիպի մեքենաներ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A2" w:rsidRPr="00635767" w:rsidRDefault="007D013C" w:rsidP="00635767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7D013C">
              <w:rPr>
                <w:rFonts w:ascii="GHEA Grapalat" w:hAnsi="GHEA Grapalat"/>
                <w:color w:val="000000" w:themeColor="text1"/>
                <w:sz w:val="22"/>
              </w:rPr>
              <w:t>1 ավտոմեքենային 0,05 հա, բայց 0,1 հա-ից ոչ պակաս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A2" w:rsidRPr="00635767" w:rsidRDefault="00635DA2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D322A7" w:rsidRPr="0037188B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A7" w:rsidRPr="0037188B" w:rsidRDefault="00D322A7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A7" w:rsidRPr="00D322A7" w:rsidRDefault="00D12140" w:rsidP="00635767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D1214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դ. շտապ բուժական օգնության շարժական կետեր, ավտոմեքենա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13C" w:rsidRPr="007D013C" w:rsidRDefault="007D013C" w:rsidP="007D013C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7D013C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Գյուղական բնակչության 5 հազ. մարդուն 1 կետ, </w:t>
            </w:r>
          </w:p>
          <w:p w:rsidR="00D322A7" w:rsidRPr="00635767" w:rsidRDefault="007D013C" w:rsidP="007D013C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7D013C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30 րոպե մատչելիության գոտու սահմաններում, հատուկ տիպի մեքենա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A7" w:rsidRPr="00635767" w:rsidRDefault="00740E42" w:rsidP="00635767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740E42">
              <w:rPr>
                <w:rFonts w:ascii="GHEA Grapalat" w:hAnsi="GHEA Grapalat"/>
                <w:color w:val="000000" w:themeColor="text1"/>
                <w:sz w:val="22"/>
              </w:rPr>
              <w:t>1 ավտոմեքենային 0,05 հա, բայց 0,1 հա-ից ոչ պակաս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A7" w:rsidRPr="00635767" w:rsidRDefault="00D322A7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D12140" w:rsidRPr="0037188B" w:rsidTr="005A7373">
        <w:tblPrEx>
          <w:tblCellMar>
            <w:left w:w="54" w:type="dxa"/>
            <w:right w:w="59" w:type="dxa"/>
          </w:tblCellMar>
        </w:tblPrEx>
        <w:trPr>
          <w:trHeight w:val="1312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0" w:rsidRPr="0037188B" w:rsidRDefault="00D12140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0" w:rsidRPr="00D12140" w:rsidRDefault="00D12140" w:rsidP="00635767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D1214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ե. բուժական և բուժականմանկաբարձական կետեր, օբյեկտ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0" w:rsidRPr="00635767" w:rsidRDefault="005B0355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5B0355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0" w:rsidRPr="00740E42" w:rsidRDefault="00740E42" w:rsidP="00635767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0.2 հա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0" w:rsidRPr="00635767" w:rsidRDefault="00D12140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D12140" w:rsidRPr="0037188B" w:rsidTr="005A7373">
        <w:tblPrEx>
          <w:tblCellMar>
            <w:left w:w="54" w:type="dxa"/>
            <w:right w:w="59" w:type="dxa"/>
          </w:tblCellMar>
        </w:tblPrEx>
        <w:trPr>
          <w:trHeight w:val="127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0" w:rsidRPr="0037188B" w:rsidRDefault="00D12140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0" w:rsidRPr="00D12140" w:rsidRDefault="00D12140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D1214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զ. դեղատներ`  </w:t>
            </w:r>
          </w:p>
          <w:p w:rsidR="00D12140" w:rsidRPr="00D12140" w:rsidRDefault="00D12140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D1214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I-II     խմբի  </w:t>
            </w:r>
          </w:p>
          <w:p w:rsidR="00D12140" w:rsidRPr="00D12140" w:rsidRDefault="00D12140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D1214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III-V     -"-  </w:t>
            </w:r>
          </w:p>
          <w:p w:rsidR="00D12140" w:rsidRPr="00D12140" w:rsidRDefault="00D12140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D1214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VI-VIII -"-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0" w:rsidRPr="00635767" w:rsidRDefault="005B0355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5B0355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4D8" w:rsidRPr="000A54D8" w:rsidRDefault="000A54D8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0A54D8">
              <w:rPr>
                <w:rFonts w:ascii="GHEA Grapalat" w:hAnsi="GHEA Grapalat"/>
                <w:color w:val="000000" w:themeColor="text1"/>
                <w:sz w:val="22"/>
              </w:rPr>
              <w:t xml:space="preserve">0,3 հա կամ ներկառուցված </w:t>
            </w:r>
          </w:p>
          <w:p w:rsidR="000A54D8" w:rsidRPr="000A54D8" w:rsidRDefault="000A54D8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0A54D8">
              <w:rPr>
                <w:rFonts w:ascii="GHEA Grapalat" w:hAnsi="GHEA Grapalat"/>
                <w:color w:val="000000" w:themeColor="text1"/>
                <w:sz w:val="22"/>
              </w:rPr>
              <w:t xml:space="preserve">0,25    -"- </w:t>
            </w:r>
          </w:p>
          <w:p w:rsidR="00D12140" w:rsidRPr="00635767" w:rsidRDefault="000A54D8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0A54D8">
              <w:rPr>
                <w:rFonts w:ascii="GHEA Grapalat" w:hAnsi="GHEA Grapalat"/>
                <w:color w:val="000000" w:themeColor="text1"/>
                <w:sz w:val="22"/>
              </w:rPr>
              <w:t>0,2     -"-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40" w:rsidRPr="00635767" w:rsidRDefault="00D12140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8861A6" w:rsidRPr="0037188B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1A6" w:rsidRPr="0037188B" w:rsidRDefault="008861A6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6</w:t>
            </w:r>
            <w:r w:rsidRPr="008861A6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1A6" w:rsidRPr="00D12140" w:rsidRDefault="008861A6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8861A6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Առողջարանա-առողջավայրային և կազդուրիչ, հանգստի և զբոսաշրջության կազմակերպություններ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1A6" w:rsidRPr="00635767" w:rsidRDefault="005B0355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5B0355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1A6" w:rsidRPr="000A54D8" w:rsidRDefault="008861A6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1A6" w:rsidRPr="0049307F" w:rsidRDefault="008861A6" w:rsidP="008861A6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  <w:r w:rsidRPr="0049307F">
              <w:rPr>
                <w:rFonts w:ascii="GHEA Grapalat" w:hAnsi="GHEA Grapalat"/>
                <w:color w:val="000000" w:themeColor="text1"/>
                <w:szCs w:val="20"/>
              </w:rPr>
              <w:t xml:space="preserve">Նշված սահմաններում հողամասերի </w:t>
            </w:r>
            <w:r w:rsidRPr="0049307F">
              <w:rPr>
                <w:rFonts w:ascii="GHEA Grapalat" w:hAnsi="GHEA Grapalat"/>
                <w:color w:val="000000" w:themeColor="text1"/>
                <w:szCs w:val="20"/>
                <w:lang w:val="en-US"/>
              </w:rPr>
              <w:t xml:space="preserve">նպատակային </w:t>
            </w:r>
            <w:r w:rsidRPr="0049307F">
              <w:rPr>
                <w:rFonts w:ascii="GHEA Grapalat" w:hAnsi="GHEA Grapalat"/>
                <w:color w:val="000000" w:themeColor="text1"/>
                <w:szCs w:val="20"/>
              </w:rPr>
              <w:t>նշանակություն</w:t>
            </w:r>
            <w:r w:rsidRPr="0049307F">
              <w:rPr>
                <w:rFonts w:ascii="GHEA Grapalat" w:hAnsi="GHEA Grapalat"/>
                <w:color w:val="000000" w:themeColor="text1"/>
                <w:szCs w:val="20"/>
                <w:lang w:val="en-US"/>
              </w:rPr>
              <w:t>ը որոշվում</w:t>
            </w:r>
            <w:r w:rsidRPr="0049307F">
              <w:rPr>
                <w:rFonts w:ascii="GHEA Grapalat" w:hAnsi="GHEA Grapalat"/>
                <w:color w:val="000000" w:themeColor="text1"/>
                <w:szCs w:val="20"/>
              </w:rPr>
              <w:t xml:space="preserve"> է ըստ </w:t>
            </w:r>
            <w:r w:rsidRPr="0049307F">
              <w:rPr>
                <w:rFonts w:ascii="GHEA Grapalat" w:hAnsi="GHEA Grapalat"/>
                <w:color w:val="000000" w:themeColor="text1"/>
                <w:szCs w:val="20"/>
                <w:lang w:val="en-US"/>
              </w:rPr>
              <w:t>ներկայացված պահանջի՝ առաջադրանքի:</w:t>
            </w:r>
            <w:r w:rsidRPr="0049307F">
              <w:rPr>
                <w:rFonts w:ascii="GHEA Grapalat" w:hAnsi="GHEA Grapalat"/>
                <w:color w:val="000000" w:themeColor="text1"/>
                <w:szCs w:val="20"/>
              </w:rPr>
              <w:t xml:space="preserve"> Հողամասերի չափերը տրված են առանց հաշվի առնելու տնտեսական գոտու մակերեսները:</w:t>
            </w:r>
          </w:p>
        </w:tc>
      </w:tr>
      <w:tr w:rsidR="008861A6" w:rsidRPr="0037188B" w:rsidTr="005A7373">
        <w:tblPrEx>
          <w:tblCellMar>
            <w:left w:w="54" w:type="dxa"/>
            <w:right w:w="59" w:type="dxa"/>
          </w:tblCellMar>
        </w:tblPrEx>
        <w:trPr>
          <w:trHeight w:val="1069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1A6" w:rsidRPr="0037188B" w:rsidRDefault="00D762D2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7</w:t>
            </w:r>
            <w:r w:rsidRPr="00D762D2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1A6" w:rsidRPr="00D12140" w:rsidRDefault="00D762D2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D762D2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Առողջարաններ (առանց տուբերկուլյոզայինի), տեղ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1A6" w:rsidRPr="00635767" w:rsidRDefault="00722DC5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722DC5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1A6" w:rsidRPr="000A54D8" w:rsidRDefault="00722DC5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722DC5">
              <w:rPr>
                <w:rFonts w:ascii="GHEA Grapalat" w:hAnsi="GHEA Grapalat"/>
                <w:color w:val="000000" w:themeColor="text1"/>
                <w:sz w:val="22"/>
              </w:rPr>
              <w:t>1 տեղին 125-150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1A6" w:rsidRPr="00635767" w:rsidRDefault="008861A6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8861A6" w:rsidRPr="0037188B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1A6" w:rsidRPr="0037188B" w:rsidRDefault="00722DC5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lastRenderedPageBreak/>
              <w:t>8</w:t>
            </w:r>
            <w:r w:rsidRPr="00722DC5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1A6" w:rsidRPr="00D12140" w:rsidRDefault="00722DC5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722DC5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Երեխաներով ծնողների համար առողջարաններ և մանկական առողջարաններ (առանց տուբերկուլյոզայինի), տեղ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1A6" w:rsidRPr="00635767" w:rsidRDefault="00722DC5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722DC5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1A6" w:rsidRPr="000A54D8" w:rsidRDefault="00722DC5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722DC5">
              <w:rPr>
                <w:rFonts w:ascii="GHEA Grapalat" w:hAnsi="GHEA Grapalat"/>
                <w:color w:val="000000" w:themeColor="text1"/>
                <w:sz w:val="22"/>
              </w:rPr>
              <w:t xml:space="preserve"> 145-170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1A6" w:rsidRPr="00635767" w:rsidRDefault="008861A6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6F2656" w:rsidRPr="0037188B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56" w:rsidRDefault="007A431C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9</w:t>
            </w:r>
            <w:r w:rsidRPr="006F2656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56" w:rsidRPr="00722DC5" w:rsidRDefault="006F2656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6F2656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Առողջարաններ, պրոֆիլակտորիումներ, տեղ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56" w:rsidRPr="00722DC5" w:rsidRDefault="007A431C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7A431C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56" w:rsidRPr="00722DC5" w:rsidRDefault="006F2656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6F2656">
              <w:rPr>
                <w:rFonts w:ascii="GHEA Grapalat" w:hAnsi="GHEA Grapalat"/>
                <w:color w:val="000000" w:themeColor="text1"/>
                <w:sz w:val="22"/>
              </w:rPr>
              <w:t xml:space="preserve"> 70-100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56" w:rsidRPr="0049307F" w:rsidRDefault="006F2656" w:rsidP="006F2656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  <w:r w:rsidRPr="0049307F">
              <w:rPr>
                <w:rFonts w:ascii="GHEA Grapalat" w:hAnsi="GHEA Grapalat"/>
                <w:color w:val="000000" w:themeColor="text1"/>
                <w:szCs w:val="20"/>
              </w:rPr>
              <w:t>Քաղաք</w:t>
            </w:r>
            <w:r w:rsidRPr="0049307F">
              <w:rPr>
                <w:rFonts w:ascii="GHEA Grapalat" w:hAnsi="GHEA Grapalat"/>
                <w:color w:val="000000" w:themeColor="text1"/>
                <w:szCs w:val="20"/>
                <w:lang w:val="en-US"/>
              </w:rPr>
              <w:t>աքային համայնքի</w:t>
            </w:r>
            <w:r w:rsidRPr="0049307F">
              <w:rPr>
                <w:rFonts w:ascii="GHEA Grapalat" w:hAnsi="GHEA Grapalat"/>
                <w:color w:val="000000" w:themeColor="text1"/>
                <w:szCs w:val="20"/>
              </w:rPr>
              <w:t xml:space="preserve"> սահմաններում տեղա</w:t>
            </w:r>
            <w:r w:rsidRPr="0049307F">
              <w:rPr>
                <w:rFonts w:ascii="GHEA Grapalat" w:hAnsi="GHEA Grapalat"/>
                <w:color w:val="000000" w:themeColor="text1"/>
                <w:szCs w:val="20"/>
                <w:lang w:val="en-US"/>
              </w:rPr>
              <w:t>կայվող</w:t>
            </w:r>
            <w:r w:rsidRPr="0049307F">
              <w:rPr>
                <w:rFonts w:ascii="GHEA Grapalat" w:hAnsi="GHEA Grapalat"/>
                <w:color w:val="000000" w:themeColor="text1"/>
                <w:szCs w:val="20"/>
              </w:rPr>
              <w:t xml:space="preserve"> առողջարան-պրոֆիլակտորիումներում թույլատրվում է հողամասի չափերը </w:t>
            </w:r>
            <w:r w:rsidRPr="0049307F">
              <w:rPr>
                <w:rFonts w:ascii="GHEA Grapalat" w:hAnsi="GHEA Grapalat"/>
                <w:color w:val="000000" w:themeColor="text1"/>
                <w:szCs w:val="20"/>
                <w:lang w:val="en-US"/>
              </w:rPr>
              <w:t xml:space="preserve">նվազեցնել՝ մինչև </w:t>
            </w:r>
            <w:r w:rsidRPr="0049307F">
              <w:rPr>
                <w:rFonts w:ascii="GHEA Grapalat" w:hAnsi="GHEA Grapalat"/>
                <w:color w:val="000000" w:themeColor="text1"/>
                <w:szCs w:val="20"/>
              </w:rPr>
              <w:t>10%</w:t>
            </w:r>
            <w:r w:rsidR="008304F9" w:rsidRPr="0049307F">
              <w:rPr>
                <w:rFonts w:ascii="GHEA Grapalat" w:hAnsi="GHEA Grapalat"/>
                <w:color w:val="000000" w:themeColor="text1"/>
                <w:szCs w:val="20"/>
              </w:rPr>
              <w:t xml:space="preserve"> </w:t>
            </w:r>
          </w:p>
        </w:tc>
      </w:tr>
      <w:tr w:rsidR="006F2656" w:rsidRPr="0037188B" w:rsidTr="005A7373">
        <w:tblPrEx>
          <w:tblCellMar>
            <w:left w:w="54" w:type="dxa"/>
            <w:right w:w="59" w:type="dxa"/>
          </w:tblCellMar>
        </w:tblPrEx>
        <w:trPr>
          <w:trHeight w:val="907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56" w:rsidRDefault="007A431C" w:rsidP="007A431C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7A431C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0</w:t>
            </w:r>
            <w:r w:rsidRPr="007A431C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56" w:rsidRPr="00722DC5" w:rsidRDefault="007A431C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7A431C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Առողջարանային դպրոցական ճամբարներ, տեղ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56" w:rsidRPr="00722DC5" w:rsidRDefault="00C33882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C33882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56" w:rsidRPr="00722DC5" w:rsidRDefault="00C670FB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100-</w:t>
            </w:r>
            <w:r w:rsidR="00C33882" w:rsidRPr="00C33882">
              <w:rPr>
                <w:rFonts w:ascii="GHEA Grapalat" w:hAnsi="GHEA Grapalat"/>
                <w:color w:val="000000" w:themeColor="text1"/>
                <w:sz w:val="22"/>
              </w:rPr>
              <w:t xml:space="preserve"> 200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56" w:rsidRPr="00635767" w:rsidRDefault="006F2656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6F2656" w:rsidRPr="0037188B" w:rsidTr="005A7373">
        <w:tblPrEx>
          <w:tblCellMar>
            <w:left w:w="54" w:type="dxa"/>
            <w:right w:w="59" w:type="dxa"/>
          </w:tblCellMar>
        </w:tblPrEx>
        <w:trPr>
          <w:trHeight w:val="96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56" w:rsidRDefault="00C670FB" w:rsidP="00C670F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C670F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1</w:t>
            </w:r>
            <w:r w:rsidRPr="00C670F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FB" w:rsidRPr="00C670FB" w:rsidRDefault="00C670FB" w:rsidP="00C670F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C670F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Հանգստյան տներ </w:t>
            </w:r>
          </w:p>
          <w:p w:rsidR="006F2656" w:rsidRPr="00722DC5" w:rsidRDefault="00C670FB" w:rsidP="00C670F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C670F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(պանսիոնատներ), տեղ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56" w:rsidRPr="00722DC5" w:rsidRDefault="00C670FB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C670F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56" w:rsidRPr="00722DC5" w:rsidRDefault="00C670FB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C670FB">
              <w:rPr>
                <w:rFonts w:ascii="GHEA Grapalat" w:hAnsi="GHEA Grapalat"/>
                <w:color w:val="000000" w:themeColor="text1"/>
                <w:sz w:val="22"/>
              </w:rPr>
              <w:t xml:space="preserve"> 120-130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56" w:rsidRPr="00635767" w:rsidRDefault="006F2656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C670FB" w:rsidRPr="0037188B" w:rsidTr="005A7373">
        <w:tblPrEx>
          <w:tblCellMar>
            <w:left w:w="54" w:type="dxa"/>
            <w:right w:w="59" w:type="dxa"/>
          </w:tblCellMar>
        </w:tblPrEx>
        <w:trPr>
          <w:trHeight w:val="118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FB" w:rsidRDefault="00C670FB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12</w:t>
            </w:r>
            <w:r w:rsidRPr="00C670F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FB" w:rsidRPr="00722DC5" w:rsidRDefault="00C670FB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C670F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Երեխաներով ընտանիքների համար հանգստյան տներ (պանսիոնատներ), տեղ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FB" w:rsidRPr="00722DC5" w:rsidRDefault="00C670FB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C670F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FB" w:rsidRPr="00722DC5" w:rsidRDefault="00C670FB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C670FB">
              <w:rPr>
                <w:rFonts w:ascii="GHEA Grapalat" w:hAnsi="GHEA Grapalat"/>
                <w:color w:val="000000" w:themeColor="text1"/>
                <w:sz w:val="22"/>
              </w:rPr>
              <w:t xml:space="preserve"> 140-150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FB" w:rsidRPr="00635767" w:rsidRDefault="00C670FB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C670FB" w:rsidRPr="0037188B" w:rsidTr="005A7373">
        <w:tblPrEx>
          <w:tblCellMar>
            <w:left w:w="54" w:type="dxa"/>
            <w:right w:w="59" w:type="dxa"/>
          </w:tblCellMar>
        </w:tblPrEx>
        <w:trPr>
          <w:trHeight w:val="145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FB" w:rsidRDefault="00D77B3F" w:rsidP="00D77B3F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D77B3F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3</w:t>
            </w:r>
            <w:r w:rsidRPr="00D77B3F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FB" w:rsidRPr="00C670FB" w:rsidRDefault="00D77B3F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D77B3F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Կազմակերպությունների հանգստի բազաներ, երիտասարդական ճամբարներ, տեղ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FB" w:rsidRPr="00C670FB" w:rsidRDefault="00D77B3F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D77B3F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FB" w:rsidRPr="00C670FB" w:rsidRDefault="00D77B3F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D77B3F">
              <w:rPr>
                <w:rFonts w:ascii="GHEA Grapalat" w:hAnsi="GHEA Grapalat"/>
                <w:color w:val="000000" w:themeColor="text1"/>
                <w:sz w:val="22"/>
              </w:rPr>
              <w:t xml:space="preserve"> 140-160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FB" w:rsidRPr="00635767" w:rsidRDefault="00C670FB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C670FB" w:rsidRPr="0037188B" w:rsidTr="005A7373">
        <w:tblPrEx>
          <w:tblCellMar>
            <w:left w:w="54" w:type="dxa"/>
            <w:right w:w="59" w:type="dxa"/>
          </w:tblCellMar>
        </w:tblPrEx>
        <w:trPr>
          <w:trHeight w:val="1447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FB" w:rsidRDefault="00B73BAB" w:rsidP="00B73BA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B73BA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lastRenderedPageBreak/>
              <w:t>1</w:t>
            </w: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5</w:t>
            </w:r>
            <w:r w:rsidRPr="00B73BA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FB" w:rsidRPr="00C670FB" w:rsidRDefault="00B73BAB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B73BA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Առողջավայրային (կուրորտային) հյուրանոցներ, </w:t>
            </w:r>
            <w:r w:rsidR="00BE6CAA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զբոսաշրջային քեմփինգներ, մոթելներ, </w:t>
            </w:r>
            <w:r w:rsidRPr="00B73BA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տեղ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FB" w:rsidRPr="00C670FB" w:rsidRDefault="00B73BAB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B73BA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FB" w:rsidRPr="00C670FB" w:rsidRDefault="00B73BAB" w:rsidP="00BE6CAA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B73BAB">
              <w:rPr>
                <w:rFonts w:ascii="GHEA Grapalat" w:hAnsi="GHEA Grapalat"/>
                <w:color w:val="000000" w:themeColor="text1"/>
                <w:sz w:val="22"/>
              </w:rPr>
              <w:t xml:space="preserve"> 65-</w:t>
            </w:r>
            <w:r w:rsidR="00BE6CAA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130</w:t>
            </w:r>
            <w:r w:rsidRPr="00B73BAB">
              <w:rPr>
                <w:rFonts w:ascii="GHEA Grapalat" w:hAnsi="GHEA Grapalat"/>
                <w:color w:val="000000" w:themeColor="text1"/>
                <w:sz w:val="22"/>
              </w:rPr>
              <w:t xml:space="preserve">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FB" w:rsidRPr="00635767" w:rsidRDefault="00C670FB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B73BAB" w:rsidRPr="0037188B" w:rsidTr="005A7373">
        <w:tblPrEx>
          <w:tblCellMar>
            <w:left w:w="54" w:type="dxa"/>
            <w:right w:w="59" w:type="dxa"/>
          </w:tblCellMar>
        </w:tblPrEx>
        <w:trPr>
          <w:trHeight w:val="69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AB" w:rsidRDefault="00B73BAB" w:rsidP="00B73BA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B73BA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6</w:t>
            </w:r>
            <w:r w:rsidRPr="00B73BA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AB" w:rsidRPr="00C670FB" w:rsidRDefault="00B73BAB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B73BA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Դպրոցական ճամբարներ, տեղ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AB" w:rsidRPr="00C670FB" w:rsidRDefault="00B73BAB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B73BA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AB" w:rsidRPr="00C670FB" w:rsidRDefault="00B73BAB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B73BAB">
              <w:rPr>
                <w:rFonts w:ascii="GHEA Grapalat" w:hAnsi="GHEA Grapalat"/>
                <w:color w:val="000000" w:themeColor="text1"/>
                <w:sz w:val="22"/>
              </w:rPr>
              <w:t xml:space="preserve"> 150-200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AB" w:rsidRPr="00635767" w:rsidRDefault="00B73BAB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B73BAB" w:rsidRPr="0037188B" w:rsidTr="005A7373">
        <w:tblPrEx>
          <w:tblCellMar>
            <w:left w:w="54" w:type="dxa"/>
            <w:right w:w="59" w:type="dxa"/>
          </w:tblCellMar>
        </w:tblPrEx>
        <w:trPr>
          <w:trHeight w:val="1132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AB" w:rsidRDefault="00CF05B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1</w:t>
            </w:r>
            <w:r w:rsidRPr="00BE6CAA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7)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AB" w:rsidRPr="00C670FB" w:rsidRDefault="00BE6CAA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BE6CAA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Մանկատներ, </w:t>
            </w: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երեխաների խնամքի տներ , </w:t>
            </w:r>
            <w:r w:rsidRPr="00BE6CAA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տեղ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AB" w:rsidRPr="00C670FB" w:rsidRDefault="00CF05B9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CF05B9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AB" w:rsidRPr="00C670FB" w:rsidRDefault="00CF05B9" w:rsidP="00BE6CAA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50</w:t>
            </w:r>
            <w:r w:rsidR="00BE6CAA" w:rsidRPr="00BE6CAA">
              <w:rPr>
                <w:rFonts w:ascii="GHEA Grapalat" w:hAnsi="GHEA Grapalat"/>
                <w:color w:val="000000" w:themeColor="text1"/>
                <w:sz w:val="22"/>
              </w:rPr>
              <w:t>-</w:t>
            </w:r>
            <w:r w:rsidR="00BE6CAA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7</w:t>
            </w:r>
            <w:r w:rsidR="00BE6CAA" w:rsidRPr="00BE6CAA">
              <w:rPr>
                <w:rFonts w:ascii="GHEA Grapalat" w:hAnsi="GHEA Grapalat"/>
                <w:color w:val="000000" w:themeColor="text1"/>
                <w:sz w:val="22"/>
              </w:rPr>
              <w:t>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AB" w:rsidRPr="00635767" w:rsidRDefault="00B73BAB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CF05B9" w:rsidRPr="0037188B" w:rsidTr="00072480">
        <w:tblPrEx>
          <w:tblCellMar>
            <w:left w:w="54" w:type="dxa"/>
            <w:right w:w="59" w:type="dxa"/>
          </w:tblCellMar>
        </w:tblPrEx>
        <w:trPr>
          <w:trHeight w:val="118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5B9" w:rsidRDefault="001D7A20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18)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5B9" w:rsidRPr="00BE6CAA" w:rsidRDefault="001D7A20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1D7A2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Մարմնակրթական</w:t>
            </w: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 </w:t>
            </w:r>
            <w:r w:rsidRPr="001D7A2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սպորտային կառույցներ</w:t>
            </w: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, ը</w:t>
            </w:r>
            <w:r w:rsidRPr="001D7A2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նդհանուր օգտագործման սպորտային դահլիճներ</w:t>
            </w: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, սպորտակումբներ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5B9" w:rsidRPr="00C670FB" w:rsidRDefault="001D7A20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1D7A2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5B9" w:rsidRDefault="001D7A20" w:rsidP="00BE6CAA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Հողատարածք՝ </w:t>
            </w:r>
            <w:r w:rsidRPr="001D7A2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1000 մարդու համար 0,7-0,9 հա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A20" w:rsidRPr="005A7373" w:rsidRDefault="001D7A20" w:rsidP="001D7A20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>Ընդհանուր օգտագործման մարմնակրթական-սպորտային կառույցների ցանց</w:t>
            </w:r>
            <w:r w:rsidRPr="005A7373">
              <w:rPr>
                <w:rFonts w:ascii="GHEA Grapalat" w:hAnsi="GHEA Grapalat"/>
                <w:color w:val="000000" w:themeColor="text1"/>
                <w:szCs w:val="20"/>
                <w:lang w:val="en-US"/>
              </w:rPr>
              <w:t>ը կարող է</w:t>
            </w: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 միավոր</w:t>
            </w:r>
            <w:r w:rsidRPr="005A7373">
              <w:rPr>
                <w:rFonts w:ascii="GHEA Grapalat" w:hAnsi="GHEA Grapalat"/>
                <w:color w:val="000000" w:themeColor="text1"/>
                <w:szCs w:val="20"/>
                <w:lang w:val="en-US"/>
              </w:rPr>
              <w:t>վ</w:t>
            </w: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ել հանրակրթական դպրոցների և այլ ուսումնական հաստատությունների, հանգստի և մշակույթի </w:t>
            </w:r>
            <w:r w:rsidRPr="005A7373">
              <w:rPr>
                <w:rFonts w:ascii="GHEA Grapalat" w:hAnsi="GHEA Grapalat"/>
                <w:color w:val="000000" w:themeColor="text1"/>
                <w:szCs w:val="20"/>
                <w:lang w:val="en-US"/>
              </w:rPr>
              <w:t xml:space="preserve">կազմակերպությունների </w:t>
            </w: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հետ, տարածքի հնարավոր կրճատումով:  </w:t>
            </w:r>
          </w:p>
          <w:p w:rsidR="001D7A20" w:rsidRPr="005A7373" w:rsidRDefault="001D7A20" w:rsidP="001D7A20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>Փոքր բնակավայրերի համար դահլիճների և լողավազանների հաշվարկի նորմերը անհրաժեշտ է ընդունել</w:t>
            </w:r>
            <w:r w:rsidRPr="005A7373">
              <w:rPr>
                <w:rFonts w:ascii="GHEA Grapalat" w:hAnsi="GHEA Grapalat"/>
                <w:color w:val="000000" w:themeColor="text1"/>
                <w:szCs w:val="20"/>
                <w:lang w:val="en-US"/>
              </w:rPr>
              <w:t>՝ ըստ</w:t>
            </w: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 օբյեկտի նվազագույն տարողության, տեխնոլոգիական պահանջների:</w:t>
            </w:r>
            <w:r w:rsidRPr="005A7373">
              <w:rPr>
                <w:szCs w:val="20"/>
              </w:rPr>
              <w:t xml:space="preserve"> </w:t>
            </w: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Մարմնակրթական-կազդուրչական հարթակների համալիրները նախատեսվում են յուրաքանչյուր բնակավայրում: Քաղաքային նշանակության մարմնակրթականսպորտային </w:t>
            </w: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lastRenderedPageBreak/>
              <w:t xml:space="preserve">կառույցների </w:t>
            </w:r>
          </w:p>
          <w:p w:rsidR="001D7A20" w:rsidRPr="005A7373" w:rsidRDefault="001D7A20" w:rsidP="001D7A20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մատչելիությունը չպետք է գերազանցի 30 րոպե: Բնակելի շրջանում տեղակայված մարմնակրթականսպորտային կառույցների </w:t>
            </w:r>
          </w:p>
          <w:p w:rsidR="001D7A20" w:rsidRPr="005A7373" w:rsidRDefault="001D7A20" w:rsidP="001D7A20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մասնաբաժինը անհրաժեշտ է ընդունել ընդհանուր նորմից, %-ով. </w:t>
            </w:r>
          </w:p>
          <w:p w:rsidR="00CF05B9" w:rsidRPr="005A7373" w:rsidRDefault="001D7A20" w:rsidP="001D7A20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>տարածքները - 35, սպորտային դահլիճները - 50, լողավազանները - 45:</w:t>
            </w:r>
          </w:p>
        </w:tc>
      </w:tr>
      <w:tr w:rsidR="001D7A20" w:rsidRPr="0037188B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A20" w:rsidRDefault="002A117A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lastRenderedPageBreak/>
              <w:t>19)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17A" w:rsidRPr="002A117A" w:rsidRDefault="002A117A" w:rsidP="002A117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2A117A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Ընդհանուր օգտագործման բաց և ծածկած լողավազաններ, 1 հազ. </w:t>
            </w:r>
          </w:p>
          <w:p w:rsidR="002A117A" w:rsidRPr="002A117A" w:rsidRDefault="002A117A" w:rsidP="002A117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2A117A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մարդուն մ2 ջրային </w:t>
            </w:r>
          </w:p>
          <w:p w:rsidR="001D7A20" w:rsidRPr="00BE6CAA" w:rsidRDefault="002A117A" w:rsidP="002A117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2A117A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մակերես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A20" w:rsidRPr="00C670FB" w:rsidRDefault="004922CA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4922CA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A20" w:rsidRDefault="001D7A20" w:rsidP="00BE6CAA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A20" w:rsidRPr="00635767" w:rsidRDefault="001D7A20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5750E2" w:rsidRPr="0037188B" w:rsidTr="007427BB">
        <w:tblPrEx>
          <w:tblCellMar>
            <w:left w:w="54" w:type="dxa"/>
            <w:right w:w="59" w:type="dxa"/>
          </w:tblCellMar>
        </w:tblPrEx>
        <w:trPr>
          <w:trHeight w:val="664"/>
        </w:trPr>
        <w:tc>
          <w:tcPr>
            <w:tcW w:w="14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E2" w:rsidRPr="005750E2" w:rsidRDefault="005750E2" w:rsidP="005750E2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b/>
                <w:color w:val="000000" w:themeColor="text1"/>
                <w:sz w:val="22"/>
                <w:lang w:val="en-US"/>
              </w:rPr>
            </w:pPr>
            <w:r w:rsidRPr="005750E2">
              <w:rPr>
                <w:rFonts w:ascii="GHEA Grapalat" w:hAnsi="GHEA Grapalat"/>
                <w:b/>
                <w:color w:val="000000" w:themeColor="text1"/>
                <w:sz w:val="22"/>
              </w:rPr>
              <w:t xml:space="preserve">3. </w:t>
            </w:r>
            <w:r w:rsidRPr="005750E2">
              <w:rPr>
                <w:rFonts w:ascii="GHEA Grapalat" w:hAnsi="GHEA Grapalat"/>
                <w:b/>
                <w:color w:val="000000" w:themeColor="text1"/>
                <w:sz w:val="22"/>
              </w:rPr>
              <w:tab/>
              <w:t xml:space="preserve">Մշակույթի և արվեստի </w:t>
            </w:r>
            <w:r w:rsidRPr="005750E2">
              <w:rPr>
                <w:rFonts w:ascii="GHEA Grapalat" w:hAnsi="GHEA Grapalat"/>
                <w:b/>
                <w:color w:val="000000" w:themeColor="text1"/>
                <w:sz w:val="22"/>
                <w:lang w:val="en-US"/>
              </w:rPr>
              <w:t>կազմակերպություններ</w:t>
            </w:r>
          </w:p>
        </w:tc>
      </w:tr>
      <w:tr w:rsidR="00181CA7" w:rsidRPr="0037188B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Default="00CB0C57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5750E2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1)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BE6CAA" w:rsidRDefault="005750E2" w:rsidP="008A06ED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5750E2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Մշակութային հանգստի </w:t>
            </w:r>
            <w:r w:rsidR="008A06ED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և </w:t>
            </w:r>
            <w:r w:rsidRPr="005750E2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գործունեության համար</w:t>
            </w: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 կազմակերպված տարածքներ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Pr="00C670FB" w:rsidRDefault="005750E2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5750E2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A7" w:rsidRDefault="00181CA7" w:rsidP="00BE6CAA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11" w:rsidRPr="005A7373" w:rsidRDefault="003921A6" w:rsidP="00510E11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  <w:r w:rsidRPr="005A7373">
              <w:rPr>
                <w:rFonts w:ascii="GHEA Grapalat" w:hAnsi="GHEA Grapalat"/>
                <w:color w:val="000000" w:themeColor="text1"/>
                <w:szCs w:val="20"/>
                <w:lang w:val="en-US"/>
              </w:rPr>
              <w:t>Մ</w:t>
            </w:r>
            <w:r w:rsidR="00510E11"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շակութային, մարմանկրթական </w:t>
            </w:r>
            <w:r w:rsidRPr="005A7373">
              <w:rPr>
                <w:rFonts w:ascii="GHEA Grapalat" w:hAnsi="GHEA Grapalat"/>
                <w:color w:val="000000" w:themeColor="text1"/>
                <w:szCs w:val="20"/>
                <w:lang w:val="en-US"/>
              </w:rPr>
              <w:t>օբյեկտների</w:t>
            </w:r>
            <w:r w:rsidR="00510E11"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 կազմակերպման համար </w:t>
            </w:r>
            <w:r w:rsidRPr="005A7373">
              <w:rPr>
                <w:rFonts w:ascii="GHEA Grapalat" w:hAnsi="GHEA Grapalat"/>
                <w:color w:val="000000" w:themeColor="text1"/>
                <w:szCs w:val="20"/>
                <w:lang w:val="en-US"/>
              </w:rPr>
              <w:t xml:space="preserve">կարող են </w:t>
            </w:r>
            <w:r w:rsidR="00510E11" w:rsidRPr="005A7373">
              <w:rPr>
                <w:rFonts w:ascii="GHEA Grapalat" w:hAnsi="GHEA Grapalat"/>
                <w:color w:val="000000" w:themeColor="text1"/>
                <w:szCs w:val="20"/>
              </w:rPr>
              <w:t>ձևավոր</w:t>
            </w:r>
            <w:r w:rsidRPr="005A7373">
              <w:rPr>
                <w:rFonts w:ascii="GHEA Grapalat" w:hAnsi="GHEA Grapalat"/>
                <w:color w:val="000000" w:themeColor="text1"/>
                <w:szCs w:val="20"/>
                <w:lang w:val="en-US"/>
              </w:rPr>
              <w:t>վ</w:t>
            </w:r>
            <w:r w:rsidR="00510E11"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ել միասնական համալիրներ </w:t>
            </w:r>
          </w:p>
          <w:p w:rsidR="00510E11" w:rsidRPr="005A7373" w:rsidRDefault="00510E11" w:rsidP="00510E11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500 մ-ից ոչ ավելի հետիոտնային մատչելիության սահմաններում:  </w:t>
            </w:r>
          </w:p>
          <w:p w:rsidR="00181CA7" w:rsidRPr="00112959" w:rsidRDefault="00112959" w:rsidP="0011295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5A7373">
              <w:rPr>
                <w:rFonts w:ascii="GHEA Grapalat" w:hAnsi="GHEA Grapalat"/>
                <w:color w:val="000000" w:themeColor="text1"/>
                <w:szCs w:val="20"/>
                <w:lang w:val="en-US"/>
              </w:rPr>
              <w:t>Տեղական</w:t>
            </w:r>
            <w:r w:rsidR="00510E11"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 նշանակության </w:t>
            </w:r>
            <w:r w:rsidRPr="005A7373">
              <w:rPr>
                <w:rFonts w:ascii="GHEA Grapalat" w:hAnsi="GHEA Grapalat"/>
                <w:color w:val="000000" w:themeColor="text1"/>
                <w:szCs w:val="20"/>
                <w:lang w:val="en-US"/>
              </w:rPr>
              <w:t>մարզա</w:t>
            </w:r>
            <w:r w:rsidR="00510E11"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դահլիճների, կինոթատրոնների և ակումբների տեսակարար կշիռը </w:t>
            </w:r>
            <w:r w:rsidRPr="005A7373">
              <w:rPr>
                <w:rFonts w:ascii="GHEA Grapalat" w:hAnsi="GHEA Grapalat"/>
                <w:color w:val="000000" w:themeColor="text1"/>
                <w:szCs w:val="20"/>
                <w:lang w:val="en-US"/>
              </w:rPr>
              <w:t>առաջարկվում է</w:t>
            </w:r>
            <w:r w:rsidR="00510E11"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 ընդունել 40-50%-ի չափով: </w:t>
            </w:r>
            <w:r w:rsidRPr="005A7373">
              <w:rPr>
                <w:rFonts w:ascii="GHEA Grapalat" w:hAnsi="GHEA Grapalat"/>
                <w:color w:val="000000" w:themeColor="text1"/>
                <w:szCs w:val="20"/>
                <w:lang w:val="en-US"/>
              </w:rPr>
              <w:t xml:space="preserve">Մշակույթի և արվեստի կազմակերպությունների հիմնական  չափորոշիչներն ընդունվում են գործող </w:t>
            </w:r>
            <w:r w:rsidRPr="005A7373">
              <w:rPr>
                <w:rFonts w:ascii="GHEA Grapalat" w:hAnsi="GHEA Grapalat"/>
                <w:color w:val="000000" w:themeColor="text1"/>
                <w:szCs w:val="20"/>
                <w:lang w:val="en-US"/>
              </w:rPr>
              <w:lastRenderedPageBreak/>
              <w:t>նորմատիվ փաստաթղթերի համաձայն՝ ըստ նախագծային լուծումների:</w:t>
            </w: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 </w:t>
            </w:r>
          </w:p>
        </w:tc>
      </w:tr>
      <w:tr w:rsidR="004907B9" w:rsidRPr="0037188B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lastRenderedPageBreak/>
              <w:t>2)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BE6CA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5750E2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Պարային </w:t>
            </w: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և </w:t>
            </w:r>
            <w:r w:rsidRPr="006D68CC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սպորտային-դիտահանդիսային դահլիճներ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rPr>
                <w:rFonts w:ascii="GHEA Grapalat" w:hAnsi="GHEA Grapalat"/>
                <w:sz w:val="22"/>
              </w:rPr>
            </w:pPr>
            <w:r w:rsidRPr="00072480">
              <w:rPr>
                <w:rFonts w:ascii="GHEA Grapalat" w:hAnsi="GHEA Grapalat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1հազ.մարդուն՝ 6-9  տեղ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5A7373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Կրկեսներ, համերգային դահլիճներ, թատրոններ և պլանետարիումներ, արհեստական սառույցով ունիվերսալ սպորտային-դիտահանդիսային </w:t>
            </w:r>
          </w:p>
          <w:p w:rsidR="004907B9" w:rsidRPr="005A7373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Cs w:val="20"/>
              </w:rPr>
            </w:pP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դահլիճները պետք է նախատեսել տարաբնակեցման համակարգի առավել մեծ բնակչություն ունեցող քաղաք-կենտրոններում: </w:t>
            </w:r>
          </w:p>
          <w:p w:rsidR="004907B9" w:rsidRPr="00635767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Կինոթատրոններ պետք է նախատեսել </w:t>
            </w:r>
            <w:r w:rsidRPr="005A7373">
              <w:rPr>
                <w:rFonts w:ascii="GHEA Grapalat" w:hAnsi="GHEA Grapalat"/>
                <w:color w:val="000000" w:themeColor="text1"/>
                <w:szCs w:val="20"/>
                <w:lang w:val="en-US"/>
              </w:rPr>
              <w:t>3</w:t>
            </w:r>
            <w:r w:rsidRPr="005A7373">
              <w:rPr>
                <w:rFonts w:ascii="GHEA Grapalat" w:hAnsi="GHEA Grapalat"/>
                <w:color w:val="000000" w:themeColor="text1"/>
                <w:szCs w:val="20"/>
              </w:rPr>
              <w:t xml:space="preserve"> հազար մարդուց ոչ պակաս բնակչությամբ բնակավայրերում:</w:t>
            </w:r>
          </w:p>
        </w:tc>
      </w:tr>
      <w:tr w:rsidR="004907B9" w:rsidRPr="0037188B" w:rsidTr="007427BB">
        <w:tblPrEx>
          <w:tblCellMar>
            <w:left w:w="54" w:type="dxa"/>
            <w:right w:w="59" w:type="dxa"/>
          </w:tblCellMar>
        </w:tblPrEx>
        <w:trPr>
          <w:trHeight w:val="91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3)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5750E2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5750E2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Ակումբներ</w:t>
            </w:r>
          </w:p>
          <w:p w:rsidR="004907B9" w:rsidRPr="005750E2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rPr>
                <w:rFonts w:ascii="GHEA Grapalat" w:hAnsi="GHEA Grapalat"/>
                <w:sz w:val="22"/>
              </w:rPr>
            </w:pPr>
            <w:r w:rsidRPr="00072480">
              <w:rPr>
                <w:rFonts w:ascii="GHEA Grapalat" w:hAnsi="GHEA Grapalat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 1 հազ. </w:t>
            </w:r>
          </w:p>
          <w:p w:rsidR="004907B9" w:rsidRPr="00072480" w:rsidRDefault="004907B9" w:rsidP="004907B9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մարդուն՝ 80 հաճախողի տեղ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635767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4907B9" w:rsidRPr="0037188B" w:rsidTr="007427BB">
        <w:tblPrEx>
          <w:tblCellMar>
            <w:left w:w="54" w:type="dxa"/>
            <w:right w:w="59" w:type="dxa"/>
          </w:tblCellMar>
        </w:tblPrEx>
        <w:trPr>
          <w:trHeight w:val="907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4)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5750E2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Կինոթատրոններ</w:t>
            </w:r>
          </w:p>
          <w:p w:rsidR="004907B9" w:rsidRPr="005750E2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rPr>
                <w:rFonts w:ascii="GHEA Grapalat" w:hAnsi="GHEA Grapalat"/>
                <w:sz w:val="22"/>
              </w:rPr>
            </w:pPr>
            <w:r w:rsidRPr="00072480">
              <w:rPr>
                <w:rFonts w:ascii="GHEA Grapalat" w:hAnsi="GHEA Grapalat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1 հազ. </w:t>
            </w:r>
          </w:p>
          <w:p w:rsidR="004907B9" w:rsidRPr="00072480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մարդուն՝ 25-35 տեղ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635767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4907B9" w:rsidRPr="0037188B" w:rsidTr="007427BB">
        <w:tblPrEx>
          <w:tblCellMar>
            <w:left w:w="54" w:type="dxa"/>
            <w:right w:w="59" w:type="dxa"/>
          </w:tblCellMar>
        </w:tblPrEx>
        <w:trPr>
          <w:trHeight w:val="96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5)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Թատրոններ</w:t>
            </w:r>
            <w:r w:rsidRPr="00850C41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 </w:t>
            </w:r>
          </w:p>
          <w:p w:rsidR="004907B9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rPr>
                <w:rFonts w:ascii="GHEA Grapalat" w:hAnsi="GHEA Grapalat"/>
                <w:sz w:val="22"/>
              </w:rPr>
            </w:pPr>
            <w:r w:rsidRPr="00072480">
              <w:rPr>
                <w:rFonts w:ascii="GHEA Grapalat" w:hAnsi="GHEA Grapalat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1 հազ. </w:t>
            </w:r>
          </w:p>
          <w:p w:rsidR="004907B9" w:rsidRPr="00072480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Մարդուն՝ 5-8 տեղ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635767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4907B9" w:rsidRPr="0037188B" w:rsidTr="007427BB">
        <w:tblPrEx>
          <w:tblCellMar>
            <w:left w:w="54" w:type="dxa"/>
            <w:right w:w="59" w:type="dxa"/>
          </w:tblCellMar>
        </w:tblPrEx>
        <w:trPr>
          <w:trHeight w:val="82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6)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451698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Համերգային դահլիճներ</w:t>
            </w:r>
          </w:p>
          <w:p w:rsidR="004907B9" w:rsidRPr="00850C41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rPr>
                <w:rFonts w:ascii="GHEA Grapalat" w:hAnsi="GHEA Grapalat"/>
                <w:sz w:val="22"/>
              </w:rPr>
            </w:pPr>
            <w:r w:rsidRPr="00072480">
              <w:rPr>
                <w:rFonts w:ascii="GHEA Grapalat" w:hAnsi="GHEA Grapalat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1 հազ. մարդուն՝ 3-5 տեղ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635767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4907B9" w:rsidRPr="0037188B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lastRenderedPageBreak/>
              <w:t>7)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451698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Կրկեսներ</w:t>
            </w:r>
            <w:r w:rsidRPr="00BA12FD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 </w:t>
            </w:r>
          </w:p>
          <w:p w:rsidR="004907B9" w:rsidRPr="00451698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rPr>
                <w:rFonts w:ascii="GHEA Grapalat" w:hAnsi="GHEA Grapalat"/>
                <w:sz w:val="22"/>
              </w:rPr>
            </w:pPr>
            <w:r w:rsidRPr="00072480">
              <w:rPr>
                <w:rFonts w:ascii="GHEA Grapalat" w:hAnsi="GHEA Grapalat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1 հազ. </w:t>
            </w:r>
          </w:p>
          <w:p w:rsidR="004907B9" w:rsidRPr="00072480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մարդուն՝ 3-5 տեղ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635767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4907B9" w:rsidRPr="0037188B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AC1B7C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8)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Լսարան</w:t>
            </w:r>
            <w:r w:rsidRPr="00AC1B7C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 </w:t>
            </w:r>
          </w:p>
          <w:p w:rsidR="004907B9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rPr>
                <w:rFonts w:ascii="GHEA Grapalat" w:hAnsi="GHEA Grapalat"/>
                <w:sz w:val="22"/>
              </w:rPr>
            </w:pPr>
            <w:r w:rsidRPr="00072480">
              <w:rPr>
                <w:rFonts w:ascii="GHEA Grapalat" w:hAnsi="GHEA Grapalat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1 հազ. </w:t>
            </w:r>
          </w:p>
          <w:p w:rsidR="004907B9" w:rsidRPr="00072480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մարդուն՝ 2-3 տեղ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635767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4907B9" w:rsidRPr="0037188B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6D68CC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9)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6D68CC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6D68CC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Ատրակցիոնների և ավտոմատ խաղերի </w:t>
            </w:r>
          </w:p>
          <w:p w:rsidR="004907B9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6D68CC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դահլիճներ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rPr>
                <w:rFonts w:ascii="GHEA Grapalat" w:hAnsi="GHEA Grapalat"/>
                <w:sz w:val="22"/>
              </w:rPr>
            </w:pPr>
            <w:r w:rsidRPr="00072480">
              <w:rPr>
                <w:rFonts w:ascii="GHEA Grapalat" w:hAnsi="GHEA Grapalat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 1 հազ. մարդուն հատակի մակերես՝ 3քմ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635767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4907B9" w:rsidRPr="0037188B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10)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Գրադարաններ </w:t>
            </w:r>
          </w:p>
          <w:p w:rsidR="004907B9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rPr>
                <w:rFonts w:ascii="GHEA Grapalat" w:hAnsi="GHEA Grapalat"/>
                <w:sz w:val="22"/>
              </w:rPr>
            </w:pPr>
            <w:r w:rsidRPr="00072480">
              <w:rPr>
                <w:rFonts w:ascii="GHEA Grapalat" w:hAnsi="GHEA Grapalat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 1 հազ. մարդուն՝ 2 ընթերցատեղ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635767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7F2224" w:rsidRPr="0037188B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14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224" w:rsidRPr="00072480" w:rsidRDefault="00751E4B" w:rsidP="00751E4B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b/>
                <w:color w:val="000000" w:themeColor="text1"/>
                <w:sz w:val="22"/>
              </w:rPr>
            </w:pPr>
            <w:r w:rsidRPr="00072480">
              <w:rPr>
                <w:rFonts w:ascii="GHEA Grapalat" w:hAnsi="GHEA Grapalat"/>
                <w:b/>
                <w:color w:val="000000" w:themeColor="text1"/>
                <w:sz w:val="22"/>
              </w:rPr>
              <w:t xml:space="preserve">4. </w:t>
            </w:r>
            <w:r w:rsidRPr="00072480">
              <w:rPr>
                <w:rFonts w:ascii="GHEA Grapalat" w:hAnsi="GHEA Grapalat"/>
                <w:b/>
                <w:color w:val="000000" w:themeColor="text1"/>
                <w:sz w:val="22"/>
              </w:rPr>
              <w:tab/>
              <w:t>Առևտրի, հա</w:t>
            </w:r>
            <w:r w:rsidRPr="00072480">
              <w:rPr>
                <w:rFonts w:ascii="GHEA Grapalat" w:hAnsi="GHEA Grapalat"/>
                <w:b/>
                <w:color w:val="000000" w:themeColor="text1"/>
                <w:sz w:val="22"/>
                <w:lang w:val="en-US"/>
              </w:rPr>
              <w:t>նրային</w:t>
            </w:r>
            <w:r w:rsidRPr="00072480">
              <w:rPr>
                <w:rFonts w:ascii="GHEA Grapalat" w:hAnsi="GHEA Grapalat"/>
                <w:b/>
                <w:color w:val="000000" w:themeColor="text1"/>
                <w:sz w:val="22"/>
              </w:rPr>
              <w:t xml:space="preserve"> սննդի և կենցաղային</w:t>
            </w:r>
            <w:r w:rsidR="00444389" w:rsidRPr="00072480">
              <w:rPr>
                <w:rFonts w:ascii="GHEA Grapalat" w:hAnsi="GHEA Grapalat"/>
                <w:b/>
                <w:color w:val="000000" w:themeColor="text1"/>
                <w:sz w:val="22"/>
                <w:lang w:val="en-US"/>
              </w:rPr>
              <w:t xml:space="preserve"> ու կոմունալ</w:t>
            </w:r>
            <w:r w:rsidRPr="00072480">
              <w:rPr>
                <w:rFonts w:ascii="GHEA Grapalat" w:hAnsi="GHEA Grapalat"/>
                <w:b/>
                <w:color w:val="000000" w:themeColor="text1"/>
                <w:sz w:val="22"/>
              </w:rPr>
              <w:t xml:space="preserve"> սպասարկման կազմակերպություններ</w:t>
            </w:r>
          </w:p>
        </w:tc>
      </w:tr>
      <w:tr w:rsidR="006232D8" w:rsidRPr="0037188B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D8" w:rsidRDefault="006511E8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1)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D8" w:rsidRDefault="00B207DA" w:rsidP="00B207D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Առևտրի կրպակներ, սրահներ, համակցված խանութ-սրճարաններ, սննդի (այդ թվում արագ սննդի) կազմակերպման</w:t>
            </w:r>
            <w:r w:rsidR="00C06D7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, կենցաղային սպասարկման </w:t>
            </w: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 ծառայություններ մատուցող</w:t>
            </w:r>
            <w:r w:rsidR="00444389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 և կոմունալ տնտեսության</w:t>
            </w: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 կազմակերպություններ</w:t>
            </w:r>
            <w:r w:rsidR="00444389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 (հրշեջ կայան, հուղարկավորության ծառայություններ)</w:t>
            </w: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 և այլն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D8" w:rsidRPr="00072480" w:rsidRDefault="00B207DA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D8" w:rsidRPr="00072480" w:rsidRDefault="00B207DA" w:rsidP="0044438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1 հազ. մարդուն՝ մինչև 100-</w:t>
            </w:r>
            <w:r w:rsidR="00444389"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8</w:t>
            </w: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00քմ մակերես , մինչև 0.6 հա ղատարածք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D8" w:rsidRPr="00635767" w:rsidRDefault="006232D8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6232D8" w:rsidRPr="0037188B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D8" w:rsidRDefault="006511E8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lastRenderedPageBreak/>
              <w:t>2)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D8" w:rsidRDefault="00B207DA" w:rsidP="00BA12FD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Առևտրի բազմաֆունկցիոնալ համալիրներ՝  հանրային սննդի և կենցաղային սպասարկման տարածքներով</w:t>
            </w:r>
            <w:r w:rsidR="00397CFB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, պարենային մթերքների և ոչ պարենային ապրանքների առևտրի կազմակերպմամբ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D8" w:rsidRPr="00072480" w:rsidRDefault="00B207DA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D8" w:rsidRPr="00072480" w:rsidRDefault="00B207DA" w:rsidP="00B207D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1 հազ. մարդուն՝ 500քմ  և ավելի մակերես , մինչև 0.6 հա ղատարածք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D8" w:rsidRPr="00635767" w:rsidRDefault="006232D8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6232D8" w:rsidRPr="0037188B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D8" w:rsidRDefault="006511E8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3)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D8" w:rsidRDefault="00E3185C" w:rsidP="00E3185C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Բաց և Փակ Շուկայի կազմակերպման ծառայություններ մատուցող  համալիրներ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D8" w:rsidRPr="00072480" w:rsidRDefault="00E3185C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5C" w:rsidRPr="00072480" w:rsidRDefault="00E3185C" w:rsidP="00E3185C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1 հազ. </w:t>
            </w:r>
          </w:p>
          <w:p w:rsidR="006232D8" w:rsidRPr="00072480" w:rsidRDefault="00E3185C" w:rsidP="00E3185C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մարդուն 50մ2 առևտրական մակերես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D8" w:rsidRPr="00635767" w:rsidRDefault="006232D8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C06D70" w:rsidRPr="0037188B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0" w:rsidRDefault="006511E8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4)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0" w:rsidRDefault="00E12119" w:rsidP="00E3185C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Կենցաղային</w:t>
            </w:r>
            <w:r w:rsidR="00C06D7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 սպասարկման կազմակերպություններ՝ լ</w:t>
            </w:r>
            <w:r w:rsidR="00C06D70" w:rsidRPr="00C06D7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վացքատներ</w:t>
            </w: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, քիմմաքրման կետեր, վարսահարդարման սրահներ և այլն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0" w:rsidRPr="00072480" w:rsidRDefault="004907B9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0" w:rsidRPr="00072480" w:rsidRDefault="00C06D70" w:rsidP="00C06D7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1 հազ. </w:t>
            </w:r>
          </w:p>
          <w:p w:rsidR="00C06D70" w:rsidRPr="00072480" w:rsidRDefault="00C06D70" w:rsidP="00C06D7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մարդուն ՝ 10-30 օբյեկտ</w:t>
            </w:r>
            <w:r w:rsidR="00E12119"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, մինչև 300քմ մակերեսով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0" w:rsidRPr="00635767" w:rsidRDefault="00C06D70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2A6D27" w:rsidRPr="0037188B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14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27" w:rsidRPr="00072480" w:rsidRDefault="002A6D27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b/>
                <w:color w:val="000000" w:themeColor="text1"/>
                <w:sz w:val="22"/>
              </w:rPr>
            </w:pPr>
            <w:r w:rsidRPr="00072480">
              <w:rPr>
                <w:rFonts w:ascii="GHEA Grapalat" w:hAnsi="GHEA Grapalat"/>
                <w:b/>
                <w:color w:val="000000" w:themeColor="text1"/>
                <w:sz w:val="22"/>
                <w:lang w:val="en-US"/>
              </w:rPr>
              <w:t xml:space="preserve">5. Վարչական </w:t>
            </w:r>
            <w:r w:rsidRPr="00072480">
              <w:rPr>
                <w:rFonts w:ascii="GHEA Grapalat" w:hAnsi="GHEA Grapalat"/>
                <w:b/>
                <w:color w:val="000000" w:themeColor="text1"/>
                <w:sz w:val="22"/>
              </w:rPr>
              <w:t xml:space="preserve"> կազմակերպություններ</w:t>
            </w:r>
          </w:p>
        </w:tc>
      </w:tr>
      <w:tr w:rsidR="002A6D27" w:rsidRPr="0037188B" w:rsidTr="007427BB">
        <w:tblPrEx>
          <w:tblCellMar>
            <w:left w:w="54" w:type="dxa"/>
            <w:right w:w="59" w:type="dxa"/>
          </w:tblCellMar>
        </w:tblPrEx>
        <w:trPr>
          <w:trHeight w:val="37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27" w:rsidRDefault="006511E8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1)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27" w:rsidRDefault="00F23B2B" w:rsidP="00E3185C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Գիտական կազմակերպություններ՝ նախագծային, գիտափորձարարական, գիտակրթական,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27" w:rsidRPr="00072480" w:rsidRDefault="004907B9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8B" w:rsidRPr="00072480" w:rsidRDefault="00DE2E8B" w:rsidP="00DE2E8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Շենքի հարկայնությունից կախված, 1 </w:t>
            </w:r>
          </w:p>
          <w:p w:rsidR="00DE2E8B" w:rsidRPr="00072480" w:rsidRDefault="00DE2E8B" w:rsidP="00DE2E8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աշխատակցին </w:t>
            </w:r>
          </w:p>
          <w:p w:rsidR="002A6D27" w:rsidRPr="00072480" w:rsidRDefault="00DE2E8B" w:rsidP="00DE2E8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15-30 մ2՝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27" w:rsidRPr="00635767" w:rsidRDefault="002A6D27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4907B9" w:rsidRPr="0037188B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Default="007E454A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2)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Բանկային ծառայություններ մատուցող կազմակերպություններ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2-3 հազ. մարդուն 1 գործառության տեղ </w:t>
            </w:r>
          </w:p>
          <w:p w:rsidR="004907B9" w:rsidRPr="00072480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(պատուհան)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635767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4907B9" w:rsidRPr="0037188B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Default="007E454A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lastRenderedPageBreak/>
              <w:t>3)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Կապի ծառայություններ մատուցող կազմակերպություններ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Հողատարածք՝ 1.0-0.004հա, ըստ վարչական շրջանների, բնակավայրի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635767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4907B9" w:rsidRPr="0037188B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Default="007E454A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4)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Պետական և տարածքային կառավարման, տեղական ինքնակառավարման մարմինների շենքեր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Շենքի հարկայնությունից կախված, 1 </w:t>
            </w:r>
          </w:p>
          <w:p w:rsidR="004907B9" w:rsidRPr="00072480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աշխատակցին՝  </w:t>
            </w:r>
          </w:p>
          <w:p w:rsidR="004907B9" w:rsidRPr="00072480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20-50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635767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4907B9" w:rsidRPr="0037188B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Default="007E454A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5)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Իրավաբանական ծառայություններ մատուցող կազմակերպություններ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072480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 xml:space="preserve">5 հազ. բնակչին 1 իրավաբանական գրասենյակ </w:t>
            </w: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ab/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7B9" w:rsidRPr="00635767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  <w:tr w:rsidR="009F3E26" w:rsidRPr="0037188B" w:rsidTr="007427BB">
        <w:tblPrEx>
          <w:tblCellMar>
            <w:left w:w="54" w:type="dxa"/>
            <w:right w:w="59" w:type="dxa"/>
          </w:tblCellMar>
        </w:tblPrEx>
        <w:trPr>
          <w:trHeight w:val="619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26" w:rsidRDefault="007E454A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6)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26" w:rsidRDefault="009F3E26" w:rsidP="00F23B2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Դատարաններ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26" w:rsidRPr="00072480" w:rsidRDefault="004907B9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26" w:rsidRPr="00072480" w:rsidRDefault="009F3E26" w:rsidP="009F3E26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072480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25հազ. մարդուն 1 դատավոր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26" w:rsidRPr="00635767" w:rsidRDefault="009F3E26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</w:tr>
    </w:tbl>
    <w:p w:rsidR="00D17F59" w:rsidRPr="00E11061" w:rsidRDefault="00D17F59" w:rsidP="00E11061">
      <w:pPr>
        <w:tabs>
          <w:tab w:val="left" w:pos="3840"/>
        </w:tabs>
        <w:rPr>
          <w:rFonts w:ascii="GHEA Grapalat" w:hAnsi="GHEA Grapalat"/>
          <w:sz w:val="22"/>
        </w:rPr>
        <w:sectPr w:rsidR="00D17F59" w:rsidRPr="00E1106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40" w:h="11900" w:orient="landscape"/>
          <w:pgMar w:top="1250" w:right="1440" w:bottom="1440" w:left="1440" w:header="770" w:footer="703" w:gutter="0"/>
          <w:cols w:space="720"/>
          <w:titlePg/>
        </w:sectPr>
      </w:pPr>
    </w:p>
    <w:p w:rsidR="00C560C8" w:rsidRPr="007D3427" w:rsidRDefault="00C560C8" w:rsidP="007E454A">
      <w:pPr>
        <w:spacing w:after="18" w:line="360" w:lineRule="auto"/>
        <w:ind w:right="0" w:firstLine="0"/>
        <w:jc w:val="left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sectPr w:rsidR="00C560C8" w:rsidRPr="007D3427" w:rsidSect="005B788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40"/>
      <w:pgMar w:top="1134" w:right="1321" w:bottom="312" w:left="1038" w:header="771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0F30" w:rsidRDefault="006F0F30">
      <w:pPr>
        <w:spacing w:after="0" w:line="240" w:lineRule="auto"/>
      </w:pPr>
      <w:r>
        <w:separator/>
      </w:r>
    </w:p>
  </w:endnote>
  <w:endnote w:type="continuationSeparator" w:id="0">
    <w:p w:rsidR="006F0F30" w:rsidRDefault="006F0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llak Helv">
    <w:panose1 w:val="020B72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Grapalat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4EF4" w:rsidRDefault="009A4EF4">
    <w:pPr>
      <w:spacing w:after="17" w:line="259" w:lineRule="auto"/>
      <w:ind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5E56" w:rsidRPr="00965E56">
      <w:rPr>
        <w:rFonts w:ascii="Calibri" w:eastAsia="Calibri" w:hAnsi="Calibri" w:cs="Calibri"/>
        <w:noProof/>
      </w:rPr>
      <w:t>51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9A4EF4" w:rsidRDefault="009A4EF4">
    <w:pPr>
      <w:spacing w:after="0" w:line="259" w:lineRule="auto"/>
      <w:ind w:left="180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4EF4" w:rsidRDefault="009A4EF4">
    <w:pPr>
      <w:spacing w:after="17" w:line="259" w:lineRule="auto"/>
      <w:ind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9A4EF4" w:rsidRDefault="009A4EF4">
    <w:pPr>
      <w:spacing w:after="0" w:line="259" w:lineRule="auto"/>
      <w:ind w:left="180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4EF4" w:rsidRDefault="009A4EF4">
    <w:pPr>
      <w:spacing w:after="17" w:line="259" w:lineRule="auto"/>
      <w:ind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5E56" w:rsidRPr="00965E56">
      <w:rPr>
        <w:rFonts w:ascii="Calibri" w:eastAsia="Calibri" w:hAnsi="Calibri" w:cs="Calibri"/>
        <w:noProof/>
      </w:rPr>
      <w:t>214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9A4EF4" w:rsidRDefault="009A4EF4">
    <w:pPr>
      <w:spacing w:after="0" w:line="259" w:lineRule="auto"/>
      <w:ind w:left="-589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4EF4" w:rsidRDefault="009A4EF4">
    <w:pPr>
      <w:spacing w:after="17" w:line="259" w:lineRule="auto"/>
      <w:ind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5E56" w:rsidRPr="00965E56">
      <w:rPr>
        <w:rFonts w:ascii="Calibri" w:eastAsia="Calibri" w:hAnsi="Calibri" w:cs="Calibri"/>
        <w:noProof/>
      </w:rPr>
      <w:t>215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9A4EF4" w:rsidRDefault="009A4EF4">
    <w:pPr>
      <w:spacing w:after="0" w:line="259" w:lineRule="auto"/>
      <w:ind w:left="-589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4EF4" w:rsidRDefault="009A4EF4">
    <w:pPr>
      <w:spacing w:after="17" w:line="259" w:lineRule="auto"/>
      <w:ind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5E56" w:rsidRPr="00965E56">
      <w:rPr>
        <w:rFonts w:ascii="Calibri" w:eastAsia="Calibri" w:hAnsi="Calibri" w:cs="Calibri"/>
        <w:noProof/>
      </w:rPr>
      <w:t>199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9A4EF4" w:rsidRDefault="009A4EF4">
    <w:pPr>
      <w:spacing w:after="0" w:line="259" w:lineRule="auto"/>
      <w:ind w:left="-589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4EF4" w:rsidRDefault="009A4EF4">
    <w:pPr>
      <w:spacing w:after="17" w:line="259" w:lineRule="auto"/>
      <w:ind w:left="8008" w:right="-21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A4EF4">
      <w:rPr>
        <w:rFonts w:ascii="Calibri" w:eastAsia="Calibri" w:hAnsi="Calibri" w:cs="Calibri"/>
        <w:noProof/>
      </w:rPr>
      <w:t>228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9A4EF4" w:rsidRDefault="009A4EF4">
    <w:pPr>
      <w:spacing w:after="0" w:line="259" w:lineRule="auto"/>
      <w:ind w:left="540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4EF4" w:rsidRDefault="009A4EF4">
    <w:pPr>
      <w:spacing w:after="17" w:line="259" w:lineRule="auto"/>
      <w:ind w:left="8008" w:right="-21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A4EF4">
      <w:rPr>
        <w:rFonts w:ascii="Calibri" w:eastAsia="Calibri" w:hAnsi="Calibri" w:cs="Calibri"/>
        <w:noProof/>
      </w:rPr>
      <w:t>229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9A4EF4" w:rsidRDefault="009A4EF4">
    <w:pPr>
      <w:spacing w:after="0" w:line="259" w:lineRule="auto"/>
      <w:ind w:left="540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4EF4" w:rsidRDefault="009A4EF4">
    <w:pPr>
      <w:spacing w:after="17" w:line="259" w:lineRule="auto"/>
      <w:ind w:left="8008" w:right="-21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70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9A4EF4" w:rsidRDefault="009A4EF4">
    <w:pPr>
      <w:spacing w:after="0" w:line="259" w:lineRule="auto"/>
      <w:ind w:left="540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0F30" w:rsidRDefault="006F0F30">
      <w:pPr>
        <w:spacing w:after="0" w:line="240" w:lineRule="auto"/>
      </w:pPr>
      <w:r>
        <w:separator/>
      </w:r>
    </w:p>
  </w:footnote>
  <w:footnote w:type="continuationSeparator" w:id="0">
    <w:p w:rsidR="006F0F30" w:rsidRDefault="006F0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4EF4" w:rsidRPr="005B7888" w:rsidRDefault="009A4EF4" w:rsidP="00B34622">
    <w:pPr>
      <w:pStyle w:val="Header"/>
      <w:jc w:val="right"/>
      <w:rPr>
        <w:lang w:val="hy-AM"/>
      </w:rPr>
    </w:pPr>
  </w:p>
  <w:p w:rsidR="009A4EF4" w:rsidRPr="005B7888" w:rsidRDefault="009A4EF4" w:rsidP="00B34622">
    <w:pPr>
      <w:pStyle w:val="Header"/>
      <w:jc w:val="right"/>
      <w:rPr>
        <w:lang w:val="hy-AM"/>
      </w:rPr>
    </w:pPr>
    <w:r>
      <w:rPr>
        <w:lang w:val="hy-AM"/>
      </w:rPr>
      <w:t xml:space="preserve">  </w:t>
    </w:r>
  </w:p>
  <w:p w:rsidR="009A4EF4" w:rsidRPr="00B34622" w:rsidRDefault="009A4EF4" w:rsidP="00B34622">
    <w:pPr>
      <w:pStyle w:val="Header"/>
      <w:jc w:val="right"/>
      <w:rPr>
        <w:lang w:val="hy-AM"/>
      </w:rPr>
    </w:pPr>
    <w:r>
      <w:rPr>
        <w:lang w:val="hy-AM"/>
      </w:rPr>
      <w:t xml:space="preserve"> </w:t>
    </w:r>
  </w:p>
  <w:p w:rsidR="009A4EF4" w:rsidRPr="005B7888" w:rsidRDefault="009A4EF4" w:rsidP="00B34622">
    <w:pPr>
      <w:pStyle w:val="Header"/>
      <w:jc w:val="right"/>
      <w:rPr>
        <w:lang w:val="hy-AM"/>
      </w:rPr>
    </w:pPr>
    <w:r>
      <w:rPr>
        <w:lang w:val="hy-AM"/>
      </w:rPr>
      <w:t xml:space="preserve"> </w:t>
    </w:r>
  </w:p>
  <w:p w:rsidR="009A4EF4" w:rsidRPr="005B7888" w:rsidRDefault="009A4EF4" w:rsidP="005B7888">
    <w:pPr>
      <w:pStyle w:val="Header"/>
      <w:jc w:val="right"/>
      <w:rPr>
        <w:lang w:val="hy-AM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4EF4" w:rsidRDefault="009A4EF4">
    <w:pPr>
      <w:spacing w:after="0" w:line="259" w:lineRule="auto"/>
      <w:ind w:right="189" w:firstLine="0"/>
      <w:jc w:val="right"/>
    </w:pPr>
    <w:r>
      <w:t xml:space="preserve">ՀՀՇՆ 30-01-2014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4EF4" w:rsidRDefault="009A4EF4">
    <w:pPr>
      <w:spacing w:after="0" w:line="259" w:lineRule="auto"/>
      <w:ind w:left="-589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4EF4" w:rsidRPr="0044372E" w:rsidRDefault="009A4EF4" w:rsidP="0044372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4EF4" w:rsidRPr="0044372E" w:rsidRDefault="009A4EF4" w:rsidP="0044372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4EF4" w:rsidRDefault="009A4EF4">
    <w:pPr>
      <w:spacing w:after="0" w:line="259" w:lineRule="auto"/>
      <w:ind w:right="-7687" w:firstLine="0"/>
      <w:jc w:val="right"/>
    </w:pPr>
    <w:r>
      <w:t xml:space="preserve">ՀՀՇՆ 30-01-2014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4EF4" w:rsidRDefault="009A4EF4">
    <w:pPr>
      <w:spacing w:after="0" w:line="259" w:lineRule="auto"/>
      <w:ind w:right="-7687" w:firstLine="0"/>
      <w:jc w:val="right"/>
    </w:pPr>
    <w:r>
      <w:t xml:space="preserve">ՀՀՇՆ 30-01-2014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4EF4" w:rsidRDefault="009A4EF4">
    <w:pPr>
      <w:spacing w:after="0" w:line="259" w:lineRule="auto"/>
      <w:ind w:right="-7687" w:firstLine="0"/>
      <w:jc w:val="right"/>
    </w:pPr>
    <w:r>
      <w:t xml:space="preserve">ՀՀՇՆ 30-01-2014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0783"/>
    <w:multiLevelType w:val="hybridMultilevel"/>
    <w:tmpl w:val="34FAD134"/>
    <w:lvl w:ilvl="0" w:tplc="70B44D6C">
      <w:start w:val="1"/>
      <w:numFmt w:val="decimal"/>
      <w:lvlText w:val="%1)"/>
      <w:lvlJc w:val="left"/>
      <w:pPr>
        <w:ind w:left="889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40EEF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42F95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70349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4E214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56561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F6C15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D8711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C806C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A76755"/>
    <w:multiLevelType w:val="hybridMultilevel"/>
    <w:tmpl w:val="E66A1E58"/>
    <w:lvl w:ilvl="0" w:tplc="6256ED7E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927A7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E6405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A0E66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B68C9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24987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3E701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0E5E0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F614F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626687"/>
    <w:multiLevelType w:val="hybridMultilevel"/>
    <w:tmpl w:val="AA5AD0AA"/>
    <w:lvl w:ilvl="0" w:tplc="15A6D9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F60937"/>
    <w:multiLevelType w:val="hybridMultilevel"/>
    <w:tmpl w:val="2D103C66"/>
    <w:lvl w:ilvl="0" w:tplc="5F2C7BB2">
      <w:start w:val="16"/>
      <w:numFmt w:val="decimal"/>
      <w:lvlText w:val="%1)"/>
      <w:lvlJc w:val="left"/>
      <w:pPr>
        <w:ind w:left="52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16ED3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FEE27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801AB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46825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8A276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B4293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D87BE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E6147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D67522"/>
    <w:multiLevelType w:val="hybridMultilevel"/>
    <w:tmpl w:val="27EAA524"/>
    <w:lvl w:ilvl="0" w:tplc="793EC39E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5" w15:restartNumberingAfterBreak="0">
    <w:nsid w:val="0D8B376C"/>
    <w:multiLevelType w:val="multilevel"/>
    <w:tmpl w:val="D8802AD2"/>
    <w:styleLink w:val="WWNum46"/>
    <w:lvl w:ilvl="0">
      <w:start w:val="349"/>
      <w:numFmt w:val="decimal"/>
      <w:lvlText w:val="%1."/>
      <w:lvlJc w:val="left"/>
      <w:pPr>
        <w:ind w:left="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6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2">
      <w:start w:val="1"/>
      <w:numFmt w:val="lowerRoman"/>
      <w:lvlText w:val="%1.%2.%3"/>
      <w:lvlJc w:val="left"/>
      <w:pPr>
        <w:ind w:left="23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ind w:left="30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5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2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9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6" w15:restartNumberingAfterBreak="0">
    <w:nsid w:val="0D955056"/>
    <w:multiLevelType w:val="hybridMultilevel"/>
    <w:tmpl w:val="3F203AB0"/>
    <w:lvl w:ilvl="0" w:tplc="CBC8520C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02D53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B8F80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84DCB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D60BA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F4965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807A1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70337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3E9CE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B57D6C"/>
    <w:multiLevelType w:val="hybridMultilevel"/>
    <w:tmpl w:val="E2B4BFB2"/>
    <w:lvl w:ilvl="0" w:tplc="2D7A0A56">
      <w:start w:val="36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8" w15:restartNumberingAfterBreak="0">
    <w:nsid w:val="0ECE2A49"/>
    <w:multiLevelType w:val="hybridMultilevel"/>
    <w:tmpl w:val="C6541CB4"/>
    <w:lvl w:ilvl="0" w:tplc="AE78BE00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D47AF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C2BA7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08F8A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FC895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A4252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283CB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32EFF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12F9C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F0860CB"/>
    <w:multiLevelType w:val="hybridMultilevel"/>
    <w:tmpl w:val="44B67B1C"/>
    <w:lvl w:ilvl="0" w:tplc="5422ECC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0F7C2C8B"/>
    <w:multiLevelType w:val="hybridMultilevel"/>
    <w:tmpl w:val="C81C6726"/>
    <w:lvl w:ilvl="0" w:tplc="A81836FC">
      <w:start w:val="1"/>
      <w:numFmt w:val="decimal"/>
      <w:lvlText w:val="%1)"/>
      <w:lvlJc w:val="left"/>
      <w:pPr>
        <w:ind w:left="54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B6D47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726B4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4AA5A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D6637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94DBA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9E2F6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C0741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DED19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FA618BB"/>
    <w:multiLevelType w:val="hybridMultilevel"/>
    <w:tmpl w:val="14848AB6"/>
    <w:lvl w:ilvl="0" w:tplc="118A4BB4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36D1E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483E0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CC6E3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705A5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727DC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B6F4C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7A321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F886D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74B4F83"/>
    <w:multiLevelType w:val="hybridMultilevel"/>
    <w:tmpl w:val="072EC0AA"/>
    <w:lvl w:ilvl="0" w:tplc="79A8C82E">
      <w:start w:val="15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3" w15:restartNumberingAfterBreak="0">
    <w:nsid w:val="1ABE3263"/>
    <w:multiLevelType w:val="hybridMultilevel"/>
    <w:tmpl w:val="851CF9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82A38"/>
    <w:multiLevelType w:val="hybridMultilevel"/>
    <w:tmpl w:val="D012C5E2"/>
    <w:lvl w:ilvl="0" w:tplc="EE06E384">
      <w:start w:val="1"/>
      <w:numFmt w:val="decimal"/>
      <w:lvlText w:val="%1)"/>
      <w:lvlJc w:val="left"/>
      <w:pPr>
        <w:ind w:left="888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90ED8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68C04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DE775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3E6BE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46AED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3C384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7ADEB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58AA9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CCC72C4"/>
    <w:multiLevelType w:val="hybridMultilevel"/>
    <w:tmpl w:val="21E6ED26"/>
    <w:lvl w:ilvl="0" w:tplc="6D748FB2">
      <w:start w:val="1"/>
      <w:numFmt w:val="decimal"/>
      <w:lvlText w:val="%1)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6" w15:restartNumberingAfterBreak="0">
    <w:nsid w:val="1F3E40E9"/>
    <w:multiLevelType w:val="hybridMultilevel"/>
    <w:tmpl w:val="FB4E9068"/>
    <w:lvl w:ilvl="0" w:tplc="81E83822">
      <w:start w:val="197"/>
      <w:numFmt w:val="decimal"/>
      <w:lvlText w:val="%1."/>
      <w:lvlJc w:val="left"/>
      <w:pPr>
        <w:ind w:left="124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2C6BA4"/>
    <w:multiLevelType w:val="hybridMultilevel"/>
    <w:tmpl w:val="A636D9D8"/>
    <w:lvl w:ilvl="0" w:tplc="040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18" w15:restartNumberingAfterBreak="0">
    <w:nsid w:val="26066C0B"/>
    <w:multiLevelType w:val="hybridMultilevel"/>
    <w:tmpl w:val="29949B8A"/>
    <w:lvl w:ilvl="0" w:tplc="012C2E5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A54833"/>
    <w:multiLevelType w:val="hybridMultilevel"/>
    <w:tmpl w:val="B3BCEB12"/>
    <w:lvl w:ilvl="0" w:tplc="C8EA7616">
      <w:start w:val="1"/>
      <w:numFmt w:val="decimal"/>
      <w:lvlText w:val="%1)"/>
      <w:lvlJc w:val="left"/>
      <w:pPr>
        <w:ind w:left="414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8C0678">
      <w:start w:val="1"/>
      <w:numFmt w:val="lowerLetter"/>
      <w:lvlText w:val="%2"/>
      <w:lvlJc w:val="left"/>
      <w:pPr>
        <w:ind w:left="1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20E5CA">
      <w:start w:val="1"/>
      <w:numFmt w:val="lowerRoman"/>
      <w:lvlText w:val="%3"/>
      <w:lvlJc w:val="left"/>
      <w:pPr>
        <w:ind w:left="1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76BF7C">
      <w:start w:val="1"/>
      <w:numFmt w:val="decimal"/>
      <w:lvlText w:val="%4"/>
      <w:lvlJc w:val="left"/>
      <w:pPr>
        <w:ind w:left="2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ECAED2">
      <w:start w:val="1"/>
      <w:numFmt w:val="lowerLetter"/>
      <w:lvlText w:val="%5"/>
      <w:lvlJc w:val="left"/>
      <w:pPr>
        <w:ind w:left="3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66B9AC">
      <w:start w:val="1"/>
      <w:numFmt w:val="lowerRoman"/>
      <w:lvlText w:val="%6"/>
      <w:lvlJc w:val="left"/>
      <w:pPr>
        <w:ind w:left="4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321FF2">
      <w:start w:val="1"/>
      <w:numFmt w:val="decimal"/>
      <w:lvlText w:val="%7"/>
      <w:lvlJc w:val="left"/>
      <w:pPr>
        <w:ind w:left="4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7C6CDE">
      <w:start w:val="1"/>
      <w:numFmt w:val="lowerLetter"/>
      <w:lvlText w:val="%8"/>
      <w:lvlJc w:val="left"/>
      <w:pPr>
        <w:ind w:left="5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267814">
      <w:start w:val="1"/>
      <w:numFmt w:val="lowerRoman"/>
      <w:lvlText w:val="%9"/>
      <w:lvlJc w:val="left"/>
      <w:pPr>
        <w:ind w:left="6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B8B3A48"/>
    <w:multiLevelType w:val="hybridMultilevel"/>
    <w:tmpl w:val="E1229084"/>
    <w:lvl w:ilvl="0" w:tplc="979A9C72">
      <w:start w:val="1"/>
      <w:numFmt w:val="decimal"/>
      <w:lvlText w:val="%1)"/>
      <w:lvlJc w:val="left"/>
      <w:pPr>
        <w:ind w:left="0"/>
      </w:pPr>
      <w:rPr>
        <w:rFonts w:ascii="GHEA Grapalat" w:eastAsia="Sylfaen" w:hAnsi="GHEA Grapalat" w:cs="Sylfae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ACFD04">
      <w:start w:val="1"/>
      <w:numFmt w:val="lowerLetter"/>
      <w:lvlText w:val="%2"/>
      <w:lvlJc w:val="left"/>
      <w:pPr>
        <w:ind w:left="16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CA834A">
      <w:start w:val="1"/>
      <w:numFmt w:val="lowerRoman"/>
      <w:lvlText w:val="%3"/>
      <w:lvlJc w:val="left"/>
      <w:pPr>
        <w:ind w:left="23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761266">
      <w:start w:val="1"/>
      <w:numFmt w:val="decimal"/>
      <w:lvlText w:val="%4"/>
      <w:lvlJc w:val="left"/>
      <w:pPr>
        <w:ind w:left="30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78DA72">
      <w:start w:val="1"/>
      <w:numFmt w:val="lowerLetter"/>
      <w:lvlText w:val="%5"/>
      <w:lvlJc w:val="left"/>
      <w:pPr>
        <w:ind w:left="37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56E990">
      <w:start w:val="1"/>
      <w:numFmt w:val="lowerRoman"/>
      <w:lvlText w:val="%6"/>
      <w:lvlJc w:val="left"/>
      <w:pPr>
        <w:ind w:left="45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441806">
      <w:start w:val="1"/>
      <w:numFmt w:val="decimal"/>
      <w:lvlText w:val="%7"/>
      <w:lvlJc w:val="left"/>
      <w:pPr>
        <w:ind w:left="52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1E46A8">
      <w:start w:val="1"/>
      <w:numFmt w:val="lowerLetter"/>
      <w:lvlText w:val="%8"/>
      <w:lvlJc w:val="left"/>
      <w:pPr>
        <w:ind w:left="59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34891E">
      <w:start w:val="1"/>
      <w:numFmt w:val="lowerRoman"/>
      <w:lvlText w:val="%9"/>
      <w:lvlJc w:val="left"/>
      <w:pPr>
        <w:ind w:left="66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D376155"/>
    <w:multiLevelType w:val="hybridMultilevel"/>
    <w:tmpl w:val="ECAE80BE"/>
    <w:lvl w:ilvl="0" w:tplc="69D6C65E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5A339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B0C0C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6EE7C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3E973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96B89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921F2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5C2FC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B61CE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08B7DE8"/>
    <w:multiLevelType w:val="hybridMultilevel"/>
    <w:tmpl w:val="F22C2EFA"/>
    <w:lvl w:ilvl="0" w:tplc="6C9C25D0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342116CD"/>
    <w:multiLevelType w:val="hybridMultilevel"/>
    <w:tmpl w:val="75246A48"/>
    <w:lvl w:ilvl="0" w:tplc="6814578E">
      <w:start w:val="16"/>
      <w:numFmt w:val="decimal"/>
      <w:lvlText w:val="%1."/>
      <w:lvlJc w:val="left"/>
      <w:pPr>
        <w:ind w:left="1425" w:hanging="360"/>
      </w:pPr>
      <w:rPr>
        <w:rFonts w:eastAsia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34AE24ED"/>
    <w:multiLevelType w:val="hybridMultilevel"/>
    <w:tmpl w:val="76F05D36"/>
    <w:lvl w:ilvl="0" w:tplc="97D8AD5C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5" w15:restartNumberingAfterBreak="0">
    <w:nsid w:val="34E905B7"/>
    <w:multiLevelType w:val="hybridMultilevel"/>
    <w:tmpl w:val="054C773A"/>
    <w:lvl w:ilvl="0" w:tplc="848C6694">
      <w:start w:val="1"/>
      <w:numFmt w:val="decimal"/>
      <w:lvlText w:val="%1)"/>
      <w:lvlJc w:val="left"/>
      <w:pPr>
        <w:ind w:left="888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90ED8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68C04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DE775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3E6BE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46AED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3C384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7ADEB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58AA9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5D2070A"/>
    <w:multiLevelType w:val="hybridMultilevel"/>
    <w:tmpl w:val="31003EFA"/>
    <w:lvl w:ilvl="0" w:tplc="51F6E13C">
      <w:start w:val="1"/>
      <w:numFmt w:val="decimal"/>
      <w:lvlText w:val="%1)"/>
      <w:lvlJc w:val="left"/>
      <w:pPr>
        <w:ind w:left="653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A49738">
      <w:start w:val="1"/>
      <w:numFmt w:val="lowerLetter"/>
      <w:lvlText w:val="%2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86F2FA">
      <w:start w:val="1"/>
      <w:numFmt w:val="lowerRoman"/>
      <w:lvlText w:val="%3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4CDBD4">
      <w:start w:val="1"/>
      <w:numFmt w:val="decimal"/>
      <w:lvlText w:val="%4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EE2020">
      <w:start w:val="1"/>
      <w:numFmt w:val="lowerLetter"/>
      <w:lvlText w:val="%5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6E1F94">
      <w:start w:val="1"/>
      <w:numFmt w:val="lowerRoman"/>
      <w:lvlText w:val="%6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7E389E">
      <w:start w:val="1"/>
      <w:numFmt w:val="decimal"/>
      <w:lvlText w:val="%7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5C71CE">
      <w:start w:val="1"/>
      <w:numFmt w:val="lowerLetter"/>
      <w:lvlText w:val="%8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E09478">
      <w:start w:val="1"/>
      <w:numFmt w:val="lowerRoman"/>
      <w:lvlText w:val="%9"/>
      <w:lvlJc w:val="left"/>
      <w:pPr>
        <w:ind w:left="6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72545E1"/>
    <w:multiLevelType w:val="hybridMultilevel"/>
    <w:tmpl w:val="C23C324E"/>
    <w:lvl w:ilvl="0" w:tplc="5FAA980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AA1481"/>
    <w:multiLevelType w:val="hybridMultilevel"/>
    <w:tmpl w:val="365CD2D6"/>
    <w:lvl w:ilvl="0" w:tplc="04708382">
      <w:start w:val="1"/>
      <w:numFmt w:val="decimal"/>
      <w:lvlText w:val="%1)"/>
      <w:lvlJc w:val="left"/>
      <w:pPr>
        <w:ind w:left="748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D2308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AA4D5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821D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FE1A9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0E172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6277D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B8B3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D46FF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93D12A4"/>
    <w:multiLevelType w:val="hybridMultilevel"/>
    <w:tmpl w:val="1CC40434"/>
    <w:lvl w:ilvl="0" w:tplc="AE8A6698">
      <w:start w:val="1"/>
      <w:numFmt w:val="decimal"/>
      <w:lvlText w:val="%1)"/>
      <w:lvlJc w:val="left"/>
      <w:pPr>
        <w:ind w:left="292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4AE40A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78C426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5A03BA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7E4354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C62B9E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2CA622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C6FDBE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F824E2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9733734"/>
    <w:multiLevelType w:val="hybridMultilevel"/>
    <w:tmpl w:val="DAC0B0CA"/>
    <w:lvl w:ilvl="0" w:tplc="D60E52EA">
      <w:start w:val="1"/>
      <w:numFmt w:val="decimal"/>
      <w:lvlText w:val="%1)"/>
      <w:lvlJc w:val="left"/>
      <w:pPr>
        <w:ind w:left="54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784E2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0EAF8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26A03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02816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AAEBC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40983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DEA9A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9A891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BFA2D08"/>
    <w:multiLevelType w:val="hybridMultilevel"/>
    <w:tmpl w:val="6BEE1C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13443E"/>
    <w:multiLevelType w:val="hybridMultilevel"/>
    <w:tmpl w:val="E5E2C682"/>
    <w:lvl w:ilvl="0" w:tplc="56820CCA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3" w15:restartNumberingAfterBreak="0">
    <w:nsid w:val="3F76530B"/>
    <w:multiLevelType w:val="hybridMultilevel"/>
    <w:tmpl w:val="F1BAF234"/>
    <w:lvl w:ilvl="0" w:tplc="4FCCA0B6">
      <w:start w:val="12"/>
      <w:numFmt w:val="decimal"/>
      <w:lvlText w:val="%1."/>
      <w:lvlJc w:val="left"/>
      <w:pPr>
        <w:ind w:left="1425" w:hanging="360"/>
      </w:pPr>
      <w:rPr>
        <w:rFonts w:eastAsia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 w15:restartNumberingAfterBreak="0">
    <w:nsid w:val="424D57FF"/>
    <w:multiLevelType w:val="hybridMultilevel"/>
    <w:tmpl w:val="42F64066"/>
    <w:lvl w:ilvl="0" w:tplc="0CD4987C">
      <w:start w:val="1"/>
      <w:numFmt w:val="decimal"/>
      <w:lvlText w:val="%1.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BEB0F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E4E8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A4C08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1A997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4AFDB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F0B9F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2A52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1C02F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2655313"/>
    <w:multiLevelType w:val="hybridMultilevel"/>
    <w:tmpl w:val="06E86596"/>
    <w:lvl w:ilvl="0" w:tplc="0419000F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F578C7"/>
    <w:multiLevelType w:val="hybridMultilevel"/>
    <w:tmpl w:val="6F7EB488"/>
    <w:lvl w:ilvl="0" w:tplc="040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37" w15:restartNumberingAfterBreak="0">
    <w:nsid w:val="48B1657E"/>
    <w:multiLevelType w:val="hybridMultilevel"/>
    <w:tmpl w:val="92680FE8"/>
    <w:lvl w:ilvl="0" w:tplc="923A263E">
      <w:start w:val="1"/>
      <w:numFmt w:val="decimal"/>
      <w:lvlText w:val="%1)"/>
      <w:lvlJc w:val="left"/>
      <w:pPr>
        <w:ind w:left="54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F646E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1A71C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9468F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8C26E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B45D1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DE117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B2F81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7AF3F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D3D71F4"/>
    <w:multiLevelType w:val="hybridMultilevel"/>
    <w:tmpl w:val="655E4626"/>
    <w:lvl w:ilvl="0" w:tplc="27684856">
      <w:start w:val="1"/>
      <w:numFmt w:val="decimal"/>
      <w:lvlText w:val="%1)"/>
      <w:lvlJc w:val="left"/>
      <w:pPr>
        <w:ind w:left="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5" w:hanging="360"/>
      </w:pPr>
    </w:lvl>
    <w:lvl w:ilvl="2" w:tplc="0409001B" w:tentative="1">
      <w:start w:val="1"/>
      <w:numFmt w:val="lowerRoman"/>
      <w:lvlText w:val="%3."/>
      <w:lvlJc w:val="right"/>
      <w:pPr>
        <w:ind w:left="2315" w:hanging="180"/>
      </w:pPr>
    </w:lvl>
    <w:lvl w:ilvl="3" w:tplc="0409000F" w:tentative="1">
      <w:start w:val="1"/>
      <w:numFmt w:val="decimal"/>
      <w:lvlText w:val="%4."/>
      <w:lvlJc w:val="left"/>
      <w:pPr>
        <w:ind w:left="3035" w:hanging="360"/>
      </w:pPr>
    </w:lvl>
    <w:lvl w:ilvl="4" w:tplc="04090019" w:tentative="1">
      <w:start w:val="1"/>
      <w:numFmt w:val="lowerLetter"/>
      <w:lvlText w:val="%5."/>
      <w:lvlJc w:val="left"/>
      <w:pPr>
        <w:ind w:left="3755" w:hanging="360"/>
      </w:pPr>
    </w:lvl>
    <w:lvl w:ilvl="5" w:tplc="0409001B" w:tentative="1">
      <w:start w:val="1"/>
      <w:numFmt w:val="lowerRoman"/>
      <w:lvlText w:val="%6."/>
      <w:lvlJc w:val="right"/>
      <w:pPr>
        <w:ind w:left="4475" w:hanging="180"/>
      </w:pPr>
    </w:lvl>
    <w:lvl w:ilvl="6" w:tplc="0409000F" w:tentative="1">
      <w:start w:val="1"/>
      <w:numFmt w:val="decimal"/>
      <w:lvlText w:val="%7."/>
      <w:lvlJc w:val="left"/>
      <w:pPr>
        <w:ind w:left="5195" w:hanging="360"/>
      </w:pPr>
    </w:lvl>
    <w:lvl w:ilvl="7" w:tplc="04090019" w:tentative="1">
      <w:start w:val="1"/>
      <w:numFmt w:val="lowerLetter"/>
      <w:lvlText w:val="%8."/>
      <w:lvlJc w:val="left"/>
      <w:pPr>
        <w:ind w:left="5915" w:hanging="360"/>
      </w:pPr>
    </w:lvl>
    <w:lvl w:ilvl="8" w:tplc="040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39" w15:restartNumberingAfterBreak="0">
    <w:nsid w:val="4DE51F6F"/>
    <w:multiLevelType w:val="hybridMultilevel"/>
    <w:tmpl w:val="AA5AD0AA"/>
    <w:lvl w:ilvl="0" w:tplc="15A6D9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2734BEE"/>
    <w:multiLevelType w:val="hybridMultilevel"/>
    <w:tmpl w:val="1B26C920"/>
    <w:lvl w:ilvl="0" w:tplc="75906FBC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E04CB8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46B6F0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60B98E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CE67C6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389BA4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7CCD04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DC53BC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D893DC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63C783E"/>
    <w:multiLevelType w:val="hybridMultilevel"/>
    <w:tmpl w:val="D3D069EE"/>
    <w:lvl w:ilvl="0" w:tplc="5D30906E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50D290">
      <w:start w:val="1"/>
      <w:numFmt w:val="lowerLetter"/>
      <w:lvlText w:val="%2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A2825A">
      <w:start w:val="1"/>
      <w:numFmt w:val="lowerRoman"/>
      <w:lvlText w:val="%3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0AEE66">
      <w:start w:val="1"/>
      <w:numFmt w:val="decimal"/>
      <w:lvlText w:val="%4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32B4CE">
      <w:start w:val="1"/>
      <w:numFmt w:val="lowerLetter"/>
      <w:lvlText w:val="%5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D69954">
      <w:start w:val="1"/>
      <w:numFmt w:val="lowerRoman"/>
      <w:lvlText w:val="%6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02C5EA">
      <w:start w:val="1"/>
      <w:numFmt w:val="decimal"/>
      <w:lvlText w:val="%7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0E9FA6">
      <w:start w:val="1"/>
      <w:numFmt w:val="lowerLetter"/>
      <w:lvlText w:val="%8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D6CC74">
      <w:start w:val="1"/>
      <w:numFmt w:val="lowerRoman"/>
      <w:lvlText w:val="%9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71465FB"/>
    <w:multiLevelType w:val="hybridMultilevel"/>
    <w:tmpl w:val="ACA6F8FA"/>
    <w:lvl w:ilvl="0" w:tplc="3D987AF0">
      <w:start w:val="10"/>
      <w:numFmt w:val="decimal"/>
      <w:lvlText w:val="%1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43" w15:restartNumberingAfterBreak="0">
    <w:nsid w:val="59F60089"/>
    <w:multiLevelType w:val="hybridMultilevel"/>
    <w:tmpl w:val="D610D4E2"/>
    <w:lvl w:ilvl="0" w:tplc="E99801DC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4" w15:restartNumberingAfterBreak="0">
    <w:nsid w:val="5BBA43C0"/>
    <w:multiLevelType w:val="hybridMultilevel"/>
    <w:tmpl w:val="DD14E7C0"/>
    <w:lvl w:ilvl="0" w:tplc="13749E78">
      <w:start w:val="1"/>
      <w:numFmt w:val="decimal"/>
      <w:lvlText w:val="%1)"/>
      <w:lvlJc w:val="left"/>
      <w:pPr>
        <w:ind w:left="158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9" w:hanging="360"/>
      </w:pPr>
    </w:lvl>
    <w:lvl w:ilvl="2" w:tplc="0419001B" w:tentative="1">
      <w:start w:val="1"/>
      <w:numFmt w:val="lowerRoman"/>
      <w:lvlText w:val="%3."/>
      <w:lvlJc w:val="right"/>
      <w:pPr>
        <w:ind w:left="2979" w:hanging="180"/>
      </w:pPr>
    </w:lvl>
    <w:lvl w:ilvl="3" w:tplc="0419000F" w:tentative="1">
      <w:start w:val="1"/>
      <w:numFmt w:val="decimal"/>
      <w:lvlText w:val="%4."/>
      <w:lvlJc w:val="left"/>
      <w:pPr>
        <w:ind w:left="3699" w:hanging="360"/>
      </w:pPr>
    </w:lvl>
    <w:lvl w:ilvl="4" w:tplc="04190019" w:tentative="1">
      <w:start w:val="1"/>
      <w:numFmt w:val="lowerLetter"/>
      <w:lvlText w:val="%5."/>
      <w:lvlJc w:val="left"/>
      <w:pPr>
        <w:ind w:left="4419" w:hanging="360"/>
      </w:pPr>
    </w:lvl>
    <w:lvl w:ilvl="5" w:tplc="0419001B" w:tentative="1">
      <w:start w:val="1"/>
      <w:numFmt w:val="lowerRoman"/>
      <w:lvlText w:val="%6."/>
      <w:lvlJc w:val="right"/>
      <w:pPr>
        <w:ind w:left="5139" w:hanging="180"/>
      </w:pPr>
    </w:lvl>
    <w:lvl w:ilvl="6" w:tplc="0419000F" w:tentative="1">
      <w:start w:val="1"/>
      <w:numFmt w:val="decimal"/>
      <w:lvlText w:val="%7."/>
      <w:lvlJc w:val="left"/>
      <w:pPr>
        <w:ind w:left="5859" w:hanging="360"/>
      </w:pPr>
    </w:lvl>
    <w:lvl w:ilvl="7" w:tplc="04190019" w:tentative="1">
      <w:start w:val="1"/>
      <w:numFmt w:val="lowerLetter"/>
      <w:lvlText w:val="%8."/>
      <w:lvlJc w:val="left"/>
      <w:pPr>
        <w:ind w:left="6579" w:hanging="360"/>
      </w:pPr>
    </w:lvl>
    <w:lvl w:ilvl="8" w:tplc="041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45" w15:restartNumberingAfterBreak="0">
    <w:nsid w:val="5D857A39"/>
    <w:multiLevelType w:val="hybridMultilevel"/>
    <w:tmpl w:val="90300EF6"/>
    <w:lvl w:ilvl="0" w:tplc="2C82F29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D849FC"/>
    <w:multiLevelType w:val="hybridMultilevel"/>
    <w:tmpl w:val="F62479FE"/>
    <w:lvl w:ilvl="0" w:tplc="9DEA84B4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26ADC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949E9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3C22F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009B8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7493E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F4AB8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88E6D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EAEFD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F16125F"/>
    <w:multiLevelType w:val="hybridMultilevel"/>
    <w:tmpl w:val="392A8B1C"/>
    <w:lvl w:ilvl="0" w:tplc="1B02A65A">
      <w:start w:val="1"/>
      <w:numFmt w:val="decimal"/>
      <w:lvlText w:val="%1)"/>
      <w:lvlJc w:val="left"/>
      <w:pPr>
        <w:ind w:left="447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E8DDC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F0EEF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10558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C2398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B2009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C43C7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660A9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AA68E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3947611"/>
    <w:multiLevelType w:val="hybridMultilevel"/>
    <w:tmpl w:val="36B65FBA"/>
    <w:lvl w:ilvl="0" w:tplc="D0CA786C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80D61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82096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C4F9F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B6ABF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862BF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A4A50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D25F3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08ED6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7241002"/>
    <w:multiLevelType w:val="hybridMultilevel"/>
    <w:tmpl w:val="ABB4A5CA"/>
    <w:lvl w:ilvl="0" w:tplc="AC9EDDF4">
      <w:start w:val="1"/>
      <w:numFmt w:val="decimal"/>
      <w:lvlText w:val="%1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CCC068">
      <w:start w:val="1"/>
      <w:numFmt w:val="lowerLetter"/>
      <w:lvlText w:val="%2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8AD08E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F0D3A4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C60CE0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9209F8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A65B22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808FE4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F45EF2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9CA2C6F"/>
    <w:multiLevelType w:val="hybridMultilevel"/>
    <w:tmpl w:val="315C0E40"/>
    <w:lvl w:ilvl="0" w:tplc="CA36371C">
      <w:start w:val="410"/>
      <w:numFmt w:val="decimal"/>
      <w:lvlText w:val="%1."/>
      <w:lvlJc w:val="left"/>
      <w:pPr>
        <w:ind w:left="98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1" w15:restartNumberingAfterBreak="0">
    <w:nsid w:val="6D772F36"/>
    <w:multiLevelType w:val="hybridMultilevel"/>
    <w:tmpl w:val="3968C662"/>
    <w:lvl w:ilvl="0" w:tplc="1FA2ED4C">
      <w:start w:val="30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2" w15:restartNumberingAfterBreak="0">
    <w:nsid w:val="6D7F0333"/>
    <w:multiLevelType w:val="hybridMultilevel"/>
    <w:tmpl w:val="0F0A65BE"/>
    <w:lvl w:ilvl="0" w:tplc="C7966428">
      <w:start w:val="1"/>
      <w:numFmt w:val="decimal"/>
      <w:lvlText w:val="%1)"/>
      <w:lvlJc w:val="left"/>
      <w:pPr>
        <w:ind w:left="1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78AD50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D4E62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3C974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1AE292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FC4084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04C474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002DA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DAE61E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32E7EBA"/>
    <w:multiLevelType w:val="hybridMultilevel"/>
    <w:tmpl w:val="94E6D998"/>
    <w:lvl w:ilvl="0" w:tplc="9E387B5A">
      <w:start w:val="9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4" w15:restartNumberingAfterBreak="0">
    <w:nsid w:val="733F7B1B"/>
    <w:multiLevelType w:val="hybridMultilevel"/>
    <w:tmpl w:val="EF925130"/>
    <w:lvl w:ilvl="0" w:tplc="21FAD7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76F96DF4"/>
    <w:multiLevelType w:val="hybridMultilevel"/>
    <w:tmpl w:val="D64831DA"/>
    <w:lvl w:ilvl="0" w:tplc="0DC6C660">
      <w:start w:val="1"/>
      <w:numFmt w:val="decimal"/>
      <w:lvlText w:val="%1)"/>
      <w:lvlJc w:val="left"/>
      <w:pPr>
        <w:ind w:left="140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6" w15:restartNumberingAfterBreak="0">
    <w:nsid w:val="772F18CE"/>
    <w:multiLevelType w:val="hybridMultilevel"/>
    <w:tmpl w:val="4C6411F6"/>
    <w:lvl w:ilvl="0" w:tplc="61FA41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81B7EBC"/>
    <w:multiLevelType w:val="hybridMultilevel"/>
    <w:tmpl w:val="2C0AD546"/>
    <w:lvl w:ilvl="0" w:tplc="79DEA208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B68C1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F66C2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8EE23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CC819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28A57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1C130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3E03C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FC46E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91203A8"/>
    <w:multiLevelType w:val="hybridMultilevel"/>
    <w:tmpl w:val="2FB6B55E"/>
    <w:lvl w:ilvl="0" w:tplc="0C4C289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B60A34"/>
    <w:multiLevelType w:val="hybridMultilevel"/>
    <w:tmpl w:val="A68CF162"/>
    <w:lvl w:ilvl="0" w:tplc="7A7C4230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959594">
    <w:abstractNumId w:val="34"/>
  </w:num>
  <w:num w:numId="2" w16cid:durableId="1739672844">
    <w:abstractNumId w:val="40"/>
  </w:num>
  <w:num w:numId="3" w16cid:durableId="181357365">
    <w:abstractNumId w:val="28"/>
  </w:num>
  <w:num w:numId="4" w16cid:durableId="696851926">
    <w:abstractNumId w:val="20"/>
  </w:num>
  <w:num w:numId="5" w16cid:durableId="2133863951">
    <w:abstractNumId w:val="1"/>
  </w:num>
  <w:num w:numId="6" w16cid:durableId="37827487">
    <w:abstractNumId w:val="41"/>
  </w:num>
  <w:num w:numId="7" w16cid:durableId="831218990">
    <w:abstractNumId w:val="8"/>
  </w:num>
  <w:num w:numId="8" w16cid:durableId="506138116">
    <w:abstractNumId w:val="57"/>
  </w:num>
  <w:num w:numId="9" w16cid:durableId="1790202503">
    <w:abstractNumId w:val="10"/>
  </w:num>
  <w:num w:numId="10" w16cid:durableId="1334065979">
    <w:abstractNumId w:val="30"/>
  </w:num>
  <w:num w:numId="11" w16cid:durableId="1831868876">
    <w:abstractNumId w:val="37"/>
  </w:num>
  <w:num w:numId="12" w16cid:durableId="2021933470">
    <w:abstractNumId w:val="0"/>
  </w:num>
  <w:num w:numId="13" w16cid:durableId="255285374">
    <w:abstractNumId w:val="46"/>
  </w:num>
  <w:num w:numId="14" w16cid:durableId="272566037">
    <w:abstractNumId w:val="21"/>
  </w:num>
  <w:num w:numId="15" w16cid:durableId="888152032">
    <w:abstractNumId w:val="6"/>
  </w:num>
  <w:num w:numId="16" w16cid:durableId="1060589316">
    <w:abstractNumId w:val="47"/>
  </w:num>
  <w:num w:numId="17" w16cid:durableId="1765492948">
    <w:abstractNumId w:val="48"/>
  </w:num>
  <w:num w:numId="18" w16cid:durableId="5714036">
    <w:abstractNumId w:val="14"/>
  </w:num>
  <w:num w:numId="19" w16cid:durableId="56979255">
    <w:abstractNumId w:val="11"/>
  </w:num>
  <w:num w:numId="20" w16cid:durableId="1755857445">
    <w:abstractNumId w:val="29"/>
  </w:num>
  <w:num w:numId="21" w16cid:durableId="56561591">
    <w:abstractNumId w:val="26"/>
  </w:num>
  <w:num w:numId="22" w16cid:durableId="206452595">
    <w:abstractNumId w:val="19"/>
  </w:num>
  <w:num w:numId="23" w16cid:durableId="916867332">
    <w:abstractNumId w:val="3"/>
  </w:num>
  <w:num w:numId="24" w16cid:durableId="1604536059">
    <w:abstractNumId w:val="52"/>
  </w:num>
  <w:num w:numId="25" w16cid:durableId="1410158415">
    <w:abstractNumId w:val="49"/>
  </w:num>
  <w:num w:numId="26" w16cid:durableId="1642735455">
    <w:abstractNumId w:val="5"/>
  </w:num>
  <w:num w:numId="27" w16cid:durableId="943195337">
    <w:abstractNumId w:val="27"/>
  </w:num>
  <w:num w:numId="28" w16cid:durableId="2099054479">
    <w:abstractNumId w:val="35"/>
  </w:num>
  <w:num w:numId="29" w16cid:durableId="869952741">
    <w:abstractNumId w:val="59"/>
  </w:num>
  <w:num w:numId="30" w16cid:durableId="707880570">
    <w:abstractNumId w:val="18"/>
  </w:num>
  <w:num w:numId="31" w16cid:durableId="191454511">
    <w:abstractNumId w:val="12"/>
  </w:num>
  <w:num w:numId="32" w16cid:durableId="1296179972">
    <w:abstractNumId w:val="42"/>
  </w:num>
  <w:num w:numId="33" w16cid:durableId="316305778">
    <w:abstractNumId w:val="51"/>
  </w:num>
  <w:num w:numId="34" w16cid:durableId="182086866">
    <w:abstractNumId w:val="22"/>
  </w:num>
  <w:num w:numId="35" w16cid:durableId="835613901">
    <w:abstractNumId w:val="58"/>
  </w:num>
  <w:num w:numId="36" w16cid:durableId="556012829">
    <w:abstractNumId w:val="24"/>
  </w:num>
  <w:num w:numId="37" w16cid:durableId="55007976">
    <w:abstractNumId w:val="44"/>
  </w:num>
  <w:num w:numId="38" w16cid:durableId="482623452">
    <w:abstractNumId w:val="45"/>
  </w:num>
  <w:num w:numId="39" w16cid:durableId="609582269">
    <w:abstractNumId w:val="25"/>
  </w:num>
  <w:num w:numId="40" w16cid:durableId="205679667">
    <w:abstractNumId w:val="9"/>
  </w:num>
  <w:num w:numId="41" w16cid:durableId="1138496448">
    <w:abstractNumId w:val="31"/>
  </w:num>
  <w:num w:numId="42" w16cid:durableId="1038240511">
    <w:abstractNumId w:val="15"/>
  </w:num>
  <w:num w:numId="43" w16cid:durableId="926380405">
    <w:abstractNumId w:val="53"/>
  </w:num>
  <w:num w:numId="44" w16cid:durableId="1264341800">
    <w:abstractNumId w:val="38"/>
  </w:num>
  <w:num w:numId="45" w16cid:durableId="459498854">
    <w:abstractNumId w:val="55"/>
  </w:num>
  <w:num w:numId="46" w16cid:durableId="319651764">
    <w:abstractNumId w:val="2"/>
  </w:num>
  <w:num w:numId="47" w16cid:durableId="1475296121">
    <w:abstractNumId w:val="33"/>
  </w:num>
  <w:num w:numId="48" w16cid:durableId="529221766">
    <w:abstractNumId w:val="23"/>
  </w:num>
  <w:num w:numId="49" w16cid:durableId="1121529921">
    <w:abstractNumId w:val="7"/>
  </w:num>
  <w:num w:numId="50" w16cid:durableId="1609000862">
    <w:abstractNumId w:val="16"/>
  </w:num>
  <w:num w:numId="51" w16cid:durableId="2113822517">
    <w:abstractNumId w:val="56"/>
  </w:num>
  <w:num w:numId="52" w16cid:durableId="1521237841">
    <w:abstractNumId w:val="4"/>
  </w:num>
  <w:num w:numId="53" w16cid:durableId="1755591063">
    <w:abstractNumId w:val="43"/>
  </w:num>
  <w:num w:numId="54" w16cid:durableId="1510372218">
    <w:abstractNumId w:val="50"/>
  </w:num>
  <w:num w:numId="55" w16cid:durableId="1644502253">
    <w:abstractNumId w:val="54"/>
  </w:num>
  <w:num w:numId="56" w16cid:durableId="168644188">
    <w:abstractNumId w:val="32"/>
  </w:num>
  <w:num w:numId="57" w16cid:durableId="479620589">
    <w:abstractNumId w:val="13"/>
  </w:num>
  <w:num w:numId="58" w16cid:durableId="281619834">
    <w:abstractNumId w:val="36"/>
  </w:num>
  <w:num w:numId="59" w16cid:durableId="1737583390">
    <w:abstractNumId w:val="17"/>
  </w:num>
  <w:num w:numId="60" w16cid:durableId="284819469">
    <w:abstractNumId w:val="39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0C8"/>
    <w:rsid w:val="00000CA8"/>
    <w:rsid w:val="00000D67"/>
    <w:rsid w:val="0000321A"/>
    <w:rsid w:val="00003E8E"/>
    <w:rsid w:val="00006306"/>
    <w:rsid w:val="0001076A"/>
    <w:rsid w:val="00010C46"/>
    <w:rsid w:val="00011D10"/>
    <w:rsid w:val="00012C52"/>
    <w:rsid w:val="00012DD9"/>
    <w:rsid w:val="000139E1"/>
    <w:rsid w:val="000151FE"/>
    <w:rsid w:val="000154C1"/>
    <w:rsid w:val="00016559"/>
    <w:rsid w:val="000175FE"/>
    <w:rsid w:val="00021257"/>
    <w:rsid w:val="00021C73"/>
    <w:rsid w:val="00021FB4"/>
    <w:rsid w:val="00022C21"/>
    <w:rsid w:val="00024C2A"/>
    <w:rsid w:val="00025F02"/>
    <w:rsid w:val="00026705"/>
    <w:rsid w:val="00031918"/>
    <w:rsid w:val="00031E21"/>
    <w:rsid w:val="0003251D"/>
    <w:rsid w:val="0003471C"/>
    <w:rsid w:val="00034908"/>
    <w:rsid w:val="000353AA"/>
    <w:rsid w:val="000359BD"/>
    <w:rsid w:val="000362EE"/>
    <w:rsid w:val="00036CC1"/>
    <w:rsid w:val="00037B7C"/>
    <w:rsid w:val="00037D7B"/>
    <w:rsid w:val="00040E73"/>
    <w:rsid w:val="00042086"/>
    <w:rsid w:val="0004505E"/>
    <w:rsid w:val="00046C01"/>
    <w:rsid w:val="000475F9"/>
    <w:rsid w:val="0005106F"/>
    <w:rsid w:val="00053792"/>
    <w:rsid w:val="00053E2B"/>
    <w:rsid w:val="00054A53"/>
    <w:rsid w:val="000557CB"/>
    <w:rsid w:val="00055F9E"/>
    <w:rsid w:val="0005679A"/>
    <w:rsid w:val="0006143D"/>
    <w:rsid w:val="00062682"/>
    <w:rsid w:val="000667EA"/>
    <w:rsid w:val="000705D8"/>
    <w:rsid w:val="00071F12"/>
    <w:rsid w:val="00072480"/>
    <w:rsid w:val="00072F7F"/>
    <w:rsid w:val="00073ECD"/>
    <w:rsid w:val="00075433"/>
    <w:rsid w:val="00075BAA"/>
    <w:rsid w:val="00076D6F"/>
    <w:rsid w:val="000808B1"/>
    <w:rsid w:val="000814EC"/>
    <w:rsid w:val="000814F2"/>
    <w:rsid w:val="00081CB3"/>
    <w:rsid w:val="00082ED6"/>
    <w:rsid w:val="0008356A"/>
    <w:rsid w:val="000838A2"/>
    <w:rsid w:val="00083E35"/>
    <w:rsid w:val="0008436B"/>
    <w:rsid w:val="000845B4"/>
    <w:rsid w:val="00084A78"/>
    <w:rsid w:val="00086CF3"/>
    <w:rsid w:val="000903C0"/>
    <w:rsid w:val="00091107"/>
    <w:rsid w:val="000914FD"/>
    <w:rsid w:val="0009159B"/>
    <w:rsid w:val="000939B2"/>
    <w:rsid w:val="00094994"/>
    <w:rsid w:val="000968CE"/>
    <w:rsid w:val="00096DAD"/>
    <w:rsid w:val="00097DC1"/>
    <w:rsid w:val="000A021C"/>
    <w:rsid w:val="000A03FB"/>
    <w:rsid w:val="000A071A"/>
    <w:rsid w:val="000A1013"/>
    <w:rsid w:val="000A2448"/>
    <w:rsid w:val="000A279B"/>
    <w:rsid w:val="000A38F5"/>
    <w:rsid w:val="000A45ED"/>
    <w:rsid w:val="000A4919"/>
    <w:rsid w:val="000A51D3"/>
    <w:rsid w:val="000A54D8"/>
    <w:rsid w:val="000A667E"/>
    <w:rsid w:val="000A6BC3"/>
    <w:rsid w:val="000A6EB7"/>
    <w:rsid w:val="000B07D3"/>
    <w:rsid w:val="000B114C"/>
    <w:rsid w:val="000B12E4"/>
    <w:rsid w:val="000B1360"/>
    <w:rsid w:val="000B2F52"/>
    <w:rsid w:val="000B3503"/>
    <w:rsid w:val="000B4023"/>
    <w:rsid w:val="000B54E9"/>
    <w:rsid w:val="000B5506"/>
    <w:rsid w:val="000B5FDF"/>
    <w:rsid w:val="000B6B88"/>
    <w:rsid w:val="000B73EC"/>
    <w:rsid w:val="000B778C"/>
    <w:rsid w:val="000B7F31"/>
    <w:rsid w:val="000C07AA"/>
    <w:rsid w:val="000C09BC"/>
    <w:rsid w:val="000C0DD1"/>
    <w:rsid w:val="000C244E"/>
    <w:rsid w:val="000C455C"/>
    <w:rsid w:val="000C4F65"/>
    <w:rsid w:val="000C553B"/>
    <w:rsid w:val="000C5EE8"/>
    <w:rsid w:val="000C6DBE"/>
    <w:rsid w:val="000C7167"/>
    <w:rsid w:val="000C7309"/>
    <w:rsid w:val="000D062F"/>
    <w:rsid w:val="000D08C9"/>
    <w:rsid w:val="000D1BFE"/>
    <w:rsid w:val="000D35A3"/>
    <w:rsid w:val="000D3AE0"/>
    <w:rsid w:val="000D3C9E"/>
    <w:rsid w:val="000D647A"/>
    <w:rsid w:val="000E0A93"/>
    <w:rsid w:val="000E2F82"/>
    <w:rsid w:val="000E33A2"/>
    <w:rsid w:val="000E43B3"/>
    <w:rsid w:val="000E5715"/>
    <w:rsid w:val="000E69AE"/>
    <w:rsid w:val="000E6C4C"/>
    <w:rsid w:val="000E71CA"/>
    <w:rsid w:val="000E7650"/>
    <w:rsid w:val="000E7965"/>
    <w:rsid w:val="000E7CA6"/>
    <w:rsid w:val="000F1975"/>
    <w:rsid w:val="000F1AD9"/>
    <w:rsid w:val="000F1F02"/>
    <w:rsid w:val="000F2761"/>
    <w:rsid w:val="000F2B2F"/>
    <w:rsid w:val="000F379F"/>
    <w:rsid w:val="000F4718"/>
    <w:rsid w:val="000F6B35"/>
    <w:rsid w:val="001001D4"/>
    <w:rsid w:val="001002E3"/>
    <w:rsid w:val="001014D2"/>
    <w:rsid w:val="0010231F"/>
    <w:rsid w:val="00103C6D"/>
    <w:rsid w:val="00105929"/>
    <w:rsid w:val="00107622"/>
    <w:rsid w:val="00111201"/>
    <w:rsid w:val="00111639"/>
    <w:rsid w:val="00111D93"/>
    <w:rsid w:val="0011231F"/>
    <w:rsid w:val="00112959"/>
    <w:rsid w:val="001130C0"/>
    <w:rsid w:val="001133CC"/>
    <w:rsid w:val="00113736"/>
    <w:rsid w:val="0011470E"/>
    <w:rsid w:val="00117990"/>
    <w:rsid w:val="00120132"/>
    <w:rsid w:val="00120470"/>
    <w:rsid w:val="00120B43"/>
    <w:rsid w:val="00120D99"/>
    <w:rsid w:val="00120E38"/>
    <w:rsid w:val="0012212E"/>
    <w:rsid w:val="00123D94"/>
    <w:rsid w:val="00124F32"/>
    <w:rsid w:val="001252C6"/>
    <w:rsid w:val="00126621"/>
    <w:rsid w:val="00127C62"/>
    <w:rsid w:val="00130E6F"/>
    <w:rsid w:val="00130F29"/>
    <w:rsid w:val="00131639"/>
    <w:rsid w:val="001319A6"/>
    <w:rsid w:val="001329F4"/>
    <w:rsid w:val="00132B66"/>
    <w:rsid w:val="0013304F"/>
    <w:rsid w:val="00133556"/>
    <w:rsid w:val="0013460A"/>
    <w:rsid w:val="001349F7"/>
    <w:rsid w:val="00134C21"/>
    <w:rsid w:val="001354A9"/>
    <w:rsid w:val="00135936"/>
    <w:rsid w:val="00136610"/>
    <w:rsid w:val="001372CB"/>
    <w:rsid w:val="00137356"/>
    <w:rsid w:val="0013760B"/>
    <w:rsid w:val="00137E95"/>
    <w:rsid w:val="00140027"/>
    <w:rsid w:val="001403C9"/>
    <w:rsid w:val="00140BF7"/>
    <w:rsid w:val="001413DF"/>
    <w:rsid w:val="0014163A"/>
    <w:rsid w:val="0014230A"/>
    <w:rsid w:val="00142A1F"/>
    <w:rsid w:val="00142F86"/>
    <w:rsid w:val="00143262"/>
    <w:rsid w:val="00143694"/>
    <w:rsid w:val="00143F79"/>
    <w:rsid w:val="001445DA"/>
    <w:rsid w:val="00145244"/>
    <w:rsid w:val="00146392"/>
    <w:rsid w:val="00146C3D"/>
    <w:rsid w:val="00147FEA"/>
    <w:rsid w:val="00151CA0"/>
    <w:rsid w:val="0015298E"/>
    <w:rsid w:val="00152CDA"/>
    <w:rsid w:val="00153B29"/>
    <w:rsid w:val="0015416A"/>
    <w:rsid w:val="001544D9"/>
    <w:rsid w:val="0015478E"/>
    <w:rsid w:val="00154F75"/>
    <w:rsid w:val="00155388"/>
    <w:rsid w:val="001568F9"/>
    <w:rsid w:val="00156AAA"/>
    <w:rsid w:val="00157BB6"/>
    <w:rsid w:val="001603C9"/>
    <w:rsid w:val="00163E4C"/>
    <w:rsid w:val="00166ADA"/>
    <w:rsid w:val="00166F7F"/>
    <w:rsid w:val="00167A4A"/>
    <w:rsid w:val="00167B5C"/>
    <w:rsid w:val="00170511"/>
    <w:rsid w:val="001706A4"/>
    <w:rsid w:val="00171C10"/>
    <w:rsid w:val="001724BE"/>
    <w:rsid w:val="00172557"/>
    <w:rsid w:val="00173407"/>
    <w:rsid w:val="001743A8"/>
    <w:rsid w:val="0017469B"/>
    <w:rsid w:val="001755A4"/>
    <w:rsid w:val="00176237"/>
    <w:rsid w:val="00177237"/>
    <w:rsid w:val="00177F97"/>
    <w:rsid w:val="001802E3"/>
    <w:rsid w:val="00180826"/>
    <w:rsid w:val="00180902"/>
    <w:rsid w:val="00180D02"/>
    <w:rsid w:val="00181CA7"/>
    <w:rsid w:val="00182229"/>
    <w:rsid w:val="0018236B"/>
    <w:rsid w:val="00183439"/>
    <w:rsid w:val="001836CF"/>
    <w:rsid w:val="0018386D"/>
    <w:rsid w:val="00183D52"/>
    <w:rsid w:val="00184201"/>
    <w:rsid w:val="00184F9F"/>
    <w:rsid w:val="00186466"/>
    <w:rsid w:val="0018647B"/>
    <w:rsid w:val="0018662F"/>
    <w:rsid w:val="00190928"/>
    <w:rsid w:val="00191279"/>
    <w:rsid w:val="0019283F"/>
    <w:rsid w:val="00193DEE"/>
    <w:rsid w:val="0019680C"/>
    <w:rsid w:val="001A0B9B"/>
    <w:rsid w:val="001A163E"/>
    <w:rsid w:val="001A1C26"/>
    <w:rsid w:val="001A3358"/>
    <w:rsid w:val="001A467C"/>
    <w:rsid w:val="001A5067"/>
    <w:rsid w:val="001A5166"/>
    <w:rsid w:val="001A5B89"/>
    <w:rsid w:val="001A5C1A"/>
    <w:rsid w:val="001A5E1F"/>
    <w:rsid w:val="001A7CED"/>
    <w:rsid w:val="001B18A9"/>
    <w:rsid w:val="001B22E9"/>
    <w:rsid w:val="001B231C"/>
    <w:rsid w:val="001B2D1A"/>
    <w:rsid w:val="001B33A0"/>
    <w:rsid w:val="001B380A"/>
    <w:rsid w:val="001B3A15"/>
    <w:rsid w:val="001B428C"/>
    <w:rsid w:val="001B45B8"/>
    <w:rsid w:val="001B5C1E"/>
    <w:rsid w:val="001B6917"/>
    <w:rsid w:val="001B7AE8"/>
    <w:rsid w:val="001C0B75"/>
    <w:rsid w:val="001C0BF1"/>
    <w:rsid w:val="001C28EF"/>
    <w:rsid w:val="001C2A68"/>
    <w:rsid w:val="001C4A11"/>
    <w:rsid w:val="001C5BDF"/>
    <w:rsid w:val="001C5EE3"/>
    <w:rsid w:val="001C6057"/>
    <w:rsid w:val="001C6CB3"/>
    <w:rsid w:val="001C6D4D"/>
    <w:rsid w:val="001D042D"/>
    <w:rsid w:val="001D111E"/>
    <w:rsid w:val="001D1374"/>
    <w:rsid w:val="001D29E0"/>
    <w:rsid w:val="001D3105"/>
    <w:rsid w:val="001D3938"/>
    <w:rsid w:val="001D5B4E"/>
    <w:rsid w:val="001D5EE9"/>
    <w:rsid w:val="001D6308"/>
    <w:rsid w:val="001D6DF0"/>
    <w:rsid w:val="001D7A20"/>
    <w:rsid w:val="001E4D34"/>
    <w:rsid w:val="001E4E40"/>
    <w:rsid w:val="001E503D"/>
    <w:rsid w:val="001E5257"/>
    <w:rsid w:val="001E5442"/>
    <w:rsid w:val="001E678A"/>
    <w:rsid w:val="001E7F77"/>
    <w:rsid w:val="001F2D20"/>
    <w:rsid w:val="001F6388"/>
    <w:rsid w:val="001F64D5"/>
    <w:rsid w:val="001F67A1"/>
    <w:rsid w:val="001F6BDC"/>
    <w:rsid w:val="001F7476"/>
    <w:rsid w:val="001F79A6"/>
    <w:rsid w:val="001F7B76"/>
    <w:rsid w:val="0020001C"/>
    <w:rsid w:val="002004D9"/>
    <w:rsid w:val="00200C6A"/>
    <w:rsid w:val="00202322"/>
    <w:rsid w:val="00202E6E"/>
    <w:rsid w:val="00203E93"/>
    <w:rsid w:val="00204726"/>
    <w:rsid w:val="00205E85"/>
    <w:rsid w:val="002071C9"/>
    <w:rsid w:val="0020774A"/>
    <w:rsid w:val="00210091"/>
    <w:rsid w:val="0021114B"/>
    <w:rsid w:val="0021245F"/>
    <w:rsid w:val="002125A1"/>
    <w:rsid w:val="002127C5"/>
    <w:rsid w:val="00212C8C"/>
    <w:rsid w:val="002144D0"/>
    <w:rsid w:val="00215717"/>
    <w:rsid w:val="0021663A"/>
    <w:rsid w:val="00216665"/>
    <w:rsid w:val="0021701D"/>
    <w:rsid w:val="0021783E"/>
    <w:rsid w:val="00220EF3"/>
    <w:rsid w:val="00221632"/>
    <w:rsid w:val="002220B7"/>
    <w:rsid w:val="00223826"/>
    <w:rsid w:val="00223E8D"/>
    <w:rsid w:val="00223F00"/>
    <w:rsid w:val="00224749"/>
    <w:rsid w:val="002248D2"/>
    <w:rsid w:val="00225CD1"/>
    <w:rsid w:val="002260DE"/>
    <w:rsid w:val="0023212D"/>
    <w:rsid w:val="0023221F"/>
    <w:rsid w:val="0023268E"/>
    <w:rsid w:val="00232BF3"/>
    <w:rsid w:val="0023344D"/>
    <w:rsid w:val="0023385D"/>
    <w:rsid w:val="002339C9"/>
    <w:rsid w:val="00233FA1"/>
    <w:rsid w:val="00234899"/>
    <w:rsid w:val="00235883"/>
    <w:rsid w:val="002363B6"/>
    <w:rsid w:val="00236BE0"/>
    <w:rsid w:val="00236C31"/>
    <w:rsid w:val="00236E25"/>
    <w:rsid w:val="00240336"/>
    <w:rsid w:val="0024146B"/>
    <w:rsid w:val="0024366F"/>
    <w:rsid w:val="00243EEF"/>
    <w:rsid w:val="00244800"/>
    <w:rsid w:val="00244A87"/>
    <w:rsid w:val="002451D9"/>
    <w:rsid w:val="00245612"/>
    <w:rsid w:val="002457EB"/>
    <w:rsid w:val="00246952"/>
    <w:rsid w:val="00246E96"/>
    <w:rsid w:val="002477E3"/>
    <w:rsid w:val="002508B9"/>
    <w:rsid w:val="0025218E"/>
    <w:rsid w:val="00252570"/>
    <w:rsid w:val="00252A56"/>
    <w:rsid w:val="00252D3B"/>
    <w:rsid w:val="00252DB1"/>
    <w:rsid w:val="00253118"/>
    <w:rsid w:val="002537B5"/>
    <w:rsid w:val="00253843"/>
    <w:rsid w:val="00253A64"/>
    <w:rsid w:val="00253C68"/>
    <w:rsid w:val="0025499E"/>
    <w:rsid w:val="00255202"/>
    <w:rsid w:val="002558C2"/>
    <w:rsid w:val="00256940"/>
    <w:rsid w:val="00256ED1"/>
    <w:rsid w:val="00257310"/>
    <w:rsid w:val="002611FC"/>
    <w:rsid w:val="00262309"/>
    <w:rsid w:val="00262996"/>
    <w:rsid w:val="00263A42"/>
    <w:rsid w:val="00263E20"/>
    <w:rsid w:val="00264574"/>
    <w:rsid w:val="002645C0"/>
    <w:rsid w:val="00264B26"/>
    <w:rsid w:val="00264BAA"/>
    <w:rsid w:val="00265EA3"/>
    <w:rsid w:val="0026631B"/>
    <w:rsid w:val="00266A72"/>
    <w:rsid w:val="00266DDE"/>
    <w:rsid w:val="00267200"/>
    <w:rsid w:val="0026771A"/>
    <w:rsid w:val="002705E4"/>
    <w:rsid w:val="00270600"/>
    <w:rsid w:val="00270945"/>
    <w:rsid w:val="00270B59"/>
    <w:rsid w:val="00271027"/>
    <w:rsid w:val="00271919"/>
    <w:rsid w:val="00272F99"/>
    <w:rsid w:val="00273116"/>
    <w:rsid w:val="002736B9"/>
    <w:rsid w:val="002745D8"/>
    <w:rsid w:val="00274963"/>
    <w:rsid w:val="00274992"/>
    <w:rsid w:val="00274D35"/>
    <w:rsid w:val="002751D8"/>
    <w:rsid w:val="00275566"/>
    <w:rsid w:val="00275762"/>
    <w:rsid w:val="0027648A"/>
    <w:rsid w:val="00280053"/>
    <w:rsid w:val="0028102E"/>
    <w:rsid w:val="00283A40"/>
    <w:rsid w:val="0028412D"/>
    <w:rsid w:val="00284616"/>
    <w:rsid w:val="00285038"/>
    <w:rsid w:val="002850F5"/>
    <w:rsid w:val="00285F12"/>
    <w:rsid w:val="00285F7C"/>
    <w:rsid w:val="00286B51"/>
    <w:rsid w:val="00287930"/>
    <w:rsid w:val="00290C8D"/>
    <w:rsid w:val="00290CDB"/>
    <w:rsid w:val="00291A4A"/>
    <w:rsid w:val="00292ACF"/>
    <w:rsid w:val="00292B45"/>
    <w:rsid w:val="00292FD0"/>
    <w:rsid w:val="002940E9"/>
    <w:rsid w:val="00294E44"/>
    <w:rsid w:val="00295741"/>
    <w:rsid w:val="00296DC8"/>
    <w:rsid w:val="002974E2"/>
    <w:rsid w:val="00297AC8"/>
    <w:rsid w:val="002A0E12"/>
    <w:rsid w:val="002A117A"/>
    <w:rsid w:val="002A15F5"/>
    <w:rsid w:val="002A24D9"/>
    <w:rsid w:val="002A2FBA"/>
    <w:rsid w:val="002A3759"/>
    <w:rsid w:val="002A474B"/>
    <w:rsid w:val="002A4757"/>
    <w:rsid w:val="002A4B87"/>
    <w:rsid w:val="002A4D15"/>
    <w:rsid w:val="002A59A0"/>
    <w:rsid w:val="002A6867"/>
    <w:rsid w:val="002A6D27"/>
    <w:rsid w:val="002A7FB7"/>
    <w:rsid w:val="002B009E"/>
    <w:rsid w:val="002B0D85"/>
    <w:rsid w:val="002B0FF3"/>
    <w:rsid w:val="002B17F3"/>
    <w:rsid w:val="002B25C3"/>
    <w:rsid w:val="002B262E"/>
    <w:rsid w:val="002B2635"/>
    <w:rsid w:val="002B4787"/>
    <w:rsid w:val="002B531D"/>
    <w:rsid w:val="002B6A9A"/>
    <w:rsid w:val="002B6F24"/>
    <w:rsid w:val="002B7A02"/>
    <w:rsid w:val="002C06D1"/>
    <w:rsid w:val="002C13D0"/>
    <w:rsid w:val="002C1B29"/>
    <w:rsid w:val="002C1D78"/>
    <w:rsid w:val="002C2084"/>
    <w:rsid w:val="002C22A0"/>
    <w:rsid w:val="002C5FE6"/>
    <w:rsid w:val="002D0F66"/>
    <w:rsid w:val="002D1C1F"/>
    <w:rsid w:val="002D3FC9"/>
    <w:rsid w:val="002D4600"/>
    <w:rsid w:val="002D58BB"/>
    <w:rsid w:val="002D604F"/>
    <w:rsid w:val="002D6DC2"/>
    <w:rsid w:val="002D75B5"/>
    <w:rsid w:val="002E0E4A"/>
    <w:rsid w:val="002E18BE"/>
    <w:rsid w:val="002E3530"/>
    <w:rsid w:val="002E3F07"/>
    <w:rsid w:val="002E52C5"/>
    <w:rsid w:val="002E5AA1"/>
    <w:rsid w:val="002E71B0"/>
    <w:rsid w:val="002E73E7"/>
    <w:rsid w:val="002E7746"/>
    <w:rsid w:val="002F0A45"/>
    <w:rsid w:val="002F1843"/>
    <w:rsid w:val="002F23DB"/>
    <w:rsid w:val="002F3532"/>
    <w:rsid w:val="002F35CD"/>
    <w:rsid w:val="002F3BC1"/>
    <w:rsid w:val="002F4013"/>
    <w:rsid w:val="002F4F4C"/>
    <w:rsid w:val="002F5995"/>
    <w:rsid w:val="00300645"/>
    <w:rsid w:val="003019D4"/>
    <w:rsid w:val="00302955"/>
    <w:rsid w:val="003038B0"/>
    <w:rsid w:val="003041DF"/>
    <w:rsid w:val="003044BC"/>
    <w:rsid w:val="0030495E"/>
    <w:rsid w:val="00304CE6"/>
    <w:rsid w:val="0030518A"/>
    <w:rsid w:val="003051AA"/>
    <w:rsid w:val="00305430"/>
    <w:rsid w:val="00306BB7"/>
    <w:rsid w:val="003072B7"/>
    <w:rsid w:val="003112F1"/>
    <w:rsid w:val="003143F9"/>
    <w:rsid w:val="003151BE"/>
    <w:rsid w:val="00316B50"/>
    <w:rsid w:val="00316B70"/>
    <w:rsid w:val="00317651"/>
    <w:rsid w:val="00317ADC"/>
    <w:rsid w:val="00320CC1"/>
    <w:rsid w:val="0032126A"/>
    <w:rsid w:val="00321DF5"/>
    <w:rsid w:val="00321F4A"/>
    <w:rsid w:val="0032281B"/>
    <w:rsid w:val="00323524"/>
    <w:rsid w:val="00323BC6"/>
    <w:rsid w:val="0032545D"/>
    <w:rsid w:val="00326B7E"/>
    <w:rsid w:val="00327E75"/>
    <w:rsid w:val="0033034A"/>
    <w:rsid w:val="003307A4"/>
    <w:rsid w:val="00330A27"/>
    <w:rsid w:val="003310E7"/>
    <w:rsid w:val="00332BFE"/>
    <w:rsid w:val="0033322C"/>
    <w:rsid w:val="0033370D"/>
    <w:rsid w:val="00337B41"/>
    <w:rsid w:val="0034164B"/>
    <w:rsid w:val="0034170F"/>
    <w:rsid w:val="00342062"/>
    <w:rsid w:val="00343740"/>
    <w:rsid w:val="00343C49"/>
    <w:rsid w:val="003449DB"/>
    <w:rsid w:val="00344A3A"/>
    <w:rsid w:val="00345655"/>
    <w:rsid w:val="00346C06"/>
    <w:rsid w:val="00346E4E"/>
    <w:rsid w:val="00351F9F"/>
    <w:rsid w:val="003524A9"/>
    <w:rsid w:val="00354683"/>
    <w:rsid w:val="003557E4"/>
    <w:rsid w:val="00355F59"/>
    <w:rsid w:val="00355FEC"/>
    <w:rsid w:val="003572CA"/>
    <w:rsid w:val="003606E8"/>
    <w:rsid w:val="00360E9D"/>
    <w:rsid w:val="00360FD1"/>
    <w:rsid w:val="00361B95"/>
    <w:rsid w:val="00362CE2"/>
    <w:rsid w:val="00362D94"/>
    <w:rsid w:val="00363347"/>
    <w:rsid w:val="00363A00"/>
    <w:rsid w:val="0036539A"/>
    <w:rsid w:val="00366245"/>
    <w:rsid w:val="00366AB5"/>
    <w:rsid w:val="0037188B"/>
    <w:rsid w:val="00371BA6"/>
    <w:rsid w:val="00371FC6"/>
    <w:rsid w:val="003723F1"/>
    <w:rsid w:val="00372825"/>
    <w:rsid w:val="00373247"/>
    <w:rsid w:val="00374F68"/>
    <w:rsid w:val="003750F9"/>
    <w:rsid w:val="00376868"/>
    <w:rsid w:val="00380067"/>
    <w:rsid w:val="003808E0"/>
    <w:rsid w:val="00380EE0"/>
    <w:rsid w:val="003832A0"/>
    <w:rsid w:val="00383FD2"/>
    <w:rsid w:val="00384DF5"/>
    <w:rsid w:val="00386959"/>
    <w:rsid w:val="003906AA"/>
    <w:rsid w:val="0039074A"/>
    <w:rsid w:val="00390777"/>
    <w:rsid w:val="00391107"/>
    <w:rsid w:val="003917D1"/>
    <w:rsid w:val="003919C1"/>
    <w:rsid w:val="00391BDC"/>
    <w:rsid w:val="00391E4C"/>
    <w:rsid w:val="003921A6"/>
    <w:rsid w:val="00392353"/>
    <w:rsid w:val="00393E03"/>
    <w:rsid w:val="00394964"/>
    <w:rsid w:val="00395462"/>
    <w:rsid w:val="00395861"/>
    <w:rsid w:val="003959A0"/>
    <w:rsid w:val="003962CA"/>
    <w:rsid w:val="00397594"/>
    <w:rsid w:val="003979AD"/>
    <w:rsid w:val="00397CFB"/>
    <w:rsid w:val="003A053C"/>
    <w:rsid w:val="003A2035"/>
    <w:rsid w:val="003A3E96"/>
    <w:rsid w:val="003A4CA8"/>
    <w:rsid w:val="003A56DD"/>
    <w:rsid w:val="003A6FE8"/>
    <w:rsid w:val="003A70FB"/>
    <w:rsid w:val="003A721D"/>
    <w:rsid w:val="003B042D"/>
    <w:rsid w:val="003B0931"/>
    <w:rsid w:val="003B14CB"/>
    <w:rsid w:val="003B1605"/>
    <w:rsid w:val="003B1ECB"/>
    <w:rsid w:val="003B1F7A"/>
    <w:rsid w:val="003B3D74"/>
    <w:rsid w:val="003B56CD"/>
    <w:rsid w:val="003B6039"/>
    <w:rsid w:val="003B608C"/>
    <w:rsid w:val="003B6207"/>
    <w:rsid w:val="003B661F"/>
    <w:rsid w:val="003B6B22"/>
    <w:rsid w:val="003B71F2"/>
    <w:rsid w:val="003B7A25"/>
    <w:rsid w:val="003C0283"/>
    <w:rsid w:val="003C045D"/>
    <w:rsid w:val="003C1CBD"/>
    <w:rsid w:val="003C24E4"/>
    <w:rsid w:val="003C501A"/>
    <w:rsid w:val="003C51DE"/>
    <w:rsid w:val="003C5C95"/>
    <w:rsid w:val="003C693B"/>
    <w:rsid w:val="003C6A93"/>
    <w:rsid w:val="003C6B23"/>
    <w:rsid w:val="003C6FF1"/>
    <w:rsid w:val="003D034B"/>
    <w:rsid w:val="003D1223"/>
    <w:rsid w:val="003D220D"/>
    <w:rsid w:val="003D4696"/>
    <w:rsid w:val="003D5138"/>
    <w:rsid w:val="003D57BA"/>
    <w:rsid w:val="003D5F70"/>
    <w:rsid w:val="003D605D"/>
    <w:rsid w:val="003D6197"/>
    <w:rsid w:val="003D67BD"/>
    <w:rsid w:val="003E1A84"/>
    <w:rsid w:val="003E2549"/>
    <w:rsid w:val="003E419C"/>
    <w:rsid w:val="003E4C56"/>
    <w:rsid w:val="003E5762"/>
    <w:rsid w:val="003E5B6D"/>
    <w:rsid w:val="003E6341"/>
    <w:rsid w:val="003E6D38"/>
    <w:rsid w:val="003E6F74"/>
    <w:rsid w:val="003E7881"/>
    <w:rsid w:val="003E79B5"/>
    <w:rsid w:val="003F0AE7"/>
    <w:rsid w:val="003F2913"/>
    <w:rsid w:val="003F51CA"/>
    <w:rsid w:val="003F5808"/>
    <w:rsid w:val="003F61EB"/>
    <w:rsid w:val="003F6E17"/>
    <w:rsid w:val="003F7747"/>
    <w:rsid w:val="00402517"/>
    <w:rsid w:val="0040281F"/>
    <w:rsid w:val="004031A9"/>
    <w:rsid w:val="00403377"/>
    <w:rsid w:val="0040387C"/>
    <w:rsid w:val="00403E15"/>
    <w:rsid w:val="00404D92"/>
    <w:rsid w:val="0040615C"/>
    <w:rsid w:val="00411CE3"/>
    <w:rsid w:val="00414D48"/>
    <w:rsid w:val="00415B25"/>
    <w:rsid w:val="00416070"/>
    <w:rsid w:val="004205AC"/>
    <w:rsid w:val="00423D7B"/>
    <w:rsid w:val="004243D7"/>
    <w:rsid w:val="0042466D"/>
    <w:rsid w:val="00426BAF"/>
    <w:rsid w:val="00427793"/>
    <w:rsid w:val="0043004F"/>
    <w:rsid w:val="00430B4E"/>
    <w:rsid w:val="00431B0C"/>
    <w:rsid w:val="00434C28"/>
    <w:rsid w:val="00434E5E"/>
    <w:rsid w:val="00435328"/>
    <w:rsid w:val="0044007C"/>
    <w:rsid w:val="004403C8"/>
    <w:rsid w:val="0044116A"/>
    <w:rsid w:val="004414A1"/>
    <w:rsid w:val="004432D8"/>
    <w:rsid w:val="0044372E"/>
    <w:rsid w:val="004438BD"/>
    <w:rsid w:val="00444389"/>
    <w:rsid w:val="00445672"/>
    <w:rsid w:val="00445960"/>
    <w:rsid w:val="00445FF3"/>
    <w:rsid w:val="0044704E"/>
    <w:rsid w:val="0044757F"/>
    <w:rsid w:val="0044766C"/>
    <w:rsid w:val="00447D76"/>
    <w:rsid w:val="004509D0"/>
    <w:rsid w:val="00450CB4"/>
    <w:rsid w:val="00451698"/>
    <w:rsid w:val="004519EA"/>
    <w:rsid w:val="00452A00"/>
    <w:rsid w:val="00452FDC"/>
    <w:rsid w:val="00454BFD"/>
    <w:rsid w:val="004656D9"/>
    <w:rsid w:val="00465BAF"/>
    <w:rsid w:val="0046682A"/>
    <w:rsid w:val="00466E35"/>
    <w:rsid w:val="00467334"/>
    <w:rsid w:val="00470BAF"/>
    <w:rsid w:val="00470F89"/>
    <w:rsid w:val="00471565"/>
    <w:rsid w:val="004718DF"/>
    <w:rsid w:val="00471B5E"/>
    <w:rsid w:val="00471F21"/>
    <w:rsid w:val="0047309F"/>
    <w:rsid w:val="00473171"/>
    <w:rsid w:val="00473B18"/>
    <w:rsid w:val="00474236"/>
    <w:rsid w:val="0047464C"/>
    <w:rsid w:val="004748DA"/>
    <w:rsid w:val="00474FAD"/>
    <w:rsid w:val="00475241"/>
    <w:rsid w:val="00476452"/>
    <w:rsid w:val="004767F6"/>
    <w:rsid w:val="00476861"/>
    <w:rsid w:val="0048094E"/>
    <w:rsid w:val="00481A39"/>
    <w:rsid w:val="00481CE8"/>
    <w:rsid w:val="0048204E"/>
    <w:rsid w:val="004820D3"/>
    <w:rsid w:val="0048296E"/>
    <w:rsid w:val="00483209"/>
    <w:rsid w:val="00483D33"/>
    <w:rsid w:val="00486E95"/>
    <w:rsid w:val="00487B97"/>
    <w:rsid w:val="004904E9"/>
    <w:rsid w:val="004907B9"/>
    <w:rsid w:val="00491C4E"/>
    <w:rsid w:val="00491C6F"/>
    <w:rsid w:val="004922CA"/>
    <w:rsid w:val="00492735"/>
    <w:rsid w:val="0049306D"/>
    <w:rsid w:val="0049307F"/>
    <w:rsid w:val="004931EF"/>
    <w:rsid w:val="00493DED"/>
    <w:rsid w:val="0049615B"/>
    <w:rsid w:val="00496A80"/>
    <w:rsid w:val="0049775A"/>
    <w:rsid w:val="00497AF4"/>
    <w:rsid w:val="004A146B"/>
    <w:rsid w:val="004A3641"/>
    <w:rsid w:val="004A4862"/>
    <w:rsid w:val="004A5279"/>
    <w:rsid w:val="004A5651"/>
    <w:rsid w:val="004A6A89"/>
    <w:rsid w:val="004A73EA"/>
    <w:rsid w:val="004B06A9"/>
    <w:rsid w:val="004B3532"/>
    <w:rsid w:val="004B380E"/>
    <w:rsid w:val="004B444C"/>
    <w:rsid w:val="004B4735"/>
    <w:rsid w:val="004B5FF7"/>
    <w:rsid w:val="004B6114"/>
    <w:rsid w:val="004B78C3"/>
    <w:rsid w:val="004B7D0A"/>
    <w:rsid w:val="004C1A7A"/>
    <w:rsid w:val="004C2638"/>
    <w:rsid w:val="004C2FEF"/>
    <w:rsid w:val="004C3DE2"/>
    <w:rsid w:val="004C44D9"/>
    <w:rsid w:val="004C667E"/>
    <w:rsid w:val="004C66D2"/>
    <w:rsid w:val="004C6B8C"/>
    <w:rsid w:val="004C77C0"/>
    <w:rsid w:val="004D0A9B"/>
    <w:rsid w:val="004D45A4"/>
    <w:rsid w:val="004D4687"/>
    <w:rsid w:val="004D46E2"/>
    <w:rsid w:val="004D648D"/>
    <w:rsid w:val="004D6C07"/>
    <w:rsid w:val="004D6C97"/>
    <w:rsid w:val="004E0439"/>
    <w:rsid w:val="004E0536"/>
    <w:rsid w:val="004E1487"/>
    <w:rsid w:val="004E2730"/>
    <w:rsid w:val="004E293D"/>
    <w:rsid w:val="004E587E"/>
    <w:rsid w:val="004E5E24"/>
    <w:rsid w:val="004E6E24"/>
    <w:rsid w:val="004E776C"/>
    <w:rsid w:val="004E7D8C"/>
    <w:rsid w:val="004F0F88"/>
    <w:rsid w:val="004F16E4"/>
    <w:rsid w:val="004F41B1"/>
    <w:rsid w:val="004F4247"/>
    <w:rsid w:val="004F5329"/>
    <w:rsid w:val="004F60C7"/>
    <w:rsid w:val="004F6513"/>
    <w:rsid w:val="004F7270"/>
    <w:rsid w:val="00503E9A"/>
    <w:rsid w:val="0050607F"/>
    <w:rsid w:val="0050716F"/>
    <w:rsid w:val="005108B1"/>
    <w:rsid w:val="00510E11"/>
    <w:rsid w:val="005113D1"/>
    <w:rsid w:val="0051219D"/>
    <w:rsid w:val="005129C8"/>
    <w:rsid w:val="00512A8C"/>
    <w:rsid w:val="00512F33"/>
    <w:rsid w:val="005133A4"/>
    <w:rsid w:val="00513D14"/>
    <w:rsid w:val="00514480"/>
    <w:rsid w:val="0051463A"/>
    <w:rsid w:val="00515BF2"/>
    <w:rsid w:val="00517800"/>
    <w:rsid w:val="0051784A"/>
    <w:rsid w:val="00517E04"/>
    <w:rsid w:val="00520DDF"/>
    <w:rsid w:val="00522DC8"/>
    <w:rsid w:val="00523F4E"/>
    <w:rsid w:val="00525F0D"/>
    <w:rsid w:val="0052602B"/>
    <w:rsid w:val="0052669E"/>
    <w:rsid w:val="00526781"/>
    <w:rsid w:val="0052732B"/>
    <w:rsid w:val="00527C68"/>
    <w:rsid w:val="00527D93"/>
    <w:rsid w:val="005300B1"/>
    <w:rsid w:val="005300B5"/>
    <w:rsid w:val="00530628"/>
    <w:rsid w:val="0053064F"/>
    <w:rsid w:val="00530BBF"/>
    <w:rsid w:val="00531AFA"/>
    <w:rsid w:val="00532963"/>
    <w:rsid w:val="005340F8"/>
    <w:rsid w:val="00534DE1"/>
    <w:rsid w:val="00535BA0"/>
    <w:rsid w:val="005360FD"/>
    <w:rsid w:val="005364B1"/>
    <w:rsid w:val="00537461"/>
    <w:rsid w:val="005374CC"/>
    <w:rsid w:val="005411F2"/>
    <w:rsid w:val="00541529"/>
    <w:rsid w:val="00542308"/>
    <w:rsid w:val="00544EE7"/>
    <w:rsid w:val="0054661A"/>
    <w:rsid w:val="005473CB"/>
    <w:rsid w:val="005514C8"/>
    <w:rsid w:val="005516B5"/>
    <w:rsid w:val="0055571A"/>
    <w:rsid w:val="005622EE"/>
    <w:rsid w:val="005638ED"/>
    <w:rsid w:val="0056419E"/>
    <w:rsid w:val="005641E0"/>
    <w:rsid w:val="00565045"/>
    <w:rsid w:val="00565E35"/>
    <w:rsid w:val="0056620A"/>
    <w:rsid w:val="005703C6"/>
    <w:rsid w:val="00571479"/>
    <w:rsid w:val="00572381"/>
    <w:rsid w:val="00572CD5"/>
    <w:rsid w:val="00572ED3"/>
    <w:rsid w:val="005750E2"/>
    <w:rsid w:val="005763BC"/>
    <w:rsid w:val="00576905"/>
    <w:rsid w:val="0057725B"/>
    <w:rsid w:val="005772A2"/>
    <w:rsid w:val="00580199"/>
    <w:rsid w:val="00584D8C"/>
    <w:rsid w:val="0058598C"/>
    <w:rsid w:val="00585EC5"/>
    <w:rsid w:val="0058639F"/>
    <w:rsid w:val="00586881"/>
    <w:rsid w:val="00590BC3"/>
    <w:rsid w:val="00590D52"/>
    <w:rsid w:val="00591588"/>
    <w:rsid w:val="00592099"/>
    <w:rsid w:val="005936A2"/>
    <w:rsid w:val="00593D59"/>
    <w:rsid w:val="00593D81"/>
    <w:rsid w:val="00594746"/>
    <w:rsid w:val="005947A3"/>
    <w:rsid w:val="00594D4C"/>
    <w:rsid w:val="00595608"/>
    <w:rsid w:val="0059571E"/>
    <w:rsid w:val="00596EF4"/>
    <w:rsid w:val="005A0E7D"/>
    <w:rsid w:val="005A239E"/>
    <w:rsid w:val="005A2C41"/>
    <w:rsid w:val="005A4306"/>
    <w:rsid w:val="005A47D2"/>
    <w:rsid w:val="005A6104"/>
    <w:rsid w:val="005A6309"/>
    <w:rsid w:val="005A64A4"/>
    <w:rsid w:val="005A6783"/>
    <w:rsid w:val="005A7373"/>
    <w:rsid w:val="005B0355"/>
    <w:rsid w:val="005B06F8"/>
    <w:rsid w:val="005B0972"/>
    <w:rsid w:val="005B0A28"/>
    <w:rsid w:val="005B0E99"/>
    <w:rsid w:val="005B13F1"/>
    <w:rsid w:val="005B26AE"/>
    <w:rsid w:val="005B3362"/>
    <w:rsid w:val="005B36D6"/>
    <w:rsid w:val="005B6431"/>
    <w:rsid w:val="005B6BC9"/>
    <w:rsid w:val="005B7289"/>
    <w:rsid w:val="005B7888"/>
    <w:rsid w:val="005B7896"/>
    <w:rsid w:val="005B7FD2"/>
    <w:rsid w:val="005C2240"/>
    <w:rsid w:val="005C481A"/>
    <w:rsid w:val="005C5001"/>
    <w:rsid w:val="005D153A"/>
    <w:rsid w:val="005D2DFB"/>
    <w:rsid w:val="005D2E90"/>
    <w:rsid w:val="005D2F8A"/>
    <w:rsid w:val="005D32C7"/>
    <w:rsid w:val="005D4FDF"/>
    <w:rsid w:val="005D510F"/>
    <w:rsid w:val="005D5CC8"/>
    <w:rsid w:val="005E088B"/>
    <w:rsid w:val="005E1B32"/>
    <w:rsid w:val="005E27A7"/>
    <w:rsid w:val="005E409E"/>
    <w:rsid w:val="005E4CD9"/>
    <w:rsid w:val="005E5B46"/>
    <w:rsid w:val="005E6164"/>
    <w:rsid w:val="005E6C35"/>
    <w:rsid w:val="005E74EB"/>
    <w:rsid w:val="005E7D1D"/>
    <w:rsid w:val="005F1137"/>
    <w:rsid w:val="005F1EFC"/>
    <w:rsid w:val="005F4097"/>
    <w:rsid w:val="005F4252"/>
    <w:rsid w:val="005F48A4"/>
    <w:rsid w:val="005F4EDE"/>
    <w:rsid w:val="005F5005"/>
    <w:rsid w:val="005F5F85"/>
    <w:rsid w:val="005F6433"/>
    <w:rsid w:val="005F651F"/>
    <w:rsid w:val="005F654D"/>
    <w:rsid w:val="006007EC"/>
    <w:rsid w:val="00600891"/>
    <w:rsid w:val="00600E07"/>
    <w:rsid w:val="00601180"/>
    <w:rsid w:val="006011ED"/>
    <w:rsid w:val="00601D29"/>
    <w:rsid w:val="006052B7"/>
    <w:rsid w:val="0060576F"/>
    <w:rsid w:val="0060723D"/>
    <w:rsid w:val="00607BF6"/>
    <w:rsid w:val="006100C6"/>
    <w:rsid w:val="00611CBF"/>
    <w:rsid w:val="00611D64"/>
    <w:rsid w:val="0061209E"/>
    <w:rsid w:val="0061302B"/>
    <w:rsid w:val="00613F0E"/>
    <w:rsid w:val="00614EA4"/>
    <w:rsid w:val="00615092"/>
    <w:rsid w:val="00615368"/>
    <w:rsid w:val="0061684B"/>
    <w:rsid w:val="00616A16"/>
    <w:rsid w:val="006201D2"/>
    <w:rsid w:val="006216C7"/>
    <w:rsid w:val="00621870"/>
    <w:rsid w:val="00621BE2"/>
    <w:rsid w:val="00622950"/>
    <w:rsid w:val="00622D7B"/>
    <w:rsid w:val="006232D8"/>
    <w:rsid w:val="0062350E"/>
    <w:rsid w:val="0062413E"/>
    <w:rsid w:val="006244F6"/>
    <w:rsid w:val="00624663"/>
    <w:rsid w:val="006333E4"/>
    <w:rsid w:val="00633DA2"/>
    <w:rsid w:val="00634FD5"/>
    <w:rsid w:val="00635767"/>
    <w:rsid w:val="00635DA2"/>
    <w:rsid w:val="0063756E"/>
    <w:rsid w:val="00637E38"/>
    <w:rsid w:val="00641AD7"/>
    <w:rsid w:val="00642883"/>
    <w:rsid w:val="00643CF2"/>
    <w:rsid w:val="006442F1"/>
    <w:rsid w:val="006458B6"/>
    <w:rsid w:val="00645DD1"/>
    <w:rsid w:val="00646B22"/>
    <w:rsid w:val="00647E9F"/>
    <w:rsid w:val="00650382"/>
    <w:rsid w:val="006511E8"/>
    <w:rsid w:val="006516E0"/>
    <w:rsid w:val="00651AE8"/>
    <w:rsid w:val="00652127"/>
    <w:rsid w:val="00652405"/>
    <w:rsid w:val="006525D8"/>
    <w:rsid w:val="006533F3"/>
    <w:rsid w:val="00653A48"/>
    <w:rsid w:val="00653B22"/>
    <w:rsid w:val="0065443D"/>
    <w:rsid w:val="00654A40"/>
    <w:rsid w:val="00654F75"/>
    <w:rsid w:val="0065585D"/>
    <w:rsid w:val="00655B92"/>
    <w:rsid w:val="00655CD9"/>
    <w:rsid w:val="00655D20"/>
    <w:rsid w:val="00656390"/>
    <w:rsid w:val="00656A11"/>
    <w:rsid w:val="00657A6B"/>
    <w:rsid w:val="006609D9"/>
    <w:rsid w:val="0066213C"/>
    <w:rsid w:val="00662E99"/>
    <w:rsid w:val="0066322C"/>
    <w:rsid w:val="00663837"/>
    <w:rsid w:val="00663A6F"/>
    <w:rsid w:val="00663E92"/>
    <w:rsid w:val="00664954"/>
    <w:rsid w:val="00665150"/>
    <w:rsid w:val="0066587B"/>
    <w:rsid w:val="0067166B"/>
    <w:rsid w:val="0067189A"/>
    <w:rsid w:val="00672D71"/>
    <w:rsid w:val="00673681"/>
    <w:rsid w:val="00673E36"/>
    <w:rsid w:val="006753D2"/>
    <w:rsid w:val="0067559B"/>
    <w:rsid w:val="00676A7C"/>
    <w:rsid w:val="00677E56"/>
    <w:rsid w:val="00680291"/>
    <w:rsid w:val="00680D97"/>
    <w:rsid w:val="00680EA4"/>
    <w:rsid w:val="00682409"/>
    <w:rsid w:val="00682509"/>
    <w:rsid w:val="00682CA7"/>
    <w:rsid w:val="006836A4"/>
    <w:rsid w:val="00683D48"/>
    <w:rsid w:val="0068421C"/>
    <w:rsid w:val="00684ACC"/>
    <w:rsid w:val="0068598D"/>
    <w:rsid w:val="006868C8"/>
    <w:rsid w:val="006871CF"/>
    <w:rsid w:val="00690353"/>
    <w:rsid w:val="00690AF2"/>
    <w:rsid w:val="00690C49"/>
    <w:rsid w:val="00691F44"/>
    <w:rsid w:val="00692876"/>
    <w:rsid w:val="006939AD"/>
    <w:rsid w:val="00693F2C"/>
    <w:rsid w:val="0069422E"/>
    <w:rsid w:val="00694CBE"/>
    <w:rsid w:val="00696F2E"/>
    <w:rsid w:val="00697533"/>
    <w:rsid w:val="006A03EF"/>
    <w:rsid w:val="006A1167"/>
    <w:rsid w:val="006A1F90"/>
    <w:rsid w:val="006A2388"/>
    <w:rsid w:val="006A2FF5"/>
    <w:rsid w:val="006A3AD7"/>
    <w:rsid w:val="006A79AF"/>
    <w:rsid w:val="006B0291"/>
    <w:rsid w:val="006B1248"/>
    <w:rsid w:val="006B16ED"/>
    <w:rsid w:val="006B2665"/>
    <w:rsid w:val="006B4CF2"/>
    <w:rsid w:val="006B5526"/>
    <w:rsid w:val="006B70A7"/>
    <w:rsid w:val="006B7C32"/>
    <w:rsid w:val="006C1A81"/>
    <w:rsid w:val="006C1BC2"/>
    <w:rsid w:val="006C3C06"/>
    <w:rsid w:val="006C3EC8"/>
    <w:rsid w:val="006C41A4"/>
    <w:rsid w:val="006C51E2"/>
    <w:rsid w:val="006C528A"/>
    <w:rsid w:val="006C61DB"/>
    <w:rsid w:val="006C6219"/>
    <w:rsid w:val="006C6B8A"/>
    <w:rsid w:val="006C6C74"/>
    <w:rsid w:val="006D0138"/>
    <w:rsid w:val="006D09D5"/>
    <w:rsid w:val="006D2C9B"/>
    <w:rsid w:val="006D371D"/>
    <w:rsid w:val="006D3F71"/>
    <w:rsid w:val="006D5B68"/>
    <w:rsid w:val="006D66E4"/>
    <w:rsid w:val="006D68CC"/>
    <w:rsid w:val="006D71C2"/>
    <w:rsid w:val="006D7343"/>
    <w:rsid w:val="006D7FB0"/>
    <w:rsid w:val="006E145C"/>
    <w:rsid w:val="006E2486"/>
    <w:rsid w:val="006E3C53"/>
    <w:rsid w:val="006E5A6A"/>
    <w:rsid w:val="006E5DCD"/>
    <w:rsid w:val="006E74E4"/>
    <w:rsid w:val="006F0F30"/>
    <w:rsid w:val="006F1C38"/>
    <w:rsid w:val="006F2656"/>
    <w:rsid w:val="006F32D7"/>
    <w:rsid w:val="006F4722"/>
    <w:rsid w:val="006F6CF7"/>
    <w:rsid w:val="006F7B42"/>
    <w:rsid w:val="006F7D15"/>
    <w:rsid w:val="006F7DAA"/>
    <w:rsid w:val="006F7ED3"/>
    <w:rsid w:val="0070251B"/>
    <w:rsid w:val="0070386C"/>
    <w:rsid w:val="00703DC6"/>
    <w:rsid w:val="00703F3B"/>
    <w:rsid w:val="007054E9"/>
    <w:rsid w:val="007064A6"/>
    <w:rsid w:val="0070728B"/>
    <w:rsid w:val="00707498"/>
    <w:rsid w:val="0071207C"/>
    <w:rsid w:val="00713800"/>
    <w:rsid w:val="00713C22"/>
    <w:rsid w:val="00715FF2"/>
    <w:rsid w:val="00717773"/>
    <w:rsid w:val="00720139"/>
    <w:rsid w:val="007203B1"/>
    <w:rsid w:val="00722A38"/>
    <w:rsid w:val="00722DC5"/>
    <w:rsid w:val="00723245"/>
    <w:rsid w:val="00723A19"/>
    <w:rsid w:val="00724221"/>
    <w:rsid w:val="00725516"/>
    <w:rsid w:val="007258FF"/>
    <w:rsid w:val="00726551"/>
    <w:rsid w:val="00726928"/>
    <w:rsid w:val="007271D5"/>
    <w:rsid w:val="00727270"/>
    <w:rsid w:val="00727B12"/>
    <w:rsid w:val="00730BE5"/>
    <w:rsid w:val="00731B04"/>
    <w:rsid w:val="00732297"/>
    <w:rsid w:val="00732D6A"/>
    <w:rsid w:val="00733487"/>
    <w:rsid w:val="0073376A"/>
    <w:rsid w:val="00733994"/>
    <w:rsid w:val="00735F0E"/>
    <w:rsid w:val="00736999"/>
    <w:rsid w:val="00737319"/>
    <w:rsid w:val="00740E42"/>
    <w:rsid w:val="00741713"/>
    <w:rsid w:val="007417C3"/>
    <w:rsid w:val="007427BB"/>
    <w:rsid w:val="00742FFC"/>
    <w:rsid w:val="007441A3"/>
    <w:rsid w:val="007447A4"/>
    <w:rsid w:val="00744DB0"/>
    <w:rsid w:val="00745B7D"/>
    <w:rsid w:val="0074634F"/>
    <w:rsid w:val="0074700D"/>
    <w:rsid w:val="00747D8A"/>
    <w:rsid w:val="00750CB3"/>
    <w:rsid w:val="007516E2"/>
    <w:rsid w:val="00751E4B"/>
    <w:rsid w:val="00752E1F"/>
    <w:rsid w:val="00754B7D"/>
    <w:rsid w:val="007555E9"/>
    <w:rsid w:val="007559F0"/>
    <w:rsid w:val="00756156"/>
    <w:rsid w:val="0075693F"/>
    <w:rsid w:val="00756D55"/>
    <w:rsid w:val="0075788B"/>
    <w:rsid w:val="0076029F"/>
    <w:rsid w:val="007604D4"/>
    <w:rsid w:val="007606DE"/>
    <w:rsid w:val="0076205C"/>
    <w:rsid w:val="00762544"/>
    <w:rsid w:val="00763C5E"/>
    <w:rsid w:val="00764392"/>
    <w:rsid w:val="00764F1E"/>
    <w:rsid w:val="007712D4"/>
    <w:rsid w:val="007719FD"/>
    <w:rsid w:val="00773EBE"/>
    <w:rsid w:val="00776636"/>
    <w:rsid w:val="007769A6"/>
    <w:rsid w:val="00777AAB"/>
    <w:rsid w:val="00777B5F"/>
    <w:rsid w:val="00777CF6"/>
    <w:rsid w:val="007819FD"/>
    <w:rsid w:val="00781B6B"/>
    <w:rsid w:val="00781BA1"/>
    <w:rsid w:val="00782425"/>
    <w:rsid w:val="007837DC"/>
    <w:rsid w:val="00784821"/>
    <w:rsid w:val="00785DBE"/>
    <w:rsid w:val="0078618C"/>
    <w:rsid w:val="007876D7"/>
    <w:rsid w:val="0079133F"/>
    <w:rsid w:val="00792858"/>
    <w:rsid w:val="00793337"/>
    <w:rsid w:val="00795B01"/>
    <w:rsid w:val="0079792D"/>
    <w:rsid w:val="00797978"/>
    <w:rsid w:val="007A3165"/>
    <w:rsid w:val="007A3BD6"/>
    <w:rsid w:val="007A3F31"/>
    <w:rsid w:val="007A431C"/>
    <w:rsid w:val="007A4D01"/>
    <w:rsid w:val="007A5657"/>
    <w:rsid w:val="007A6CE7"/>
    <w:rsid w:val="007A6D4A"/>
    <w:rsid w:val="007A71A6"/>
    <w:rsid w:val="007B0C2E"/>
    <w:rsid w:val="007B1605"/>
    <w:rsid w:val="007B1C26"/>
    <w:rsid w:val="007B2B3A"/>
    <w:rsid w:val="007B3B6B"/>
    <w:rsid w:val="007B486A"/>
    <w:rsid w:val="007B4CE1"/>
    <w:rsid w:val="007B561D"/>
    <w:rsid w:val="007B5E50"/>
    <w:rsid w:val="007B62D2"/>
    <w:rsid w:val="007B759C"/>
    <w:rsid w:val="007B76B5"/>
    <w:rsid w:val="007C03F8"/>
    <w:rsid w:val="007C0459"/>
    <w:rsid w:val="007C0D03"/>
    <w:rsid w:val="007C2EA1"/>
    <w:rsid w:val="007C618A"/>
    <w:rsid w:val="007C61BB"/>
    <w:rsid w:val="007C66F5"/>
    <w:rsid w:val="007C78CF"/>
    <w:rsid w:val="007C7F6A"/>
    <w:rsid w:val="007D013C"/>
    <w:rsid w:val="007D18C1"/>
    <w:rsid w:val="007D18C7"/>
    <w:rsid w:val="007D1AA7"/>
    <w:rsid w:val="007D220C"/>
    <w:rsid w:val="007D2FB5"/>
    <w:rsid w:val="007D3427"/>
    <w:rsid w:val="007D36AF"/>
    <w:rsid w:val="007D3797"/>
    <w:rsid w:val="007D54C1"/>
    <w:rsid w:val="007D5BD7"/>
    <w:rsid w:val="007D7101"/>
    <w:rsid w:val="007E1A82"/>
    <w:rsid w:val="007E1B5F"/>
    <w:rsid w:val="007E4213"/>
    <w:rsid w:val="007E454A"/>
    <w:rsid w:val="007E7C52"/>
    <w:rsid w:val="007F2224"/>
    <w:rsid w:val="007F2EED"/>
    <w:rsid w:val="007F3C33"/>
    <w:rsid w:val="007F415B"/>
    <w:rsid w:val="007F4327"/>
    <w:rsid w:val="007F4995"/>
    <w:rsid w:val="007F5A08"/>
    <w:rsid w:val="007F6375"/>
    <w:rsid w:val="007F73F3"/>
    <w:rsid w:val="007F785D"/>
    <w:rsid w:val="007F7E33"/>
    <w:rsid w:val="00801446"/>
    <w:rsid w:val="0080172E"/>
    <w:rsid w:val="00801D8C"/>
    <w:rsid w:val="00802966"/>
    <w:rsid w:val="008033AF"/>
    <w:rsid w:val="008036D5"/>
    <w:rsid w:val="00804911"/>
    <w:rsid w:val="0080631C"/>
    <w:rsid w:val="00807832"/>
    <w:rsid w:val="00807C75"/>
    <w:rsid w:val="008103ED"/>
    <w:rsid w:val="0081079D"/>
    <w:rsid w:val="008109F2"/>
    <w:rsid w:val="00811224"/>
    <w:rsid w:val="00811755"/>
    <w:rsid w:val="00812D52"/>
    <w:rsid w:val="00812D81"/>
    <w:rsid w:val="00812DDA"/>
    <w:rsid w:val="00812E2E"/>
    <w:rsid w:val="00813593"/>
    <w:rsid w:val="00813A5E"/>
    <w:rsid w:val="00815C7A"/>
    <w:rsid w:val="00816924"/>
    <w:rsid w:val="00816DC3"/>
    <w:rsid w:val="00820D61"/>
    <w:rsid w:val="0082120B"/>
    <w:rsid w:val="00821A44"/>
    <w:rsid w:val="00821D58"/>
    <w:rsid w:val="00821EE6"/>
    <w:rsid w:val="008227C0"/>
    <w:rsid w:val="00822BA0"/>
    <w:rsid w:val="00822EBB"/>
    <w:rsid w:val="00822FF6"/>
    <w:rsid w:val="00823216"/>
    <w:rsid w:val="00823276"/>
    <w:rsid w:val="00823340"/>
    <w:rsid w:val="008240CF"/>
    <w:rsid w:val="008259B4"/>
    <w:rsid w:val="00827BC3"/>
    <w:rsid w:val="008304F9"/>
    <w:rsid w:val="00830CE0"/>
    <w:rsid w:val="00831587"/>
    <w:rsid w:val="0083194E"/>
    <w:rsid w:val="00834492"/>
    <w:rsid w:val="00834B88"/>
    <w:rsid w:val="008354AE"/>
    <w:rsid w:val="00836034"/>
    <w:rsid w:val="008369D2"/>
    <w:rsid w:val="00837223"/>
    <w:rsid w:val="008376B2"/>
    <w:rsid w:val="00837721"/>
    <w:rsid w:val="00840B81"/>
    <w:rsid w:val="00840CD1"/>
    <w:rsid w:val="00841A26"/>
    <w:rsid w:val="008426D1"/>
    <w:rsid w:val="00842DEC"/>
    <w:rsid w:val="008445D3"/>
    <w:rsid w:val="00844E0F"/>
    <w:rsid w:val="00845632"/>
    <w:rsid w:val="008462E2"/>
    <w:rsid w:val="00846432"/>
    <w:rsid w:val="0084693F"/>
    <w:rsid w:val="00847F8E"/>
    <w:rsid w:val="00850C41"/>
    <w:rsid w:val="00852874"/>
    <w:rsid w:val="00853943"/>
    <w:rsid w:val="00854B46"/>
    <w:rsid w:val="00854E8B"/>
    <w:rsid w:val="0085528D"/>
    <w:rsid w:val="00856792"/>
    <w:rsid w:val="00856F87"/>
    <w:rsid w:val="00862025"/>
    <w:rsid w:val="0086266B"/>
    <w:rsid w:val="00863B5F"/>
    <w:rsid w:val="008648D5"/>
    <w:rsid w:val="00864FBD"/>
    <w:rsid w:val="00866B2D"/>
    <w:rsid w:val="00867841"/>
    <w:rsid w:val="00867B84"/>
    <w:rsid w:val="0087040C"/>
    <w:rsid w:val="008707BB"/>
    <w:rsid w:val="00870846"/>
    <w:rsid w:val="008709E5"/>
    <w:rsid w:val="00871A20"/>
    <w:rsid w:val="00872465"/>
    <w:rsid w:val="008752E2"/>
    <w:rsid w:val="00875489"/>
    <w:rsid w:val="0087555F"/>
    <w:rsid w:val="00876D6F"/>
    <w:rsid w:val="00877267"/>
    <w:rsid w:val="00877ED8"/>
    <w:rsid w:val="00880B11"/>
    <w:rsid w:val="00881F6B"/>
    <w:rsid w:val="0088478B"/>
    <w:rsid w:val="008859B7"/>
    <w:rsid w:val="008861A6"/>
    <w:rsid w:val="00886C11"/>
    <w:rsid w:val="008871A7"/>
    <w:rsid w:val="008876E7"/>
    <w:rsid w:val="0089265A"/>
    <w:rsid w:val="008926E1"/>
    <w:rsid w:val="00893BEB"/>
    <w:rsid w:val="00894669"/>
    <w:rsid w:val="00895FD0"/>
    <w:rsid w:val="00897658"/>
    <w:rsid w:val="00897FE7"/>
    <w:rsid w:val="008A05B4"/>
    <w:rsid w:val="008A06ED"/>
    <w:rsid w:val="008A0EB4"/>
    <w:rsid w:val="008A1FDB"/>
    <w:rsid w:val="008A2C6D"/>
    <w:rsid w:val="008A2F1C"/>
    <w:rsid w:val="008A35D5"/>
    <w:rsid w:val="008A4187"/>
    <w:rsid w:val="008A5099"/>
    <w:rsid w:val="008A59B4"/>
    <w:rsid w:val="008B310D"/>
    <w:rsid w:val="008B312D"/>
    <w:rsid w:val="008B37D0"/>
    <w:rsid w:val="008B5154"/>
    <w:rsid w:val="008B5186"/>
    <w:rsid w:val="008B59B4"/>
    <w:rsid w:val="008B5B38"/>
    <w:rsid w:val="008B66DD"/>
    <w:rsid w:val="008C0F42"/>
    <w:rsid w:val="008C1DEE"/>
    <w:rsid w:val="008C3AA0"/>
    <w:rsid w:val="008C42F7"/>
    <w:rsid w:val="008C4BC8"/>
    <w:rsid w:val="008C53B0"/>
    <w:rsid w:val="008C57CF"/>
    <w:rsid w:val="008C65F3"/>
    <w:rsid w:val="008C7C04"/>
    <w:rsid w:val="008D0D40"/>
    <w:rsid w:val="008D161D"/>
    <w:rsid w:val="008D18F7"/>
    <w:rsid w:val="008D3F0C"/>
    <w:rsid w:val="008D4051"/>
    <w:rsid w:val="008D5EB1"/>
    <w:rsid w:val="008E0694"/>
    <w:rsid w:val="008E3B63"/>
    <w:rsid w:val="008E4915"/>
    <w:rsid w:val="008E4BA0"/>
    <w:rsid w:val="008E4EA5"/>
    <w:rsid w:val="008E571F"/>
    <w:rsid w:val="008E5991"/>
    <w:rsid w:val="008E6822"/>
    <w:rsid w:val="008E6C93"/>
    <w:rsid w:val="008E75B5"/>
    <w:rsid w:val="008F0051"/>
    <w:rsid w:val="008F4820"/>
    <w:rsid w:val="008F4F7F"/>
    <w:rsid w:val="008F52F1"/>
    <w:rsid w:val="008F6241"/>
    <w:rsid w:val="008F6CE9"/>
    <w:rsid w:val="008F6FC0"/>
    <w:rsid w:val="008F7409"/>
    <w:rsid w:val="009012CE"/>
    <w:rsid w:val="00901D50"/>
    <w:rsid w:val="009025F2"/>
    <w:rsid w:val="00902E82"/>
    <w:rsid w:val="00902F1C"/>
    <w:rsid w:val="009045D6"/>
    <w:rsid w:val="009060D1"/>
    <w:rsid w:val="00907DD0"/>
    <w:rsid w:val="00910AEB"/>
    <w:rsid w:val="00911020"/>
    <w:rsid w:val="009112D2"/>
    <w:rsid w:val="009123B4"/>
    <w:rsid w:val="009139CD"/>
    <w:rsid w:val="0091418B"/>
    <w:rsid w:val="00915192"/>
    <w:rsid w:val="009155AB"/>
    <w:rsid w:val="0091695B"/>
    <w:rsid w:val="00917A3C"/>
    <w:rsid w:val="009203F4"/>
    <w:rsid w:val="009219BB"/>
    <w:rsid w:val="00921CCC"/>
    <w:rsid w:val="00921F03"/>
    <w:rsid w:val="0092378F"/>
    <w:rsid w:val="00925804"/>
    <w:rsid w:val="00926EFC"/>
    <w:rsid w:val="00927A1C"/>
    <w:rsid w:val="00927A73"/>
    <w:rsid w:val="009302B6"/>
    <w:rsid w:val="009303F7"/>
    <w:rsid w:val="00930F48"/>
    <w:rsid w:val="00931A7F"/>
    <w:rsid w:val="00932012"/>
    <w:rsid w:val="009321F5"/>
    <w:rsid w:val="009339EA"/>
    <w:rsid w:val="00933F91"/>
    <w:rsid w:val="0093646B"/>
    <w:rsid w:val="00937520"/>
    <w:rsid w:val="00937ABF"/>
    <w:rsid w:val="00937BA8"/>
    <w:rsid w:val="009409A6"/>
    <w:rsid w:val="00941C72"/>
    <w:rsid w:val="00942233"/>
    <w:rsid w:val="00942649"/>
    <w:rsid w:val="00942805"/>
    <w:rsid w:val="00942D85"/>
    <w:rsid w:val="009433F4"/>
    <w:rsid w:val="00944320"/>
    <w:rsid w:val="009445D7"/>
    <w:rsid w:val="00944872"/>
    <w:rsid w:val="00945C8B"/>
    <w:rsid w:val="00945F20"/>
    <w:rsid w:val="00945F60"/>
    <w:rsid w:val="009460AE"/>
    <w:rsid w:val="009504B1"/>
    <w:rsid w:val="00950740"/>
    <w:rsid w:val="00950FCC"/>
    <w:rsid w:val="00951753"/>
    <w:rsid w:val="00955A67"/>
    <w:rsid w:val="0095635E"/>
    <w:rsid w:val="00960D09"/>
    <w:rsid w:val="00961C3E"/>
    <w:rsid w:val="00961ED5"/>
    <w:rsid w:val="00962A27"/>
    <w:rsid w:val="00962E41"/>
    <w:rsid w:val="00963EC7"/>
    <w:rsid w:val="00965E56"/>
    <w:rsid w:val="00967299"/>
    <w:rsid w:val="00967CB0"/>
    <w:rsid w:val="009701D2"/>
    <w:rsid w:val="009743ED"/>
    <w:rsid w:val="0097495A"/>
    <w:rsid w:val="00974993"/>
    <w:rsid w:val="00974B0E"/>
    <w:rsid w:val="00974C82"/>
    <w:rsid w:val="00976264"/>
    <w:rsid w:val="00977B12"/>
    <w:rsid w:val="00982554"/>
    <w:rsid w:val="00986831"/>
    <w:rsid w:val="009906C8"/>
    <w:rsid w:val="0099160A"/>
    <w:rsid w:val="00991785"/>
    <w:rsid w:val="009943CD"/>
    <w:rsid w:val="009944EC"/>
    <w:rsid w:val="00994608"/>
    <w:rsid w:val="009947C3"/>
    <w:rsid w:val="009956E0"/>
    <w:rsid w:val="0099759F"/>
    <w:rsid w:val="009A0C3F"/>
    <w:rsid w:val="009A1169"/>
    <w:rsid w:val="009A1739"/>
    <w:rsid w:val="009A1930"/>
    <w:rsid w:val="009A1FD8"/>
    <w:rsid w:val="009A2541"/>
    <w:rsid w:val="009A3755"/>
    <w:rsid w:val="009A4EF4"/>
    <w:rsid w:val="009A553F"/>
    <w:rsid w:val="009A7BCA"/>
    <w:rsid w:val="009B0F0D"/>
    <w:rsid w:val="009B1168"/>
    <w:rsid w:val="009B1464"/>
    <w:rsid w:val="009B383B"/>
    <w:rsid w:val="009B44CC"/>
    <w:rsid w:val="009B7128"/>
    <w:rsid w:val="009B7462"/>
    <w:rsid w:val="009B75F5"/>
    <w:rsid w:val="009C0102"/>
    <w:rsid w:val="009C0538"/>
    <w:rsid w:val="009C1A8E"/>
    <w:rsid w:val="009C206E"/>
    <w:rsid w:val="009C25FF"/>
    <w:rsid w:val="009C2F9A"/>
    <w:rsid w:val="009C3978"/>
    <w:rsid w:val="009C4E20"/>
    <w:rsid w:val="009C544E"/>
    <w:rsid w:val="009C546B"/>
    <w:rsid w:val="009C5CC3"/>
    <w:rsid w:val="009C61FA"/>
    <w:rsid w:val="009C6C41"/>
    <w:rsid w:val="009C7F55"/>
    <w:rsid w:val="009D21D9"/>
    <w:rsid w:val="009D2941"/>
    <w:rsid w:val="009D5F0A"/>
    <w:rsid w:val="009D6873"/>
    <w:rsid w:val="009D69D3"/>
    <w:rsid w:val="009D70DA"/>
    <w:rsid w:val="009D73EF"/>
    <w:rsid w:val="009D762C"/>
    <w:rsid w:val="009E3E96"/>
    <w:rsid w:val="009E5A69"/>
    <w:rsid w:val="009E78B4"/>
    <w:rsid w:val="009E7CE1"/>
    <w:rsid w:val="009F015D"/>
    <w:rsid w:val="009F02F4"/>
    <w:rsid w:val="009F0BE2"/>
    <w:rsid w:val="009F1424"/>
    <w:rsid w:val="009F2235"/>
    <w:rsid w:val="009F33D8"/>
    <w:rsid w:val="009F3D7E"/>
    <w:rsid w:val="009F3E26"/>
    <w:rsid w:val="009F421E"/>
    <w:rsid w:val="009F4DF4"/>
    <w:rsid w:val="009F57AF"/>
    <w:rsid w:val="009F6269"/>
    <w:rsid w:val="009F6B65"/>
    <w:rsid w:val="009F6FFD"/>
    <w:rsid w:val="009F78DA"/>
    <w:rsid w:val="009F7F93"/>
    <w:rsid w:val="009F7F9D"/>
    <w:rsid w:val="00A01254"/>
    <w:rsid w:val="00A027CD"/>
    <w:rsid w:val="00A02A94"/>
    <w:rsid w:val="00A02BAC"/>
    <w:rsid w:val="00A02C14"/>
    <w:rsid w:val="00A04694"/>
    <w:rsid w:val="00A049B6"/>
    <w:rsid w:val="00A0751C"/>
    <w:rsid w:val="00A07ADB"/>
    <w:rsid w:val="00A11165"/>
    <w:rsid w:val="00A1125C"/>
    <w:rsid w:val="00A112AB"/>
    <w:rsid w:val="00A11557"/>
    <w:rsid w:val="00A1305B"/>
    <w:rsid w:val="00A13855"/>
    <w:rsid w:val="00A13E4A"/>
    <w:rsid w:val="00A14447"/>
    <w:rsid w:val="00A16855"/>
    <w:rsid w:val="00A16DCE"/>
    <w:rsid w:val="00A17A2F"/>
    <w:rsid w:val="00A17CF8"/>
    <w:rsid w:val="00A21D9C"/>
    <w:rsid w:val="00A21E1C"/>
    <w:rsid w:val="00A230D8"/>
    <w:rsid w:val="00A23EFF"/>
    <w:rsid w:val="00A2697E"/>
    <w:rsid w:val="00A26BC8"/>
    <w:rsid w:val="00A26C2B"/>
    <w:rsid w:val="00A26F70"/>
    <w:rsid w:val="00A272C4"/>
    <w:rsid w:val="00A30356"/>
    <w:rsid w:val="00A3081B"/>
    <w:rsid w:val="00A30A97"/>
    <w:rsid w:val="00A31A08"/>
    <w:rsid w:val="00A31CA8"/>
    <w:rsid w:val="00A33343"/>
    <w:rsid w:val="00A40564"/>
    <w:rsid w:val="00A4058A"/>
    <w:rsid w:val="00A40B29"/>
    <w:rsid w:val="00A40F8D"/>
    <w:rsid w:val="00A41061"/>
    <w:rsid w:val="00A41D4A"/>
    <w:rsid w:val="00A44206"/>
    <w:rsid w:val="00A4439A"/>
    <w:rsid w:val="00A44CD8"/>
    <w:rsid w:val="00A45163"/>
    <w:rsid w:val="00A50BFE"/>
    <w:rsid w:val="00A52733"/>
    <w:rsid w:val="00A52AD7"/>
    <w:rsid w:val="00A53FD7"/>
    <w:rsid w:val="00A5556C"/>
    <w:rsid w:val="00A5574D"/>
    <w:rsid w:val="00A60757"/>
    <w:rsid w:val="00A60E20"/>
    <w:rsid w:val="00A61ABE"/>
    <w:rsid w:val="00A6238E"/>
    <w:rsid w:val="00A62E7A"/>
    <w:rsid w:val="00A63A88"/>
    <w:rsid w:val="00A63B09"/>
    <w:rsid w:val="00A652B3"/>
    <w:rsid w:val="00A65FDE"/>
    <w:rsid w:val="00A6683E"/>
    <w:rsid w:val="00A66D1D"/>
    <w:rsid w:val="00A70557"/>
    <w:rsid w:val="00A707A5"/>
    <w:rsid w:val="00A71AC5"/>
    <w:rsid w:val="00A72F73"/>
    <w:rsid w:val="00A743D4"/>
    <w:rsid w:val="00A75102"/>
    <w:rsid w:val="00A76231"/>
    <w:rsid w:val="00A8186F"/>
    <w:rsid w:val="00A822BD"/>
    <w:rsid w:val="00A824B4"/>
    <w:rsid w:val="00A82CA9"/>
    <w:rsid w:val="00A831F0"/>
    <w:rsid w:val="00A85AB3"/>
    <w:rsid w:val="00A85F4C"/>
    <w:rsid w:val="00A87359"/>
    <w:rsid w:val="00A87619"/>
    <w:rsid w:val="00A90687"/>
    <w:rsid w:val="00A906F7"/>
    <w:rsid w:val="00A92B11"/>
    <w:rsid w:val="00A9311B"/>
    <w:rsid w:val="00A93429"/>
    <w:rsid w:val="00A93A7D"/>
    <w:rsid w:val="00A94220"/>
    <w:rsid w:val="00A949F9"/>
    <w:rsid w:val="00A94C8C"/>
    <w:rsid w:val="00A9706A"/>
    <w:rsid w:val="00A97A6C"/>
    <w:rsid w:val="00A97E46"/>
    <w:rsid w:val="00AA2BFE"/>
    <w:rsid w:val="00AA4420"/>
    <w:rsid w:val="00AA6857"/>
    <w:rsid w:val="00AA6C0D"/>
    <w:rsid w:val="00AA70A7"/>
    <w:rsid w:val="00AB13D1"/>
    <w:rsid w:val="00AB26DF"/>
    <w:rsid w:val="00AB3594"/>
    <w:rsid w:val="00AB39F9"/>
    <w:rsid w:val="00AB3E80"/>
    <w:rsid w:val="00AB41CA"/>
    <w:rsid w:val="00AB4416"/>
    <w:rsid w:val="00AB4439"/>
    <w:rsid w:val="00AB4549"/>
    <w:rsid w:val="00AB47B6"/>
    <w:rsid w:val="00AB6290"/>
    <w:rsid w:val="00AB68C1"/>
    <w:rsid w:val="00AB770F"/>
    <w:rsid w:val="00AB7B99"/>
    <w:rsid w:val="00AC0369"/>
    <w:rsid w:val="00AC07BB"/>
    <w:rsid w:val="00AC095E"/>
    <w:rsid w:val="00AC0988"/>
    <w:rsid w:val="00AC0C05"/>
    <w:rsid w:val="00AC1B7C"/>
    <w:rsid w:val="00AC2E5A"/>
    <w:rsid w:val="00AC39D9"/>
    <w:rsid w:val="00AC4EC7"/>
    <w:rsid w:val="00AC54AB"/>
    <w:rsid w:val="00AC57AD"/>
    <w:rsid w:val="00AC5D9F"/>
    <w:rsid w:val="00AC5F08"/>
    <w:rsid w:val="00AC64BC"/>
    <w:rsid w:val="00AC6DA3"/>
    <w:rsid w:val="00AC7475"/>
    <w:rsid w:val="00AD00F8"/>
    <w:rsid w:val="00AD0BDD"/>
    <w:rsid w:val="00AD1C14"/>
    <w:rsid w:val="00AD2A81"/>
    <w:rsid w:val="00AD2FC7"/>
    <w:rsid w:val="00AD30B7"/>
    <w:rsid w:val="00AD34F3"/>
    <w:rsid w:val="00AD378D"/>
    <w:rsid w:val="00AD3ECE"/>
    <w:rsid w:val="00AD4C7F"/>
    <w:rsid w:val="00AD4DC3"/>
    <w:rsid w:val="00AD563F"/>
    <w:rsid w:val="00AD5DDB"/>
    <w:rsid w:val="00AD73F2"/>
    <w:rsid w:val="00AD7C40"/>
    <w:rsid w:val="00AE0C89"/>
    <w:rsid w:val="00AE1090"/>
    <w:rsid w:val="00AE3C6F"/>
    <w:rsid w:val="00AE3E76"/>
    <w:rsid w:val="00AE3FF9"/>
    <w:rsid w:val="00AE442F"/>
    <w:rsid w:val="00AE4484"/>
    <w:rsid w:val="00AE5901"/>
    <w:rsid w:val="00AF0CF8"/>
    <w:rsid w:val="00AF100F"/>
    <w:rsid w:val="00AF1281"/>
    <w:rsid w:val="00AF44BF"/>
    <w:rsid w:val="00AF46FF"/>
    <w:rsid w:val="00AF6C3A"/>
    <w:rsid w:val="00B01B1B"/>
    <w:rsid w:val="00B027E0"/>
    <w:rsid w:val="00B0402D"/>
    <w:rsid w:val="00B04761"/>
    <w:rsid w:val="00B048F3"/>
    <w:rsid w:val="00B04B33"/>
    <w:rsid w:val="00B05A08"/>
    <w:rsid w:val="00B0697A"/>
    <w:rsid w:val="00B0790D"/>
    <w:rsid w:val="00B102FF"/>
    <w:rsid w:val="00B11494"/>
    <w:rsid w:val="00B116D4"/>
    <w:rsid w:val="00B116F2"/>
    <w:rsid w:val="00B12A90"/>
    <w:rsid w:val="00B1338F"/>
    <w:rsid w:val="00B14535"/>
    <w:rsid w:val="00B14C28"/>
    <w:rsid w:val="00B14EA2"/>
    <w:rsid w:val="00B15193"/>
    <w:rsid w:val="00B15989"/>
    <w:rsid w:val="00B15DD0"/>
    <w:rsid w:val="00B15FE6"/>
    <w:rsid w:val="00B16B23"/>
    <w:rsid w:val="00B207DA"/>
    <w:rsid w:val="00B20AA7"/>
    <w:rsid w:val="00B3056F"/>
    <w:rsid w:val="00B31B81"/>
    <w:rsid w:val="00B34487"/>
    <w:rsid w:val="00B34622"/>
    <w:rsid w:val="00B3526B"/>
    <w:rsid w:val="00B35594"/>
    <w:rsid w:val="00B35C22"/>
    <w:rsid w:val="00B36EE1"/>
    <w:rsid w:val="00B41B41"/>
    <w:rsid w:val="00B41E84"/>
    <w:rsid w:val="00B41F8A"/>
    <w:rsid w:val="00B4397C"/>
    <w:rsid w:val="00B44047"/>
    <w:rsid w:val="00B44A2A"/>
    <w:rsid w:val="00B46026"/>
    <w:rsid w:val="00B47054"/>
    <w:rsid w:val="00B50AEA"/>
    <w:rsid w:val="00B520CD"/>
    <w:rsid w:val="00B539AD"/>
    <w:rsid w:val="00B54108"/>
    <w:rsid w:val="00B55D95"/>
    <w:rsid w:val="00B55E57"/>
    <w:rsid w:val="00B5621E"/>
    <w:rsid w:val="00B5654E"/>
    <w:rsid w:val="00B5700A"/>
    <w:rsid w:val="00B576D6"/>
    <w:rsid w:val="00B6047E"/>
    <w:rsid w:val="00B614C0"/>
    <w:rsid w:val="00B62C6C"/>
    <w:rsid w:val="00B64D42"/>
    <w:rsid w:val="00B6534A"/>
    <w:rsid w:val="00B65796"/>
    <w:rsid w:val="00B65CD5"/>
    <w:rsid w:val="00B666DC"/>
    <w:rsid w:val="00B70772"/>
    <w:rsid w:val="00B70874"/>
    <w:rsid w:val="00B70F43"/>
    <w:rsid w:val="00B7132D"/>
    <w:rsid w:val="00B72F27"/>
    <w:rsid w:val="00B7324D"/>
    <w:rsid w:val="00B73BAB"/>
    <w:rsid w:val="00B73CC6"/>
    <w:rsid w:val="00B74172"/>
    <w:rsid w:val="00B76912"/>
    <w:rsid w:val="00B77BC2"/>
    <w:rsid w:val="00B77C9A"/>
    <w:rsid w:val="00B77FF3"/>
    <w:rsid w:val="00B81312"/>
    <w:rsid w:val="00B843A8"/>
    <w:rsid w:val="00B84843"/>
    <w:rsid w:val="00B849F1"/>
    <w:rsid w:val="00B85D43"/>
    <w:rsid w:val="00B85E25"/>
    <w:rsid w:val="00B8697E"/>
    <w:rsid w:val="00B86980"/>
    <w:rsid w:val="00B86A48"/>
    <w:rsid w:val="00B86BDF"/>
    <w:rsid w:val="00B87D9E"/>
    <w:rsid w:val="00B87DA3"/>
    <w:rsid w:val="00B90B1F"/>
    <w:rsid w:val="00B91E6F"/>
    <w:rsid w:val="00B92395"/>
    <w:rsid w:val="00B927B3"/>
    <w:rsid w:val="00B92D30"/>
    <w:rsid w:val="00B93E0B"/>
    <w:rsid w:val="00B94602"/>
    <w:rsid w:val="00B94B78"/>
    <w:rsid w:val="00B951F0"/>
    <w:rsid w:val="00B953F3"/>
    <w:rsid w:val="00B955A4"/>
    <w:rsid w:val="00B95E67"/>
    <w:rsid w:val="00B96011"/>
    <w:rsid w:val="00B96472"/>
    <w:rsid w:val="00B97AAF"/>
    <w:rsid w:val="00B97EED"/>
    <w:rsid w:val="00B97F51"/>
    <w:rsid w:val="00BA02CA"/>
    <w:rsid w:val="00BA0DF2"/>
    <w:rsid w:val="00BA12FD"/>
    <w:rsid w:val="00BA1476"/>
    <w:rsid w:val="00BA365F"/>
    <w:rsid w:val="00BA50DC"/>
    <w:rsid w:val="00BA5A02"/>
    <w:rsid w:val="00BA6836"/>
    <w:rsid w:val="00BA6B42"/>
    <w:rsid w:val="00BA6B45"/>
    <w:rsid w:val="00BA7327"/>
    <w:rsid w:val="00BA736C"/>
    <w:rsid w:val="00BB1319"/>
    <w:rsid w:val="00BB1BA2"/>
    <w:rsid w:val="00BB1D88"/>
    <w:rsid w:val="00BB3F66"/>
    <w:rsid w:val="00BB4CC7"/>
    <w:rsid w:val="00BB4D2C"/>
    <w:rsid w:val="00BB68F6"/>
    <w:rsid w:val="00BB6AE3"/>
    <w:rsid w:val="00BB6F46"/>
    <w:rsid w:val="00BC000D"/>
    <w:rsid w:val="00BC02D6"/>
    <w:rsid w:val="00BC1992"/>
    <w:rsid w:val="00BC2D37"/>
    <w:rsid w:val="00BC3215"/>
    <w:rsid w:val="00BC3A8B"/>
    <w:rsid w:val="00BC50A6"/>
    <w:rsid w:val="00BC5753"/>
    <w:rsid w:val="00BC6073"/>
    <w:rsid w:val="00BC6C28"/>
    <w:rsid w:val="00BC75A3"/>
    <w:rsid w:val="00BD0329"/>
    <w:rsid w:val="00BD0D20"/>
    <w:rsid w:val="00BD13E1"/>
    <w:rsid w:val="00BD228B"/>
    <w:rsid w:val="00BD26B4"/>
    <w:rsid w:val="00BD31CC"/>
    <w:rsid w:val="00BD3C3C"/>
    <w:rsid w:val="00BD3E7A"/>
    <w:rsid w:val="00BD4386"/>
    <w:rsid w:val="00BD4851"/>
    <w:rsid w:val="00BD54AF"/>
    <w:rsid w:val="00BD5C35"/>
    <w:rsid w:val="00BD5EB4"/>
    <w:rsid w:val="00BD6669"/>
    <w:rsid w:val="00BD6B3B"/>
    <w:rsid w:val="00BD6D36"/>
    <w:rsid w:val="00BD6ED2"/>
    <w:rsid w:val="00BD7E3E"/>
    <w:rsid w:val="00BE194F"/>
    <w:rsid w:val="00BE38A3"/>
    <w:rsid w:val="00BE3D4A"/>
    <w:rsid w:val="00BE6CAA"/>
    <w:rsid w:val="00BE6FE5"/>
    <w:rsid w:val="00BE7407"/>
    <w:rsid w:val="00BE7D3A"/>
    <w:rsid w:val="00BF0309"/>
    <w:rsid w:val="00BF2CEB"/>
    <w:rsid w:val="00BF306C"/>
    <w:rsid w:val="00BF3560"/>
    <w:rsid w:val="00BF6063"/>
    <w:rsid w:val="00BF7788"/>
    <w:rsid w:val="00BF7953"/>
    <w:rsid w:val="00C00EA9"/>
    <w:rsid w:val="00C00FC0"/>
    <w:rsid w:val="00C017D1"/>
    <w:rsid w:val="00C01FE7"/>
    <w:rsid w:val="00C044BD"/>
    <w:rsid w:val="00C06D70"/>
    <w:rsid w:val="00C1071B"/>
    <w:rsid w:val="00C10EDC"/>
    <w:rsid w:val="00C1183C"/>
    <w:rsid w:val="00C13E9A"/>
    <w:rsid w:val="00C14089"/>
    <w:rsid w:val="00C14BF2"/>
    <w:rsid w:val="00C157C9"/>
    <w:rsid w:val="00C16EC8"/>
    <w:rsid w:val="00C1708C"/>
    <w:rsid w:val="00C23354"/>
    <w:rsid w:val="00C233B4"/>
    <w:rsid w:val="00C23617"/>
    <w:rsid w:val="00C23E77"/>
    <w:rsid w:val="00C25586"/>
    <w:rsid w:val="00C25761"/>
    <w:rsid w:val="00C257CB"/>
    <w:rsid w:val="00C26262"/>
    <w:rsid w:val="00C27929"/>
    <w:rsid w:val="00C30110"/>
    <w:rsid w:val="00C3176D"/>
    <w:rsid w:val="00C31F4A"/>
    <w:rsid w:val="00C325BF"/>
    <w:rsid w:val="00C32825"/>
    <w:rsid w:val="00C33882"/>
    <w:rsid w:val="00C35E39"/>
    <w:rsid w:val="00C3677C"/>
    <w:rsid w:val="00C3697A"/>
    <w:rsid w:val="00C40750"/>
    <w:rsid w:val="00C40F17"/>
    <w:rsid w:val="00C41797"/>
    <w:rsid w:val="00C42493"/>
    <w:rsid w:val="00C434E4"/>
    <w:rsid w:val="00C444CC"/>
    <w:rsid w:val="00C44C2B"/>
    <w:rsid w:val="00C44DEC"/>
    <w:rsid w:val="00C468EC"/>
    <w:rsid w:val="00C46F28"/>
    <w:rsid w:val="00C47355"/>
    <w:rsid w:val="00C51145"/>
    <w:rsid w:val="00C516E0"/>
    <w:rsid w:val="00C5200D"/>
    <w:rsid w:val="00C526CA"/>
    <w:rsid w:val="00C53502"/>
    <w:rsid w:val="00C53D8A"/>
    <w:rsid w:val="00C5412C"/>
    <w:rsid w:val="00C54E36"/>
    <w:rsid w:val="00C55738"/>
    <w:rsid w:val="00C55B4D"/>
    <w:rsid w:val="00C560C8"/>
    <w:rsid w:val="00C5613A"/>
    <w:rsid w:val="00C5622C"/>
    <w:rsid w:val="00C56AB8"/>
    <w:rsid w:val="00C56B7C"/>
    <w:rsid w:val="00C570FB"/>
    <w:rsid w:val="00C606D1"/>
    <w:rsid w:val="00C620FA"/>
    <w:rsid w:val="00C6333F"/>
    <w:rsid w:val="00C641B5"/>
    <w:rsid w:val="00C64446"/>
    <w:rsid w:val="00C6540D"/>
    <w:rsid w:val="00C65638"/>
    <w:rsid w:val="00C670FB"/>
    <w:rsid w:val="00C676A2"/>
    <w:rsid w:val="00C72166"/>
    <w:rsid w:val="00C73284"/>
    <w:rsid w:val="00C73AB6"/>
    <w:rsid w:val="00C7482D"/>
    <w:rsid w:val="00C7698D"/>
    <w:rsid w:val="00C76AB3"/>
    <w:rsid w:val="00C76C16"/>
    <w:rsid w:val="00C806AB"/>
    <w:rsid w:val="00C81049"/>
    <w:rsid w:val="00C81AC6"/>
    <w:rsid w:val="00C82684"/>
    <w:rsid w:val="00C82804"/>
    <w:rsid w:val="00C83103"/>
    <w:rsid w:val="00C8399F"/>
    <w:rsid w:val="00C843B2"/>
    <w:rsid w:val="00C84EDE"/>
    <w:rsid w:val="00C85031"/>
    <w:rsid w:val="00C85749"/>
    <w:rsid w:val="00C85FC0"/>
    <w:rsid w:val="00C86179"/>
    <w:rsid w:val="00C86507"/>
    <w:rsid w:val="00C86F5A"/>
    <w:rsid w:val="00C87296"/>
    <w:rsid w:val="00C87FB3"/>
    <w:rsid w:val="00C91E4A"/>
    <w:rsid w:val="00C91E9A"/>
    <w:rsid w:val="00C93844"/>
    <w:rsid w:val="00C946F8"/>
    <w:rsid w:val="00C94AF9"/>
    <w:rsid w:val="00C95F10"/>
    <w:rsid w:val="00C96B92"/>
    <w:rsid w:val="00C97F59"/>
    <w:rsid w:val="00CA0881"/>
    <w:rsid w:val="00CA0FFF"/>
    <w:rsid w:val="00CA4134"/>
    <w:rsid w:val="00CA4497"/>
    <w:rsid w:val="00CA45E6"/>
    <w:rsid w:val="00CA4CDE"/>
    <w:rsid w:val="00CA4DAC"/>
    <w:rsid w:val="00CA50A3"/>
    <w:rsid w:val="00CA5127"/>
    <w:rsid w:val="00CA59BB"/>
    <w:rsid w:val="00CA5F2D"/>
    <w:rsid w:val="00CA714A"/>
    <w:rsid w:val="00CA74CD"/>
    <w:rsid w:val="00CA780B"/>
    <w:rsid w:val="00CB0C57"/>
    <w:rsid w:val="00CB1A33"/>
    <w:rsid w:val="00CB26E9"/>
    <w:rsid w:val="00CB2FB8"/>
    <w:rsid w:val="00CB31C1"/>
    <w:rsid w:val="00CB432B"/>
    <w:rsid w:val="00CB5765"/>
    <w:rsid w:val="00CB59D7"/>
    <w:rsid w:val="00CB5B0E"/>
    <w:rsid w:val="00CB5DCB"/>
    <w:rsid w:val="00CB68E8"/>
    <w:rsid w:val="00CB6DE7"/>
    <w:rsid w:val="00CC007F"/>
    <w:rsid w:val="00CC1EB5"/>
    <w:rsid w:val="00CC4027"/>
    <w:rsid w:val="00CC4201"/>
    <w:rsid w:val="00CC46A0"/>
    <w:rsid w:val="00CC488D"/>
    <w:rsid w:val="00CC5413"/>
    <w:rsid w:val="00CC56AC"/>
    <w:rsid w:val="00CC6846"/>
    <w:rsid w:val="00CC6874"/>
    <w:rsid w:val="00CC798B"/>
    <w:rsid w:val="00CC7C5B"/>
    <w:rsid w:val="00CD1D49"/>
    <w:rsid w:val="00CD22F6"/>
    <w:rsid w:val="00CD3327"/>
    <w:rsid w:val="00CD378C"/>
    <w:rsid w:val="00CD53C2"/>
    <w:rsid w:val="00CD619A"/>
    <w:rsid w:val="00CE07EA"/>
    <w:rsid w:val="00CE0897"/>
    <w:rsid w:val="00CE0BC1"/>
    <w:rsid w:val="00CE1334"/>
    <w:rsid w:val="00CE5F88"/>
    <w:rsid w:val="00CE67BD"/>
    <w:rsid w:val="00CE6AC0"/>
    <w:rsid w:val="00CE7C64"/>
    <w:rsid w:val="00CF01E9"/>
    <w:rsid w:val="00CF05B9"/>
    <w:rsid w:val="00CF0C7C"/>
    <w:rsid w:val="00CF247C"/>
    <w:rsid w:val="00CF26C1"/>
    <w:rsid w:val="00CF26FA"/>
    <w:rsid w:val="00CF2A1E"/>
    <w:rsid w:val="00CF3A0C"/>
    <w:rsid w:val="00CF4A7A"/>
    <w:rsid w:val="00CF5E65"/>
    <w:rsid w:val="00CF5E87"/>
    <w:rsid w:val="00CF6061"/>
    <w:rsid w:val="00CF6A3B"/>
    <w:rsid w:val="00D03E2F"/>
    <w:rsid w:val="00D06F7B"/>
    <w:rsid w:val="00D06FA2"/>
    <w:rsid w:val="00D12113"/>
    <w:rsid w:val="00D12140"/>
    <w:rsid w:val="00D12ABC"/>
    <w:rsid w:val="00D13BFD"/>
    <w:rsid w:val="00D14F01"/>
    <w:rsid w:val="00D156EB"/>
    <w:rsid w:val="00D159C1"/>
    <w:rsid w:val="00D16539"/>
    <w:rsid w:val="00D16827"/>
    <w:rsid w:val="00D16B55"/>
    <w:rsid w:val="00D17BD9"/>
    <w:rsid w:val="00D17F13"/>
    <w:rsid w:val="00D17F59"/>
    <w:rsid w:val="00D2077F"/>
    <w:rsid w:val="00D218F2"/>
    <w:rsid w:val="00D2215D"/>
    <w:rsid w:val="00D223AA"/>
    <w:rsid w:val="00D22F71"/>
    <w:rsid w:val="00D23D1A"/>
    <w:rsid w:val="00D241E2"/>
    <w:rsid w:val="00D24BA9"/>
    <w:rsid w:val="00D26240"/>
    <w:rsid w:val="00D26F17"/>
    <w:rsid w:val="00D309F3"/>
    <w:rsid w:val="00D30F6A"/>
    <w:rsid w:val="00D315AA"/>
    <w:rsid w:val="00D315C3"/>
    <w:rsid w:val="00D32062"/>
    <w:rsid w:val="00D322A7"/>
    <w:rsid w:val="00D34FBF"/>
    <w:rsid w:val="00D353E6"/>
    <w:rsid w:val="00D36630"/>
    <w:rsid w:val="00D36B0B"/>
    <w:rsid w:val="00D378B8"/>
    <w:rsid w:val="00D37E82"/>
    <w:rsid w:val="00D37FDA"/>
    <w:rsid w:val="00D40D4B"/>
    <w:rsid w:val="00D41D46"/>
    <w:rsid w:val="00D422D4"/>
    <w:rsid w:val="00D43317"/>
    <w:rsid w:val="00D473E3"/>
    <w:rsid w:val="00D50644"/>
    <w:rsid w:val="00D50D0E"/>
    <w:rsid w:val="00D51060"/>
    <w:rsid w:val="00D524C1"/>
    <w:rsid w:val="00D535F6"/>
    <w:rsid w:val="00D546B4"/>
    <w:rsid w:val="00D5743D"/>
    <w:rsid w:val="00D601BE"/>
    <w:rsid w:val="00D602D8"/>
    <w:rsid w:val="00D60631"/>
    <w:rsid w:val="00D60A17"/>
    <w:rsid w:val="00D60A93"/>
    <w:rsid w:val="00D61655"/>
    <w:rsid w:val="00D61979"/>
    <w:rsid w:val="00D61CC4"/>
    <w:rsid w:val="00D6344B"/>
    <w:rsid w:val="00D63C04"/>
    <w:rsid w:val="00D643BD"/>
    <w:rsid w:val="00D65A40"/>
    <w:rsid w:val="00D662FB"/>
    <w:rsid w:val="00D66456"/>
    <w:rsid w:val="00D66ADB"/>
    <w:rsid w:val="00D70248"/>
    <w:rsid w:val="00D72257"/>
    <w:rsid w:val="00D7326B"/>
    <w:rsid w:val="00D73647"/>
    <w:rsid w:val="00D7403F"/>
    <w:rsid w:val="00D74CB2"/>
    <w:rsid w:val="00D75046"/>
    <w:rsid w:val="00D76096"/>
    <w:rsid w:val="00D762D2"/>
    <w:rsid w:val="00D76941"/>
    <w:rsid w:val="00D769E2"/>
    <w:rsid w:val="00D77B3F"/>
    <w:rsid w:val="00D80F34"/>
    <w:rsid w:val="00D81AF2"/>
    <w:rsid w:val="00D81DFB"/>
    <w:rsid w:val="00D81F56"/>
    <w:rsid w:val="00D82C3E"/>
    <w:rsid w:val="00D82E3C"/>
    <w:rsid w:val="00D833F3"/>
    <w:rsid w:val="00D834C3"/>
    <w:rsid w:val="00D838DF"/>
    <w:rsid w:val="00D846DC"/>
    <w:rsid w:val="00D84FB1"/>
    <w:rsid w:val="00D85FCE"/>
    <w:rsid w:val="00D8714E"/>
    <w:rsid w:val="00D87618"/>
    <w:rsid w:val="00D87C08"/>
    <w:rsid w:val="00D908BF"/>
    <w:rsid w:val="00D910CD"/>
    <w:rsid w:val="00D91506"/>
    <w:rsid w:val="00D928F7"/>
    <w:rsid w:val="00D92AA7"/>
    <w:rsid w:val="00D93C9D"/>
    <w:rsid w:val="00D9422E"/>
    <w:rsid w:val="00D9431C"/>
    <w:rsid w:val="00D954F5"/>
    <w:rsid w:val="00D96C6D"/>
    <w:rsid w:val="00D96EF8"/>
    <w:rsid w:val="00D97A33"/>
    <w:rsid w:val="00DA082E"/>
    <w:rsid w:val="00DA209E"/>
    <w:rsid w:val="00DA244B"/>
    <w:rsid w:val="00DA2A01"/>
    <w:rsid w:val="00DA5E72"/>
    <w:rsid w:val="00DA72B7"/>
    <w:rsid w:val="00DA75A8"/>
    <w:rsid w:val="00DB040C"/>
    <w:rsid w:val="00DB08EB"/>
    <w:rsid w:val="00DB0F4F"/>
    <w:rsid w:val="00DB1A14"/>
    <w:rsid w:val="00DB3290"/>
    <w:rsid w:val="00DB332F"/>
    <w:rsid w:val="00DB37BC"/>
    <w:rsid w:val="00DB5663"/>
    <w:rsid w:val="00DB5CA1"/>
    <w:rsid w:val="00DB7DCF"/>
    <w:rsid w:val="00DC0015"/>
    <w:rsid w:val="00DC00B8"/>
    <w:rsid w:val="00DC0385"/>
    <w:rsid w:val="00DC14A1"/>
    <w:rsid w:val="00DC15B8"/>
    <w:rsid w:val="00DC280B"/>
    <w:rsid w:val="00DC4B46"/>
    <w:rsid w:val="00DC5A0F"/>
    <w:rsid w:val="00DC6862"/>
    <w:rsid w:val="00DC7288"/>
    <w:rsid w:val="00DC7700"/>
    <w:rsid w:val="00DC7EB1"/>
    <w:rsid w:val="00DD0CAE"/>
    <w:rsid w:val="00DD1100"/>
    <w:rsid w:val="00DD1314"/>
    <w:rsid w:val="00DD20B7"/>
    <w:rsid w:val="00DD2327"/>
    <w:rsid w:val="00DD30B5"/>
    <w:rsid w:val="00DD343A"/>
    <w:rsid w:val="00DD488A"/>
    <w:rsid w:val="00DD4E8D"/>
    <w:rsid w:val="00DD6498"/>
    <w:rsid w:val="00DE0A54"/>
    <w:rsid w:val="00DE0B8C"/>
    <w:rsid w:val="00DE12D6"/>
    <w:rsid w:val="00DE2382"/>
    <w:rsid w:val="00DE2C7D"/>
    <w:rsid w:val="00DE2E8B"/>
    <w:rsid w:val="00DE2F48"/>
    <w:rsid w:val="00DE36B8"/>
    <w:rsid w:val="00DE41B6"/>
    <w:rsid w:val="00DE5182"/>
    <w:rsid w:val="00DE5E43"/>
    <w:rsid w:val="00DF2A3D"/>
    <w:rsid w:val="00DF4E68"/>
    <w:rsid w:val="00DF604C"/>
    <w:rsid w:val="00DF722E"/>
    <w:rsid w:val="00DF7C60"/>
    <w:rsid w:val="00E00530"/>
    <w:rsid w:val="00E00910"/>
    <w:rsid w:val="00E0222C"/>
    <w:rsid w:val="00E0267A"/>
    <w:rsid w:val="00E031B7"/>
    <w:rsid w:val="00E038C8"/>
    <w:rsid w:val="00E03999"/>
    <w:rsid w:val="00E03CD0"/>
    <w:rsid w:val="00E0536D"/>
    <w:rsid w:val="00E06A98"/>
    <w:rsid w:val="00E06D0F"/>
    <w:rsid w:val="00E077F2"/>
    <w:rsid w:val="00E078EE"/>
    <w:rsid w:val="00E07BD6"/>
    <w:rsid w:val="00E07C0A"/>
    <w:rsid w:val="00E1099F"/>
    <w:rsid w:val="00E10C95"/>
    <w:rsid w:val="00E11061"/>
    <w:rsid w:val="00E11E10"/>
    <w:rsid w:val="00E12119"/>
    <w:rsid w:val="00E12B00"/>
    <w:rsid w:val="00E12F28"/>
    <w:rsid w:val="00E139F6"/>
    <w:rsid w:val="00E1582E"/>
    <w:rsid w:val="00E15D0A"/>
    <w:rsid w:val="00E15F4D"/>
    <w:rsid w:val="00E20257"/>
    <w:rsid w:val="00E202E0"/>
    <w:rsid w:val="00E21185"/>
    <w:rsid w:val="00E21272"/>
    <w:rsid w:val="00E21B1F"/>
    <w:rsid w:val="00E221C7"/>
    <w:rsid w:val="00E25389"/>
    <w:rsid w:val="00E26866"/>
    <w:rsid w:val="00E26915"/>
    <w:rsid w:val="00E27ECB"/>
    <w:rsid w:val="00E304CA"/>
    <w:rsid w:val="00E305BD"/>
    <w:rsid w:val="00E307AF"/>
    <w:rsid w:val="00E3185C"/>
    <w:rsid w:val="00E3283B"/>
    <w:rsid w:val="00E32A07"/>
    <w:rsid w:val="00E32B15"/>
    <w:rsid w:val="00E33A9E"/>
    <w:rsid w:val="00E34872"/>
    <w:rsid w:val="00E34C50"/>
    <w:rsid w:val="00E37210"/>
    <w:rsid w:val="00E37A3E"/>
    <w:rsid w:val="00E37FFC"/>
    <w:rsid w:val="00E404E3"/>
    <w:rsid w:val="00E40B6B"/>
    <w:rsid w:val="00E40C4F"/>
    <w:rsid w:val="00E41AB3"/>
    <w:rsid w:val="00E426D6"/>
    <w:rsid w:val="00E426D7"/>
    <w:rsid w:val="00E437F0"/>
    <w:rsid w:val="00E44D98"/>
    <w:rsid w:val="00E46414"/>
    <w:rsid w:val="00E46677"/>
    <w:rsid w:val="00E46FF2"/>
    <w:rsid w:val="00E47D93"/>
    <w:rsid w:val="00E515FD"/>
    <w:rsid w:val="00E5353F"/>
    <w:rsid w:val="00E537D3"/>
    <w:rsid w:val="00E5391C"/>
    <w:rsid w:val="00E5498F"/>
    <w:rsid w:val="00E55130"/>
    <w:rsid w:val="00E553C5"/>
    <w:rsid w:val="00E554CC"/>
    <w:rsid w:val="00E55EA3"/>
    <w:rsid w:val="00E57C4A"/>
    <w:rsid w:val="00E60209"/>
    <w:rsid w:val="00E60248"/>
    <w:rsid w:val="00E60914"/>
    <w:rsid w:val="00E60E62"/>
    <w:rsid w:val="00E622B9"/>
    <w:rsid w:val="00E62982"/>
    <w:rsid w:val="00E63366"/>
    <w:rsid w:val="00E646F1"/>
    <w:rsid w:val="00E64853"/>
    <w:rsid w:val="00E64DA3"/>
    <w:rsid w:val="00E666C0"/>
    <w:rsid w:val="00E666EE"/>
    <w:rsid w:val="00E671A6"/>
    <w:rsid w:val="00E715DF"/>
    <w:rsid w:val="00E73313"/>
    <w:rsid w:val="00E7443B"/>
    <w:rsid w:val="00E7503D"/>
    <w:rsid w:val="00E77B06"/>
    <w:rsid w:val="00E82670"/>
    <w:rsid w:val="00E82FC5"/>
    <w:rsid w:val="00E83C2D"/>
    <w:rsid w:val="00E83C62"/>
    <w:rsid w:val="00E83C90"/>
    <w:rsid w:val="00E84515"/>
    <w:rsid w:val="00E84F3A"/>
    <w:rsid w:val="00E870C0"/>
    <w:rsid w:val="00E91423"/>
    <w:rsid w:val="00E91CAB"/>
    <w:rsid w:val="00E92066"/>
    <w:rsid w:val="00E92B2C"/>
    <w:rsid w:val="00E94310"/>
    <w:rsid w:val="00E95094"/>
    <w:rsid w:val="00E950C6"/>
    <w:rsid w:val="00E97288"/>
    <w:rsid w:val="00E97944"/>
    <w:rsid w:val="00E979ED"/>
    <w:rsid w:val="00E97DE1"/>
    <w:rsid w:val="00EA0F49"/>
    <w:rsid w:val="00EA2D6E"/>
    <w:rsid w:val="00EA4D54"/>
    <w:rsid w:val="00EA6BCC"/>
    <w:rsid w:val="00EA6DEF"/>
    <w:rsid w:val="00EB00D2"/>
    <w:rsid w:val="00EB0B0B"/>
    <w:rsid w:val="00EB226F"/>
    <w:rsid w:val="00EB2AC6"/>
    <w:rsid w:val="00EB33CA"/>
    <w:rsid w:val="00EB5A91"/>
    <w:rsid w:val="00EB5D89"/>
    <w:rsid w:val="00EB7327"/>
    <w:rsid w:val="00EB78DA"/>
    <w:rsid w:val="00EC0156"/>
    <w:rsid w:val="00EC07D5"/>
    <w:rsid w:val="00EC0B34"/>
    <w:rsid w:val="00EC2741"/>
    <w:rsid w:val="00EC31F7"/>
    <w:rsid w:val="00EC3E10"/>
    <w:rsid w:val="00EC4C42"/>
    <w:rsid w:val="00EC7FEB"/>
    <w:rsid w:val="00ED0191"/>
    <w:rsid w:val="00ED0FFC"/>
    <w:rsid w:val="00ED1FFE"/>
    <w:rsid w:val="00ED2560"/>
    <w:rsid w:val="00ED3482"/>
    <w:rsid w:val="00ED353B"/>
    <w:rsid w:val="00ED3A34"/>
    <w:rsid w:val="00ED3F4A"/>
    <w:rsid w:val="00ED44A2"/>
    <w:rsid w:val="00ED49DD"/>
    <w:rsid w:val="00ED4CE8"/>
    <w:rsid w:val="00ED4E87"/>
    <w:rsid w:val="00ED5D65"/>
    <w:rsid w:val="00ED668B"/>
    <w:rsid w:val="00ED68C0"/>
    <w:rsid w:val="00ED6D9B"/>
    <w:rsid w:val="00ED6F82"/>
    <w:rsid w:val="00EE0369"/>
    <w:rsid w:val="00EE21B0"/>
    <w:rsid w:val="00EE2AB1"/>
    <w:rsid w:val="00EE2DE3"/>
    <w:rsid w:val="00EE38FF"/>
    <w:rsid w:val="00EE46E5"/>
    <w:rsid w:val="00EE4E63"/>
    <w:rsid w:val="00EE5411"/>
    <w:rsid w:val="00EE578A"/>
    <w:rsid w:val="00EE651C"/>
    <w:rsid w:val="00EE6BAB"/>
    <w:rsid w:val="00EE6EE2"/>
    <w:rsid w:val="00EE792C"/>
    <w:rsid w:val="00EF1026"/>
    <w:rsid w:val="00EF190B"/>
    <w:rsid w:val="00EF23B1"/>
    <w:rsid w:val="00EF3154"/>
    <w:rsid w:val="00EF31E3"/>
    <w:rsid w:val="00EF365D"/>
    <w:rsid w:val="00EF49C7"/>
    <w:rsid w:val="00EF4B2B"/>
    <w:rsid w:val="00EF52B8"/>
    <w:rsid w:val="00EF635C"/>
    <w:rsid w:val="00EF7870"/>
    <w:rsid w:val="00EF7AA7"/>
    <w:rsid w:val="00F01177"/>
    <w:rsid w:val="00F01184"/>
    <w:rsid w:val="00F015D3"/>
    <w:rsid w:val="00F035D8"/>
    <w:rsid w:val="00F074B6"/>
    <w:rsid w:val="00F11744"/>
    <w:rsid w:val="00F11CE5"/>
    <w:rsid w:val="00F12A55"/>
    <w:rsid w:val="00F13069"/>
    <w:rsid w:val="00F1395C"/>
    <w:rsid w:val="00F14677"/>
    <w:rsid w:val="00F172E8"/>
    <w:rsid w:val="00F21213"/>
    <w:rsid w:val="00F21435"/>
    <w:rsid w:val="00F21C33"/>
    <w:rsid w:val="00F233E1"/>
    <w:rsid w:val="00F23B2B"/>
    <w:rsid w:val="00F24143"/>
    <w:rsid w:val="00F25FA0"/>
    <w:rsid w:val="00F2637B"/>
    <w:rsid w:val="00F26481"/>
    <w:rsid w:val="00F30AAC"/>
    <w:rsid w:val="00F30B39"/>
    <w:rsid w:val="00F317DB"/>
    <w:rsid w:val="00F3260B"/>
    <w:rsid w:val="00F32EA9"/>
    <w:rsid w:val="00F35A01"/>
    <w:rsid w:val="00F36577"/>
    <w:rsid w:val="00F40BF4"/>
    <w:rsid w:val="00F415B8"/>
    <w:rsid w:val="00F41AAA"/>
    <w:rsid w:val="00F41E13"/>
    <w:rsid w:val="00F43DE0"/>
    <w:rsid w:val="00F456FD"/>
    <w:rsid w:val="00F467A6"/>
    <w:rsid w:val="00F47A56"/>
    <w:rsid w:val="00F506B1"/>
    <w:rsid w:val="00F52613"/>
    <w:rsid w:val="00F54E6A"/>
    <w:rsid w:val="00F55213"/>
    <w:rsid w:val="00F555D8"/>
    <w:rsid w:val="00F55C07"/>
    <w:rsid w:val="00F566D8"/>
    <w:rsid w:val="00F56C99"/>
    <w:rsid w:val="00F616C9"/>
    <w:rsid w:val="00F6197C"/>
    <w:rsid w:val="00F62904"/>
    <w:rsid w:val="00F62C41"/>
    <w:rsid w:val="00F63B37"/>
    <w:rsid w:val="00F64FDE"/>
    <w:rsid w:val="00F66CE2"/>
    <w:rsid w:val="00F675B4"/>
    <w:rsid w:val="00F678FF"/>
    <w:rsid w:val="00F7001F"/>
    <w:rsid w:val="00F70BF0"/>
    <w:rsid w:val="00F73B7D"/>
    <w:rsid w:val="00F7518D"/>
    <w:rsid w:val="00F77EB2"/>
    <w:rsid w:val="00F82588"/>
    <w:rsid w:val="00F8263D"/>
    <w:rsid w:val="00F82669"/>
    <w:rsid w:val="00F83E25"/>
    <w:rsid w:val="00F8623B"/>
    <w:rsid w:val="00F866C0"/>
    <w:rsid w:val="00F8690E"/>
    <w:rsid w:val="00F86C09"/>
    <w:rsid w:val="00F929FE"/>
    <w:rsid w:val="00F96358"/>
    <w:rsid w:val="00F96B5A"/>
    <w:rsid w:val="00F9739E"/>
    <w:rsid w:val="00F975A5"/>
    <w:rsid w:val="00FA19F9"/>
    <w:rsid w:val="00FA1FB1"/>
    <w:rsid w:val="00FA31E1"/>
    <w:rsid w:val="00FA39A8"/>
    <w:rsid w:val="00FA5490"/>
    <w:rsid w:val="00FA5779"/>
    <w:rsid w:val="00FA5B71"/>
    <w:rsid w:val="00FA6033"/>
    <w:rsid w:val="00FA6D25"/>
    <w:rsid w:val="00FA6DE5"/>
    <w:rsid w:val="00FA7B83"/>
    <w:rsid w:val="00FB3914"/>
    <w:rsid w:val="00FB4F0A"/>
    <w:rsid w:val="00FB5543"/>
    <w:rsid w:val="00FB64E5"/>
    <w:rsid w:val="00FB6E5E"/>
    <w:rsid w:val="00FB6F00"/>
    <w:rsid w:val="00FC0086"/>
    <w:rsid w:val="00FC266F"/>
    <w:rsid w:val="00FC2E8A"/>
    <w:rsid w:val="00FC3DB6"/>
    <w:rsid w:val="00FC4EAC"/>
    <w:rsid w:val="00FC65FC"/>
    <w:rsid w:val="00FC6712"/>
    <w:rsid w:val="00FC68FD"/>
    <w:rsid w:val="00FC6D79"/>
    <w:rsid w:val="00FC76AA"/>
    <w:rsid w:val="00FD0C0D"/>
    <w:rsid w:val="00FD2931"/>
    <w:rsid w:val="00FD318A"/>
    <w:rsid w:val="00FD3FBF"/>
    <w:rsid w:val="00FD536A"/>
    <w:rsid w:val="00FD67A9"/>
    <w:rsid w:val="00FD70D7"/>
    <w:rsid w:val="00FD78CF"/>
    <w:rsid w:val="00FD7D78"/>
    <w:rsid w:val="00FD7EE9"/>
    <w:rsid w:val="00FE2D8D"/>
    <w:rsid w:val="00FE51CE"/>
    <w:rsid w:val="00FE5966"/>
    <w:rsid w:val="00FE5F10"/>
    <w:rsid w:val="00FE6730"/>
    <w:rsid w:val="00FE79CC"/>
    <w:rsid w:val="00FE7BD2"/>
    <w:rsid w:val="00FE7D1A"/>
    <w:rsid w:val="00FF1389"/>
    <w:rsid w:val="00FF2FED"/>
    <w:rsid w:val="00FF37B1"/>
    <w:rsid w:val="00FF46B9"/>
    <w:rsid w:val="00FF5F9A"/>
    <w:rsid w:val="00FF6A5E"/>
    <w:rsid w:val="00FF70F8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CE07D"/>
  <w15:docId w15:val="{0038A7F8-40A0-4B38-A80E-D4821E3D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AD9"/>
    <w:pPr>
      <w:spacing w:after="33" w:line="271" w:lineRule="auto"/>
      <w:ind w:right="188" w:firstLine="53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rsid w:val="000F1AD9"/>
    <w:pPr>
      <w:keepNext/>
      <w:keepLines/>
      <w:spacing w:after="4" w:line="267" w:lineRule="auto"/>
      <w:ind w:left="202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rsid w:val="000F1AD9"/>
    <w:pPr>
      <w:keepNext/>
      <w:keepLines/>
      <w:spacing w:after="4" w:line="267" w:lineRule="auto"/>
      <w:ind w:left="202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F1AD9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Heading2Char">
    <w:name w:val="Heading 2 Char"/>
    <w:link w:val="Heading2"/>
    <w:rsid w:val="000F1AD9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rsid w:val="000F1AD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qFormat/>
    <w:rsid w:val="00B41F8A"/>
    <w:pPr>
      <w:ind w:left="720"/>
      <w:contextualSpacing/>
    </w:pPr>
  </w:style>
  <w:style w:type="table" w:styleId="TableGrid0">
    <w:name w:val="Table Grid"/>
    <w:basedOn w:val="TableNormal"/>
    <w:uiPriority w:val="59"/>
    <w:rsid w:val="004767F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F1975"/>
    <w:pPr>
      <w:suppressAutoHyphens/>
      <w:autoSpaceDN w:val="0"/>
      <w:spacing w:after="33" w:line="268" w:lineRule="auto"/>
      <w:ind w:right="188" w:firstLine="530"/>
      <w:jc w:val="both"/>
    </w:pPr>
    <w:rPr>
      <w:rFonts w:ascii="Times New Roman" w:eastAsia="Times New Roman" w:hAnsi="Times New Roman" w:cs="Times New Roman"/>
      <w:color w:val="000000"/>
      <w:kern w:val="3"/>
      <w:sz w:val="20"/>
    </w:rPr>
  </w:style>
  <w:style w:type="numbering" w:customStyle="1" w:styleId="WWNum46">
    <w:name w:val="WWNum46"/>
    <w:rsid w:val="00723245"/>
    <w:pPr>
      <w:numPr>
        <w:numId w:val="26"/>
      </w:numPr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B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right="0" w:firstLine="0"/>
      <w:jc w:val="left"/>
    </w:pPr>
    <w:rPr>
      <w:rFonts w:ascii="Courier New" w:hAnsi="Courier New" w:cs="Courier New"/>
      <w:color w:val="auto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B4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292B45"/>
  </w:style>
  <w:style w:type="character" w:styleId="Hyperlink">
    <w:name w:val="Hyperlink"/>
    <w:basedOn w:val="DefaultParagraphFont"/>
    <w:uiPriority w:val="99"/>
    <w:unhideWhenUsed/>
    <w:rsid w:val="00FA7B83"/>
    <w:rPr>
      <w:color w:val="0000FF"/>
      <w:u w:val="single"/>
    </w:rPr>
  </w:style>
  <w:style w:type="paragraph" w:customStyle="1" w:styleId="formattext">
    <w:name w:val="formattext"/>
    <w:basedOn w:val="Normal"/>
    <w:rsid w:val="00967299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517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5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2B8"/>
    <w:rPr>
      <w:rFonts w:ascii="Times New Roman" w:eastAsia="Times New Roman" w:hAnsi="Times New Roman" w:cs="Times New Roman"/>
      <w:color w:val="000000"/>
      <w:sz w:val="20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3F2913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character" w:customStyle="1" w:styleId="user-name">
    <w:name w:val="user-name"/>
    <w:rsid w:val="003112F1"/>
    <w:rPr>
      <w:rFonts w:ascii="Times New Roman" w:hAnsi="Times New Roman" w:cs="Times New Roman" w:hint="defaul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2BA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2BA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C68FD"/>
    <w:pPr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C68F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C68FD"/>
    <w:pPr>
      <w:spacing w:after="100"/>
      <w:ind w:left="200"/>
    </w:pPr>
  </w:style>
  <w:style w:type="character" w:styleId="Strong">
    <w:name w:val="Strong"/>
    <w:basedOn w:val="DefaultParagraphFont"/>
    <w:uiPriority w:val="22"/>
    <w:qFormat/>
    <w:rsid w:val="00941C7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B093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931"/>
    <w:rPr>
      <w:rFonts w:ascii="Times New Roman" w:eastAsia="Times New Roman" w:hAnsi="Times New Roman" w:cs="Times New Roman"/>
      <w:color w:val="000000"/>
      <w:sz w:val="20"/>
    </w:rPr>
  </w:style>
  <w:style w:type="paragraph" w:customStyle="1" w:styleId="naxarar">
    <w:name w:val="naxarar"/>
    <w:basedOn w:val="Normal"/>
    <w:rsid w:val="00F035D8"/>
    <w:pPr>
      <w:spacing w:after="0" w:line="240" w:lineRule="auto"/>
      <w:ind w:left="397" w:right="283" w:firstLine="0"/>
    </w:pPr>
    <w:rPr>
      <w:rFonts w:ascii="Dallak Helv" w:hAnsi="Dallak Helv" w:cs="Dallak Helv"/>
      <w:b/>
      <w:color w:val="auto"/>
      <w:sz w:val="18"/>
      <w:szCs w:val="20"/>
      <w:lang w:val="en-US" w:eastAsia="en-US"/>
    </w:rPr>
  </w:style>
  <w:style w:type="paragraph" w:customStyle="1" w:styleId="hodvatsken">
    <w:name w:val="hodvats ken"/>
    <w:basedOn w:val="Normal"/>
    <w:rsid w:val="00F035D8"/>
    <w:pPr>
      <w:tabs>
        <w:tab w:val="left" w:pos="993"/>
        <w:tab w:val="left" w:pos="1985"/>
      </w:tabs>
      <w:spacing w:before="57" w:after="170" w:line="260" w:lineRule="exact"/>
      <w:ind w:right="0" w:firstLine="0"/>
      <w:jc w:val="center"/>
    </w:pPr>
    <w:rPr>
      <w:rFonts w:ascii="Dallak Helv" w:hAnsi="Dallak Helv" w:cs="Dallak Helv"/>
      <w:b/>
      <w:color w:val="auto"/>
      <w:sz w:val="18"/>
      <w:szCs w:val="20"/>
      <w:lang w:val="en-US" w:eastAsia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F82669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826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qFormat/>
    <w:locked/>
    <w:rsid w:val="00021C73"/>
    <w:rPr>
      <w:rFonts w:ascii="Times New Roman" w:eastAsia="Times New Roman" w:hAnsi="Times New Roman" w:cs="Times New Roman"/>
      <w:color w:val="000000"/>
      <w:sz w:val="20"/>
    </w:rPr>
  </w:style>
  <w:style w:type="paragraph" w:customStyle="1" w:styleId="a">
    <w:name w:val="Բաժնի անվանում"/>
    <w:basedOn w:val="ListParagraph"/>
    <w:link w:val="Char"/>
    <w:qFormat/>
    <w:rsid w:val="00CC488D"/>
    <w:pPr>
      <w:autoSpaceDE w:val="0"/>
      <w:autoSpaceDN w:val="0"/>
      <w:adjustRightInd w:val="0"/>
      <w:spacing w:after="0" w:line="276" w:lineRule="auto"/>
      <w:ind w:right="0" w:hanging="360"/>
    </w:pPr>
    <w:rPr>
      <w:rFonts w:ascii="GHEA Grapalat" w:eastAsiaTheme="minorHAnsi" w:hAnsi="GHEA Grapalat"/>
      <w:b/>
      <w:bCs/>
      <w:color w:val="333333"/>
      <w:sz w:val="28"/>
      <w:szCs w:val="24"/>
      <w:lang w:val="hy-AM" w:eastAsia="en-US"/>
    </w:rPr>
  </w:style>
  <w:style w:type="character" w:customStyle="1" w:styleId="Char">
    <w:name w:val="Բաժնի անվանում Char"/>
    <w:basedOn w:val="DefaultParagraphFont"/>
    <w:link w:val="a"/>
    <w:rsid w:val="00CC488D"/>
    <w:rPr>
      <w:rFonts w:ascii="GHEA Grapalat" w:eastAsiaTheme="minorHAnsi" w:hAnsi="GHEA Grapalat" w:cs="Times New Roman"/>
      <w:b/>
      <w:bCs/>
      <w:color w:val="333333"/>
      <w:sz w:val="28"/>
      <w:szCs w:val="24"/>
      <w:lang w:val="hy-AM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B77C9A"/>
    <w:pPr>
      <w:spacing w:after="120" w:line="240" w:lineRule="auto"/>
      <w:ind w:left="283" w:right="0" w:firstLine="0"/>
      <w:jc w:val="left"/>
    </w:pPr>
    <w:rPr>
      <w:color w:val="auto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77C9A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y.wikipedia.org/wiki/%D5%80%D6%80%D5%A1%D5%BA%D5%A1%D6%80%D5%A1%D5%AF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A4991-27F2-4FE5-8BF4-32B41623A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1645</TotalTime>
  <Pages>223</Pages>
  <Words>47905</Words>
  <Characters>273062</Characters>
  <Application>Microsoft Office Word</Application>
  <DocSecurity>0</DocSecurity>
  <Lines>2275</Lines>
  <Paragraphs>640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Microsoft Word - Havelvac HHSHN 30-01-2014.doc</vt:lpstr>
      <vt:lpstr>Microsoft Word - Havelvac HHSHN 30-01-2014.doc</vt:lpstr>
    </vt:vector>
  </TitlesOfParts>
  <Company/>
  <LinksUpToDate>false</LinksUpToDate>
  <CharactersWithSpaces>320327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Havelvac HHSHN 30-01-2014.doc</dc:title>
  <dc:creator>h.petrosyan</dc:creator>
  <cp:keywords>https://mul2-mud.gov.am/tasks/599110/oneclick/12.Havelvac.docx?token=2f9cf7325b7d6436f58fa11745b187d1</cp:keywords>
  <cp:lastModifiedBy>Lusine Khazarian</cp:lastModifiedBy>
  <cp:revision>486</cp:revision>
  <cp:lastPrinted>2023-03-27T14:31:00Z</cp:lastPrinted>
  <dcterms:created xsi:type="dcterms:W3CDTF">2023-01-31T07:52:00Z</dcterms:created>
  <dcterms:modified xsi:type="dcterms:W3CDTF">2023-05-29T06:31:00Z</dcterms:modified>
</cp:coreProperties>
</file>