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17138" w14:textId="77777777" w:rsidR="005F73E3" w:rsidRDefault="00000000" w:rsidP="005F73E3">
      <w:pPr>
        <w:pStyle w:val="Heading2"/>
        <w:spacing w:before="1" w:line="276" w:lineRule="auto"/>
        <w:ind w:left="11450" w:right="1072" w:firstLine="70"/>
        <w:jc w:val="left"/>
        <w:rPr>
          <w:w w:val="71"/>
        </w:rPr>
      </w:pPr>
      <w:r>
        <w:t>Հավելված N 1</w:t>
      </w:r>
      <w:r>
        <w:rPr>
          <w:w w:val="71"/>
        </w:rPr>
        <w:t xml:space="preserve"> </w:t>
      </w:r>
    </w:p>
    <w:p w14:paraId="71FEF95C" w14:textId="2CDFBE3A" w:rsidR="000B382A" w:rsidRDefault="00000000" w:rsidP="005F73E3">
      <w:pPr>
        <w:pStyle w:val="Heading2"/>
        <w:spacing w:before="1" w:line="276" w:lineRule="auto"/>
        <w:ind w:left="10730" w:right="1072"/>
        <w:jc w:val="left"/>
      </w:pPr>
      <w:r>
        <w:t>ՀՀ կառավարության 2020 թվականի</w:t>
      </w:r>
      <w:r>
        <w:rPr>
          <w:w w:val="108"/>
        </w:rPr>
        <w:t xml:space="preserve"> </w:t>
      </w:r>
      <w:r>
        <w:t>ապրիլի 30-ի N 718-Ն որոշման</w:t>
      </w:r>
    </w:p>
    <w:p w14:paraId="5DB1248C" w14:textId="77777777" w:rsidR="000B382A" w:rsidRDefault="000B382A">
      <w:pPr>
        <w:pStyle w:val="BodyText"/>
        <w:spacing w:before="9"/>
        <w:rPr>
          <w:sz w:val="24"/>
        </w:rPr>
      </w:pPr>
    </w:p>
    <w:p w14:paraId="6FD3FEE0" w14:textId="77777777" w:rsidR="000B382A" w:rsidRDefault="00000000">
      <w:pPr>
        <w:spacing w:line="276" w:lineRule="auto"/>
        <w:ind w:left="1355" w:right="1906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 xml:space="preserve">ՍԱՆԻՏԱՐԱՀԻԳԻԵՆԻԿ ԵՎ ՀԱԿԱՀԱՄԱՃԱՐԱԿԱՅԻՆ ԲՆԱԳԱՎԱՌՈՒՄ ՌԻՍԿԻ ՎՐԱ ՀԻՄՆՎԱԾ ՍՏՈՒԳՈՒՄՆԵՐԻ </w:t>
      </w:r>
      <w:r>
        <w:rPr>
          <w:w w:val="110"/>
          <w:sz w:val="21"/>
          <w:szCs w:val="21"/>
        </w:rPr>
        <w:t>ՍՏՈՒԳԱԹԵՐԹ</w:t>
      </w:r>
    </w:p>
    <w:p w14:paraId="32E5C66B" w14:textId="77777777" w:rsidR="000B382A" w:rsidRDefault="000B382A">
      <w:pPr>
        <w:pStyle w:val="BodyText"/>
        <w:spacing w:before="1"/>
        <w:rPr>
          <w:sz w:val="24"/>
        </w:rPr>
      </w:pPr>
    </w:p>
    <w:p w14:paraId="33F9D834" w14:textId="77777777" w:rsidR="000B382A" w:rsidRDefault="00000000">
      <w:pPr>
        <w:spacing w:line="273" w:lineRule="auto"/>
        <w:ind w:left="4064" w:right="3966" w:firstLine="1360"/>
        <w:rPr>
          <w:sz w:val="21"/>
          <w:szCs w:val="21"/>
        </w:rPr>
      </w:pPr>
      <w:r>
        <w:rPr>
          <w:w w:val="105"/>
          <w:sz w:val="21"/>
          <w:szCs w:val="21"/>
        </w:rPr>
        <w:t>ՀԱՅԱՍՏԱՆԻ ՀԱՆՐԱՊԵՏՈՒԹՅԱՆ ԱՌՈՂՋԱՊԱՀԱԿԱՆ ԵՎ ԱՇԽԱՏԱՆՔԻ ՏԵՍՉԱԿԱՆ ՄԱՐՄԻՆ</w:t>
      </w:r>
    </w:p>
    <w:p w14:paraId="12E81ADC" w14:textId="77777777" w:rsidR="000B382A" w:rsidRDefault="000B382A">
      <w:pPr>
        <w:pStyle w:val="BodyText"/>
        <w:rPr>
          <w:sz w:val="22"/>
        </w:rPr>
      </w:pPr>
    </w:p>
    <w:p w14:paraId="6D5B26D6" w14:textId="77777777" w:rsidR="000B382A" w:rsidRDefault="00000000">
      <w:pPr>
        <w:spacing w:before="140"/>
        <w:ind w:left="1348" w:right="1906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Ստուգաթերթ N 1.23</w:t>
      </w:r>
    </w:p>
    <w:p w14:paraId="5CEDD36E" w14:textId="77777777" w:rsidR="000B382A" w:rsidRDefault="00000000">
      <w:pPr>
        <w:spacing w:before="150" w:line="420" w:lineRule="auto"/>
        <w:ind w:left="4267" w:right="4819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 xml:space="preserve">Հելմինթոզների համաճարակաբանական վերահսկողության (ՏԳՏԴ </w:t>
      </w:r>
      <w:r>
        <w:rPr>
          <w:w w:val="110"/>
          <w:sz w:val="18"/>
          <w:szCs w:val="18"/>
        </w:rPr>
        <w:t xml:space="preserve">ծածկագիր՝ </w:t>
      </w:r>
      <w:r>
        <w:rPr>
          <w:w w:val="110"/>
          <w:sz w:val="21"/>
          <w:szCs w:val="21"/>
        </w:rPr>
        <w:t>Q 86)</w:t>
      </w:r>
    </w:p>
    <w:p w14:paraId="2AD50E2F" w14:textId="77777777" w:rsidR="000B382A" w:rsidRDefault="000B382A">
      <w:pPr>
        <w:pStyle w:val="BodyText"/>
        <w:spacing w:before="11"/>
        <w:rPr>
          <w:sz w:val="23"/>
        </w:rPr>
      </w:pPr>
    </w:p>
    <w:p w14:paraId="4A8DF824" w14:textId="77777777" w:rsidR="000B382A" w:rsidRDefault="00000000">
      <w:pPr>
        <w:ind w:left="1347" w:right="1906"/>
        <w:jc w:val="center"/>
        <w:rPr>
          <w:sz w:val="21"/>
          <w:szCs w:val="21"/>
        </w:rPr>
      </w:pPr>
      <w:r>
        <w:rPr>
          <w:w w:val="105"/>
          <w:sz w:val="21"/>
          <w:szCs w:val="21"/>
        </w:rPr>
        <w:t>ՏԻՏՂՈՍԱԹԵՐԹ</w:t>
      </w:r>
    </w:p>
    <w:p w14:paraId="43755977" w14:textId="77777777" w:rsidR="000B382A" w:rsidRDefault="000B382A">
      <w:pPr>
        <w:pStyle w:val="BodyText"/>
        <w:rPr>
          <w:sz w:val="20"/>
        </w:rPr>
      </w:pPr>
    </w:p>
    <w:p w14:paraId="07F602A6" w14:textId="77777777" w:rsidR="000B382A" w:rsidRDefault="00000000">
      <w:pPr>
        <w:pStyle w:val="BodyText"/>
        <w:rPr>
          <w:sz w:val="20"/>
        </w:rPr>
      </w:pPr>
      <w:r>
        <w:pict w14:anchorId="121AD85C">
          <v:group id="_x0000_s2082" style="position:absolute;margin-left:48.1pt;margin-top:14.4pt;width:391.1pt;height:.4pt;z-index:251653632;mso-wrap-distance-left:0;mso-wrap-distance-right:0;mso-position-horizontal-relative:page" coordorigin="962,288" coordsize="7822,8">
            <v:line id="_x0000_s2086" style="position:absolute" from="962,292" to="1526,292" strokeweight=".1326mm"/>
            <v:line id="_x0000_s2085" style="position:absolute" from="1530,292" to="6897,292" strokeweight=".1326mm"/>
            <v:line id="_x0000_s2084" style="position:absolute" from="6901,292" to="8029,292" strokeweight=".1326mm"/>
            <v:line id="_x0000_s2083" style="position:absolute" from="8033,292" to="8784,292" strokeweight=".1326mm"/>
            <w10:wrap type="topAndBottom" anchorx="page"/>
          </v:group>
        </w:pict>
      </w:r>
      <w:r>
        <w:pict w14:anchorId="2AEAEEE8">
          <v:group id="_x0000_s2077" style="position:absolute;margin-left:455.3pt;margin-top:13.5pt;width:269.9pt;height:1.35pt;z-index:251654656;mso-wrap-distance-left:0;mso-wrap-distance-right:0;mso-position-horizontal-relative:page" coordorigin="9106,270" coordsize="5398,27">
            <v:line id="_x0000_s2081" style="position:absolute" from="9106,292" to="11648,292" strokeweight=".1326mm"/>
            <v:line id="_x0000_s2080" style="position:absolute" from="12423,292" to="13646,292" strokeweight=".1326mm"/>
            <v:line id="_x0000_s2079" style="position:absolute" from="14035,292" to="14503,292" strokeweight=".1326mm"/>
            <v:line id="_x0000_s2078" style="position:absolute" from="11640,274" to="14496,274" strokeweight=".48pt"/>
            <w10:wrap type="topAndBottom" anchorx="page"/>
          </v:group>
        </w:pict>
      </w:r>
    </w:p>
    <w:p w14:paraId="03D05AAC" w14:textId="77777777" w:rsidR="000B382A" w:rsidRDefault="00000000">
      <w:pPr>
        <w:pStyle w:val="BodyText"/>
        <w:spacing w:before="16"/>
        <w:ind w:left="522"/>
      </w:pPr>
      <w:r>
        <w:rPr>
          <w:w w:val="110"/>
        </w:rPr>
        <w:t>Առողջապահական և աշխատանքի տեսչական մարմնի (ԱԱՏՄ) ստորաբաժանման անվանումը, հեռախոսահամարը, գտնվելու վայրը</w:t>
      </w:r>
    </w:p>
    <w:p w14:paraId="6B332D15" w14:textId="77777777" w:rsidR="000B382A" w:rsidRDefault="000B382A">
      <w:pPr>
        <w:pStyle w:val="BodyText"/>
        <w:spacing w:before="11"/>
        <w:rPr>
          <w:sz w:val="10"/>
        </w:rPr>
      </w:pPr>
    </w:p>
    <w:p w14:paraId="25556C1A" w14:textId="77777777" w:rsidR="000B382A" w:rsidRDefault="00000000">
      <w:pPr>
        <w:pStyle w:val="BodyText"/>
        <w:tabs>
          <w:tab w:val="left" w:pos="13548"/>
        </w:tabs>
        <w:spacing w:before="99"/>
        <w:ind w:left="8698"/>
      </w:pP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5920E375" w14:textId="77777777" w:rsidR="000B382A" w:rsidRDefault="00000000">
      <w:pPr>
        <w:pStyle w:val="BodyText"/>
        <w:spacing w:line="20" w:lineRule="exact"/>
        <w:ind w:left="518"/>
        <w:rPr>
          <w:sz w:val="2"/>
        </w:rPr>
      </w:pPr>
      <w:r>
        <w:rPr>
          <w:sz w:val="2"/>
        </w:rPr>
      </w:r>
      <w:r>
        <w:rPr>
          <w:sz w:val="2"/>
        </w:rPr>
        <w:pict w14:anchorId="3EB58C35">
          <v:group id="_x0000_s2073" style="width:306.25pt;height:.4pt;mso-position-horizontal-relative:char;mso-position-vertical-relative:line" coordsize="6125,8">
            <v:line id="_x0000_s2076" style="position:absolute" from="0,4" to="564,4" strokeweight=".1326mm"/>
            <v:line id="_x0000_s2075" style="position:absolute" from="568,4" to="5935,4" strokeweight=".1326mm"/>
            <v:line id="_x0000_s2074" style="position:absolute" from="5939,4" to="6125,4" strokeweight=".1326mm"/>
            <w10:anchorlock/>
          </v:group>
        </w:pict>
      </w:r>
    </w:p>
    <w:p w14:paraId="5DC2DA51" w14:textId="77777777" w:rsidR="000B382A" w:rsidRDefault="00000000">
      <w:pPr>
        <w:pStyle w:val="BodyText"/>
        <w:tabs>
          <w:tab w:val="left" w:pos="10967"/>
        </w:tabs>
        <w:spacing w:before="28"/>
        <w:ind w:left="5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3"/>
          <w:w w:val="110"/>
        </w:rPr>
        <w:t xml:space="preserve"> </w:t>
      </w:r>
      <w:r>
        <w:rPr>
          <w:w w:val="110"/>
        </w:rPr>
        <w:t>հայրանունը</w:t>
      </w:r>
    </w:p>
    <w:p w14:paraId="173E34F6" w14:textId="77777777" w:rsidR="000B382A" w:rsidRDefault="000B382A">
      <w:pPr>
        <w:pStyle w:val="BodyText"/>
        <w:spacing w:before="3"/>
        <w:rPr>
          <w:sz w:val="17"/>
        </w:rPr>
      </w:pPr>
    </w:p>
    <w:p w14:paraId="48828B8C" w14:textId="77777777" w:rsidR="000B382A" w:rsidRDefault="00000000">
      <w:pPr>
        <w:pStyle w:val="BodyText"/>
        <w:tabs>
          <w:tab w:val="left" w:pos="6461"/>
          <w:tab w:val="left" w:pos="8351"/>
          <w:tab w:val="left" w:pos="13295"/>
        </w:tabs>
        <w:ind w:left="522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3304CF4" w14:textId="77777777" w:rsidR="000B382A" w:rsidRDefault="00000000">
      <w:pPr>
        <w:pStyle w:val="BodyText"/>
        <w:tabs>
          <w:tab w:val="left" w:pos="10235"/>
        </w:tabs>
        <w:spacing w:before="47"/>
        <w:ind w:left="522"/>
      </w:pPr>
      <w:r>
        <w:rPr>
          <w:w w:val="110"/>
        </w:rPr>
        <w:t>ԱԱՏՄ-ի</w:t>
      </w:r>
      <w:r>
        <w:rPr>
          <w:spacing w:val="2"/>
          <w:w w:val="110"/>
        </w:rPr>
        <w:t xml:space="preserve"> </w:t>
      </w:r>
      <w:r>
        <w:rPr>
          <w:w w:val="110"/>
        </w:rPr>
        <w:t>ծառայողի</w:t>
      </w:r>
      <w:r>
        <w:rPr>
          <w:spacing w:val="2"/>
          <w:w w:val="110"/>
        </w:rPr>
        <w:t xml:space="preserve"> </w:t>
      </w:r>
      <w:r>
        <w:rPr>
          <w:w w:val="110"/>
        </w:rPr>
        <w:t>պաշտոնը</w:t>
      </w:r>
      <w:r>
        <w:rPr>
          <w:w w:val="110"/>
        </w:rPr>
        <w:tab/>
        <w:t>ազգանունը, անունը,</w:t>
      </w:r>
      <w:r>
        <w:rPr>
          <w:spacing w:val="5"/>
          <w:w w:val="110"/>
        </w:rPr>
        <w:t xml:space="preserve"> </w:t>
      </w:r>
      <w:r>
        <w:rPr>
          <w:w w:val="110"/>
        </w:rPr>
        <w:t>հայրանունը</w:t>
      </w:r>
    </w:p>
    <w:p w14:paraId="7F051756" w14:textId="77777777" w:rsidR="000B382A" w:rsidRDefault="000B382A">
      <w:pPr>
        <w:sectPr w:rsidR="000B382A">
          <w:type w:val="continuous"/>
          <w:pgSz w:w="15840" w:h="12240" w:orient="landscape"/>
          <w:pgMar w:top="1140" w:right="260" w:bottom="280" w:left="440" w:header="720" w:footer="720" w:gutter="0"/>
          <w:cols w:space="720"/>
        </w:sectPr>
      </w:pPr>
    </w:p>
    <w:p w14:paraId="015D3143" w14:textId="77777777" w:rsidR="000B382A" w:rsidRDefault="000B382A">
      <w:pPr>
        <w:pStyle w:val="BodyText"/>
        <w:rPr>
          <w:sz w:val="20"/>
        </w:rPr>
      </w:pPr>
    </w:p>
    <w:p w14:paraId="6F3783EB" w14:textId="77777777" w:rsidR="000B382A" w:rsidRDefault="000B382A">
      <w:pPr>
        <w:pStyle w:val="BodyText"/>
        <w:spacing w:before="9"/>
        <w:rPr>
          <w:sz w:val="22"/>
        </w:rPr>
      </w:pPr>
    </w:p>
    <w:p w14:paraId="3FCCD17F" w14:textId="77777777" w:rsidR="000B382A" w:rsidRDefault="00000000">
      <w:pPr>
        <w:pStyle w:val="BodyText"/>
        <w:tabs>
          <w:tab w:val="left" w:pos="4564"/>
          <w:tab w:val="left" w:pos="5349"/>
          <w:tab w:val="left" w:pos="7260"/>
          <w:tab w:val="left" w:pos="8666"/>
          <w:tab w:val="left" w:pos="9158"/>
          <w:tab w:val="left" w:pos="10014"/>
        </w:tabs>
        <w:ind w:left="522"/>
      </w:pPr>
      <w:r>
        <w:rPr>
          <w:w w:val="110"/>
        </w:rPr>
        <w:t>Ստուգման</w:t>
      </w:r>
      <w:r>
        <w:rPr>
          <w:spacing w:val="1"/>
          <w:w w:val="110"/>
        </w:rPr>
        <w:t xml:space="preserve"> </w:t>
      </w:r>
      <w:r>
        <w:rPr>
          <w:w w:val="110"/>
        </w:rPr>
        <w:t>սկիզբը</w:t>
      </w:r>
      <w:r>
        <w:rPr>
          <w:spacing w:val="1"/>
          <w:w w:val="110"/>
        </w:rPr>
        <w:t xml:space="preserve"> </w:t>
      </w:r>
      <w:r>
        <w:rPr>
          <w:w w:val="110"/>
        </w:rPr>
        <w:t>(ամսաթիվը)`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_թ.</w:t>
      </w:r>
      <w:r>
        <w:rPr>
          <w:w w:val="110"/>
          <w:u w:val="single"/>
        </w:rPr>
        <w:tab/>
      </w:r>
      <w:r>
        <w:rPr>
          <w:w w:val="110"/>
        </w:rPr>
        <w:t>ավարտը`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  <w:t>20</w:t>
      </w:r>
      <w:r>
        <w:rPr>
          <w:w w:val="110"/>
          <w:u w:val="single"/>
        </w:rPr>
        <w:tab/>
        <w:t>թ.</w:t>
      </w:r>
      <w:r>
        <w:rPr>
          <w:u w:val="single"/>
        </w:rPr>
        <w:tab/>
      </w:r>
    </w:p>
    <w:p w14:paraId="2F8DD592" w14:textId="77777777" w:rsidR="000B382A" w:rsidRDefault="00000000">
      <w:pPr>
        <w:pStyle w:val="BodyText"/>
        <w:spacing w:before="8"/>
        <w:rPr>
          <w:sz w:val="29"/>
        </w:rPr>
      </w:pPr>
      <w:r>
        <w:pict w14:anchorId="55D0A3DF">
          <v:group id="_x0000_s2068" style="position:absolute;margin-left:48.1pt;margin-top:19.05pt;width:406.8pt;height:1.35pt;z-index:251655680;mso-wrap-distance-left:0;mso-wrap-distance-right:0;mso-position-horizontal-relative:page" coordorigin="962,381" coordsize="8136,27">
            <v:line id="_x0000_s2072" style="position:absolute" from="962,404" to="1526,404" strokeweight=".1326mm"/>
            <v:line id="_x0000_s2071" style="position:absolute" from="1530,404" to="6897,404" strokeweight=".1326mm"/>
            <v:line id="_x0000_s2070" style="position:absolute" from="6901,404" to="8029,404" strokeweight=".1326mm"/>
            <v:line id="_x0000_s2069" style="position:absolute" from="8026,386" to="9098,386" strokeweight=".48pt"/>
            <w10:wrap type="topAndBottom" anchorx="page"/>
          </v:group>
        </w:pict>
      </w:r>
    </w:p>
    <w:p w14:paraId="6F47131C" w14:textId="77777777" w:rsidR="000B382A" w:rsidRDefault="00000000">
      <w:pPr>
        <w:pStyle w:val="BodyText"/>
        <w:spacing w:before="16"/>
        <w:ind w:left="522"/>
      </w:pPr>
      <w:r>
        <w:rPr>
          <w:w w:val="110"/>
        </w:rPr>
        <w:t>Տնտեսավարող սուբյեկտի անվանումը,</w:t>
      </w:r>
    </w:p>
    <w:p w14:paraId="14B5078B" w14:textId="77777777" w:rsidR="000B382A" w:rsidRDefault="00000000">
      <w:pPr>
        <w:pStyle w:val="BodyText"/>
        <w:tabs>
          <w:tab w:val="left" w:pos="4720"/>
          <w:tab w:val="left" w:pos="5043"/>
        </w:tabs>
        <w:spacing w:before="153"/>
        <w:ind w:left="625"/>
      </w:pPr>
      <w:r>
        <w:pict w14:anchorId="402B7AF4">
          <v:shapetype id="_x0000_t202" coordsize="21600,21600" o:spt="202" path="m,l,21600r21600,l21600,xe">
            <v:stroke joinstyle="miter"/>
            <v:path gradientshapeok="t" o:connecttype="rect"/>
          </v:shapetype>
          <v:shape id="_x0000_s2067" type="#_x0000_t202" style="position:absolute;left:0;text-align:left;margin-left:403.9pt;margin-top:9.4pt;width:103.65pt;height:13.5pt;z-index:251661824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4"/>
                    <w:gridCol w:w="253"/>
                    <w:gridCol w:w="255"/>
                    <w:gridCol w:w="253"/>
                    <w:gridCol w:w="255"/>
                    <w:gridCol w:w="253"/>
                    <w:gridCol w:w="254"/>
                    <w:gridCol w:w="250"/>
                  </w:tblGrid>
                  <w:tr w:rsidR="000B382A" w14:paraId="497B4532" w14:textId="77777777">
                    <w:trPr>
                      <w:trHeight w:val="221"/>
                    </w:trPr>
                    <w:tc>
                      <w:tcPr>
                        <w:tcW w:w="264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31F24644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367E7E03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2DB514BB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16E90308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5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4260D1F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3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thinThickMediumGap" w:sz="3" w:space="0" w:color="EFEFEF"/>
                        </w:tcBorders>
                      </w:tcPr>
                      <w:p w14:paraId="42D20F1D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4" w:type="dxa"/>
                        <w:tcBorders>
                          <w:left w:val="thickThinMediumGap" w:sz="3" w:space="0" w:color="EFEFEF"/>
                          <w:bottom w:val="thickThinMediumGap" w:sz="3" w:space="0" w:color="A0A0A0"/>
                          <w:right w:val="single" w:sz="12" w:space="0" w:color="A0A0A0"/>
                        </w:tcBorders>
                      </w:tcPr>
                      <w:p w14:paraId="0F9AB5DD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50" w:type="dxa"/>
                        <w:tcBorders>
                          <w:left w:val="single" w:sz="12" w:space="0" w:color="A0A0A0"/>
                          <w:bottom w:val="thickThinMediumGap" w:sz="3" w:space="0" w:color="A0A0A0"/>
                          <w:right w:val="single" w:sz="12" w:space="0" w:color="EFEFEF"/>
                        </w:tcBorders>
                      </w:tcPr>
                      <w:p w14:paraId="3D3F8918" w14:textId="77777777" w:rsidR="000B382A" w:rsidRDefault="000B382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</w:tr>
                </w:tbl>
                <w:p w14:paraId="191A6316" w14:textId="77777777" w:rsidR="000B382A" w:rsidRDefault="000B382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25"/>
        </w:rPr>
        <w:t>Հ Վ Հ Հ</w:t>
      </w:r>
    </w:p>
    <w:p w14:paraId="7FEF2866" w14:textId="77777777" w:rsidR="000B382A" w:rsidRDefault="00000000">
      <w:pPr>
        <w:pStyle w:val="BodyText"/>
        <w:spacing w:before="45"/>
        <w:ind w:left="522"/>
      </w:pPr>
      <w:r>
        <w:rPr>
          <w:w w:val="115"/>
        </w:rPr>
        <w:t>Պետական ռեգիստրի գրանցման համարը, ամսաթիվը</w:t>
      </w:r>
    </w:p>
    <w:p w14:paraId="14EDC725" w14:textId="77777777" w:rsidR="000B382A" w:rsidRDefault="00000000">
      <w:pPr>
        <w:pStyle w:val="BodyText"/>
        <w:spacing w:before="3"/>
        <w:rPr>
          <w:sz w:val="29"/>
        </w:rPr>
      </w:pPr>
      <w:r>
        <w:pict w14:anchorId="5F18AD6B">
          <v:group id="_x0000_s2063" style="position:absolute;margin-left:48.1pt;margin-top:18.8pt;width:296.85pt;height:.4pt;z-index:251656704;mso-wrap-distance-left:0;mso-wrap-distance-right:0;mso-position-horizontal-relative:page" coordorigin="962,376" coordsize="5937,8">
            <v:line id="_x0000_s2066" style="position:absolute" from="962,380" to="1526,380" strokeweight=".1326mm"/>
            <v:line id="_x0000_s2065" style="position:absolute" from="1530,380" to="5672,380" strokeweight=".1326mm"/>
            <v:line id="_x0000_s2064" style="position:absolute" from="5676,380" to="6899,380" strokeweight=".1326mm"/>
            <w10:wrap type="topAndBottom" anchorx="page"/>
          </v:group>
        </w:pict>
      </w:r>
      <w:r>
        <w:pict w14:anchorId="50C1C659">
          <v:line id="_x0000_s2062" style="position:absolute;z-index:251657728;mso-wrap-distance-left:0;mso-wrap-distance-right:0;mso-position-horizontal-relative:page" from="525.55pt,19pt" to="619.9pt,19pt" strokeweight=".1326mm">
            <w10:wrap type="topAndBottom" anchorx="page"/>
          </v:line>
        </w:pict>
      </w:r>
    </w:p>
    <w:p w14:paraId="00FD941D" w14:textId="77777777" w:rsidR="000B382A" w:rsidRDefault="00000000">
      <w:pPr>
        <w:pStyle w:val="BodyText"/>
        <w:tabs>
          <w:tab w:val="left" w:pos="10805"/>
        </w:tabs>
        <w:spacing w:before="16"/>
        <w:ind w:left="522"/>
      </w:pPr>
      <w:r>
        <w:rPr>
          <w:w w:val="115"/>
        </w:rPr>
        <w:t>Տնտեսավարող</w:t>
      </w:r>
      <w:r>
        <w:rPr>
          <w:spacing w:val="-17"/>
          <w:w w:val="115"/>
        </w:rPr>
        <w:t xml:space="preserve"> </w:t>
      </w:r>
      <w:r>
        <w:rPr>
          <w:w w:val="115"/>
        </w:rPr>
        <w:t>սուբյեկտի</w:t>
      </w:r>
      <w:r>
        <w:rPr>
          <w:spacing w:val="-15"/>
          <w:w w:val="115"/>
        </w:rPr>
        <w:t xml:space="preserve"> </w:t>
      </w:r>
      <w:r>
        <w:rPr>
          <w:w w:val="115"/>
        </w:rPr>
        <w:t>գտնվելու</w:t>
      </w:r>
      <w:r>
        <w:rPr>
          <w:spacing w:val="-16"/>
          <w:w w:val="115"/>
        </w:rPr>
        <w:t xml:space="preserve"> </w:t>
      </w:r>
      <w:r>
        <w:rPr>
          <w:w w:val="115"/>
        </w:rPr>
        <w:t>վայրը,</w:t>
      </w:r>
      <w:r>
        <w:rPr>
          <w:spacing w:val="-17"/>
          <w:w w:val="115"/>
        </w:rPr>
        <w:t xml:space="preserve"> </w:t>
      </w:r>
      <w:r>
        <w:rPr>
          <w:w w:val="115"/>
        </w:rPr>
        <w:t>կայքի,</w:t>
      </w:r>
      <w:r>
        <w:rPr>
          <w:spacing w:val="-16"/>
          <w:w w:val="115"/>
        </w:rPr>
        <w:t xml:space="preserve"> </w:t>
      </w:r>
      <w:r>
        <w:rPr>
          <w:w w:val="115"/>
        </w:rPr>
        <w:t>էլեկտրոնային</w:t>
      </w:r>
      <w:r>
        <w:rPr>
          <w:spacing w:val="-15"/>
          <w:w w:val="115"/>
        </w:rPr>
        <w:t xml:space="preserve"> </w:t>
      </w:r>
      <w:r>
        <w:rPr>
          <w:w w:val="115"/>
        </w:rPr>
        <w:t>փոստի</w:t>
      </w:r>
      <w:r>
        <w:rPr>
          <w:spacing w:val="-15"/>
          <w:w w:val="115"/>
        </w:rPr>
        <w:t xml:space="preserve"> </w:t>
      </w:r>
      <w:r>
        <w:rPr>
          <w:w w:val="115"/>
        </w:rPr>
        <w:t>հասցեները</w:t>
      </w:r>
      <w:r>
        <w:rPr>
          <w:w w:val="115"/>
        </w:rPr>
        <w:tab/>
        <w:t>(հեռախոսահամարը)</w:t>
      </w:r>
    </w:p>
    <w:p w14:paraId="1B27BC75" w14:textId="77777777" w:rsidR="000B382A" w:rsidRDefault="00000000">
      <w:pPr>
        <w:pStyle w:val="BodyText"/>
      </w:pPr>
      <w:r>
        <w:pict w14:anchorId="34E3346D">
          <v:group id="_x0000_s2059" style="position:absolute;margin-left:48.1pt;margin-top:12.35pt;width:296.8pt;height:.4pt;z-index:251658752;mso-wrap-distance-left:0;mso-wrap-distance-right:0;mso-position-horizontal-relative:page" coordorigin="962,247" coordsize="5936,8">
            <v:line id="_x0000_s2061" style="position:absolute" from="962,250" to="1526,250" strokeweight=".1326mm"/>
            <v:line id="_x0000_s2060" style="position:absolute" from="1530,250" to="6897,250" strokeweight=".1326mm"/>
            <w10:wrap type="topAndBottom" anchorx="page"/>
          </v:group>
        </w:pict>
      </w:r>
      <w:r>
        <w:pict w14:anchorId="0B5F0940">
          <v:line id="_x0000_s2058" style="position:absolute;z-index:251659776;mso-wrap-distance-left:0;mso-wrap-distance-right:0;mso-position-horizontal-relative:page" from="525.65pt,12.5pt" to="619.9pt,12.5pt" strokeweight=".1326mm">
            <w10:wrap type="topAndBottom" anchorx="page"/>
          </v:line>
        </w:pict>
      </w:r>
    </w:p>
    <w:p w14:paraId="5E759684" w14:textId="77777777" w:rsidR="000B382A" w:rsidRDefault="00000000">
      <w:pPr>
        <w:pStyle w:val="BodyText"/>
        <w:tabs>
          <w:tab w:val="left" w:pos="4680"/>
          <w:tab w:val="left" w:pos="7529"/>
          <w:tab w:val="left" w:pos="8115"/>
          <w:tab w:val="left" w:pos="10860"/>
        </w:tabs>
        <w:spacing w:before="19" w:line="588" w:lineRule="auto"/>
        <w:ind w:left="522" w:right="2428"/>
      </w:pPr>
      <w:r>
        <w:rPr>
          <w:w w:val="110"/>
        </w:rPr>
        <w:t>Տնտեսավարող սուբյեկտի  ղեկավարի  կամ  փոխարինող անձի</w:t>
      </w:r>
      <w:r>
        <w:rPr>
          <w:spacing w:val="-25"/>
          <w:w w:val="110"/>
        </w:rPr>
        <w:t xml:space="preserve"> </w:t>
      </w:r>
      <w:r>
        <w:rPr>
          <w:w w:val="110"/>
        </w:rPr>
        <w:t>ազգանունը, անունը,</w:t>
      </w:r>
      <w:r>
        <w:rPr>
          <w:spacing w:val="16"/>
          <w:w w:val="110"/>
        </w:rPr>
        <w:t xml:space="preserve"> </w:t>
      </w:r>
      <w:r>
        <w:rPr>
          <w:w w:val="110"/>
        </w:rPr>
        <w:t>հայրանունը</w:t>
      </w:r>
      <w:r>
        <w:rPr>
          <w:w w:val="110"/>
        </w:rPr>
        <w:tab/>
        <w:t>(հեռախոսահամարը) Ստուգման</w:t>
      </w:r>
      <w:r>
        <w:rPr>
          <w:spacing w:val="8"/>
          <w:w w:val="110"/>
        </w:rPr>
        <w:t xml:space="preserve"> </w:t>
      </w:r>
      <w:r>
        <w:rPr>
          <w:w w:val="110"/>
        </w:rPr>
        <w:t>հանձնարարագրի</w:t>
      </w:r>
      <w:r>
        <w:rPr>
          <w:spacing w:val="8"/>
          <w:w w:val="110"/>
        </w:rPr>
        <w:t xml:space="preserve"> </w:t>
      </w:r>
      <w:r>
        <w:rPr>
          <w:w w:val="110"/>
        </w:rPr>
        <w:t>համարը`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տրված`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20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թ.</w:t>
      </w:r>
    </w:p>
    <w:p w14:paraId="601C2C44" w14:textId="77777777" w:rsidR="000B382A" w:rsidRDefault="00000000">
      <w:pPr>
        <w:pStyle w:val="BodyText"/>
        <w:tabs>
          <w:tab w:val="left" w:pos="13448"/>
        </w:tabs>
        <w:spacing w:before="1"/>
        <w:ind w:left="522"/>
      </w:pPr>
      <w:r>
        <w:rPr>
          <w:w w:val="110"/>
        </w:rPr>
        <w:t>Ստուգման</w:t>
      </w:r>
      <w:r>
        <w:rPr>
          <w:spacing w:val="21"/>
          <w:w w:val="110"/>
        </w:rPr>
        <w:t xml:space="preserve"> </w:t>
      </w:r>
      <w:r>
        <w:rPr>
          <w:w w:val="110"/>
        </w:rPr>
        <w:t>նպատակը,</w:t>
      </w:r>
      <w:r>
        <w:rPr>
          <w:spacing w:val="21"/>
          <w:w w:val="110"/>
        </w:rPr>
        <w:t xml:space="preserve"> </w:t>
      </w:r>
      <w:r>
        <w:rPr>
          <w:w w:val="110"/>
        </w:rPr>
        <w:t>պարզաբանման</w:t>
      </w:r>
      <w:r>
        <w:rPr>
          <w:spacing w:val="21"/>
          <w:w w:val="110"/>
        </w:rPr>
        <w:t xml:space="preserve"> </w:t>
      </w:r>
      <w:r>
        <w:rPr>
          <w:w w:val="110"/>
        </w:rPr>
        <w:t>ենթակա</w:t>
      </w:r>
      <w:r>
        <w:rPr>
          <w:spacing w:val="21"/>
          <w:w w:val="110"/>
        </w:rPr>
        <w:t xml:space="preserve"> </w:t>
      </w:r>
      <w:r>
        <w:rPr>
          <w:w w:val="110"/>
        </w:rPr>
        <w:t>հարցերի</w:t>
      </w:r>
      <w:r>
        <w:rPr>
          <w:spacing w:val="23"/>
          <w:w w:val="110"/>
        </w:rPr>
        <w:t xml:space="preserve"> </w:t>
      </w:r>
      <w:r>
        <w:rPr>
          <w:w w:val="110"/>
        </w:rPr>
        <w:t>համարները`</w:t>
      </w:r>
      <w:r>
        <w:rPr>
          <w:spacing w:val="-6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33DB1AD9" w14:textId="77777777" w:rsidR="000B382A" w:rsidRDefault="000B382A">
      <w:pPr>
        <w:pStyle w:val="BodyText"/>
        <w:rPr>
          <w:sz w:val="20"/>
        </w:rPr>
      </w:pPr>
    </w:p>
    <w:p w14:paraId="77A1D11E" w14:textId="77777777" w:rsidR="000B382A" w:rsidRDefault="00000000">
      <w:pPr>
        <w:pStyle w:val="BodyText"/>
        <w:spacing w:before="5"/>
      </w:pPr>
      <w:r>
        <w:pict w14:anchorId="57F292F2">
          <v:group id="_x0000_s2050" style="position:absolute;margin-left:48.1pt;margin-top:12.6pt;width:646.55pt;height:1.35pt;z-index:251660800;mso-wrap-distance-left:0;mso-wrap-distance-right:0;mso-position-horizontal-relative:page" coordorigin="962,252" coordsize="12931,27">
            <v:line id="_x0000_s2057" style="position:absolute" from="1641,274" to="2487,274" strokeweight=".1326mm"/>
            <v:line id="_x0000_s2056" style="position:absolute" from="2490,274" to="7764,274" strokeweight=".1326mm"/>
            <v:line id="_x0000_s2055" style="position:absolute" from="7768,274" to="8895,274" strokeweight=".1326mm"/>
            <v:line id="_x0000_s2054" style="position:absolute" from="8899,274" to="10968,274" strokeweight=".1326mm"/>
            <v:line id="_x0000_s2053" style="position:absolute" from="10972,274" to="12100,274" strokeweight=".1326mm"/>
            <v:line id="_x0000_s2052" style="position:absolute" from="12103,274" to="13892,274" strokeweight=".1326mm"/>
            <v:line id="_x0000_s2051" style="position:absolute" from="962,257" to="13884,257" strokeweight=".48pt"/>
            <w10:wrap type="topAndBottom" anchorx="page"/>
          </v:group>
        </w:pict>
      </w:r>
    </w:p>
    <w:p w14:paraId="15E06762" w14:textId="77777777" w:rsidR="000B382A" w:rsidRDefault="000B382A">
      <w:pPr>
        <w:pStyle w:val="BodyText"/>
        <w:rPr>
          <w:sz w:val="20"/>
        </w:rPr>
      </w:pPr>
    </w:p>
    <w:p w14:paraId="5CEADB43" w14:textId="77777777" w:rsidR="000B382A" w:rsidRDefault="000B382A">
      <w:pPr>
        <w:pStyle w:val="BodyText"/>
        <w:rPr>
          <w:sz w:val="20"/>
        </w:rPr>
      </w:pPr>
    </w:p>
    <w:p w14:paraId="38EA902D" w14:textId="77777777" w:rsidR="000B382A" w:rsidRDefault="000B382A">
      <w:pPr>
        <w:pStyle w:val="BodyText"/>
        <w:rPr>
          <w:sz w:val="23"/>
        </w:rPr>
      </w:pPr>
    </w:p>
    <w:tbl>
      <w:tblPr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"/>
        <w:gridCol w:w="8026"/>
        <w:gridCol w:w="4576"/>
      </w:tblGrid>
      <w:tr w:rsidR="000B382A" w14:paraId="3DF96D0E" w14:textId="77777777">
        <w:trPr>
          <w:trHeight w:val="456"/>
        </w:trPr>
        <w:tc>
          <w:tcPr>
            <w:tcW w:w="552" w:type="dxa"/>
          </w:tcPr>
          <w:p w14:paraId="19A9EB56" w14:textId="77777777" w:rsidR="000B382A" w:rsidRDefault="00000000">
            <w:pPr>
              <w:pStyle w:val="TableParagraph"/>
              <w:spacing w:before="31"/>
              <w:ind w:left="9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8026" w:type="dxa"/>
          </w:tcPr>
          <w:p w14:paraId="26B605AE" w14:textId="77777777" w:rsidR="000B382A" w:rsidRDefault="00000000">
            <w:pPr>
              <w:pStyle w:val="TableParagraph"/>
              <w:spacing w:before="31"/>
              <w:ind w:left="2709" w:right="270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ՏԵՂԵԿԱՏՎԱԿԱՆ ՀԱՐՑԵՐ</w:t>
            </w:r>
          </w:p>
        </w:tc>
        <w:tc>
          <w:tcPr>
            <w:tcW w:w="4576" w:type="dxa"/>
          </w:tcPr>
          <w:p w14:paraId="3004A9F8" w14:textId="77777777" w:rsidR="000B382A" w:rsidRDefault="00000000">
            <w:pPr>
              <w:pStyle w:val="TableParagraph"/>
              <w:spacing w:before="31"/>
              <w:ind w:left="1657" w:right="1654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ՊԱՏԱՍԽԱՆ</w:t>
            </w:r>
          </w:p>
        </w:tc>
      </w:tr>
      <w:tr w:rsidR="000B382A" w14:paraId="75BBFE1E" w14:textId="77777777">
        <w:trPr>
          <w:trHeight w:val="557"/>
        </w:trPr>
        <w:tc>
          <w:tcPr>
            <w:tcW w:w="552" w:type="dxa"/>
          </w:tcPr>
          <w:p w14:paraId="24D98363" w14:textId="77777777" w:rsidR="000B382A" w:rsidRDefault="00000000">
            <w:pPr>
              <w:pStyle w:val="TableParagraph"/>
              <w:spacing w:before="23"/>
              <w:ind w:left="173" w:right="162"/>
              <w:jc w:val="center"/>
              <w:rPr>
                <w:sz w:val="21"/>
              </w:rPr>
            </w:pPr>
            <w:r>
              <w:rPr>
                <w:w w:val="95"/>
                <w:sz w:val="21"/>
              </w:rPr>
              <w:t>1.</w:t>
            </w:r>
          </w:p>
        </w:tc>
        <w:tc>
          <w:tcPr>
            <w:tcW w:w="8026" w:type="dxa"/>
          </w:tcPr>
          <w:p w14:paraId="47922383" w14:textId="77777777" w:rsidR="000B382A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գործունեությունն սկսելու տարեթիվը, ամիսը,</w:t>
            </w:r>
          </w:p>
          <w:p w14:paraId="4C693B6B" w14:textId="77777777" w:rsidR="000B382A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ամսաթիվը</w:t>
            </w:r>
          </w:p>
        </w:tc>
        <w:tc>
          <w:tcPr>
            <w:tcW w:w="4576" w:type="dxa"/>
          </w:tcPr>
          <w:p w14:paraId="7C19681C" w14:textId="77777777" w:rsidR="000B382A" w:rsidRDefault="000B382A">
            <w:pPr>
              <w:pStyle w:val="TableParagraph"/>
              <w:rPr>
                <w:sz w:val="18"/>
              </w:rPr>
            </w:pPr>
          </w:p>
        </w:tc>
      </w:tr>
      <w:tr w:rsidR="000B382A" w14:paraId="1985219E" w14:textId="77777777">
        <w:trPr>
          <w:trHeight w:val="471"/>
        </w:trPr>
        <w:tc>
          <w:tcPr>
            <w:tcW w:w="552" w:type="dxa"/>
          </w:tcPr>
          <w:p w14:paraId="4810C028" w14:textId="77777777" w:rsidR="000B382A" w:rsidRDefault="00000000">
            <w:pPr>
              <w:pStyle w:val="TableParagraph"/>
              <w:spacing w:before="22"/>
              <w:ind w:left="172" w:right="163"/>
              <w:jc w:val="center"/>
              <w:rPr>
                <w:sz w:val="21"/>
              </w:rPr>
            </w:pPr>
            <w:r>
              <w:rPr>
                <w:sz w:val="21"/>
              </w:rPr>
              <w:t>2.</w:t>
            </w:r>
          </w:p>
        </w:tc>
        <w:tc>
          <w:tcPr>
            <w:tcW w:w="8026" w:type="dxa"/>
          </w:tcPr>
          <w:p w14:paraId="45A890BA" w14:textId="77777777" w:rsidR="000B382A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կազմում գործող մասնաճյուղերը և գտնվելու վայրը</w:t>
            </w:r>
          </w:p>
        </w:tc>
        <w:tc>
          <w:tcPr>
            <w:tcW w:w="4576" w:type="dxa"/>
          </w:tcPr>
          <w:p w14:paraId="6EC5135F" w14:textId="77777777" w:rsidR="000B382A" w:rsidRDefault="000B382A">
            <w:pPr>
              <w:pStyle w:val="TableParagraph"/>
              <w:rPr>
                <w:sz w:val="18"/>
              </w:rPr>
            </w:pPr>
          </w:p>
        </w:tc>
      </w:tr>
      <w:tr w:rsidR="000B382A" w14:paraId="4B79D9F8" w14:textId="77777777">
        <w:trPr>
          <w:trHeight w:val="677"/>
        </w:trPr>
        <w:tc>
          <w:tcPr>
            <w:tcW w:w="552" w:type="dxa"/>
          </w:tcPr>
          <w:p w14:paraId="236778DA" w14:textId="77777777" w:rsidR="000B382A" w:rsidRDefault="00000000">
            <w:pPr>
              <w:pStyle w:val="TableParagraph"/>
              <w:spacing w:before="23"/>
              <w:ind w:left="173" w:right="161"/>
              <w:jc w:val="center"/>
              <w:rPr>
                <w:sz w:val="21"/>
              </w:rPr>
            </w:pPr>
            <w:r>
              <w:rPr>
                <w:sz w:val="21"/>
              </w:rPr>
              <w:t>3.</w:t>
            </w:r>
          </w:p>
        </w:tc>
        <w:tc>
          <w:tcPr>
            <w:tcW w:w="8026" w:type="dxa"/>
          </w:tcPr>
          <w:p w14:paraId="5393FD7D" w14:textId="77777777" w:rsidR="000B382A" w:rsidRDefault="00000000">
            <w:pPr>
              <w:pStyle w:val="TableParagraph"/>
              <w:spacing w:before="23"/>
              <w:ind w:left="101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լիցենզիայի տեսակները</w:t>
            </w:r>
          </w:p>
        </w:tc>
        <w:tc>
          <w:tcPr>
            <w:tcW w:w="4576" w:type="dxa"/>
          </w:tcPr>
          <w:p w14:paraId="6F708A63" w14:textId="77777777" w:rsidR="000B382A" w:rsidRDefault="000B382A">
            <w:pPr>
              <w:pStyle w:val="TableParagraph"/>
              <w:rPr>
                <w:sz w:val="18"/>
              </w:rPr>
            </w:pPr>
          </w:p>
        </w:tc>
      </w:tr>
      <w:tr w:rsidR="000B382A" w14:paraId="056E2D1A" w14:textId="77777777">
        <w:trPr>
          <w:trHeight w:val="556"/>
        </w:trPr>
        <w:tc>
          <w:tcPr>
            <w:tcW w:w="552" w:type="dxa"/>
          </w:tcPr>
          <w:p w14:paraId="1CABEF6A" w14:textId="77777777" w:rsidR="000B382A" w:rsidRDefault="00000000">
            <w:pPr>
              <w:pStyle w:val="TableParagraph"/>
              <w:spacing w:before="22"/>
              <w:ind w:left="173" w:right="1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4.</w:t>
            </w:r>
          </w:p>
        </w:tc>
        <w:tc>
          <w:tcPr>
            <w:tcW w:w="8026" w:type="dxa"/>
          </w:tcPr>
          <w:p w14:paraId="0B0C73B4" w14:textId="77777777" w:rsidR="000B382A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Տնտեսավարող սուբյեկտի աշխատակիցների թիվը</w:t>
            </w:r>
          </w:p>
        </w:tc>
        <w:tc>
          <w:tcPr>
            <w:tcW w:w="4576" w:type="dxa"/>
          </w:tcPr>
          <w:p w14:paraId="77BF6AB9" w14:textId="77777777" w:rsidR="000B382A" w:rsidRDefault="000B382A">
            <w:pPr>
              <w:pStyle w:val="TableParagraph"/>
              <w:rPr>
                <w:sz w:val="18"/>
              </w:rPr>
            </w:pPr>
          </w:p>
        </w:tc>
      </w:tr>
      <w:tr w:rsidR="000B382A" w14:paraId="70DF1EAE" w14:textId="77777777">
        <w:trPr>
          <w:trHeight w:val="616"/>
        </w:trPr>
        <w:tc>
          <w:tcPr>
            <w:tcW w:w="552" w:type="dxa"/>
          </w:tcPr>
          <w:p w14:paraId="6EC4F584" w14:textId="77777777" w:rsidR="000B382A" w:rsidRDefault="00000000">
            <w:pPr>
              <w:pStyle w:val="TableParagraph"/>
              <w:spacing w:before="22"/>
              <w:ind w:left="173" w:right="162"/>
              <w:jc w:val="center"/>
              <w:rPr>
                <w:sz w:val="21"/>
              </w:rPr>
            </w:pPr>
            <w:r>
              <w:rPr>
                <w:sz w:val="21"/>
              </w:rPr>
              <w:t>5.</w:t>
            </w:r>
          </w:p>
        </w:tc>
        <w:tc>
          <w:tcPr>
            <w:tcW w:w="8026" w:type="dxa"/>
          </w:tcPr>
          <w:p w14:paraId="150BB634" w14:textId="77777777" w:rsidR="000B382A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Տարեկան սպասարկվող պացիենտների միջին թիվը</w:t>
            </w:r>
          </w:p>
        </w:tc>
        <w:tc>
          <w:tcPr>
            <w:tcW w:w="4576" w:type="dxa"/>
          </w:tcPr>
          <w:p w14:paraId="7D599612" w14:textId="77777777" w:rsidR="000B382A" w:rsidRDefault="000B382A">
            <w:pPr>
              <w:pStyle w:val="TableParagraph"/>
              <w:rPr>
                <w:sz w:val="18"/>
              </w:rPr>
            </w:pPr>
          </w:p>
        </w:tc>
      </w:tr>
    </w:tbl>
    <w:p w14:paraId="3AA8FA03" w14:textId="77777777" w:rsidR="000B382A" w:rsidRDefault="000B382A">
      <w:pPr>
        <w:rPr>
          <w:sz w:val="18"/>
        </w:rPr>
        <w:sectPr w:rsidR="000B382A">
          <w:headerReference w:type="default" r:id="rId6"/>
          <w:pgSz w:w="15840" w:h="12240" w:orient="landscape"/>
          <w:pgMar w:top="1400" w:right="260" w:bottom="280" w:left="440" w:header="1201" w:footer="0" w:gutter="0"/>
          <w:pgNumType w:start="2"/>
          <w:cols w:space="720"/>
        </w:sectPr>
      </w:pPr>
    </w:p>
    <w:p w14:paraId="7F8C2837" w14:textId="77777777" w:rsidR="000B382A" w:rsidRDefault="000B382A">
      <w:pPr>
        <w:pStyle w:val="BodyText"/>
        <w:rPr>
          <w:sz w:val="20"/>
        </w:rPr>
      </w:pPr>
    </w:p>
    <w:p w14:paraId="3EEFD219" w14:textId="77777777" w:rsidR="000B382A" w:rsidRDefault="000B382A">
      <w:pPr>
        <w:pStyle w:val="BodyText"/>
        <w:spacing w:before="5"/>
        <w:rPr>
          <w:sz w:val="22"/>
        </w:rPr>
      </w:pPr>
    </w:p>
    <w:p w14:paraId="115BD656" w14:textId="77777777" w:rsidR="000B382A" w:rsidRDefault="00000000">
      <w:pPr>
        <w:pStyle w:val="Heading2"/>
        <w:ind w:left="6728" w:right="0"/>
        <w:jc w:val="left"/>
      </w:pPr>
      <w:r>
        <w:rPr>
          <w:w w:val="105"/>
        </w:rPr>
        <w:t>ՀԱՐՑԱՇԱՐ</w:t>
      </w:r>
    </w:p>
    <w:p w14:paraId="0B3A5F23" w14:textId="77777777" w:rsidR="000B382A" w:rsidRDefault="00000000">
      <w:pPr>
        <w:spacing w:before="37" w:line="276" w:lineRule="auto"/>
        <w:ind w:left="1177" w:right="946" w:firstLine="4"/>
        <w:jc w:val="center"/>
        <w:rPr>
          <w:sz w:val="21"/>
          <w:szCs w:val="21"/>
        </w:rPr>
      </w:pPr>
      <w:r>
        <w:rPr>
          <w:w w:val="110"/>
          <w:sz w:val="21"/>
          <w:szCs w:val="21"/>
        </w:rPr>
        <w:t>ՀՀ առողջապահական և աշխատանքի տեսչական մարմնի կողմից բժշկական օգնություն և սպասարկում իրականացնող կազմակերպություններում, երեխաների խնամքի և հանրակրթական ուսումնական կազմակերպություններում հելմինթոզների համաճարակաբանական հսկողության կազմակերպման և իրականացման սանիտարահամաճարակային կանոնների և նորմերի պահանջների կատարման նկատմամբ իրականացվող ստուգումների</w:t>
      </w:r>
    </w:p>
    <w:p w14:paraId="5960768A" w14:textId="77777777" w:rsidR="000B382A" w:rsidRDefault="000B382A">
      <w:pPr>
        <w:pStyle w:val="BodyText"/>
        <w:spacing w:before="6" w:after="1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7225210B" w14:textId="77777777">
        <w:trPr>
          <w:trHeight w:val="725"/>
        </w:trPr>
        <w:tc>
          <w:tcPr>
            <w:tcW w:w="509" w:type="dxa"/>
          </w:tcPr>
          <w:p w14:paraId="64B06825" w14:textId="77777777" w:rsidR="000B382A" w:rsidRDefault="00000000">
            <w:pPr>
              <w:pStyle w:val="TableParagraph"/>
              <w:spacing w:before="31"/>
              <w:ind w:left="8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4557" w:type="dxa"/>
          </w:tcPr>
          <w:p w14:paraId="5E982F60" w14:textId="77777777" w:rsidR="000B382A" w:rsidRDefault="00000000">
            <w:pPr>
              <w:pStyle w:val="TableParagraph"/>
              <w:spacing w:before="24"/>
              <w:ind w:left="1970" w:right="1965"/>
              <w:jc w:val="center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Հարց</w:t>
            </w:r>
          </w:p>
        </w:tc>
        <w:tc>
          <w:tcPr>
            <w:tcW w:w="3221" w:type="dxa"/>
          </w:tcPr>
          <w:p w14:paraId="0F5E7136" w14:textId="77777777" w:rsidR="000B382A" w:rsidRDefault="00000000">
            <w:pPr>
              <w:pStyle w:val="TableParagraph"/>
              <w:spacing w:before="24" w:line="276" w:lineRule="auto"/>
              <w:ind w:left="1241" w:right="33" w:hanging="1131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Հղում նորմատիվ իրավական ակտին</w:t>
            </w:r>
          </w:p>
        </w:tc>
        <w:tc>
          <w:tcPr>
            <w:tcW w:w="592" w:type="dxa"/>
          </w:tcPr>
          <w:p w14:paraId="3529D758" w14:textId="77777777" w:rsidR="000B382A" w:rsidRDefault="00000000">
            <w:pPr>
              <w:pStyle w:val="TableParagraph"/>
              <w:spacing w:before="24"/>
              <w:ind w:left="117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Այո</w:t>
            </w:r>
          </w:p>
        </w:tc>
        <w:tc>
          <w:tcPr>
            <w:tcW w:w="594" w:type="dxa"/>
          </w:tcPr>
          <w:p w14:paraId="213723B0" w14:textId="77777777" w:rsidR="000B382A" w:rsidRDefault="00000000">
            <w:pPr>
              <w:pStyle w:val="TableParagraph"/>
              <w:spacing w:before="24"/>
              <w:ind w:left="185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Ոչ</w:t>
            </w:r>
          </w:p>
        </w:tc>
        <w:tc>
          <w:tcPr>
            <w:tcW w:w="678" w:type="dxa"/>
          </w:tcPr>
          <w:p w14:paraId="5B60CCCF" w14:textId="77777777" w:rsidR="000B382A" w:rsidRDefault="00000000">
            <w:pPr>
              <w:pStyle w:val="TableParagraph"/>
              <w:spacing w:before="24"/>
              <w:ind w:left="12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Չ/Պ</w:t>
            </w:r>
          </w:p>
        </w:tc>
        <w:tc>
          <w:tcPr>
            <w:tcW w:w="762" w:type="dxa"/>
          </w:tcPr>
          <w:p w14:paraId="2B9E120B" w14:textId="77777777" w:rsidR="000B382A" w:rsidRDefault="00000000">
            <w:pPr>
              <w:pStyle w:val="TableParagraph"/>
              <w:spacing w:before="24"/>
              <w:ind w:left="118" w:right="11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Կշիռ</w:t>
            </w:r>
          </w:p>
        </w:tc>
        <w:tc>
          <w:tcPr>
            <w:tcW w:w="1865" w:type="dxa"/>
          </w:tcPr>
          <w:p w14:paraId="6A26F899" w14:textId="77777777" w:rsidR="000B382A" w:rsidRDefault="00000000">
            <w:pPr>
              <w:pStyle w:val="TableParagraph"/>
              <w:spacing w:before="24" w:line="276" w:lineRule="auto"/>
              <w:ind w:left="597" w:right="81" w:hanging="21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Ստուգման </w:t>
            </w:r>
            <w:r>
              <w:rPr>
                <w:w w:val="110"/>
                <w:sz w:val="21"/>
                <w:szCs w:val="21"/>
              </w:rPr>
              <w:t>մեթոդ</w:t>
            </w:r>
          </w:p>
        </w:tc>
        <w:tc>
          <w:tcPr>
            <w:tcW w:w="2119" w:type="dxa"/>
          </w:tcPr>
          <w:p w14:paraId="741C0628" w14:textId="77777777" w:rsidR="000B382A" w:rsidRDefault="00000000">
            <w:pPr>
              <w:pStyle w:val="TableParagraph"/>
              <w:spacing w:before="24"/>
              <w:ind w:left="10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Մեկնաբանություն</w:t>
            </w:r>
          </w:p>
        </w:tc>
      </w:tr>
      <w:tr w:rsidR="000B382A" w14:paraId="25231683" w14:textId="77777777">
        <w:trPr>
          <w:trHeight w:val="1384"/>
        </w:trPr>
        <w:tc>
          <w:tcPr>
            <w:tcW w:w="509" w:type="dxa"/>
          </w:tcPr>
          <w:p w14:paraId="15718E39" w14:textId="77777777" w:rsidR="000B382A" w:rsidRDefault="00000000">
            <w:pPr>
              <w:pStyle w:val="TableParagraph"/>
              <w:spacing w:before="25"/>
              <w:ind w:left="88" w:right="7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1.</w:t>
            </w:r>
          </w:p>
        </w:tc>
        <w:tc>
          <w:tcPr>
            <w:tcW w:w="4557" w:type="dxa"/>
          </w:tcPr>
          <w:p w14:paraId="4069D17C" w14:textId="77777777" w:rsidR="000B382A" w:rsidRDefault="00000000">
            <w:pPr>
              <w:pStyle w:val="TableParagraph"/>
              <w:spacing w:before="25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Հելմինթոզներով հիվանդների հայտնաբերման նպատակով իրականացվում են լաբորատոր </w:t>
            </w:r>
            <w:r>
              <w:rPr>
                <w:w w:val="110"/>
                <w:sz w:val="21"/>
                <w:szCs w:val="21"/>
              </w:rPr>
              <w:t>հետազոտություններ ներքոհիշյալ</w:t>
            </w:r>
          </w:p>
          <w:p w14:paraId="36966567" w14:textId="77777777" w:rsidR="000B382A" w:rsidRDefault="00000000">
            <w:pPr>
              <w:pStyle w:val="TableParagraph"/>
              <w:spacing w:line="228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անձանց շրջանում.</w:t>
            </w:r>
          </w:p>
        </w:tc>
        <w:tc>
          <w:tcPr>
            <w:tcW w:w="3221" w:type="dxa"/>
          </w:tcPr>
          <w:p w14:paraId="42BCF4B6" w14:textId="77777777" w:rsidR="000B382A" w:rsidRDefault="00000000">
            <w:pPr>
              <w:pStyle w:val="TableParagraph"/>
              <w:spacing w:before="23" w:line="278" w:lineRule="auto"/>
              <w:ind w:left="297" w:right="294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</w:t>
            </w:r>
            <w:r>
              <w:rPr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15</w:t>
            </w:r>
          </w:p>
        </w:tc>
        <w:tc>
          <w:tcPr>
            <w:tcW w:w="592" w:type="dxa"/>
            <w:shd w:val="clear" w:color="auto" w:fill="CFCDCD"/>
          </w:tcPr>
          <w:p w14:paraId="6604D13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61DB28C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2FB87FE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540EEB4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CFCDCD"/>
          </w:tcPr>
          <w:p w14:paraId="5B64C50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shd w:val="clear" w:color="auto" w:fill="CFCDCD"/>
          </w:tcPr>
          <w:p w14:paraId="43E78D4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132FB29" w14:textId="77777777">
        <w:trPr>
          <w:trHeight w:val="840"/>
        </w:trPr>
        <w:tc>
          <w:tcPr>
            <w:tcW w:w="509" w:type="dxa"/>
          </w:tcPr>
          <w:p w14:paraId="4E236AE4" w14:textId="77777777" w:rsidR="000B382A" w:rsidRDefault="00000000">
            <w:pPr>
              <w:pStyle w:val="TableParagraph"/>
              <w:spacing w:before="28"/>
              <w:ind w:left="88" w:right="80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557" w:type="dxa"/>
          </w:tcPr>
          <w:p w14:paraId="3FC89BB9" w14:textId="77777777" w:rsidR="000B382A" w:rsidRDefault="00000000">
            <w:pPr>
              <w:pStyle w:val="TableParagraph"/>
              <w:spacing w:before="25" w:line="276" w:lineRule="auto"/>
              <w:ind w:left="100" w:right="80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բժշկական օգնության դիմած անձինք՝ հիվանդության կասկածի դեպքում</w:t>
            </w:r>
          </w:p>
        </w:tc>
        <w:tc>
          <w:tcPr>
            <w:tcW w:w="3221" w:type="dxa"/>
          </w:tcPr>
          <w:p w14:paraId="0E0ADB7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191C36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0027DE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AA573F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85FA607" w14:textId="77777777" w:rsidR="000B382A" w:rsidRDefault="00000000">
            <w:pPr>
              <w:pStyle w:val="TableParagraph"/>
              <w:spacing w:before="25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8710A59" w14:textId="77777777" w:rsidR="000B382A" w:rsidRDefault="00000000">
            <w:pPr>
              <w:pStyle w:val="TableParagraph"/>
              <w:spacing w:before="25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13A6CDD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925D98E" w14:textId="77777777">
        <w:trPr>
          <w:trHeight w:val="1953"/>
        </w:trPr>
        <w:tc>
          <w:tcPr>
            <w:tcW w:w="509" w:type="dxa"/>
          </w:tcPr>
          <w:p w14:paraId="1BDA0FC4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557" w:type="dxa"/>
          </w:tcPr>
          <w:p w14:paraId="179B8AB4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ստացիոնարում բուժվող ստամոքսաղիքային խանգարումներով, լյարդի և փայծաղի ախտահարումով, ալերգիաներով, լիմֆադենոպաթիայով, տենդով առաջնակի դիմած հիվանդներ, եթե այլ պատճառներ չեն հայտնաբերվել</w:t>
            </w:r>
          </w:p>
        </w:tc>
        <w:tc>
          <w:tcPr>
            <w:tcW w:w="3221" w:type="dxa"/>
          </w:tcPr>
          <w:p w14:paraId="4524D8B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19AEB5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F4243C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C2E78A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DD7F00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01FB69F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6BADE48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7621E1BB" w14:textId="77777777">
        <w:trPr>
          <w:trHeight w:val="1667"/>
        </w:trPr>
        <w:tc>
          <w:tcPr>
            <w:tcW w:w="509" w:type="dxa"/>
          </w:tcPr>
          <w:p w14:paraId="0C17D875" w14:textId="77777777" w:rsidR="000B382A" w:rsidRDefault="00000000">
            <w:pPr>
              <w:pStyle w:val="TableParagraph"/>
              <w:spacing w:before="24"/>
              <w:ind w:left="88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</w:t>
            </w:r>
          </w:p>
        </w:tc>
        <w:tc>
          <w:tcPr>
            <w:tcW w:w="4557" w:type="dxa"/>
          </w:tcPr>
          <w:p w14:paraId="09D7B901" w14:textId="77777777" w:rsidR="000B382A" w:rsidRDefault="00000000">
            <w:pPr>
              <w:pStyle w:val="TableParagraph"/>
              <w:spacing w:before="24" w:line="276" w:lineRule="auto"/>
              <w:ind w:left="100" w:right="802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Բիոհելմինթոզներով հիվանդների հայտնաբերման նպատակով իրականացվում են լաբորատոր </w:t>
            </w:r>
            <w:r>
              <w:rPr>
                <w:w w:val="110"/>
                <w:sz w:val="21"/>
                <w:szCs w:val="21"/>
              </w:rPr>
              <w:t xml:space="preserve">հետազոտություններ ներքոհիշյալ </w:t>
            </w:r>
            <w:r>
              <w:rPr>
                <w:w w:val="115"/>
                <w:sz w:val="21"/>
                <w:szCs w:val="21"/>
              </w:rPr>
              <w:t>անձանց շրջանում.</w:t>
            </w:r>
          </w:p>
        </w:tc>
        <w:tc>
          <w:tcPr>
            <w:tcW w:w="3221" w:type="dxa"/>
          </w:tcPr>
          <w:p w14:paraId="33E10D31" w14:textId="77777777" w:rsidR="000B382A" w:rsidRDefault="00000000">
            <w:pPr>
              <w:pStyle w:val="TableParagraph"/>
              <w:spacing w:before="22" w:line="278" w:lineRule="auto"/>
              <w:ind w:left="295" w:right="293" w:firstLine="55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</w:t>
            </w:r>
            <w:r>
              <w:rPr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16</w:t>
            </w:r>
          </w:p>
        </w:tc>
        <w:tc>
          <w:tcPr>
            <w:tcW w:w="592" w:type="dxa"/>
            <w:shd w:val="clear" w:color="auto" w:fill="D8D8D8"/>
          </w:tcPr>
          <w:p w14:paraId="5BC3E29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D8D8D8"/>
          </w:tcPr>
          <w:p w14:paraId="04D9D51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D8D8D8"/>
          </w:tcPr>
          <w:p w14:paraId="33D0995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D8D8D8"/>
          </w:tcPr>
          <w:p w14:paraId="64976B1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D8D8D8"/>
          </w:tcPr>
          <w:p w14:paraId="1FF4D61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shd w:val="clear" w:color="auto" w:fill="D8D8D8"/>
          </w:tcPr>
          <w:p w14:paraId="0EC6A7D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0CDDC217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326BA946" w14:textId="77777777" w:rsidR="000B382A" w:rsidRDefault="000B382A">
      <w:pPr>
        <w:pStyle w:val="BodyText"/>
        <w:rPr>
          <w:sz w:val="20"/>
        </w:rPr>
      </w:pPr>
    </w:p>
    <w:p w14:paraId="6749AFC1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642E4F3E" w14:textId="77777777">
        <w:trPr>
          <w:trHeight w:val="2234"/>
        </w:trPr>
        <w:tc>
          <w:tcPr>
            <w:tcW w:w="509" w:type="dxa"/>
          </w:tcPr>
          <w:p w14:paraId="10E86A57" w14:textId="77777777" w:rsidR="000B382A" w:rsidRDefault="00000000">
            <w:pPr>
              <w:pStyle w:val="TableParagraph"/>
              <w:spacing w:before="24"/>
              <w:ind w:left="88" w:right="80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557" w:type="dxa"/>
          </w:tcPr>
          <w:p w14:paraId="3F443C4F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ռիսկի խմբերում ներառված անձինք և նրանց ընտանիքի անդամներ (անասնաբուծական տնտեսությունների, մորթու մշակման կազմակերպությունների աշխատողներ, անասնաբույժներ, մսի արտադրության աշխատողներ, որսորդներ, մորթի մասնա- կիցներ, արգելանոցների աշխատողներ,</w:t>
            </w:r>
          </w:p>
          <w:p w14:paraId="37CA7F16" w14:textId="77777777" w:rsidR="000B382A" w:rsidRDefault="00000000">
            <w:pPr>
              <w:pStyle w:val="TableParagraph"/>
              <w:spacing w:line="231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մաքրման կայանների աշխատողներ)</w:t>
            </w:r>
          </w:p>
        </w:tc>
        <w:tc>
          <w:tcPr>
            <w:tcW w:w="3221" w:type="dxa"/>
          </w:tcPr>
          <w:p w14:paraId="6E7A476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412478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2C4E214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C5EFBC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2EDE578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B89272E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7B0C97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1E522854" w14:textId="77777777">
        <w:trPr>
          <w:trHeight w:val="1117"/>
        </w:trPr>
        <w:tc>
          <w:tcPr>
            <w:tcW w:w="509" w:type="dxa"/>
          </w:tcPr>
          <w:p w14:paraId="5FA2FC60" w14:textId="77777777" w:rsidR="000B382A" w:rsidRDefault="00000000">
            <w:pPr>
              <w:pStyle w:val="TableParagraph"/>
              <w:spacing w:before="27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557" w:type="dxa"/>
          </w:tcPr>
          <w:p w14:paraId="0AB8DC93" w14:textId="77777777" w:rsidR="000B382A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բնակչության խմբեր, որտեղ գրանցվել է կենդանիների ցիստիցերկոզ (հետազոտությունների ծավալը որոշվում է</w:t>
            </w:r>
          </w:p>
          <w:p w14:paraId="70F2A3E1" w14:textId="77777777" w:rsidR="000B382A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համաճարակային իրավիճակից ելնելով)</w:t>
            </w:r>
          </w:p>
        </w:tc>
        <w:tc>
          <w:tcPr>
            <w:tcW w:w="3221" w:type="dxa"/>
          </w:tcPr>
          <w:p w14:paraId="2785DC9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56C250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0D67DA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F9E406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519DB74" w14:textId="77777777" w:rsidR="000B382A" w:rsidRDefault="00000000">
            <w:pPr>
              <w:pStyle w:val="TableParagraph"/>
              <w:spacing w:before="24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C04CCC8" w14:textId="77777777" w:rsidR="000B382A" w:rsidRDefault="00000000">
            <w:pPr>
              <w:pStyle w:val="TableParagraph"/>
              <w:spacing w:before="24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F30CDC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3F0FF556" w14:textId="77777777">
        <w:trPr>
          <w:trHeight w:val="914"/>
        </w:trPr>
        <w:tc>
          <w:tcPr>
            <w:tcW w:w="509" w:type="dxa"/>
          </w:tcPr>
          <w:p w14:paraId="50E1CF5E" w14:textId="77777777" w:rsidR="000B382A" w:rsidRDefault="00000000">
            <w:pPr>
              <w:pStyle w:val="TableParagraph"/>
              <w:spacing w:before="24"/>
              <w:ind w:left="82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4557" w:type="dxa"/>
          </w:tcPr>
          <w:p w14:paraId="01DD337A" w14:textId="77777777" w:rsidR="000B382A" w:rsidRDefault="00000000">
            <w:pPr>
              <w:pStyle w:val="TableParagraph"/>
              <w:spacing w:before="22" w:line="278" w:lineRule="auto"/>
              <w:ind w:left="100" w:right="143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համաճարակաբանական ցուցումով՝ տրիխի- նելաներով վարակված միսն օգտագործած անձինք մսի օգտագործումից 2 շաբաթ հետո</w:t>
            </w:r>
          </w:p>
        </w:tc>
        <w:tc>
          <w:tcPr>
            <w:tcW w:w="3221" w:type="dxa"/>
          </w:tcPr>
          <w:p w14:paraId="1E0C792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5F8FCE7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2AF0962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ABD37B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80FA113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0AA35330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36BB008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16DD952" w14:textId="77777777">
        <w:trPr>
          <w:trHeight w:val="939"/>
        </w:trPr>
        <w:tc>
          <w:tcPr>
            <w:tcW w:w="509" w:type="dxa"/>
          </w:tcPr>
          <w:p w14:paraId="6243CA38" w14:textId="77777777" w:rsidR="000B382A" w:rsidRDefault="00000000">
            <w:pPr>
              <w:pStyle w:val="TableParagraph"/>
              <w:spacing w:before="24"/>
              <w:ind w:left="86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4557" w:type="dxa"/>
          </w:tcPr>
          <w:p w14:paraId="5DB1A859" w14:textId="77777777" w:rsidR="000B382A" w:rsidRDefault="00000000">
            <w:pPr>
              <w:pStyle w:val="TableParagraph"/>
              <w:spacing w:before="22" w:line="278" w:lineRule="auto"/>
              <w:ind w:left="100" w:right="3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ստացիոնարում բուժվող նյարդաբանական խանգարումներով հիվանդներ, եթե այլ պատճառներ չեն հայտնաբերվել</w:t>
            </w:r>
          </w:p>
        </w:tc>
        <w:tc>
          <w:tcPr>
            <w:tcW w:w="3221" w:type="dxa"/>
          </w:tcPr>
          <w:p w14:paraId="03944EA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B9A1AD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2053A9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DA6B15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EEF2131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6D91790" w14:textId="77777777" w:rsidR="000B382A" w:rsidRDefault="00000000">
            <w:pPr>
              <w:pStyle w:val="TableParagraph"/>
              <w:spacing w:before="22"/>
              <w:ind w:left="78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169C31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54762A0" w14:textId="77777777">
        <w:trPr>
          <w:trHeight w:val="1117"/>
        </w:trPr>
        <w:tc>
          <w:tcPr>
            <w:tcW w:w="509" w:type="dxa"/>
          </w:tcPr>
          <w:p w14:paraId="6E36C66C" w14:textId="77777777" w:rsidR="000B382A" w:rsidRDefault="00000000">
            <w:pPr>
              <w:pStyle w:val="TableParagraph"/>
              <w:spacing w:before="25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4557" w:type="dxa"/>
          </w:tcPr>
          <w:p w14:paraId="466720CF" w14:textId="77777777" w:rsidR="000B382A" w:rsidRDefault="00000000">
            <w:pPr>
              <w:pStyle w:val="TableParagraph"/>
              <w:spacing w:before="23" w:line="278" w:lineRule="auto"/>
              <w:ind w:left="100" w:right="85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բիոհելմինթոզով (տենիարինխոզ, տենիոզ (ցիստիցերկոզ)) հիվանդի ընտանեկան և կազմակերպ օջախում</w:t>
            </w:r>
          </w:p>
          <w:p w14:paraId="7D628913" w14:textId="77777777" w:rsidR="000B382A" w:rsidRDefault="00000000">
            <w:pPr>
              <w:pStyle w:val="TableParagraph"/>
              <w:spacing w:line="234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շփվածներ և ռիսկի խմբերում ներառվածներ</w:t>
            </w:r>
          </w:p>
        </w:tc>
        <w:tc>
          <w:tcPr>
            <w:tcW w:w="3221" w:type="dxa"/>
          </w:tcPr>
          <w:p w14:paraId="4831A2F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3461B1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238981F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D4BC74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F29EEBB" w14:textId="77777777" w:rsidR="000B382A" w:rsidRDefault="00000000">
            <w:pPr>
              <w:pStyle w:val="TableParagraph"/>
              <w:spacing w:before="23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6B824EB" w14:textId="77777777" w:rsidR="000B382A" w:rsidRDefault="00000000">
            <w:pPr>
              <w:pStyle w:val="TableParagraph"/>
              <w:spacing w:before="23"/>
              <w:ind w:left="80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16D32E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3E77F20C" w14:textId="77777777">
        <w:trPr>
          <w:trHeight w:val="1956"/>
        </w:trPr>
        <w:tc>
          <w:tcPr>
            <w:tcW w:w="509" w:type="dxa"/>
          </w:tcPr>
          <w:p w14:paraId="1E9F5457" w14:textId="77777777" w:rsidR="000B382A" w:rsidRDefault="00000000">
            <w:pPr>
              <w:pStyle w:val="TableParagraph"/>
              <w:spacing w:before="25"/>
              <w:ind w:left="85" w:right="8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4557" w:type="dxa"/>
          </w:tcPr>
          <w:p w14:paraId="61735AA1" w14:textId="77777777" w:rsidR="000B382A" w:rsidRDefault="00000000">
            <w:pPr>
              <w:pStyle w:val="TableParagraph"/>
              <w:spacing w:before="23" w:line="278" w:lineRule="auto"/>
              <w:ind w:left="100" w:right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բիոհելմինթոզով (էխինակոկոզ, ալվեոկոկոզ) </w:t>
            </w:r>
            <w:r>
              <w:rPr>
                <w:w w:val="110"/>
                <w:sz w:val="21"/>
                <w:szCs w:val="21"/>
              </w:rPr>
              <w:t>հիվանդի ընտանեկան օջախում՝ ընտանիքի անդամներ և կազմակերպ օջախում՝ աշխա- տակիցներ (եթե այդ աշխատակիցները ներառված են ռիսկի խմբերում), որոնց շրջանում իրականացվում են շճաբանական</w:t>
            </w:r>
          </w:p>
          <w:p w14:paraId="2168C834" w14:textId="77777777" w:rsidR="000B382A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հետազոտություններ</w:t>
            </w:r>
          </w:p>
        </w:tc>
        <w:tc>
          <w:tcPr>
            <w:tcW w:w="3221" w:type="dxa"/>
          </w:tcPr>
          <w:p w14:paraId="4BD5341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D3BBE2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7FAC4A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3A57C08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38267F7" w14:textId="77777777" w:rsidR="000B382A" w:rsidRDefault="00000000">
            <w:pPr>
              <w:pStyle w:val="TableParagraph"/>
              <w:spacing w:before="23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4CDB55E8" w14:textId="77777777" w:rsidR="000B382A" w:rsidRDefault="00000000">
            <w:pPr>
              <w:pStyle w:val="TableParagraph"/>
              <w:spacing w:before="23"/>
              <w:ind w:left="80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157B83B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1A8D7A8C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40A30B93" w14:textId="77777777" w:rsidR="000B382A" w:rsidRDefault="000B382A">
      <w:pPr>
        <w:pStyle w:val="BodyText"/>
        <w:rPr>
          <w:sz w:val="20"/>
        </w:rPr>
      </w:pPr>
    </w:p>
    <w:p w14:paraId="49FFE184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08303C16" w14:textId="77777777">
        <w:trPr>
          <w:trHeight w:val="1384"/>
        </w:trPr>
        <w:tc>
          <w:tcPr>
            <w:tcW w:w="509" w:type="dxa"/>
          </w:tcPr>
          <w:p w14:paraId="787B59FE" w14:textId="77777777" w:rsidR="000B382A" w:rsidRDefault="00000000">
            <w:pPr>
              <w:pStyle w:val="TableParagraph"/>
              <w:spacing w:before="24"/>
              <w:ind w:left="83" w:right="8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</w:p>
        </w:tc>
        <w:tc>
          <w:tcPr>
            <w:tcW w:w="4557" w:type="dxa"/>
          </w:tcPr>
          <w:p w14:paraId="2F386BB2" w14:textId="77777777" w:rsidR="000B382A" w:rsidRDefault="00000000">
            <w:pPr>
              <w:pStyle w:val="TableParagraph"/>
              <w:spacing w:before="24" w:line="276" w:lineRule="auto"/>
              <w:ind w:left="100" w:right="5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Հպավարանցիկ հելմինթոզներով հիվանդների հայտնաբերման նպատակով իրականացվում են լաբորատոր հետազոտություններ ներքոհիշյալ</w:t>
            </w:r>
          </w:p>
          <w:p w14:paraId="22886069" w14:textId="77777777" w:rsidR="000B382A" w:rsidRDefault="00000000">
            <w:pPr>
              <w:pStyle w:val="TableParagraph"/>
              <w:spacing w:line="22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անձանց շրջանում.</w:t>
            </w:r>
          </w:p>
        </w:tc>
        <w:tc>
          <w:tcPr>
            <w:tcW w:w="3221" w:type="dxa"/>
          </w:tcPr>
          <w:p w14:paraId="64E76054" w14:textId="77777777" w:rsidR="000B382A" w:rsidRDefault="00000000">
            <w:pPr>
              <w:pStyle w:val="TableParagraph"/>
              <w:spacing w:before="22" w:line="278" w:lineRule="auto"/>
              <w:ind w:left="297" w:right="294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</w:t>
            </w:r>
            <w:r>
              <w:rPr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17</w:t>
            </w:r>
          </w:p>
        </w:tc>
        <w:tc>
          <w:tcPr>
            <w:tcW w:w="592" w:type="dxa"/>
            <w:shd w:val="clear" w:color="auto" w:fill="CFCDCD"/>
          </w:tcPr>
          <w:p w14:paraId="1B675B9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6731B15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786CDEE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03B0E3C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CFCDCD"/>
          </w:tcPr>
          <w:p w14:paraId="341FB77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shd w:val="clear" w:color="auto" w:fill="CFCDCD"/>
          </w:tcPr>
          <w:p w14:paraId="3FCF20F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2A1C5051" w14:textId="77777777">
        <w:trPr>
          <w:trHeight w:val="1118"/>
        </w:trPr>
        <w:tc>
          <w:tcPr>
            <w:tcW w:w="509" w:type="dxa"/>
          </w:tcPr>
          <w:p w14:paraId="3D7DCCBE" w14:textId="77777777" w:rsidR="000B382A" w:rsidRDefault="00000000">
            <w:pPr>
              <w:pStyle w:val="TableParagraph"/>
              <w:spacing w:before="27"/>
              <w:ind w:left="88" w:right="80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557" w:type="dxa"/>
          </w:tcPr>
          <w:p w14:paraId="1E246A12" w14:textId="77777777" w:rsidR="000B382A" w:rsidRDefault="00000000">
            <w:pPr>
              <w:pStyle w:val="TableParagraph"/>
              <w:spacing w:before="24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սննդի և դրանց հավասարեցված հաստատությունների աշխատողներ՝ աշխատանքի ընդունվելիս և հետագայում՝</w:t>
            </w:r>
          </w:p>
          <w:p w14:paraId="7605EE3B" w14:textId="77777777" w:rsidR="000B382A" w:rsidRDefault="00000000">
            <w:pPr>
              <w:pStyle w:val="TableParagraph"/>
              <w:spacing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տարին 2 անգամ</w:t>
            </w:r>
          </w:p>
        </w:tc>
        <w:tc>
          <w:tcPr>
            <w:tcW w:w="3221" w:type="dxa"/>
          </w:tcPr>
          <w:p w14:paraId="5C91486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C93010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E9AC46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26C937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A62B226" w14:textId="77777777" w:rsidR="000B382A" w:rsidRDefault="00000000">
            <w:pPr>
              <w:pStyle w:val="TableParagraph"/>
              <w:spacing w:before="24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75914D4" w14:textId="77777777" w:rsidR="000B382A" w:rsidRDefault="00000000">
            <w:pPr>
              <w:pStyle w:val="TableParagraph"/>
              <w:spacing w:before="24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1F80C54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45C0DC46" w14:textId="77777777">
        <w:trPr>
          <w:trHeight w:val="1397"/>
        </w:trPr>
        <w:tc>
          <w:tcPr>
            <w:tcW w:w="509" w:type="dxa"/>
          </w:tcPr>
          <w:p w14:paraId="1B41F703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557" w:type="dxa"/>
          </w:tcPr>
          <w:p w14:paraId="4CAE01C9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մանկատների, երեխաների տների սաներ, գիշերային կացության կազմակերպությունների բնակիչներ՝ ընդունվելիս և հետագայում՝ տարին 2</w:t>
            </w:r>
          </w:p>
          <w:p w14:paraId="4A8751BD" w14:textId="77777777" w:rsidR="000B382A" w:rsidRDefault="00000000">
            <w:pPr>
              <w:pStyle w:val="TableParagraph"/>
              <w:spacing w:line="235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անգամ</w:t>
            </w:r>
          </w:p>
        </w:tc>
        <w:tc>
          <w:tcPr>
            <w:tcW w:w="3221" w:type="dxa"/>
          </w:tcPr>
          <w:p w14:paraId="445791B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E7DA29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4D48DB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94EA61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94681B1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0EA4C20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77745E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2432ABE3" w14:textId="77777777">
        <w:trPr>
          <w:trHeight w:val="557"/>
        </w:trPr>
        <w:tc>
          <w:tcPr>
            <w:tcW w:w="509" w:type="dxa"/>
          </w:tcPr>
          <w:p w14:paraId="12CF35DC" w14:textId="77777777" w:rsidR="000B382A" w:rsidRDefault="00000000">
            <w:pPr>
              <w:pStyle w:val="TableParagraph"/>
              <w:spacing w:before="25"/>
              <w:ind w:left="82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4557" w:type="dxa"/>
          </w:tcPr>
          <w:p w14:paraId="3251F6E4" w14:textId="77777777" w:rsidR="000B382A" w:rsidRDefault="00000000">
            <w:pPr>
              <w:pStyle w:val="TableParagraph"/>
              <w:spacing w:before="23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առողջարաններ, ճամբարներ մեկնող</w:t>
            </w:r>
          </w:p>
          <w:p w14:paraId="0D7944A0" w14:textId="77777777" w:rsidR="000B382A" w:rsidRDefault="00000000">
            <w:pPr>
              <w:pStyle w:val="TableParagraph"/>
              <w:spacing w:before="37" w:line="236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երեխաներ</w:t>
            </w:r>
          </w:p>
        </w:tc>
        <w:tc>
          <w:tcPr>
            <w:tcW w:w="3221" w:type="dxa"/>
          </w:tcPr>
          <w:p w14:paraId="004A5FA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04465F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B091FA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80F5CB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064FB01" w14:textId="77777777" w:rsidR="000B382A" w:rsidRDefault="00000000">
            <w:pPr>
              <w:pStyle w:val="TableParagraph"/>
              <w:spacing w:before="23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0CFE0805" w14:textId="77777777" w:rsidR="000B382A" w:rsidRDefault="00000000">
            <w:pPr>
              <w:pStyle w:val="TableParagraph"/>
              <w:spacing w:before="23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0886533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35CE4F57" w14:textId="77777777">
        <w:trPr>
          <w:trHeight w:val="837"/>
        </w:trPr>
        <w:tc>
          <w:tcPr>
            <w:tcW w:w="509" w:type="dxa"/>
          </w:tcPr>
          <w:p w14:paraId="46F8ED92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4557" w:type="dxa"/>
          </w:tcPr>
          <w:p w14:paraId="56BEC62A" w14:textId="77777777" w:rsidR="000B382A" w:rsidRDefault="00000000">
            <w:pPr>
              <w:pStyle w:val="TableParagraph"/>
              <w:spacing w:before="22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ջրային սպորտաձևերով զբաղվող անձինք՝</w:t>
            </w:r>
          </w:p>
          <w:p w14:paraId="6FC52813" w14:textId="77777777" w:rsidR="000B382A" w:rsidRDefault="00000000">
            <w:pPr>
              <w:pStyle w:val="TableParagraph"/>
              <w:spacing w:before="1" w:line="280" w:lineRule="atLeast"/>
              <w:ind w:left="100" w:right="12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սպորտային խումբ ընդունվելիս և հետագայում՝ տարին 2 անգամ</w:t>
            </w:r>
          </w:p>
        </w:tc>
        <w:tc>
          <w:tcPr>
            <w:tcW w:w="3221" w:type="dxa"/>
          </w:tcPr>
          <w:p w14:paraId="799F538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054D20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10A9BA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F03382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98E1720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2B19D545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1917817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2D12CE38" w14:textId="77777777">
        <w:trPr>
          <w:trHeight w:val="837"/>
        </w:trPr>
        <w:tc>
          <w:tcPr>
            <w:tcW w:w="509" w:type="dxa"/>
          </w:tcPr>
          <w:p w14:paraId="46C69908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4557" w:type="dxa"/>
          </w:tcPr>
          <w:p w14:paraId="4BE99096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հպավարանցիկ հելմինթոզով հիվանդի ընտանեկան և կազմակերպ օջախում՝</w:t>
            </w:r>
          </w:p>
          <w:p w14:paraId="5A5CABAC" w14:textId="77777777" w:rsidR="000B382A" w:rsidRDefault="00000000">
            <w:pPr>
              <w:pStyle w:val="TableParagraph"/>
              <w:spacing w:before="1" w:line="233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շփվածներ</w:t>
            </w:r>
          </w:p>
        </w:tc>
        <w:tc>
          <w:tcPr>
            <w:tcW w:w="3221" w:type="dxa"/>
          </w:tcPr>
          <w:p w14:paraId="3032D5E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943DDE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2BA48D2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2C71D4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BBA2088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7E7EB3AE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5DC015D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1E9625D1" w14:textId="77777777">
        <w:trPr>
          <w:trHeight w:val="1662"/>
        </w:trPr>
        <w:tc>
          <w:tcPr>
            <w:tcW w:w="509" w:type="dxa"/>
          </w:tcPr>
          <w:p w14:paraId="457E1083" w14:textId="77777777" w:rsidR="000B382A" w:rsidRDefault="00000000">
            <w:pPr>
              <w:pStyle w:val="TableParagraph"/>
              <w:spacing w:before="27"/>
              <w:ind w:left="87" w:right="80"/>
              <w:jc w:val="center"/>
              <w:rPr>
                <w:sz w:val="21"/>
              </w:rPr>
            </w:pPr>
            <w:r>
              <w:rPr>
                <w:w w:val="125"/>
                <w:sz w:val="21"/>
              </w:rPr>
              <w:t>4.</w:t>
            </w:r>
          </w:p>
        </w:tc>
        <w:tc>
          <w:tcPr>
            <w:tcW w:w="4557" w:type="dxa"/>
          </w:tcPr>
          <w:p w14:paraId="104C4716" w14:textId="77777777" w:rsidR="000B382A" w:rsidRDefault="00000000">
            <w:pPr>
              <w:pStyle w:val="TableParagraph"/>
              <w:spacing w:before="27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Հողային հելմինթոզներով հիվանդների հայտնաբերման նպատակով իրականացվում են լաբորատոր հետազոտություններ հողային </w:t>
            </w:r>
            <w:r>
              <w:rPr>
                <w:w w:val="110"/>
                <w:sz w:val="21"/>
                <w:szCs w:val="21"/>
              </w:rPr>
              <w:t>հելմինթոզների օջախներում՝ ընտանիքի</w:t>
            </w:r>
          </w:p>
          <w:p w14:paraId="594FD422" w14:textId="77777777" w:rsidR="000B382A" w:rsidRDefault="00000000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անդամների շրջանում</w:t>
            </w:r>
          </w:p>
        </w:tc>
        <w:tc>
          <w:tcPr>
            <w:tcW w:w="3221" w:type="dxa"/>
          </w:tcPr>
          <w:p w14:paraId="6689FE95" w14:textId="77777777" w:rsidR="000B382A" w:rsidRDefault="00000000">
            <w:pPr>
              <w:pStyle w:val="TableParagraph"/>
              <w:spacing w:before="24" w:line="278" w:lineRule="auto"/>
              <w:ind w:left="293" w:right="294" w:firstLine="2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</w:t>
            </w:r>
            <w:r>
              <w:rPr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18</w:t>
            </w:r>
          </w:p>
        </w:tc>
        <w:tc>
          <w:tcPr>
            <w:tcW w:w="592" w:type="dxa"/>
          </w:tcPr>
          <w:p w14:paraId="56F878F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5465A1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6FB694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6023D08" w14:textId="77777777" w:rsidR="000B382A" w:rsidRDefault="00000000">
            <w:pPr>
              <w:pStyle w:val="TableParagraph"/>
              <w:spacing w:before="24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0EEC21E5" w14:textId="77777777" w:rsidR="000B382A" w:rsidRDefault="00000000">
            <w:pPr>
              <w:pStyle w:val="TableParagraph"/>
              <w:spacing w:before="24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13DCF45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ED5CB83" w14:textId="77777777">
        <w:trPr>
          <w:trHeight w:val="558"/>
        </w:trPr>
        <w:tc>
          <w:tcPr>
            <w:tcW w:w="509" w:type="dxa"/>
          </w:tcPr>
          <w:p w14:paraId="01357A9A" w14:textId="77777777" w:rsidR="000B382A" w:rsidRDefault="00000000">
            <w:pPr>
              <w:pStyle w:val="TableParagraph"/>
              <w:spacing w:before="27"/>
              <w:ind w:left="86" w:right="80"/>
              <w:jc w:val="center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</w:p>
        </w:tc>
        <w:tc>
          <w:tcPr>
            <w:tcW w:w="4557" w:type="dxa"/>
          </w:tcPr>
          <w:p w14:paraId="7BAD17D8" w14:textId="77777777" w:rsidR="000B382A" w:rsidRDefault="00000000">
            <w:pPr>
              <w:pStyle w:val="TableParagraph"/>
              <w:spacing w:before="2" w:line="276" w:lineRule="exact"/>
              <w:ind w:left="100" w:right="385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 xml:space="preserve">Հելմինթոզների ախտորոշումն իրակա- </w:t>
            </w:r>
            <w:r>
              <w:rPr>
                <w:w w:val="115"/>
                <w:sz w:val="21"/>
                <w:szCs w:val="21"/>
              </w:rPr>
              <w:t>նացվում է համաձայն «Հելմինթոզների</w:t>
            </w:r>
          </w:p>
        </w:tc>
        <w:tc>
          <w:tcPr>
            <w:tcW w:w="3221" w:type="dxa"/>
          </w:tcPr>
          <w:p w14:paraId="3A78B8A0" w14:textId="77777777" w:rsidR="000B382A" w:rsidRDefault="00000000">
            <w:pPr>
              <w:pStyle w:val="TableParagraph"/>
              <w:spacing w:before="24"/>
              <w:ind w:left="240" w:right="24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  <w:p w14:paraId="444F9A95" w14:textId="77777777" w:rsidR="000B382A" w:rsidRDefault="00000000">
            <w:pPr>
              <w:pStyle w:val="TableParagraph"/>
              <w:spacing w:before="37" w:line="236" w:lineRule="exact"/>
              <w:ind w:left="240" w:right="24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2017 թվականի</w:t>
            </w:r>
          </w:p>
        </w:tc>
        <w:tc>
          <w:tcPr>
            <w:tcW w:w="592" w:type="dxa"/>
          </w:tcPr>
          <w:p w14:paraId="3CEA126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7AD0F62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3D80E06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42CE6BF" w14:textId="77777777" w:rsidR="000B382A" w:rsidRDefault="00000000">
            <w:pPr>
              <w:pStyle w:val="TableParagraph"/>
              <w:spacing w:before="24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199CEA62" w14:textId="77777777" w:rsidR="000B382A" w:rsidRDefault="00000000">
            <w:pPr>
              <w:pStyle w:val="TableParagraph"/>
              <w:spacing w:before="24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33D85F8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3AED11AB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33CBA5FD" w14:textId="77777777" w:rsidR="000B382A" w:rsidRDefault="000B382A">
      <w:pPr>
        <w:pStyle w:val="BodyText"/>
        <w:rPr>
          <w:sz w:val="20"/>
        </w:rPr>
      </w:pPr>
    </w:p>
    <w:p w14:paraId="26AB9EB9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4B4DAB2A" w14:textId="77777777">
        <w:trPr>
          <w:trHeight w:val="837"/>
        </w:trPr>
        <w:tc>
          <w:tcPr>
            <w:tcW w:w="509" w:type="dxa"/>
          </w:tcPr>
          <w:p w14:paraId="20F4E17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4557" w:type="dxa"/>
          </w:tcPr>
          <w:p w14:paraId="6D799BC4" w14:textId="77777777" w:rsidR="000B382A" w:rsidRDefault="00000000">
            <w:pPr>
              <w:pStyle w:val="TableParagraph"/>
              <w:spacing w:before="24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դեպքի ստանդարտ բնորոշումների»՝</w:t>
            </w:r>
          </w:p>
          <w:p w14:paraId="6D59A7BC" w14:textId="77777777" w:rsidR="000B382A" w:rsidRDefault="00000000">
            <w:pPr>
              <w:pStyle w:val="TableParagraph"/>
              <w:spacing w:before="9" w:line="270" w:lineRule="atLeast"/>
              <w:ind w:left="100" w:right="32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համաճարակաբանական, կլինիկական, լաբորատոր ցուցանիշներով</w:t>
            </w:r>
          </w:p>
        </w:tc>
        <w:tc>
          <w:tcPr>
            <w:tcW w:w="3221" w:type="dxa"/>
          </w:tcPr>
          <w:p w14:paraId="2384C91D" w14:textId="77777777" w:rsidR="000B382A" w:rsidRDefault="00000000">
            <w:pPr>
              <w:pStyle w:val="TableParagraph"/>
              <w:spacing w:before="22" w:line="278" w:lineRule="auto"/>
              <w:ind w:left="268" w:right="267" w:firstLine="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>նոյեմբերի 10-ի թիվ 51-Ն հրաման,</w:t>
            </w:r>
            <w:r>
              <w:rPr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հավելված,</w:t>
            </w:r>
            <w:r>
              <w:rPr>
                <w:spacing w:val="-26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կետ</w:t>
            </w:r>
            <w:r>
              <w:rPr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w w:val="110"/>
                <w:sz w:val="18"/>
                <w:szCs w:val="18"/>
              </w:rPr>
              <w:t>19,</w:t>
            </w:r>
          </w:p>
          <w:p w14:paraId="38243414" w14:textId="77777777" w:rsidR="000B382A" w:rsidRDefault="00000000">
            <w:pPr>
              <w:pStyle w:val="TableParagraph"/>
              <w:spacing w:line="235" w:lineRule="exact"/>
              <w:ind w:left="240" w:right="23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գլուխ X-XII</w:t>
            </w:r>
          </w:p>
        </w:tc>
        <w:tc>
          <w:tcPr>
            <w:tcW w:w="592" w:type="dxa"/>
          </w:tcPr>
          <w:p w14:paraId="5FEEB53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3ABB40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D27878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0881FD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013A390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14:paraId="31A969D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664903DF" w14:textId="77777777">
        <w:trPr>
          <w:trHeight w:val="1662"/>
        </w:trPr>
        <w:tc>
          <w:tcPr>
            <w:tcW w:w="509" w:type="dxa"/>
          </w:tcPr>
          <w:p w14:paraId="7DAC3DD6" w14:textId="77777777" w:rsidR="000B382A" w:rsidRDefault="00000000">
            <w:pPr>
              <w:pStyle w:val="TableParagraph"/>
              <w:spacing w:before="24"/>
              <w:ind w:right="146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6.</w:t>
            </w:r>
          </w:p>
        </w:tc>
        <w:tc>
          <w:tcPr>
            <w:tcW w:w="4557" w:type="dxa"/>
          </w:tcPr>
          <w:p w14:paraId="53CD3F84" w14:textId="77777777" w:rsidR="000B382A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Հելմինթոզների ախտորոշման </w:t>
            </w:r>
            <w:r>
              <w:rPr>
                <w:w w:val="110"/>
                <w:sz w:val="21"/>
                <w:szCs w:val="21"/>
              </w:rPr>
              <w:t xml:space="preserve">համաճարակաբանական ցուցանիշի՝ </w:t>
            </w:r>
            <w:r>
              <w:rPr>
                <w:w w:val="115"/>
                <w:sz w:val="21"/>
                <w:szCs w:val="21"/>
              </w:rPr>
              <w:t>համաճարակաբանական վերհուշի վերաբերյալ կատարվում է նշում</w:t>
            </w:r>
          </w:p>
          <w:p w14:paraId="040A7FB3" w14:textId="77777777" w:rsidR="000B382A" w:rsidRDefault="00000000">
            <w:pPr>
              <w:pStyle w:val="TableParagraph"/>
              <w:spacing w:before="1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«Ամբուլատոր բժշկական քարտի» և/կամ</w:t>
            </w:r>
          </w:p>
          <w:p w14:paraId="21D1BA37" w14:textId="77777777" w:rsidR="000B382A" w:rsidRDefault="00000000">
            <w:pPr>
              <w:pStyle w:val="TableParagraph"/>
              <w:spacing w:before="34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«Հիվանդության պատմության» մեջ</w:t>
            </w:r>
          </w:p>
        </w:tc>
        <w:tc>
          <w:tcPr>
            <w:tcW w:w="3221" w:type="dxa"/>
          </w:tcPr>
          <w:p w14:paraId="05E18EB3" w14:textId="77777777" w:rsidR="000B382A" w:rsidRDefault="00000000">
            <w:pPr>
              <w:pStyle w:val="TableParagraph"/>
              <w:spacing w:before="22" w:line="278" w:lineRule="auto"/>
              <w:ind w:left="240" w:right="239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2017 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 20</w:t>
            </w:r>
          </w:p>
        </w:tc>
        <w:tc>
          <w:tcPr>
            <w:tcW w:w="592" w:type="dxa"/>
          </w:tcPr>
          <w:p w14:paraId="392C1DC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C7F305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66E334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CB2E5B8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66238807" w14:textId="77777777" w:rsidR="000B382A" w:rsidRDefault="00000000">
            <w:pPr>
              <w:pStyle w:val="TableParagraph"/>
              <w:spacing w:before="22"/>
              <w:ind w:left="80" w:right="7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C26599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6BBCEE5B" w14:textId="77777777">
        <w:trPr>
          <w:trHeight w:val="1118"/>
        </w:trPr>
        <w:tc>
          <w:tcPr>
            <w:tcW w:w="509" w:type="dxa"/>
          </w:tcPr>
          <w:p w14:paraId="1A267D6C" w14:textId="77777777" w:rsidR="000B382A" w:rsidRDefault="00000000">
            <w:pPr>
              <w:pStyle w:val="TableParagraph"/>
              <w:spacing w:before="24"/>
              <w:ind w:right="154"/>
              <w:jc w:val="right"/>
              <w:rPr>
                <w:sz w:val="21"/>
              </w:rPr>
            </w:pPr>
            <w:r>
              <w:rPr>
                <w:w w:val="120"/>
                <w:sz w:val="21"/>
              </w:rPr>
              <w:t>7.</w:t>
            </w:r>
          </w:p>
        </w:tc>
        <w:tc>
          <w:tcPr>
            <w:tcW w:w="4557" w:type="dxa"/>
          </w:tcPr>
          <w:p w14:paraId="51A651EE" w14:textId="77777777" w:rsidR="000B382A" w:rsidRDefault="00000000">
            <w:pPr>
              <w:pStyle w:val="TableParagraph"/>
              <w:spacing w:before="24" w:line="276" w:lineRule="auto"/>
              <w:ind w:left="100" w:right="404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Հելմինթոզների կասկածելի և հաստատված</w:t>
            </w:r>
            <w:r>
              <w:rPr>
                <w:spacing w:val="-38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դեպքերը</w:t>
            </w:r>
            <w:r>
              <w:rPr>
                <w:spacing w:val="-37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հաշվառվում</w:t>
            </w:r>
            <w:r>
              <w:rPr>
                <w:spacing w:val="-39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են</w:t>
            </w:r>
          </w:p>
        </w:tc>
        <w:tc>
          <w:tcPr>
            <w:tcW w:w="3221" w:type="dxa"/>
          </w:tcPr>
          <w:p w14:paraId="74A1EC0D" w14:textId="77777777" w:rsidR="000B382A" w:rsidRDefault="00000000">
            <w:pPr>
              <w:pStyle w:val="TableParagraph"/>
              <w:spacing w:before="22" w:line="278" w:lineRule="auto"/>
              <w:ind w:left="297" w:right="29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նոյեմբերի 10-ի թիվ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51-Ն</w:t>
            </w:r>
          </w:p>
          <w:p w14:paraId="02E9B1B4" w14:textId="77777777" w:rsidR="000B382A" w:rsidRDefault="00000000">
            <w:pPr>
              <w:pStyle w:val="TableParagraph"/>
              <w:spacing w:line="236" w:lineRule="exact"/>
              <w:ind w:left="240" w:right="24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 xml:space="preserve">հրաման, հավելված, </w:t>
            </w:r>
            <w:r>
              <w:rPr>
                <w:w w:val="110"/>
                <w:sz w:val="18"/>
                <w:szCs w:val="18"/>
              </w:rPr>
              <w:t>կետ 27</w:t>
            </w:r>
          </w:p>
        </w:tc>
        <w:tc>
          <w:tcPr>
            <w:tcW w:w="592" w:type="dxa"/>
          </w:tcPr>
          <w:p w14:paraId="5A52E6F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9742BE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38C57CB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B4F1224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73779A62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E6AA15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515B38BC" w14:textId="77777777">
        <w:trPr>
          <w:trHeight w:val="1117"/>
        </w:trPr>
        <w:tc>
          <w:tcPr>
            <w:tcW w:w="509" w:type="dxa"/>
          </w:tcPr>
          <w:p w14:paraId="4A111224" w14:textId="77777777" w:rsidR="000B382A" w:rsidRDefault="00000000">
            <w:pPr>
              <w:pStyle w:val="TableParagraph"/>
              <w:spacing w:before="24"/>
              <w:ind w:right="146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8.</w:t>
            </w:r>
          </w:p>
        </w:tc>
        <w:tc>
          <w:tcPr>
            <w:tcW w:w="4557" w:type="dxa"/>
          </w:tcPr>
          <w:p w14:paraId="0BF1DD4D" w14:textId="77777777" w:rsidR="000B382A" w:rsidRDefault="00000000">
            <w:pPr>
              <w:pStyle w:val="TableParagraph"/>
              <w:spacing w:before="24" w:line="276" w:lineRule="auto"/>
              <w:ind w:left="100" w:right="2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Հելմինթոզների լաբորատոր հաստատված դեպքերի վերաբերյալ ներկայացվում է հաշվետվություն</w:t>
            </w:r>
          </w:p>
        </w:tc>
        <w:tc>
          <w:tcPr>
            <w:tcW w:w="3221" w:type="dxa"/>
          </w:tcPr>
          <w:p w14:paraId="58C38DDD" w14:textId="77777777" w:rsidR="000B382A" w:rsidRDefault="00000000">
            <w:pPr>
              <w:pStyle w:val="TableParagraph"/>
              <w:spacing w:before="22" w:line="278" w:lineRule="auto"/>
              <w:ind w:left="297" w:right="29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նոյեմբերի 10-ի թիվ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51-Ն</w:t>
            </w:r>
          </w:p>
          <w:p w14:paraId="61264EA5" w14:textId="77777777" w:rsidR="000B382A" w:rsidRDefault="00000000">
            <w:pPr>
              <w:pStyle w:val="TableParagraph"/>
              <w:spacing w:line="236" w:lineRule="exact"/>
              <w:ind w:left="240" w:right="241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 xml:space="preserve">հրաման, հավելված, </w:t>
            </w:r>
            <w:r>
              <w:rPr>
                <w:w w:val="110"/>
                <w:sz w:val="18"/>
                <w:szCs w:val="18"/>
              </w:rPr>
              <w:t>կետ 27</w:t>
            </w:r>
          </w:p>
        </w:tc>
        <w:tc>
          <w:tcPr>
            <w:tcW w:w="592" w:type="dxa"/>
          </w:tcPr>
          <w:p w14:paraId="15A3F75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4E54B7E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320A11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5D1C13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4AEDE8C4" w14:textId="77777777" w:rsidR="000B382A" w:rsidRDefault="00000000">
            <w:pPr>
              <w:pStyle w:val="TableParagraph"/>
              <w:spacing w:before="22"/>
              <w:ind w:left="79" w:right="78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2407913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6D8E185" w14:textId="77777777">
        <w:trPr>
          <w:trHeight w:val="2769"/>
        </w:trPr>
        <w:tc>
          <w:tcPr>
            <w:tcW w:w="509" w:type="dxa"/>
          </w:tcPr>
          <w:p w14:paraId="339C55E5" w14:textId="77777777" w:rsidR="000B382A" w:rsidRDefault="00000000">
            <w:pPr>
              <w:pStyle w:val="TableParagraph"/>
              <w:spacing w:before="24"/>
              <w:ind w:right="146"/>
              <w:jc w:val="right"/>
              <w:rPr>
                <w:sz w:val="21"/>
              </w:rPr>
            </w:pPr>
            <w:r>
              <w:rPr>
                <w:w w:val="125"/>
                <w:sz w:val="21"/>
              </w:rPr>
              <w:t>9.</w:t>
            </w:r>
          </w:p>
        </w:tc>
        <w:tc>
          <w:tcPr>
            <w:tcW w:w="4557" w:type="dxa"/>
          </w:tcPr>
          <w:p w14:paraId="0F98049E" w14:textId="77777777" w:rsidR="000B382A" w:rsidRDefault="00000000">
            <w:pPr>
              <w:pStyle w:val="TableParagraph"/>
              <w:spacing w:before="24" w:line="276" w:lineRule="auto"/>
              <w:ind w:left="100" w:right="111"/>
              <w:rPr>
                <w:sz w:val="21"/>
                <w:szCs w:val="21"/>
              </w:rPr>
            </w:pPr>
            <w:r>
              <w:rPr>
                <w:spacing w:val="-8"/>
                <w:w w:val="110"/>
                <w:sz w:val="21"/>
                <w:szCs w:val="21"/>
              </w:rPr>
              <w:t xml:space="preserve">Հելմինթոզով կասկածելի հիվանդի </w:t>
            </w:r>
            <w:r>
              <w:rPr>
                <w:spacing w:val="-7"/>
                <w:w w:val="110"/>
                <w:sz w:val="21"/>
                <w:szCs w:val="21"/>
              </w:rPr>
              <w:t xml:space="preserve">բժշկա- </w:t>
            </w:r>
            <w:r>
              <w:rPr>
                <w:spacing w:val="-6"/>
                <w:w w:val="110"/>
                <w:sz w:val="21"/>
                <w:szCs w:val="21"/>
              </w:rPr>
              <w:t xml:space="preserve">կան </w:t>
            </w:r>
            <w:r>
              <w:rPr>
                <w:spacing w:val="-8"/>
                <w:w w:val="110"/>
                <w:sz w:val="21"/>
                <w:szCs w:val="21"/>
              </w:rPr>
              <w:t xml:space="preserve">փաստաթղթերում` մեծահասակի ամբու- լատոր </w:t>
            </w:r>
            <w:r>
              <w:rPr>
                <w:w w:val="110"/>
                <w:sz w:val="21"/>
                <w:szCs w:val="21"/>
              </w:rPr>
              <w:t>բժշկական քարտում կամ երեխայի բժշկական հսկողության ամբուլատոր քարտում և հիվանդության պատմության մեջ կատարվում է գրառում նմուշի հետա- զոտության մասին (հետազոտության նշանակում, նմուշի վերցման ամսաթիվ) և փակցվում է լաբորատոր</w:t>
            </w:r>
            <w:r>
              <w:rPr>
                <w:spacing w:val="12"/>
                <w:w w:val="110"/>
                <w:sz w:val="21"/>
                <w:szCs w:val="21"/>
              </w:rPr>
              <w:t xml:space="preserve"> </w:t>
            </w:r>
            <w:r>
              <w:rPr>
                <w:w w:val="110"/>
                <w:sz w:val="21"/>
                <w:szCs w:val="21"/>
              </w:rPr>
              <w:t>հետազոտության</w:t>
            </w:r>
          </w:p>
          <w:p w14:paraId="55F5CD61" w14:textId="77777777" w:rsidR="000B382A" w:rsidRDefault="00000000">
            <w:pPr>
              <w:pStyle w:val="TableParagraph"/>
              <w:spacing w:line="225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արդյունքը</w:t>
            </w:r>
          </w:p>
        </w:tc>
        <w:tc>
          <w:tcPr>
            <w:tcW w:w="3221" w:type="dxa"/>
          </w:tcPr>
          <w:p w14:paraId="51D4F3FB" w14:textId="77777777" w:rsidR="000B382A" w:rsidRDefault="00000000">
            <w:pPr>
              <w:pStyle w:val="TableParagraph"/>
              <w:spacing w:before="22" w:line="278" w:lineRule="auto"/>
              <w:ind w:left="240" w:right="240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2017 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 28</w:t>
            </w:r>
          </w:p>
        </w:tc>
        <w:tc>
          <w:tcPr>
            <w:tcW w:w="592" w:type="dxa"/>
          </w:tcPr>
          <w:p w14:paraId="71A0B3A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D1A0FB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BD918A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29465BC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20FC2AD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1AC377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63C5ACBB" w14:textId="77777777">
        <w:trPr>
          <w:trHeight w:val="832"/>
        </w:trPr>
        <w:tc>
          <w:tcPr>
            <w:tcW w:w="509" w:type="dxa"/>
          </w:tcPr>
          <w:p w14:paraId="49506682" w14:textId="77777777" w:rsidR="000B382A" w:rsidRDefault="00000000">
            <w:pPr>
              <w:pStyle w:val="TableParagraph"/>
              <w:spacing w:before="27"/>
              <w:ind w:right="100"/>
              <w:jc w:val="right"/>
              <w:rPr>
                <w:sz w:val="21"/>
              </w:rPr>
            </w:pPr>
            <w:r>
              <w:rPr>
                <w:w w:val="110"/>
                <w:sz w:val="21"/>
              </w:rPr>
              <w:t>10.</w:t>
            </w:r>
          </w:p>
        </w:tc>
        <w:tc>
          <w:tcPr>
            <w:tcW w:w="4557" w:type="dxa"/>
          </w:tcPr>
          <w:p w14:paraId="2C797619" w14:textId="77777777" w:rsidR="000B382A" w:rsidRDefault="00000000">
            <w:pPr>
              <w:pStyle w:val="TableParagraph"/>
              <w:spacing w:before="27" w:line="273" w:lineRule="auto"/>
              <w:ind w:left="100" w:right="309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Հելմինթոզներով հիվանդների բուժումը կազմակերպվում է ամբուլատոր կամ</w:t>
            </w:r>
          </w:p>
          <w:p w14:paraId="4AB47400" w14:textId="77777777" w:rsidR="000B382A" w:rsidRDefault="00000000">
            <w:pPr>
              <w:pStyle w:val="TableParagraph"/>
              <w:spacing w:before="3" w:line="231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ստացիոնար՝ կախված կլինիկական</w:t>
            </w:r>
          </w:p>
        </w:tc>
        <w:tc>
          <w:tcPr>
            <w:tcW w:w="3221" w:type="dxa"/>
          </w:tcPr>
          <w:p w14:paraId="07D2F274" w14:textId="77777777" w:rsidR="000B382A" w:rsidRDefault="00000000">
            <w:pPr>
              <w:pStyle w:val="TableParagraph"/>
              <w:spacing w:before="24" w:line="276" w:lineRule="auto"/>
              <w:ind w:left="297" w:right="33" w:firstLine="35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 թվականի</w:t>
            </w:r>
          </w:p>
        </w:tc>
        <w:tc>
          <w:tcPr>
            <w:tcW w:w="592" w:type="dxa"/>
          </w:tcPr>
          <w:p w14:paraId="42AC066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5C7FB64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2A8189F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46972C23" w14:textId="77777777" w:rsidR="000B382A" w:rsidRDefault="00000000">
            <w:pPr>
              <w:pStyle w:val="TableParagraph"/>
              <w:spacing w:before="24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30851F45" w14:textId="77777777" w:rsidR="000B382A" w:rsidRDefault="00000000">
            <w:pPr>
              <w:pStyle w:val="TableParagraph"/>
              <w:spacing w:before="24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E0D6AC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31805F5F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24D78665" w14:textId="77777777" w:rsidR="000B382A" w:rsidRDefault="000B382A">
      <w:pPr>
        <w:pStyle w:val="BodyText"/>
        <w:rPr>
          <w:sz w:val="20"/>
        </w:rPr>
      </w:pPr>
    </w:p>
    <w:p w14:paraId="7B4BA415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0F0B6E18" w14:textId="77777777">
        <w:trPr>
          <w:trHeight w:val="830"/>
        </w:trPr>
        <w:tc>
          <w:tcPr>
            <w:tcW w:w="509" w:type="dxa"/>
          </w:tcPr>
          <w:p w14:paraId="1FE2C03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4557" w:type="dxa"/>
          </w:tcPr>
          <w:p w14:paraId="58F4470F" w14:textId="77777777" w:rsidR="000B382A" w:rsidRDefault="00000000">
            <w:pPr>
              <w:pStyle w:val="TableParagraph"/>
              <w:spacing w:before="24" w:line="276" w:lineRule="auto"/>
              <w:ind w:left="100" w:right="1243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ցուցումից, հիվանդի վիճակից, հիվանդության փուլից</w:t>
            </w:r>
          </w:p>
        </w:tc>
        <w:tc>
          <w:tcPr>
            <w:tcW w:w="3221" w:type="dxa"/>
          </w:tcPr>
          <w:p w14:paraId="2E56DED2" w14:textId="77777777" w:rsidR="000B382A" w:rsidRDefault="00000000">
            <w:pPr>
              <w:pStyle w:val="TableParagraph"/>
              <w:spacing w:before="22" w:line="278" w:lineRule="auto"/>
              <w:ind w:left="281" w:right="33" w:firstLine="156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 29</w:t>
            </w:r>
          </w:p>
        </w:tc>
        <w:tc>
          <w:tcPr>
            <w:tcW w:w="592" w:type="dxa"/>
          </w:tcPr>
          <w:p w14:paraId="55AEE5F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1BA3AF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074A23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5810B2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</w:tcPr>
          <w:p w14:paraId="6296915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</w:tcPr>
          <w:p w14:paraId="4552A83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3F8A7DEC" w14:textId="77777777">
        <w:trPr>
          <w:trHeight w:val="1941"/>
        </w:trPr>
        <w:tc>
          <w:tcPr>
            <w:tcW w:w="509" w:type="dxa"/>
          </w:tcPr>
          <w:p w14:paraId="448B3FB9" w14:textId="77777777" w:rsidR="000B382A" w:rsidRDefault="00000000">
            <w:pPr>
              <w:pStyle w:val="TableParagraph"/>
              <w:spacing w:before="24"/>
              <w:ind w:left="87" w:right="80"/>
              <w:jc w:val="center"/>
              <w:rPr>
                <w:sz w:val="21"/>
              </w:rPr>
            </w:pPr>
            <w:r>
              <w:rPr>
                <w:sz w:val="21"/>
              </w:rPr>
              <w:t>11.</w:t>
            </w:r>
          </w:p>
        </w:tc>
        <w:tc>
          <w:tcPr>
            <w:tcW w:w="4557" w:type="dxa"/>
          </w:tcPr>
          <w:p w14:paraId="2D186E1B" w14:textId="77777777" w:rsidR="000B382A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Հելմինթոզներով հիվանդները դուրս են գրվում հելմինթազերծումից և լրիվ կլինիկական առողջացումից հետո` բուժման կուրսի ավարտից հետո </w:t>
            </w:r>
            <w:r>
              <w:rPr>
                <w:w w:val="110"/>
                <w:sz w:val="21"/>
                <w:szCs w:val="21"/>
              </w:rPr>
              <w:t xml:space="preserve">կատարված լաբորատոր հետազոտության </w:t>
            </w:r>
            <w:r>
              <w:rPr>
                <w:w w:val="115"/>
                <w:sz w:val="21"/>
                <w:szCs w:val="21"/>
              </w:rPr>
              <w:t>բացասական արդյունքի հիման վրա</w:t>
            </w:r>
          </w:p>
        </w:tc>
        <w:tc>
          <w:tcPr>
            <w:tcW w:w="3221" w:type="dxa"/>
          </w:tcPr>
          <w:p w14:paraId="1D44C9BE" w14:textId="77777777" w:rsidR="000B382A" w:rsidRDefault="00000000">
            <w:pPr>
              <w:pStyle w:val="TableParagraph"/>
              <w:spacing w:before="22" w:line="278" w:lineRule="auto"/>
              <w:ind w:left="281" w:right="280" w:hanging="1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2017 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 30</w:t>
            </w:r>
          </w:p>
        </w:tc>
        <w:tc>
          <w:tcPr>
            <w:tcW w:w="592" w:type="dxa"/>
          </w:tcPr>
          <w:p w14:paraId="72FC3FE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522BB45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71B2558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18819C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3D5192FA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D8056A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6D969F6F" w14:textId="77777777">
        <w:trPr>
          <w:trHeight w:val="1940"/>
        </w:trPr>
        <w:tc>
          <w:tcPr>
            <w:tcW w:w="509" w:type="dxa"/>
          </w:tcPr>
          <w:p w14:paraId="3F0D946F" w14:textId="77777777" w:rsidR="000B382A" w:rsidRDefault="00000000">
            <w:pPr>
              <w:pStyle w:val="TableParagraph"/>
              <w:spacing w:before="24"/>
              <w:ind w:left="87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12.</w:t>
            </w:r>
          </w:p>
        </w:tc>
        <w:tc>
          <w:tcPr>
            <w:tcW w:w="4557" w:type="dxa"/>
          </w:tcPr>
          <w:p w14:paraId="07044E07" w14:textId="77777777" w:rsidR="000B382A" w:rsidRDefault="00000000">
            <w:pPr>
              <w:pStyle w:val="TableParagraph"/>
              <w:spacing w:before="24" w:line="276" w:lineRule="auto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 xml:space="preserve">Հպավարանցիկ հելմինթոզներով հիվանդներին թույլատրվում է հաճախել կազմակերպություններ բուժման կուրսի ավարտից հետո կատարված լաբորատոր </w:t>
            </w:r>
            <w:r>
              <w:rPr>
                <w:w w:val="110"/>
                <w:sz w:val="21"/>
                <w:szCs w:val="21"/>
              </w:rPr>
              <w:t xml:space="preserve">հետազոտության բացասական արդյունքի </w:t>
            </w:r>
            <w:r>
              <w:rPr>
                <w:w w:val="115"/>
                <w:sz w:val="21"/>
                <w:szCs w:val="21"/>
              </w:rPr>
              <w:t>հիման վրա</w:t>
            </w:r>
          </w:p>
        </w:tc>
        <w:tc>
          <w:tcPr>
            <w:tcW w:w="3221" w:type="dxa"/>
          </w:tcPr>
          <w:p w14:paraId="4B322501" w14:textId="77777777" w:rsidR="000B382A" w:rsidRDefault="00000000">
            <w:pPr>
              <w:pStyle w:val="TableParagraph"/>
              <w:spacing w:before="22" w:line="278" w:lineRule="auto"/>
              <w:ind w:left="297" w:right="294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 xml:space="preserve">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</w:t>
            </w:r>
            <w:r>
              <w:rPr>
                <w:spacing w:val="33"/>
                <w:w w:val="105"/>
                <w:sz w:val="18"/>
                <w:szCs w:val="18"/>
              </w:rPr>
              <w:t xml:space="preserve"> </w:t>
            </w:r>
            <w:r>
              <w:rPr>
                <w:w w:val="105"/>
                <w:sz w:val="18"/>
                <w:szCs w:val="18"/>
              </w:rPr>
              <w:t>31</w:t>
            </w:r>
          </w:p>
        </w:tc>
        <w:tc>
          <w:tcPr>
            <w:tcW w:w="592" w:type="dxa"/>
          </w:tcPr>
          <w:p w14:paraId="5DC2759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82741F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65193A4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13DC8D9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0F3048ED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A6A5DA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443FF012" w14:textId="77777777">
        <w:trPr>
          <w:trHeight w:val="2494"/>
        </w:trPr>
        <w:tc>
          <w:tcPr>
            <w:tcW w:w="509" w:type="dxa"/>
          </w:tcPr>
          <w:p w14:paraId="466F5D22" w14:textId="77777777" w:rsidR="000B382A" w:rsidRDefault="00000000">
            <w:pPr>
              <w:pStyle w:val="TableParagraph"/>
              <w:spacing w:before="25"/>
              <w:ind w:left="88" w:right="7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13.</w:t>
            </w:r>
          </w:p>
        </w:tc>
        <w:tc>
          <w:tcPr>
            <w:tcW w:w="4557" w:type="dxa"/>
          </w:tcPr>
          <w:p w14:paraId="3954CC46" w14:textId="77777777" w:rsidR="000B382A" w:rsidRDefault="00000000">
            <w:pPr>
              <w:pStyle w:val="TableParagraph"/>
              <w:spacing w:before="25" w:line="276" w:lineRule="auto"/>
              <w:ind w:left="100" w:right="143"/>
              <w:rPr>
                <w:sz w:val="21"/>
                <w:szCs w:val="21"/>
              </w:rPr>
            </w:pPr>
            <w:r>
              <w:rPr>
                <w:spacing w:val="-8"/>
                <w:w w:val="110"/>
                <w:sz w:val="21"/>
                <w:szCs w:val="21"/>
              </w:rPr>
              <w:t xml:space="preserve">Հելմինթոզի </w:t>
            </w:r>
            <w:r>
              <w:rPr>
                <w:spacing w:val="-7"/>
                <w:w w:val="110"/>
                <w:sz w:val="21"/>
                <w:szCs w:val="21"/>
              </w:rPr>
              <w:t xml:space="preserve">օջախի </w:t>
            </w:r>
            <w:r>
              <w:rPr>
                <w:spacing w:val="-9"/>
                <w:w w:val="110"/>
                <w:sz w:val="21"/>
                <w:szCs w:val="21"/>
              </w:rPr>
              <w:t xml:space="preserve">համաճարակաբանական </w:t>
            </w:r>
            <w:r>
              <w:rPr>
                <w:w w:val="115"/>
                <w:sz w:val="21"/>
                <w:szCs w:val="21"/>
              </w:rPr>
              <w:t>հետազոտությունն իրականացվում է 48 ժամվա ընթացքում և ներառում է հիվանդի և նրա հետ շփված անձանց հարցում, փաստաթղթերի ուսումնասիրություն, լաբորատոր և գործիքային հետազոտություններ, դիտարկում առավելագույն գաղտնի</w:t>
            </w:r>
          </w:p>
          <w:p w14:paraId="052D7AFE" w14:textId="77777777" w:rsidR="000B382A" w:rsidRDefault="00000000">
            <w:pPr>
              <w:pStyle w:val="TableParagraph"/>
              <w:spacing w:line="227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շրջանի տևողությամբ</w:t>
            </w:r>
          </w:p>
        </w:tc>
        <w:tc>
          <w:tcPr>
            <w:tcW w:w="3221" w:type="dxa"/>
          </w:tcPr>
          <w:p w14:paraId="3CD4026B" w14:textId="77777777" w:rsidR="000B382A" w:rsidRDefault="00000000">
            <w:pPr>
              <w:pStyle w:val="TableParagraph"/>
              <w:spacing w:before="23" w:line="278" w:lineRule="auto"/>
              <w:ind w:left="288" w:right="285" w:hanging="3"/>
              <w:jc w:val="center"/>
              <w:rPr>
                <w:sz w:val="18"/>
                <w:szCs w:val="18"/>
              </w:rPr>
            </w:pPr>
            <w:r>
              <w:rPr>
                <w:w w:val="105"/>
                <w:sz w:val="21"/>
                <w:szCs w:val="21"/>
              </w:rPr>
              <w:t xml:space="preserve">Առողջապահության նախարարի 2017 թվականի նոյեմբերի 10-ի թիվ 51-Ն հրաման, հավելված, </w:t>
            </w:r>
            <w:r>
              <w:rPr>
                <w:w w:val="105"/>
                <w:sz w:val="18"/>
                <w:szCs w:val="18"/>
              </w:rPr>
              <w:t>կետ 33</w:t>
            </w:r>
          </w:p>
        </w:tc>
        <w:tc>
          <w:tcPr>
            <w:tcW w:w="592" w:type="dxa"/>
          </w:tcPr>
          <w:p w14:paraId="2C6D99C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03B1A8D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1A6D40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8214340" w14:textId="77777777" w:rsidR="000B382A" w:rsidRDefault="00000000">
            <w:pPr>
              <w:pStyle w:val="TableParagraph"/>
              <w:spacing w:before="23"/>
              <w:ind w:left="115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7F1DA9E4" w14:textId="77777777" w:rsidR="000B382A" w:rsidRDefault="00000000">
            <w:pPr>
              <w:pStyle w:val="TableParagraph"/>
              <w:spacing w:before="23" w:line="276" w:lineRule="auto"/>
              <w:ind w:left="508" w:right="81" w:hanging="40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 Հարցում</w:t>
            </w:r>
          </w:p>
        </w:tc>
        <w:tc>
          <w:tcPr>
            <w:tcW w:w="2119" w:type="dxa"/>
          </w:tcPr>
          <w:p w14:paraId="300B802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75188C84" w14:textId="77777777">
        <w:trPr>
          <w:trHeight w:val="1117"/>
        </w:trPr>
        <w:tc>
          <w:tcPr>
            <w:tcW w:w="509" w:type="dxa"/>
          </w:tcPr>
          <w:p w14:paraId="63E9BA34" w14:textId="77777777" w:rsidR="000B382A" w:rsidRDefault="00000000">
            <w:pPr>
              <w:pStyle w:val="TableParagraph"/>
              <w:spacing w:before="24"/>
              <w:ind w:left="86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14.</w:t>
            </w:r>
          </w:p>
        </w:tc>
        <w:tc>
          <w:tcPr>
            <w:tcW w:w="4557" w:type="dxa"/>
          </w:tcPr>
          <w:p w14:paraId="18994AAA" w14:textId="77777777" w:rsidR="000B382A" w:rsidRDefault="00000000">
            <w:pPr>
              <w:pStyle w:val="TableParagraph"/>
              <w:spacing w:before="24" w:line="276" w:lineRule="auto"/>
              <w:ind w:left="100" w:right="161"/>
              <w:jc w:val="both"/>
              <w:rPr>
                <w:sz w:val="21"/>
                <w:szCs w:val="21"/>
              </w:rPr>
            </w:pPr>
            <w:r>
              <w:rPr>
                <w:spacing w:val="-8"/>
                <w:w w:val="115"/>
                <w:sz w:val="21"/>
                <w:szCs w:val="21"/>
              </w:rPr>
              <w:t>Հելմինթոզի</w:t>
            </w:r>
            <w:r>
              <w:rPr>
                <w:spacing w:val="-27"/>
                <w:w w:val="115"/>
                <w:sz w:val="21"/>
                <w:szCs w:val="21"/>
              </w:rPr>
              <w:t xml:space="preserve"> </w:t>
            </w:r>
            <w:r>
              <w:rPr>
                <w:spacing w:val="-8"/>
                <w:w w:val="115"/>
                <w:sz w:val="21"/>
                <w:szCs w:val="21"/>
              </w:rPr>
              <w:t>օջախում,</w:t>
            </w:r>
            <w:r>
              <w:rPr>
                <w:spacing w:val="-24"/>
                <w:w w:val="115"/>
                <w:sz w:val="21"/>
                <w:szCs w:val="21"/>
              </w:rPr>
              <w:t xml:space="preserve"> </w:t>
            </w:r>
            <w:r>
              <w:rPr>
                <w:spacing w:val="-8"/>
                <w:w w:val="115"/>
                <w:sz w:val="21"/>
                <w:szCs w:val="21"/>
              </w:rPr>
              <w:t>կախված</w:t>
            </w:r>
            <w:r>
              <w:rPr>
                <w:spacing w:val="-24"/>
                <w:w w:val="115"/>
                <w:sz w:val="21"/>
                <w:szCs w:val="21"/>
              </w:rPr>
              <w:t xml:space="preserve"> </w:t>
            </w:r>
            <w:r>
              <w:rPr>
                <w:spacing w:val="-8"/>
                <w:w w:val="115"/>
                <w:sz w:val="21"/>
                <w:szCs w:val="21"/>
              </w:rPr>
              <w:t xml:space="preserve">հելմինթոզի </w:t>
            </w:r>
            <w:r>
              <w:rPr>
                <w:w w:val="110"/>
                <w:sz w:val="21"/>
                <w:szCs w:val="21"/>
              </w:rPr>
              <w:t xml:space="preserve">տեսակից իրականացվում են սանիտարա- </w:t>
            </w:r>
            <w:r>
              <w:rPr>
                <w:w w:val="115"/>
                <w:sz w:val="21"/>
                <w:szCs w:val="21"/>
              </w:rPr>
              <w:t>համաճարակային</w:t>
            </w:r>
            <w:r>
              <w:rPr>
                <w:spacing w:val="-10"/>
                <w:w w:val="115"/>
                <w:sz w:val="21"/>
                <w:szCs w:val="21"/>
              </w:rPr>
              <w:t xml:space="preserve"> </w:t>
            </w:r>
            <w:r>
              <w:rPr>
                <w:w w:val="115"/>
                <w:sz w:val="21"/>
                <w:szCs w:val="21"/>
              </w:rPr>
              <w:t>միջոցառումներ.</w:t>
            </w:r>
          </w:p>
        </w:tc>
        <w:tc>
          <w:tcPr>
            <w:tcW w:w="3221" w:type="dxa"/>
          </w:tcPr>
          <w:p w14:paraId="4BD21334" w14:textId="77777777" w:rsidR="000B382A" w:rsidRDefault="00000000">
            <w:pPr>
              <w:pStyle w:val="TableParagraph"/>
              <w:spacing w:before="22" w:line="278" w:lineRule="auto"/>
              <w:ind w:left="297" w:right="294" w:hanging="3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 նախարարի 2017</w:t>
            </w:r>
            <w:r>
              <w:rPr>
                <w:spacing w:val="-15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թվականի նոյեմբերի 10-ի թիվ</w:t>
            </w:r>
            <w:r>
              <w:rPr>
                <w:spacing w:val="-14"/>
                <w:w w:val="105"/>
                <w:sz w:val="21"/>
                <w:szCs w:val="21"/>
              </w:rPr>
              <w:t xml:space="preserve"> </w:t>
            </w:r>
            <w:r>
              <w:rPr>
                <w:w w:val="105"/>
                <w:sz w:val="21"/>
                <w:szCs w:val="21"/>
              </w:rPr>
              <w:t>51-Ն</w:t>
            </w:r>
          </w:p>
          <w:p w14:paraId="55379B9D" w14:textId="77777777" w:rsidR="000B382A" w:rsidRDefault="00000000">
            <w:pPr>
              <w:pStyle w:val="TableParagraph"/>
              <w:spacing w:line="236" w:lineRule="exact"/>
              <w:ind w:left="240" w:right="24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 xml:space="preserve">հրաման, հավելված, </w:t>
            </w:r>
            <w:r>
              <w:rPr>
                <w:w w:val="110"/>
                <w:sz w:val="18"/>
                <w:szCs w:val="18"/>
              </w:rPr>
              <w:t>կետ 34</w:t>
            </w:r>
          </w:p>
        </w:tc>
        <w:tc>
          <w:tcPr>
            <w:tcW w:w="592" w:type="dxa"/>
            <w:shd w:val="clear" w:color="auto" w:fill="CFCDCD"/>
          </w:tcPr>
          <w:p w14:paraId="5159BB3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shd w:val="clear" w:color="auto" w:fill="CFCDCD"/>
          </w:tcPr>
          <w:p w14:paraId="7A6F028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shd w:val="clear" w:color="auto" w:fill="CFCDCD"/>
          </w:tcPr>
          <w:p w14:paraId="0FC0793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shd w:val="clear" w:color="auto" w:fill="CFCDCD"/>
          </w:tcPr>
          <w:p w14:paraId="65F7F99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shd w:val="clear" w:color="auto" w:fill="CFCDCD"/>
          </w:tcPr>
          <w:p w14:paraId="752F0D4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shd w:val="clear" w:color="auto" w:fill="CFCDCD"/>
          </w:tcPr>
          <w:p w14:paraId="291DBE4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49D39A0A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55C955A9" w14:textId="77777777" w:rsidR="000B382A" w:rsidRDefault="000B382A">
      <w:pPr>
        <w:pStyle w:val="BodyText"/>
        <w:rPr>
          <w:sz w:val="20"/>
        </w:rPr>
      </w:pPr>
    </w:p>
    <w:p w14:paraId="27E8210B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3592C407" w14:textId="77777777">
        <w:trPr>
          <w:trHeight w:val="1955"/>
        </w:trPr>
        <w:tc>
          <w:tcPr>
            <w:tcW w:w="509" w:type="dxa"/>
          </w:tcPr>
          <w:p w14:paraId="0F486503" w14:textId="77777777" w:rsidR="000B382A" w:rsidRDefault="00000000">
            <w:pPr>
              <w:pStyle w:val="TableParagraph"/>
              <w:spacing w:before="24"/>
              <w:ind w:left="88" w:right="80"/>
              <w:jc w:val="center"/>
              <w:rPr>
                <w:sz w:val="21"/>
              </w:rPr>
            </w:pPr>
            <w:r>
              <w:rPr>
                <w:sz w:val="21"/>
              </w:rPr>
              <w:t>1)</w:t>
            </w:r>
          </w:p>
        </w:tc>
        <w:tc>
          <w:tcPr>
            <w:tcW w:w="4557" w:type="dxa"/>
          </w:tcPr>
          <w:p w14:paraId="6757D88A" w14:textId="77777777" w:rsidR="000B382A" w:rsidRDefault="00000000">
            <w:pPr>
              <w:pStyle w:val="TableParagraph"/>
              <w:spacing w:before="22" w:line="278" w:lineRule="auto"/>
              <w:ind w:left="100" w:right="106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հպավարանցիկ հելմինթոզով և բիոհելմինթոզով հիվանդի օջախում գտնվող և նրա հետ միևնույն ռիսկի ազդեցության ներքո գտնված անձանց շրջանում հարցում և անհրաժեշտության դեպքում՝ լաբորատոր հետազոտություն</w:t>
            </w:r>
          </w:p>
        </w:tc>
        <w:tc>
          <w:tcPr>
            <w:tcW w:w="3221" w:type="dxa"/>
          </w:tcPr>
          <w:p w14:paraId="301B05A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17B53B4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1EB0CC1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7F9192D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EBC6808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6CEFA77C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0F9432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6FEC91DB" w14:textId="77777777">
        <w:trPr>
          <w:trHeight w:val="2512"/>
        </w:trPr>
        <w:tc>
          <w:tcPr>
            <w:tcW w:w="509" w:type="dxa"/>
          </w:tcPr>
          <w:p w14:paraId="5A77209A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2)</w:t>
            </w:r>
          </w:p>
        </w:tc>
        <w:tc>
          <w:tcPr>
            <w:tcW w:w="4557" w:type="dxa"/>
          </w:tcPr>
          <w:p w14:paraId="272A888B" w14:textId="77777777" w:rsidR="000B382A" w:rsidRDefault="00000000">
            <w:pPr>
              <w:pStyle w:val="TableParagraph"/>
              <w:spacing w:before="22" w:line="278" w:lineRule="auto"/>
              <w:ind w:left="100" w:right="32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երեխաների խնամքի և կրթական կազմակերպություններում հպավարանցիկ հելմինթոզի կամ բիոհելմինթոզի՝ տենիարինխոզի կամ տենիոզի հայտնաբերման դեպքում հիվանդների՝ կազմակերպ օջախ հիվանդների հաճախման սահմանափակում՝ մինչև բացասական լաբորատոր պատասխանի ստացումը</w:t>
            </w:r>
          </w:p>
        </w:tc>
        <w:tc>
          <w:tcPr>
            <w:tcW w:w="3221" w:type="dxa"/>
          </w:tcPr>
          <w:p w14:paraId="25C4F2B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FA1505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A941A5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5EC30AF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7B8888A2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3FEEA610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1658D5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7C69D012" w14:textId="77777777">
        <w:trPr>
          <w:trHeight w:val="1117"/>
        </w:trPr>
        <w:tc>
          <w:tcPr>
            <w:tcW w:w="509" w:type="dxa"/>
          </w:tcPr>
          <w:p w14:paraId="61A4686E" w14:textId="77777777" w:rsidR="000B382A" w:rsidRDefault="00000000">
            <w:pPr>
              <w:pStyle w:val="TableParagraph"/>
              <w:spacing w:before="24"/>
              <w:ind w:left="83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3)</w:t>
            </w:r>
          </w:p>
        </w:tc>
        <w:tc>
          <w:tcPr>
            <w:tcW w:w="4557" w:type="dxa"/>
          </w:tcPr>
          <w:p w14:paraId="7B47371F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հասարակական լողավազաններ հաճախող հիվանդ երեխաների այցելության սահմանափակում</w:t>
            </w:r>
          </w:p>
        </w:tc>
        <w:tc>
          <w:tcPr>
            <w:tcW w:w="3221" w:type="dxa"/>
          </w:tcPr>
          <w:p w14:paraId="761AA76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77961ADF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5491DD3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7AE058B9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0BB8B7EE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4874EFB7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491D198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5F7A9592" w14:textId="77777777">
        <w:trPr>
          <w:trHeight w:val="837"/>
        </w:trPr>
        <w:tc>
          <w:tcPr>
            <w:tcW w:w="509" w:type="dxa"/>
          </w:tcPr>
          <w:p w14:paraId="026035EF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4)</w:t>
            </w:r>
          </w:p>
        </w:tc>
        <w:tc>
          <w:tcPr>
            <w:tcW w:w="4557" w:type="dxa"/>
          </w:tcPr>
          <w:p w14:paraId="4001BACF" w14:textId="77777777" w:rsidR="000B382A" w:rsidRDefault="00000000">
            <w:pPr>
              <w:pStyle w:val="TableParagraph"/>
              <w:spacing w:before="22" w:line="276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Հելմինթոզներով հիվանդների օջախներում առողջ ապրելակերպի քարոզչություն</w:t>
            </w:r>
          </w:p>
        </w:tc>
        <w:tc>
          <w:tcPr>
            <w:tcW w:w="3221" w:type="dxa"/>
          </w:tcPr>
          <w:p w14:paraId="1D687EC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4CD37DA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6887DA0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3EC3925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6FD1C0A3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CD80D6C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6787CAC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7CC8F01B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43B0357E" w14:textId="77777777" w:rsidR="000B382A" w:rsidRDefault="000B382A">
      <w:pPr>
        <w:pStyle w:val="BodyText"/>
        <w:rPr>
          <w:sz w:val="20"/>
        </w:rPr>
      </w:pPr>
    </w:p>
    <w:p w14:paraId="5A00FC03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0080D31C" w14:textId="77777777">
        <w:trPr>
          <w:trHeight w:val="2794"/>
        </w:trPr>
        <w:tc>
          <w:tcPr>
            <w:tcW w:w="509" w:type="dxa"/>
          </w:tcPr>
          <w:p w14:paraId="72D0E5BD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5)</w:t>
            </w:r>
          </w:p>
        </w:tc>
        <w:tc>
          <w:tcPr>
            <w:tcW w:w="4557" w:type="dxa"/>
          </w:tcPr>
          <w:p w14:paraId="530A7E04" w14:textId="77777777" w:rsidR="000B382A" w:rsidRDefault="00000000">
            <w:pPr>
              <w:pStyle w:val="TableParagraph"/>
              <w:spacing w:before="22" w:line="278" w:lineRule="auto"/>
              <w:ind w:left="100" w:right="30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տենիդոզների օջախում՝ մարդու արտաթորանքներով աղտոտված հողի հատվածների, էխինակոկոզի օջախում՝ կենդանիների, մասնավորապես շների արտաթորանքներով աղտոտված հողի հատվածների վարակազերծում, խաղահրապարակների մաքրում կենցաղային աղբից, ավազի փոխում կամ վարակազերծում</w:t>
            </w:r>
          </w:p>
        </w:tc>
        <w:tc>
          <w:tcPr>
            <w:tcW w:w="3221" w:type="dxa"/>
          </w:tcPr>
          <w:p w14:paraId="5491511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65E1DAC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249370FE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4762928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B9CC94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38E22FB0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584C41B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49AFF30B" w14:textId="77777777">
        <w:trPr>
          <w:trHeight w:val="1675"/>
        </w:trPr>
        <w:tc>
          <w:tcPr>
            <w:tcW w:w="509" w:type="dxa"/>
          </w:tcPr>
          <w:p w14:paraId="692F884D" w14:textId="77777777" w:rsidR="000B382A" w:rsidRDefault="00000000">
            <w:pPr>
              <w:pStyle w:val="TableParagraph"/>
              <w:spacing w:before="25"/>
              <w:ind w:left="85" w:right="8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6)</w:t>
            </w:r>
          </w:p>
        </w:tc>
        <w:tc>
          <w:tcPr>
            <w:tcW w:w="4557" w:type="dxa"/>
          </w:tcPr>
          <w:p w14:paraId="5F8CD57A" w14:textId="77777777" w:rsidR="000B382A" w:rsidRDefault="00000000">
            <w:pPr>
              <w:pStyle w:val="TableParagraph"/>
              <w:spacing w:before="23" w:line="278" w:lineRule="auto"/>
              <w:ind w:left="100" w:right="128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օջախներում միջավայրի սանիտարական վիճակի հսկողության, վարակի փոխանցման գործոնների և ուղիների որոշման նպատակով արտաքին միջավայրի սանիտարամակաբուծաբանական</w:t>
            </w:r>
          </w:p>
          <w:p w14:paraId="38E69704" w14:textId="77777777" w:rsidR="000B382A" w:rsidRDefault="00000000">
            <w:pPr>
              <w:pStyle w:val="TableParagraph"/>
              <w:spacing w:line="232" w:lineRule="exact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հետազոտությունների իրականացում</w:t>
            </w:r>
          </w:p>
        </w:tc>
        <w:tc>
          <w:tcPr>
            <w:tcW w:w="3221" w:type="dxa"/>
          </w:tcPr>
          <w:p w14:paraId="013C4B4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01216A1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79EFD92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169DE7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5587E56D" w14:textId="77777777" w:rsidR="000B382A" w:rsidRDefault="00000000">
            <w:pPr>
              <w:pStyle w:val="TableParagraph"/>
              <w:spacing w:before="23"/>
              <w:ind w:left="115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597965E8" w14:textId="77777777" w:rsidR="000B382A" w:rsidRDefault="00000000">
            <w:pPr>
              <w:pStyle w:val="TableParagraph"/>
              <w:spacing w:before="23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21475C6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285C5FD" w14:textId="77777777">
        <w:trPr>
          <w:trHeight w:val="2794"/>
        </w:trPr>
        <w:tc>
          <w:tcPr>
            <w:tcW w:w="509" w:type="dxa"/>
          </w:tcPr>
          <w:p w14:paraId="7E0BC5DC" w14:textId="77777777" w:rsidR="000B382A" w:rsidRDefault="00000000">
            <w:pPr>
              <w:pStyle w:val="TableParagraph"/>
              <w:spacing w:before="24"/>
              <w:ind w:left="8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7)</w:t>
            </w:r>
          </w:p>
        </w:tc>
        <w:tc>
          <w:tcPr>
            <w:tcW w:w="4557" w:type="dxa"/>
          </w:tcPr>
          <w:p w14:paraId="24B27319" w14:textId="77777777" w:rsidR="000B382A" w:rsidRDefault="00000000">
            <w:pPr>
              <w:pStyle w:val="TableParagraph"/>
              <w:spacing w:before="22" w:line="278" w:lineRule="auto"/>
              <w:ind w:left="100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հպավարանցիկ հելմինթոզի կամ բիոհելմինթոզի օջախում՝ արտաքին միջավայրի առարկաների մակերեսներից լվացուկների, հողային հելմինթոզների և բիոհելմինթոզների օջախներից՝ մրգերի, բանջարեղենի, հողի նմուշների, խաղահրապարակների ավազի, բաց ջրամբարների ջրի նմուշառում և հետազոտություն</w:t>
            </w:r>
          </w:p>
        </w:tc>
        <w:tc>
          <w:tcPr>
            <w:tcW w:w="3221" w:type="dxa"/>
          </w:tcPr>
          <w:p w14:paraId="6CF6486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3F441B0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32CD378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5D71B8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28486882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7CDE01DD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6BFA75C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</w:tbl>
    <w:p w14:paraId="61093B46" w14:textId="77777777" w:rsidR="000B382A" w:rsidRDefault="000B382A">
      <w:pPr>
        <w:rPr>
          <w:sz w:val="20"/>
        </w:rPr>
        <w:sectPr w:rsidR="000B382A">
          <w:pgSz w:w="15840" w:h="12240" w:orient="landscape"/>
          <w:pgMar w:top="1400" w:right="260" w:bottom="280" w:left="440" w:header="1201" w:footer="0" w:gutter="0"/>
          <w:cols w:space="720"/>
        </w:sectPr>
      </w:pPr>
    </w:p>
    <w:p w14:paraId="3A33C765" w14:textId="77777777" w:rsidR="000B382A" w:rsidRDefault="000B382A">
      <w:pPr>
        <w:pStyle w:val="BodyText"/>
        <w:rPr>
          <w:sz w:val="20"/>
        </w:rPr>
      </w:pPr>
    </w:p>
    <w:p w14:paraId="6F754BCC" w14:textId="77777777" w:rsidR="000B382A" w:rsidRDefault="000B382A">
      <w:pPr>
        <w:pStyle w:val="BodyText"/>
        <w:spacing w:before="3"/>
        <w:rPr>
          <w:sz w:val="20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4557"/>
        <w:gridCol w:w="3221"/>
        <w:gridCol w:w="592"/>
        <w:gridCol w:w="594"/>
        <w:gridCol w:w="678"/>
        <w:gridCol w:w="762"/>
        <w:gridCol w:w="1865"/>
        <w:gridCol w:w="2119"/>
      </w:tblGrid>
      <w:tr w:rsidR="000B382A" w14:paraId="5ECD67A1" w14:textId="77777777">
        <w:trPr>
          <w:trHeight w:val="1506"/>
        </w:trPr>
        <w:tc>
          <w:tcPr>
            <w:tcW w:w="509" w:type="dxa"/>
          </w:tcPr>
          <w:p w14:paraId="01E9D6B6" w14:textId="77777777" w:rsidR="000B382A" w:rsidRDefault="00000000">
            <w:pPr>
              <w:pStyle w:val="TableParagraph"/>
              <w:spacing w:before="24"/>
              <w:ind w:left="153"/>
              <w:rPr>
                <w:sz w:val="21"/>
              </w:rPr>
            </w:pPr>
            <w:r>
              <w:rPr>
                <w:w w:val="115"/>
                <w:sz w:val="21"/>
              </w:rPr>
              <w:t>8)</w:t>
            </w:r>
          </w:p>
        </w:tc>
        <w:tc>
          <w:tcPr>
            <w:tcW w:w="4557" w:type="dxa"/>
          </w:tcPr>
          <w:p w14:paraId="02DEB280" w14:textId="77777777" w:rsidR="000B382A" w:rsidRDefault="00000000">
            <w:pPr>
              <w:pStyle w:val="TableParagraph"/>
              <w:spacing w:before="22" w:line="278" w:lineRule="auto"/>
              <w:ind w:left="100" w:right="18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 xml:space="preserve">Արտաքին միջավայրի նմուշները վերցվում են մինչև սանիտարահամաճարակային միջոցառումներ իրականացնելը և </w:t>
            </w:r>
            <w:r>
              <w:rPr>
                <w:spacing w:val="-8"/>
                <w:w w:val="105"/>
                <w:sz w:val="21"/>
                <w:szCs w:val="21"/>
              </w:rPr>
              <w:t xml:space="preserve">կանխարգելիչ միջոցառումներից </w:t>
            </w:r>
            <w:r>
              <w:rPr>
                <w:spacing w:val="-7"/>
                <w:w w:val="105"/>
                <w:sz w:val="21"/>
                <w:szCs w:val="21"/>
              </w:rPr>
              <w:t xml:space="preserve">հետո՝ դրանց </w:t>
            </w:r>
            <w:r>
              <w:rPr>
                <w:w w:val="105"/>
                <w:sz w:val="21"/>
                <w:szCs w:val="21"/>
              </w:rPr>
              <w:t>արդյունավետությունը ստուգելու համար.</w:t>
            </w:r>
          </w:p>
        </w:tc>
        <w:tc>
          <w:tcPr>
            <w:tcW w:w="3221" w:type="dxa"/>
          </w:tcPr>
          <w:p w14:paraId="34729CB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</w:tcPr>
          <w:p w14:paraId="2BF1E1A7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</w:tcPr>
          <w:p w14:paraId="796A8E12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</w:tcPr>
          <w:p w14:paraId="07D9308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</w:tcPr>
          <w:p w14:paraId="3227FC78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</w:tcPr>
          <w:p w14:paraId="430D555F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</w:tcPr>
          <w:p w14:paraId="7190E5D1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1261CD1F" w14:textId="77777777">
        <w:trPr>
          <w:trHeight w:val="284"/>
        </w:trPr>
        <w:tc>
          <w:tcPr>
            <w:tcW w:w="509" w:type="dxa"/>
            <w:tcBorders>
              <w:bottom w:val="nil"/>
            </w:tcBorders>
          </w:tcPr>
          <w:p w14:paraId="090D6A20" w14:textId="77777777" w:rsidR="000B382A" w:rsidRDefault="00000000">
            <w:pPr>
              <w:pStyle w:val="TableParagraph"/>
              <w:spacing w:before="24" w:line="240" w:lineRule="exact"/>
              <w:ind w:left="117"/>
              <w:rPr>
                <w:sz w:val="21"/>
              </w:rPr>
            </w:pPr>
            <w:r>
              <w:rPr>
                <w:w w:val="110"/>
                <w:sz w:val="21"/>
              </w:rPr>
              <w:t>15.</w:t>
            </w:r>
          </w:p>
        </w:tc>
        <w:tc>
          <w:tcPr>
            <w:tcW w:w="4557" w:type="dxa"/>
            <w:tcBorders>
              <w:bottom w:val="nil"/>
            </w:tcBorders>
          </w:tcPr>
          <w:p w14:paraId="62AD10E9" w14:textId="77777777" w:rsidR="000B382A" w:rsidRDefault="00000000">
            <w:pPr>
              <w:pStyle w:val="TableParagraph"/>
              <w:spacing w:before="24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Բժշկական կազմակերպության կողմից</w:t>
            </w:r>
          </w:p>
        </w:tc>
        <w:tc>
          <w:tcPr>
            <w:tcW w:w="3221" w:type="dxa"/>
            <w:tcBorders>
              <w:bottom w:val="nil"/>
            </w:tcBorders>
          </w:tcPr>
          <w:p w14:paraId="246E98D5" w14:textId="77777777" w:rsidR="000B382A" w:rsidRDefault="00000000">
            <w:pPr>
              <w:pStyle w:val="TableParagraph"/>
              <w:spacing w:before="22"/>
              <w:ind w:left="240" w:right="24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Առողջապահության</w:t>
            </w:r>
          </w:p>
        </w:tc>
        <w:tc>
          <w:tcPr>
            <w:tcW w:w="592" w:type="dxa"/>
            <w:vMerge w:val="restart"/>
          </w:tcPr>
          <w:p w14:paraId="41E9E33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4" w:type="dxa"/>
            <w:vMerge w:val="restart"/>
          </w:tcPr>
          <w:p w14:paraId="44BEABE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678" w:type="dxa"/>
            <w:vMerge w:val="restart"/>
          </w:tcPr>
          <w:p w14:paraId="61D52DC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762" w:type="dxa"/>
            <w:tcBorders>
              <w:bottom w:val="nil"/>
            </w:tcBorders>
          </w:tcPr>
          <w:p w14:paraId="4A4A3755" w14:textId="77777777" w:rsidR="000B382A" w:rsidRDefault="00000000">
            <w:pPr>
              <w:pStyle w:val="TableParagraph"/>
              <w:spacing w:before="22"/>
              <w:ind w:left="116" w:right="1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2.0</w:t>
            </w:r>
          </w:p>
        </w:tc>
        <w:tc>
          <w:tcPr>
            <w:tcW w:w="1865" w:type="dxa"/>
            <w:tcBorders>
              <w:bottom w:val="nil"/>
            </w:tcBorders>
          </w:tcPr>
          <w:p w14:paraId="1C39A461" w14:textId="77777777" w:rsidR="000B382A" w:rsidRDefault="00000000">
            <w:pPr>
              <w:pStyle w:val="TableParagraph"/>
              <w:spacing w:before="22"/>
              <w:ind w:left="80" w:right="77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Փաստաթղթային</w:t>
            </w:r>
          </w:p>
        </w:tc>
        <w:tc>
          <w:tcPr>
            <w:tcW w:w="2119" w:type="dxa"/>
            <w:vMerge w:val="restart"/>
          </w:tcPr>
          <w:p w14:paraId="6A63D15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C513328" w14:textId="77777777">
        <w:trPr>
          <w:trHeight w:val="268"/>
        </w:trPr>
        <w:tc>
          <w:tcPr>
            <w:tcW w:w="509" w:type="dxa"/>
            <w:tcBorders>
              <w:top w:val="nil"/>
              <w:bottom w:val="nil"/>
            </w:tcBorders>
          </w:tcPr>
          <w:p w14:paraId="4D06D6AF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1A66C8CD" w14:textId="77777777" w:rsidR="000B382A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իրականացվում է հելմինթոզների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7432100D" w14:textId="77777777" w:rsidR="000B382A" w:rsidRDefault="00000000">
            <w:pPr>
              <w:pStyle w:val="TableParagraph"/>
              <w:spacing w:before="8" w:line="240" w:lineRule="exact"/>
              <w:ind w:left="240" w:right="240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նախարարի 2017 թվականի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3F9EA9AD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44E01B81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48BEC8B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6FE71AD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4A5BEA3D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433611AF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7B2BA197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22242B13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60952B74" w14:textId="77777777" w:rsidR="000B382A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կանխարգելմանն ուղղված քարոզչական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55B0D9C8" w14:textId="77777777" w:rsidR="000B382A" w:rsidRDefault="00000000">
            <w:pPr>
              <w:pStyle w:val="TableParagraph"/>
              <w:spacing w:before="11" w:line="236" w:lineRule="exact"/>
              <w:ind w:left="240" w:right="236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նոյեմբերի 10-ի թիվ 51-Ն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7C9FA2EC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33A2CB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9D19755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38A77C95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C633EC4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566BA87D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4AB904A5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53E32A6C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4CDF41C8" w14:textId="77777777" w:rsidR="000B382A" w:rsidRDefault="00000000">
            <w:pPr>
              <w:pStyle w:val="TableParagraph"/>
              <w:spacing w:before="5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աշխատանք, ինչի մասին կատարվում է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BEB799D" w14:textId="77777777" w:rsidR="000B382A" w:rsidRDefault="00000000">
            <w:pPr>
              <w:pStyle w:val="TableParagraph"/>
              <w:spacing w:before="9" w:line="238" w:lineRule="exact"/>
              <w:ind w:left="238" w:right="242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21"/>
                <w:szCs w:val="21"/>
              </w:rPr>
              <w:t xml:space="preserve">հրաման, հավելված, </w:t>
            </w:r>
            <w:r>
              <w:rPr>
                <w:w w:val="110"/>
                <w:sz w:val="18"/>
                <w:szCs w:val="18"/>
              </w:rPr>
              <w:t>կետ 36</w:t>
            </w:r>
          </w:p>
        </w:tc>
        <w:tc>
          <w:tcPr>
            <w:tcW w:w="592" w:type="dxa"/>
            <w:vMerge/>
            <w:tcBorders>
              <w:top w:val="nil"/>
            </w:tcBorders>
          </w:tcPr>
          <w:p w14:paraId="03A53B5B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74E2B1D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7CCEC74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B980145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17599D2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379ADA64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1003F58F" w14:textId="77777777">
        <w:trPr>
          <w:trHeight w:val="266"/>
        </w:trPr>
        <w:tc>
          <w:tcPr>
            <w:tcW w:w="509" w:type="dxa"/>
            <w:tcBorders>
              <w:top w:val="nil"/>
              <w:bottom w:val="nil"/>
            </w:tcBorders>
          </w:tcPr>
          <w:p w14:paraId="36F4115F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4C4B44C6" w14:textId="77777777" w:rsidR="000B382A" w:rsidRDefault="00000000">
            <w:pPr>
              <w:pStyle w:val="TableParagraph"/>
              <w:spacing w:before="6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գրանցում հիվանդի բժշկական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7E9A42E8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F05BC75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A1BD037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80F7D4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45453E6B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0C7868DD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025B9F89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450A0E51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02F01791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4FC4CB06" w14:textId="77777777" w:rsidR="000B382A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փաստաթղթերում` մեծահասակի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4BAD8B9C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5BD1B5C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736EEBB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1713D3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60458905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66A66732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8D1D5F6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4EBFA2C3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2DD40C00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3ADD15EC" w14:textId="77777777" w:rsidR="000B382A" w:rsidRDefault="00000000">
            <w:pPr>
              <w:pStyle w:val="TableParagraph"/>
              <w:spacing w:before="7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ամբուլատոր բժշկական քարտում կամ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4E9EC1DF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3B805843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45C6CA6C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6506108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4A75AE8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23573872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641D2FCC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35DA1650" w14:textId="77777777">
        <w:trPr>
          <w:trHeight w:val="268"/>
        </w:trPr>
        <w:tc>
          <w:tcPr>
            <w:tcW w:w="509" w:type="dxa"/>
            <w:tcBorders>
              <w:top w:val="nil"/>
              <w:bottom w:val="nil"/>
            </w:tcBorders>
          </w:tcPr>
          <w:p w14:paraId="28D40422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68AF5867" w14:textId="77777777" w:rsidR="000B382A" w:rsidRDefault="00000000">
            <w:pPr>
              <w:pStyle w:val="TableParagraph"/>
              <w:spacing w:before="8" w:line="240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երեխայի բժշկական հսկողության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29DF4F45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6F0DA76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10F9DD40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CA9A7CE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73977594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1486B69D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0F1864A7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7EF5F40C" w14:textId="77777777">
        <w:trPr>
          <w:trHeight w:val="267"/>
        </w:trPr>
        <w:tc>
          <w:tcPr>
            <w:tcW w:w="509" w:type="dxa"/>
            <w:tcBorders>
              <w:top w:val="nil"/>
              <w:bottom w:val="nil"/>
            </w:tcBorders>
          </w:tcPr>
          <w:p w14:paraId="0A96C505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4557" w:type="dxa"/>
            <w:tcBorders>
              <w:top w:val="nil"/>
              <w:bottom w:val="nil"/>
            </w:tcBorders>
          </w:tcPr>
          <w:p w14:paraId="55110F02" w14:textId="77777777" w:rsidR="000B382A" w:rsidRDefault="00000000">
            <w:pPr>
              <w:pStyle w:val="TableParagraph"/>
              <w:spacing w:before="8" w:line="239" w:lineRule="exact"/>
              <w:ind w:left="100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ամբուլատոր քարտում, հիվանդության</w:t>
            </w:r>
          </w:p>
        </w:tc>
        <w:tc>
          <w:tcPr>
            <w:tcW w:w="3221" w:type="dxa"/>
            <w:tcBorders>
              <w:top w:val="nil"/>
              <w:bottom w:val="nil"/>
            </w:tcBorders>
          </w:tcPr>
          <w:p w14:paraId="0A79906E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74A6711F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304EB610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6AB4AC5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</w:tcPr>
          <w:p w14:paraId="046041EF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1865" w:type="dxa"/>
            <w:tcBorders>
              <w:top w:val="nil"/>
              <w:bottom w:val="nil"/>
            </w:tcBorders>
          </w:tcPr>
          <w:p w14:paraId="7BCE238B" w14:textId="77777777" w:rsidR="000B382A" w:rsidRDefault="000B382A">
            <w:pPr>
              <w:pStyle w:val="TableParagraph"/>
              <w:rPr>
                <w:sz w:val="18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2E3694C4" w14:textId="77777777" w:rsidR="000B382A" w:rsidRDefault="000B382A">
            <w:pPr>
              <w:rPr>
                <w:sz w:val="2"/>
                <w:szCs w:val="2"/>
              </w:rPr>
            </w:pPr>
          </w:p>
        </w:tc>
      </w:tr>
      <w:tr w:rsidR="000B382A" w14:paraId="545F68B8" w14:textId="77777777">
        <w:trPr>
          <w:trHeight w:val="536"/>
        </w:trPr>
        <w:tc>
          <w:tcPr>
            <w:tcW w:w="509" w:type="dxa"/>
            <w:tcBorders>
              <w:top w:val="nil"/>
            </w:tcBorders>
          </w:tcPr>
          <w:p w14:paraId="3CA07030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4557" w:type="dxa"/>
            <w:tcBorders>
              <w:top w:val="nil"/>
            </w:tcBorders>
          </w:tcPr>
          <w:p w14:paraId="71FCB6C7" w14:textId="77777777" w:rsidR="000B382A" w:rsidRDefault="00000000">
            <w:pPr>
              <w:pStyle w:val="TableParagraph"/>
              <w:spacing w:before="7"/>
              <w:ind w:left="100"/>
              <w:rPr>
                <w:sz w:val="21"/>
                <w:szCs w:val="21"/>
              </w:rPr>
            </w:pPr>
            <w:r>
              <w:rPr>
                <w:w w:val="110"/>
                <w:sz w:val="21"/>
                <w:szCs w:val="21"/>
              </w:rPr>
              <w:t>պատմության մեջ</w:t>
            </w:r>
          </w:p>
        </w:tc>
        <w:tc>
          <w:tcPr>
            <w:tcW w:w="3221" w:type="dxa"/>
            <w:tcBorders>
              <w:top w:val="nil"/>
            </w:tcBorders>
          </w:tcPr>
          <w:p w14:paraId="06FCEC3A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592" w:type="dxa"/>
            <w:vMerge/>
            <w:tcBorders>
              <w:top w:val="nil"/>
            </w:tcBorders>
          </w:tcPr>
          <w:p w14:paraId="2FFF3155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594" w:type="dxa"/>
            <w:vMerge/>
            <w:tcBorders>
              <w:top w:val="nil"/>
            </w:tcBorders>
          </w:tcPr>
          <w:p w14:paraId="6C144F8F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23D1E4D" w14:textId="77777777" w:rsidR="000B382A" w:rsidRDefault="000B382A">
            <w:pPr>
              <w:rPr>
                <w:sz w:val="2"/>
                <w:szCs w:val="2"/>
              </w:rPr>
            </w:pPr>
          </w:p>
        </w:tc>
        <w:tc>
          <w:tcPr>
            <w:tcW w:w="762" w:type="dxa"/>
            <w:tcBorders>
              <w:top w:val="nil"/>
            </w:tcBorders>
          </w:tcPr>
          <w:p w14:paraId="5DC06BD4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1865" w:type="dxa"/>
            <w:tcBorders>
              <w:top w:val="nil"/>
            </w:tcBorders>
          </w:tcPr>
          <w:p w14:paraId="39F58785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119" w:type="dxa"/>
            <w:vMerge/>
            <w:tcBorders>
              <w:top w:val="nil"/>
            </w:tcBorders>
          </w:tcPr>
          <w:p w14:paraId="1B5CDB8D" w14:textId="77777777" w:rsidR="000B382A" w:rsidRDefault="000B382A">
            <w:pPr>
              <w:rPr>
                <w:sz w:val="2"/>
                <w:szCs w:val="2"/>
              </w:rPr>
            </w:pPr>
          </w:p>
        </w:tc>
      </w:tr>
    </w:tbl>
    <w:p w14:paraId="6B413308" w14:textId="77777777" w:rsidR="000B382A" w:rsidRDefault="000B382A">
      <w:pPr>
        <w:pStyle w:val="BodyText"/>
        <w:rPr>
          <w:sz w:val="20"/>
        </w:rPr>
      </w:pPr>
    </w:p>
    <w:p w14:paraId="3F4FB217" w14:textId="77777777" w:rsidR="000B382A" w:rsidRDefault="000B382A">
      <w:pPr>
        <w:pStyle w:val="BodyText"/>
        <w:rPr>
          <w:sz w:val="20"/>
        </w:rPr>
      </w:pPr>
    </w:p>
    <w:p w14:paraId="6F7003AE" w14:textId="77777777" w:rsidR="000B382A" w:rsidRDefault="000B382A">
      <w:pPr>
        <w:pStyle w:val="BodyText"/>
        <w:rPr>
          <w:sz w:val="20"/>
        </w:rPr>
      </w:pPr>
    </w:p>
    <w:p w14:paraId="374A168F" w14:textId="77777777" w:rsidR="000B382A" w:rsidRDefault="000B382A">
      <w:pPr>
        <w:pStyle w:val="BodyText"/>
        <w:rPr>
          <w:sz w:val="20"/>
        </w:rPr>
      </w:pPr>
    </w:p>
    <w:p w14:paraId="3050389A" w14:textId="77777777" w:rsidR="000B382A" w:rsidRDefault="000B382A">
      <w:pPr>
        <w:pStyle w:val="BodyText"/>
        <w:rPr>
          <w:sz w:val="20"/>
        </w:rPr>
      </w:pPr>
    </w:p>
    <w:p w14:paraId="10983ED2" w14:textId="77777777" w:rsidR="000B382A" w:rsidRDefault="000B382A">
      <w:pPr>
        <w:pStyle w:val="BodyText"/>
        <w:rPr>
          <w:sz w:val="20"/>
        </w:rPr>
      </w:pPr>
    </w:p>
    <w:p w14:paraId="3BAEADB8" w14:textId="77777777" w:rsidR="000B382A" w:rsidRDefault="000B382A">
      <w:pPr>
        <w:pStyle w:val="BodyText"/>
        <w:spacing w:before="11"/>
        <w:rPr>
          <w:sz w:val="17"/>
        </w:rPr>
      </w:pPr>
    </w:p>
    <w:tbl>
      <w:tblPr>
        <w:tblW w:w="0" w:type="auto"/>
        <w:tblInd w:w="2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9147"/>
        <w:gridCol w:w="244"/>
        <w:gridCol w:w="237"/>
        <w:gridCol w:w="205"/>
      </w:tblGrid>
      <w:tr w:rsidR="000B382A" w14:paraId="07182E88" w14:textId="77777777">
        <w:trPr>
          <w:trHeight w:val="502"/>
        </w:trPr>
        <w:tc>
          <w:tcPr>
            <w:tcW w:w="514" w:type="dxa"/>
          </w:tcPr>
          <w:p w14:paraId="374B44DC" w14:textId="77777777" w:rsidR="000B382A" w:rsidRDefault="00000000">
            <w:pPr>
              <w:pStyle w:val="TableParagraph"/>
              <w:spacing w:before="32"/>
              <w:ind w:left="6"/>
              <w:rPr>
                <w:sz w:val="18"/>
              </w:rPr>
            </w:pPr>
            <w:r>
              <w:rPr>
                <w:w w:val="115"/>
                <w:sz w:val="18"/>
              </w:rPr>
              <w:t>1.</w:t>
            </w:r>
          </w:p>
        </w:tc>
        <w:tc>
          <w:tcPr>
            <w:tcW w:w="9147" w:type="dxa"/>
          </w:tcPr>
          <w:p w14:paraId="5D9D7DAB" w14:textId="77777777" w:rsidR="000B382A" w:rsidRDefault="00000000">
            <w:pPr>
              <w:pStyle w:val="TableParagraph"/>
              <w:spacing w:before="32"/>
              <w:ind w:left="3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«Այո»-առկա է, համապատասխանում է նորմատիվ իրավական ակտերի պահանջներին,</w:t>
            </w:r>
          </w:p>
          <w:p w14:paraId="7DEAE97A" w14:textId="77777777" w:rsidR="000B382A" w:rsidRDefault="00000000">
            <w:pPr>
              <w:pStyle w:val="TableParagraph"/>
              <w:spacing w:before="47" w:line="196" w:lineRule="exact"/>
              <w:ind w:left="4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պահպանված են նորմատիվ իրավական ակտերի պահանջները</w:t>
            </w:r>
          </w:p>
        </w:tc>
        <w:tc>
          <w:tcPr>
            <w:tcW w:w="244" w:type="dxa"/>
          </w:tcPr>
          <w:p w14:paraId="380BDDCA" w14:textId="77777777" w:rsidR="000B382A" w:rsidRDefault="00000000">
            <w:pPr>
              <w:pStyle w:val="TableParagraph"/>
              <w:spacing w:before="32"/>
              <w:ind w:left="60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  <w:tc>
          <w:tcPr>
            <w:tcW w:w="237" w:type="dxa"/>
          </w:tcPr>
          <w:p w14:paraId="3A485A96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05" w:type="dxa"/>
          </w:tcPr>
          <w:p w14:paraId="04C7FBEC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7E4A0910" w14:textId="77777777">
        <w:trPr>
          <w:trHeight w:val="755"/>
        </w:trPr>
        <w:tc>
          <w:tcPr>
            <w:tcW w:w="514" w:type="dxa"/>
          </w:tcPr>
          <w:p w14:paraId="45BDC7CF" w14:textId="77777777" w:rsidR="000B382A" w:rsidRDefault="00000000">
            <w:pPr>
              <w:pStyle w:val="TableParagraph"/>
              <w:spacing w:before="35"/>
              <w:ind w:left="6"/>
              <w:rPr>
                <w:sz w:val="18"/>
              </w:rPr>
            </w:pPr>
            <w:r>
              <w:rPr>
                <w:w w:val="125"/>
                <w:sz w:val="18"/>
              </w:rPr>
              <w:t>2.</w:t>
            </w:r>
          </w:p>
        </w:tc>
        <w:tc>
          <w:tcPr>
            <w:tcW w:w="9147" w:type="dxa"/>
          </w:tcPr>
          <w:p w14:paraId="1CA73714" w14:textId="77777777" w:rsidR="000B382A" w:rsidRDefault="00000000">
            <w:pPr>
              <w:pStyle w:val="TableParagraph"/>
              <w:spacing w:before="35" w:line="290" w:lineRule="auto"/>
              <w:ind w:left="4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«Ոչ»-բացակայում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է,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չի</w:t>
            </w:r>
            <w:r>
              <w:rPr>
                <w:spacing w:val="-1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համապատասխանում,</w:t>
            </w:r>
            <w:r>
              <w:rPr>
                <w:spacing w:val="-1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չի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բավարարում</w:t>
            </w:r>
            <w:r>
              <w:rPr>
                <w:spacing w:val="-14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նորմատիվ</w:t>
            </w:r>
            <w:r>
              <w:rPr>
                <w:spacing w:val="-1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իրավական</w:t>
            </w:r>
            <w:r>
              <w:rPr>
                <w:spacing w:val="-1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ակտերի պահանջներին, առկա են</w:t>
            </w:r>
            <w:r>
              <w:rPr>
                <w:spacing w:val="-7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խախտումներ</w:t>
            </w:r>
          </w:p>
        </w:tc>
        <w:tc>
          <w:tcPr>
            <w:tcW w:w="244" w:type="dxa"/>
          </w:tcPr>
          <w:p w14:paraId="55F8BCCD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14:paraId="426FE9B3" w14:textId="77777777" w:rsidR="000B382A" w:rsidRDefault="00000000">
            <w:pPr>
              <w:pStyle w:val="TableParagraph"/>
              <w:spacing w:before="35"/>
              <w:ind w:left="2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  <w:tc>
          <w:tcPr>
            <w:tcW w:w="205" w:type="dxa"/>
          </w:tcPr>
          <w:p w14:paraId="5A656113" w14:textId="77777777" w:rsidR="000B382A" w:rsidRDefault="000B382A">
            <w:pPr>
              <w:pStyle w:val="TableParagraph"/>
              <w:rPr>
                <w:sz w:val="20"/>
              </w:rPr>
            </w:pPr>
          </w:p>
        </w:tc>
      </w:tr>
      <w:tr w:rsidR="000B382A" w14:paraId="0E4395F4" w14:textId="77777777">
        <w:trPr>
          <w:trHeight w:val="505"/>
        </w:trPr>
        <w:tc>
          <w:tcPr>
            <w:tcW w:w="514" w:type="dxa"/>
          </w:tcPr>
          <w:p w14:paraId="794AB1FB" w14:textId="77777777" w:rsidR="000B382A" w:rsidRDefault="00000000">
            <w:pPr>
              <w:pStyle w:val="TableParagraph"/>
              <w:spacing w:before="33"/>
              <w:ind w:left="6"/>
              <w:rPr>
                <w:sz w:val="18"/>
              </w:rPr>
            </w:pPr>
            <w:r>
              <w:rPr>
                <w:w w:val="130"/>
                <w:sz w:val="18"/>
              </w:rPr>
              <w:t>3.</w:t>
            </w:r>
          </w:p>
        </w:tc>
        <w:tc>
          <w:tcPr>
            <w:tcW w:w="9147" w:type="dxa"/>
          </w:tcPr>
          <w:p w14:paraId="419ADE19" w14:textId="77777777" w:rsidR="000B382A" w:rsidRDefault="00000000">
            <w:pPr>
              <w:pStyle w:val="TableParagraph"/>
              <w:spacing w:before="33"/>
              <w:ind w:left="4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«Չ/Պ»-չի պահանջվում</w:t>
            </w:r>
          </w:p>
        </w:tc>
        <w:tc>
          <w:tcPr>
            <w:tcW w:w="244" w:type="dxa"/>
          </w:tcPr>
          <w:p w14:paraId="6D473EEB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37" w:type="dxa"/>
          </w:tcPr>
          <w:p w14:paraId="6145B568" w14:textId="77777777" w:rsidR="000B382A" w:rsidRDefault="000B382A">
            <w:pPr>
              <w:pStyle w:val="TableParagraph"/>
              <w:rPr>
                <w:sz w:val="20"/>
              </w:rPr>
            </w:pPr>
          </w:p>
        </w:tc>
        <w:tc>
          <w:tcPr>
            <w:tcW w:w="205" w:type="dxa"/>
          </w:tcPr>
          <w:p w14:paraId="4A4D3052" w14:textId="77777777" w:rsidR="000B382A" w:rsidRDefault="00000000">
            <w:pPr>
              <w:pStyle w:val="TableParagraph"/>
              <w:spacing w:before="33"/>
              <w:ind w:left="1"/>
              <w:rPr>
                <w:sz w:val="18"/>
              </w:rPr>
            </w:pPr>
            <w:r>
              <w:rPr>
                <w:w w:val="104"/>
                <w:sz w:val="18"/>
              </w:rPr>
              <w:t>V</w:t>
            </w:r>
          </w:p>
        </w:tc>
      </w:tr>
    </w:tbl>
    <w:p w14:paraId="51DC7526" w14:textId="77777777" w:rsidR="000B382A" w:rsidRDefault="000B382A">
      <w:pPr>
        <w:rPr>
          <w:sz w:val="18"/>
        </w:rPr>
        <w:sectPr w:rsidR="000B382A">
          <w:headerReference w:type="default" r:id="rId7"/>
          <w:pgSz w:w="15840" w:h="12240" w:orient="landscape"/>
          <w:pgMar w:top="1400" w:right="260" w:bottom="280" w:left="440" w:header="1201" w:footer="0" w:gutter="0"/>
          <w:pgNumType w:start="10"/>
          <w:cols w:space="720"/>
        </w:sectPr>
      </w:pPr>
    </w:p>
    <w:p w14:paraId="118725E6" w14:textId="77777777" w:rsidR="000B382A" w:rsidRDefault="000B382A">
      <w:pPr>
        <w:pStyle w:val="BodyText"/>
        <w:rPr>
          <w:sz w:val="20"/>
        </w:rPr>
      </w:pPr>
    </w:p>
    <w:p w14:paraId="08C59C09" w14:textId="77777777" w:rsidR="000B382A" w:rsidRDefault="000B382A">
      <w:pPr>
        <w:pStyle w:val="BodyText"/>
        <w:spacing w:before="2"/>
        <w:rPr>
          <w:sz w:val="23"/>
        </w:rPr>
      </w:pPr>
    </w:p>
    <w:p w14:paraId="1FFFB095" w14:textId="77777777" w:rsidR="000B382A" w:rsidRDefault="00000000">
      <w:pPr>
        <w:pStyle w:val="BodyText"/>
        <w:ind w:left="522"/>
      </w:pPr>
      <w:r>
        <w:rPr>
          <w:w w:val="120"/>
        </w:rPr>
        <w:t>Տվյալ ստուգաթերթը կազմվել է հետևյալ նորմատիվ իրավական ակտի հիման վրա՝</w:t>
      </w:r>
    </w:p>
    <w:p w14:paraId="2F25F728" w14:textId="77777777" w:rsidR="000B382A" w:rsidRDefault="000B382A">
      <w:pPr>
        <w:pStyle w:val="BodyText"/>
        <w:spacing w:before="5"/>
        <w:rPr>
          <w:sz w:val="25"/>
        </w:rPr>
      </w:pPr>
    </w:p>
    <w:p w14:paraId="5E8787C1" w14:textId="77777777" w:rsidR="000B382A" w:rsidRDefault="00000000">
      <w:pPr>
        <w:pStyle w:val="BodyText"/>
        <w:tabs>
          <w:tab w:val="left" w:pos="947"/>
        </w:tabs>
        <w:ind w:left="608"/>
      </w:pPr>
      <w:r>
        <w:rPr>
          <w:w w:val="105"/>
        </w:rPr>
        <w:t>1.</w:t>
      </w:r>
      <w:r>
        <w:rPr>
          <w:w w:val="105"/>
        </w:rPr>
        <w:tab/>
        <w:t>Առողջապահության նախարարի 2017 թվականի նոյեմբերի 10-ի N 51-Ն</w:t>
      </w:r>
      <w:r>
        <w:rPr>
          <w:spacing w:val="10"/>
          <w:w w:val="105"/>
        </w:rPr>
        <w:t xml:space="preserve"> </w:t>
      </w:r>
      <w:r>
        <w:rPr>
          <w:w w:val="105"/>
        </w:rPr>
        <w:t>հրաման:</w:t>
      </w:r>
    </w:p>
    <w:p w14:paraId="106FE93B" w14:textId="77777777" w:rsidR="000B382A" w:rsidRDefault="000B382A">
      <w:pPr>
        <w:pStyle w:val="BodyText"/>
        <w:rPr>
          <w:sz w:val="20"/>
        </w:rPr>
      </w:pPr>
    </w:p>
    <w:p w14:paraId="3053486A" w14:textId="77777777" w:rsidR="000B382A" w:rsidRDefault="000B382A">
      <w:pPr>
        <w:pStyle w:val="BodyText"/>
        <w:rPr>
          <w:sz w:val="20"/>
        </w:rPr>
      </w:pPr>
    </w:p>
    <w:p w14:paraId="060DC508" w14:textId="77777777" w:rsidR="000B382A" w:rsidRDefault="000B382A">
      <w:pPr>
        <w:pStyle w:val="BodyText"/>
        <w:rPr>
          <w:sz w:val="20"/>
        </w:rPr>
      </w:pPr>
    </w:p>
    <w:p w14:paraId="594C7210" w14:textId="77777777" w:rsidR="000B382A" w:rsidRDefault="000B382A">
      <w:pPr>
        <w:pStyle w:val="BodyText"/>
        <w:rPr>
          <w:sz w:val="20"/>
        </w:rPr>
      </w:pPr>
    </w:p>
    <w:p w14:paraId="64C0A574" w14:textId="77777777" w:rsidR="000B382A" w:rsidRDefault="000B382A">
      <w:pPr>
        <w:pStyle w:val="BodyText"/>
        <w:rPr>
          <w:sz w:val="20"/>
        </w:rPr>
      </w:pPr>
    </w:p>
    <w:p w14:paraId="4D984495" w14:textId="77777777" w:rsidR="000B382A" w:rsidRDefault="000B382A">
      <w:pPr>
        <w:pStyle w:val="BodyText"/>
        <w:spacing w:before="10"/>
      </w:pPr>
    </w:p>
    <w:p w14:paraId="658BE21E" w14:textId="11198AD0" w:rsidR="000B382A" w:rsidRDefault="00000000">
      <w:pPr>
        <w:pStyle w:val="BodyText"/>
        <w:tabs>
          <w:tab w:val="left" w:pos="5040"/>
          <w:tab w:val="left" w:pos="7148"/>
          <w:tab w:val="left" w:pos="10446"/>
        </w:tabs>
        <w:ind w:left="522"/>
      </w:pPr>
      <w:r>
        <w:rPr>
          <w:w w:val="115"/>
        </w:rPr>
        <w:t>Տեսչական</w:t>
      </w:r>
      <w:r>
        <w:rPr>
          <w:spacing w:val="15"/>
          <w:w w:val="115"/>
        </w:rPr>
        <w:t xml:space="preserve"> </w:t>
      </w:r>
      <w:r>
        <w:rPr>
          <w:w w:val="115"/>
        </w:rPr>
        <w:t>մարմնի</w:t>
      </w:r>
      <w:r>
        <w:rPr>
          <w:spacing w:val="15"/>
          <w:w w:val="115"/>
        </w:rPr>
        <w:t xml:space="preserve"> </w:t>
      </w:r>
      <w:r>
        <w:rPr>
          <w:w w:val="115"/>
        </w:rPr>
        <w:t>ծառայող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  <w:r>
        <w:rPr>
          <w:w w:val="115"/>
        </w:rPr>
        <w:tab/>
        <w:t>Տնտեսավարող</w:t>
      </w:r>
      <w:r>
        <w:rPr>
          <w:w w:val="115"/>
          <w:u w:val="single"/>
        </w:rPr>
        <w:t xml:space="preserve"> </w:t>
      </w:r>
      <w:r>
        <w:rPr>
          <w:w w:val="115"/>
          <w:u w:val="single"/>
        </w:rPr>
        <w:tab/>
      </w:r>
    </w:p>
    <w:p w14:paraId="426E7882" w14:textId="77777777" w:rsidR="000B382A" w:rsidRDefault="00000000">
      <w:pPr>
        <w:tabs>
          <w:tab w:val="left" w:pos="9231"/>
        </w:tabs>
        <w:spacing w:before="38"/>
        <w:ind w:left="3174"/>
        <w:rPr>
          <w:sz w:val="17"/>
          <w:szCs w:val="17"/>
        </w:rPr>
      </w:pPr>
      <w:r>
        <w:rPr>
          <w:w w:val="105"/>
          <w:sz w:val="17"/>
          <w:szCs w:val="17"/>
        </w:rPr>
        <w:t>(ստորագրություն)</w:t>
      </w:r>
      <w:r>
        <w:rPr>
          <w:w w:val="105"/>
          <w:sz w:val="17"/>
          <w:szCs w:val="17"/>
        </w:rPr>
        <w:tab/>
        <w:t>(ստորագրություն)</w:t>
      </w:r>
    </w:p>
    <w:p w14:paraId="2311E460" w14:textId="77777777" w:rsidR="000B382A" w:rsidRDefault="000B382A">
      <w:pPr>
        <w:pStyle w:val="BodyText"/>
      </w:pPr>
    </w:p>
    <w:p w14:paraId="007305DB" w14:textId="77777777" w:rsidR="000B382A" w:rsidRDefault="000B382A">
      <w:pPr>
        <w:pStyle w:val="BodyText"/>
      </w:pPr>
    </w:p>
    <w:p w14:paraId="57B440E7" w14:textId="77777777" w:rsidR="000B382A" w:rsidRDefault="000B382A">
      <w:pPr>
        <w:pStyle w:val="BodyText"/>
      </w:pPr>
    </w:p>
    <w:p w14:paraId="392ACD6A" w14:textId="77777777" w:rsidR="000B382A" w:rsidRDefault="000B382A">
      <w:pPr>
        <w:pStyle w:val="BodyText"/>
      </w:pPr>
    </w:p>
    <w:p w14:paraId="3A17253D" w14:textId="77777777" w:rsidR="000B382A" w:rsidRDefault="000B382A">
      <w:pPr>
        <w:pStyle w:val="BodyText"/>
      </w:pPr>
    </w:p>
    <w:p w14:paraId="24FC64D0" w14:textId="77777777" w:rsidR="000B382A" w:rsidRDefault="000B382A">
      <w:pPr>
        <w:pStyle w:val="BodyText"/>
        <w:rPr>
          <w:sz w:val="20"/>
        </w:rPr>
      </w:pPr>
    </w:p>
    <w:p w14:paraId="01B43644" w14:textId="77777777" w:rsidR="000B382A" w:rsidRDefault="00000000">
      <w:pPr>
        <w:pStyle w:val="Heading1"/>
        <w:spacing w:line="288" w:lineRule="auto"/>
        <w:ind w:right="8634" w:hanging="125"/>
      </w:pPr>
      <w:r>
        <w:rPr>
          <w:w w:val="105"/>
        </w:rPr>
        <w:t>ՀԱՅԱՍՏԱՆԻ ՀԱՆՐԱՊԵՏՈՒԹՅԱՆ ՎԱՐՉԱՊԵՏԻ ԱՇԽԱՏԱԿԱԶՄԻ</w:t>
      </w:r>
    </w:p>
    <w:p w14:paraId="799272BE" w14:textId="77777777" w:rsidR="000B382A" w:rsidRDefault="00000000">
      <w:pPr>
        <w:tabs>
          <w:tab w:val="left" w:pos="10696"/>
        </w:tabs>
        <w:spacing w:before="5"/>
        <w:ind w:left="2163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6"/>
          <w:w w:val="105"/>
        </w:rPr>
        <w:t xml:space="preserve"> </w:t>
      </w:r>
      <w:r>
        <w:rPr>
          <w:w w:val="105"/>
        </w:rPr>
        <w:t>ՀԱՐՈՒԹՅՈՒՆՅԱՆ</w:t>
      </w:r>
    </w:p>
    <w:p w14:paraId="0248CB08" w14:textId="77777777" w:rsidR="000B382A" w:rsidRDefault="000B382A">
      <w:pPr>
        <w:pStyle w:val="BodyText"/>
        <w:rPr>
          <w:sz w:val="20"/>
        </w:rPr>
      </w:pPr>
    </w:p>
    <w:p w14:paraId="3DA19A98" w14:textId="77777777" w:rsidR="000B382A" w:rsidRDefault="000B382A">
      <w:pPr>
        <w:pStyle w:val="BodyText"/>
        <w:rPr>
          <w:sz w:val="20"/>
        </w:rPr>
      </w:pPr>
    </w:p>
    <w:p w14:paraId="7BB484E5" w14:textId="77777777" w:rsidR="000B382A" w:rsidRDefault="000B382A">
      <w:pPr>
        <w:pStyle w:val="BodyText"/>
        <w:rPr>
          <w:sz w:val="20"/>
        </w:rPr>
      </w:pPr>
    </w:p>
    <w:p w14:paraId="575B4791" w14:textId="77777777" w:rsidR="000B382A" w:rsidRDefault="000B382A">
      <w:pPr>
        <w:pStyle w:val="BodyText"/>
        <w:rPr>
          <w:sz w:val="20"/>
        </w:rPr>
      </w:pPr>
    </w:p>
    <w:p w14:paraId="63D5619C" w14:textId="77777777" w:rsidR="000B382A" w:rsidRDefault="000B382A">
      <w:pPr>
        <w:pStyle w:val="BodyText"/>
        <w:rPr>
          <w:sz w:val="20"/>
        </w:rPr>
      </w:pPr>
    </w:p>
    <w:p w14:paraId="0C0E9902" w14:textId="77777777" w:rsidR="000B382A" w:rsidRDefault="000B382A">
      <w:pPr>
        <w:pStyle w:val="BodyText"/>
        <w:rPr>
          <w:sz w:val="20"/>
        </w:rPr>
      </w:pPr>
    </w:p>
    <w:p w14:paraId="27109474" w14:textId="77777777" w:rsidR="000B382A" w:rsidRDefault="000B382A">
      <w:pPr>
        <w:pStyle w:val="BodyText"/>
        <w:rPr>
          <w:sz w:val="20"/>
        </w:rPr>
      </w:pPr>
    </w:p>
    <w:p w14:paraId="421BFEDB" w14:textId="77777777" w:rsidR="000B382A" w:rsidRDefault="000B382A">
      <w:pPr>
        <w:pStyle w:val="BodyText"/>
        <w:rPr>
          <w:sz w:val="20"/>
        </w:rPr>
      </w:pPr>
    </w:p>
    <w:p w14:paraId="470CF3CC" w14:textId="77777777" w:rsidR="000B382A" w:rsidRDefault="000B382A">
      <w:pPr>
        <w:pStyle w:val="BodyText"/>
        <w:rPr>
          <w:sz w:val="20"/>
        </w:rPr>
      </w:pPr>
    </w:p>
    <w:p w14:paraId="56F1A396" w14:textId="77777777" w:rsidR="000B382A" w:rsidRDefault="000B382A">
      <w:pPr>
        <w:pStyle w:val="BodyText"/>
        <w:rPr>
          <w:sz w:val="20"/>
        </w:rPr>
      </w:pPr>
    </w:p>
    <w:p w14:paraId="0F1DA077" w14:textId="77777777" w:rsidR="000B382A" w:rsidRDefault="000B382A">
      <w:pPr>
        <w:pStyle w:val="BodyText"/>
        <w:rPr>
          <w:sz w:val="20"/>
        </w:rPr>
      </w:pPr>
    </w:p>
    <w:p w14:paraId="7EA1A914" w14:textId="77777777" w:rsidR="000B382A" w:rsidRDefault="000B382A">
      <w:pPr>
        <w:pStyle w:val="BodyText"/>
        <w:rPr>
          <w:sz w:val="20"/>
        </w:rPr>
      </w:pPr>
    </w:p>
    <w:p w14:paraId="1AE058C8" w14:textId="77777777" w:rsidR="000B382A" w:rsidRDefault="000B382A">
      <w:pPr>
        <w:pStyle w:val="BodyText"/>
        <w:rPr>
          <w:sz w:val="20"/>
        </w:rPr>
      </w:pPr>
    </w:p>
    <w:p w14:paraId="2BBAB584" w14:textId="77777777" w:rsidR="000B382A" w:rsidRDefault="000B382A">
      <w:pPr>
        <w:pStyle w:val="BodyText"/>
        <w:rPr>
          <w:sz w:val="20"/>
        </w:rPr>
      </w:pPr>
    </w:p>
    <w:p w14:paraId="34D26005" w14:textId="77777777" w:rsidR="000B382A" w:rsidRDefault="000B382A">
      <w:pPr>
        <w:pStyle w:val="BodyText"/>
        <w:rPr>
          <w:sz w:val="20"/>
        </w:rPr>
      </w:pPr>
    </w:p>
    <w:p w14:paraId="05BA7C35" w14:textId="77777777" w:rsidR="000B382A" w:rsidRDefault="000B382A">
      <w:pPr>
        <w:pStyle w:val="BodyText"/>
        <w:rPr>
          <w:sz w:val="20"/>
        </w:rPr>
      </w:pPr>
    </w:p>
    <w:p w14:paraId="5E3BAF4E" w14:textId="77777777" w:rsidR="000B382A" w:rsidRDefault="000B382A">
      <w:pPr>
        <w:pStyle w:val="BodyText"/>
        <w:rPr>
          <w:sz w:val="20"/>
        </w:rPr>
      </w:pPr>
    </w:p>
    <w:p w14:paraId="32C12A10" w14:textId="77777777" w:rsidR="000B382A" w:rsidRDefault="000B382A">
      <w:pPr>
        <w:pStyle w:val="BodyText"/>
        <w:rPr>
          <w:sz w:val="20"/>
        </w:rPr>
      </w:pPr>
    </w:p>
    <w:p w14:paraId="377782C7" w14:textId="77777777" w:rsidR="000B382A" w:rsidRDefault="000B382A">
      <w:pPr>
        <w:pStyle w:val="BodyText"/>
        <w:spacing w:before="2"/>
        <w:rPr>
          <w:sz w:val="19"/>
        </w:rPr>
      </w:pPr>
    </w:p>
    <w:p w14:paraId="7EE0D365" w14:textId="77777777" w:rsidR="000B382A" w:rsidRDefault="00000000">
      <w:pPr>
        <w:pStyle w:val="BodyText"/>
        <w:spacing w:before="95"/>
        <w:ind w:right="701"/>
        <w:jc w:val="right"/>
        <w:rPr>
          <w:rFonts w:ascii="Arial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0FFC3EAF" wp14:editId="5AFD8136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</w:rPr>
        <w:t>12.12.2022</w:t>
      </w:r>
    </w:p>
    <w:sectPr w:rsidR="000B382A">
      <w:pgSz w:w="15840" w:h="12240" w:orient="landscape"/>
      <w:pgMar w:top="1400" w:right="260" w:bottom="280" w:left="440" w:header="12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B1908" w14:textId="77777777" w:rsidR="00F45449" w:rsidRDefault="00F45449">
      <w:r>
        <w:separator/>
      </w:r>
    </w:p>
  </w:endnote>
  <w:endnote w:type="continuationSeparator" w:id="0">
    <w:p w14:paraId="758B8D26" w14:textId="77777777" w:rsidR="00F45449" w:rsidRDefault="00F4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DDB8" w14:textId="77777777" w:rsidR="00F45449" w:rsidRDefault="00F45449">
      <w:r>
        <w:separator/>
      </w:r>
    </w:p>
  </w:footnote>
  <w:footnote w:type="continuationSeparator" w:id="0">
    <w:p w14:paraId="2B4CA3BA" w14:textId="77777777" w:rsidR="00F45449" w:rsidRDefault="00F4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70FBF" w14:textId="77777777" w:rsidR="000B382A" w:rsidRDefault="00000000">
    <w:pPr>
      <w:pStyle w:val="BodyText"/>
      <w:spacing w:line="14" w:lineRule="auto"/>
      <w:rPr>
        <w:sz w:val="20"/>
      </w:rPr>
    </w:pPr>
    <w:r>
      <w:pict w14:anchorId="39C6CD9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81.9pt;margin-top:59.05pt;width:9.25pt;height:12.45pt;z-index:-40144;mso-position-horizontal-relative:page;mso-position-vertical-relative:page" filled="f" stroked="f">
          <v:textbox inset="0,0,0,0">
            <w:txbxContent>
              <w:p w14:paraId="0900509B" w14:textId="77777777" w:rsidR="000B382A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3465" w14:textId="77777777" w:rsidR="000B382A" w:rsidRDefault="00000000">
    <w:pPr>
      <w:pStyle w:val="BodyText"/>
      <w:spacing w:line="14" w:lineRule="auto"/>
      <w:rPr>
        <w:sz w:val="20"/>
      </w:rPr>
    </w:pPr>
    <w:r>
      <w:pict w14:anchorId="1AC927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79.25pt;margin-top:59.05pt;width:14.5pt;height:12.45pt;z-index:-40120;mso-position-horizontal-relative:page;mso-position-vertical-relative:page" filled="f" stroked="f">
          <v:textbox inset="0,0,0,0">
            <w:txbxContent>
              <w:p w14:paraId="480B4152" w14:textId="77777777" w:rsidR="000B382A" w:rsidRDefault="00000000">
                <w:pPr>
                  <w:pStyle w:val="BodyText"/>
                  <w:spacing w:before="19"/>
                  <w:ind w:left="40"/>
                </w:pPr>
                <w:r>
                  <w:fldChar w:fldCharType="begin"/>
                </w:r>
                <w:r>
                  <w:rPr>
                    <w:w w:val="115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82A"/>
    <w:rsid w:val="000B382A"/>
    <w:rsid w:val="00522850"/>
    <w:rsid w:val="005F73E3"/>
    <w:rsid w:val="007F3FB1"/>
    <w:rsid w:val="00B602A1"/>
    <w:rsid w:val="00E14412"/>
    <w:rsid w:val="00F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0DA5288E"/>
  <w15:docId w15:val="{43680AD5-8B43-4B74-A66D-AA9CEB69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325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177" w:right="1906"/>
      <w:jc w:val="center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KristinaP</dc:creator>
  <cp:lastModifiedBy>Tatevik</cp:lastModifiedBy>
  <cp:revision>5</cp:revision>
  <dcterms:created xsi:type="dcterms:W3CDTF">2022-12-12T13:49:00Z</dcterms:created>
  <dcterms:modified xsi:type="dcterms:W3CDTF">2022-12-13T06:32:00Z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LastSaved">
    <vt:filetime>2022-12-12T00:00:00Z</vt:filetime>
  </property>
</Properties>
</file>