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14630" w:rsidRPr="00757103" w14:paraId="67D5EB13" w14:textId="77777777" w:rsidTr="00321FF0">
        <w:tc>
          <w:tcPr>
            <w:tcW w:w="846" w:type="dxa"/>
            <w:shd w:val="clear" w:color="auto" w:fill="auto"/>
            <w:vAlign w:val="center"/>
          </w:tcPr>
          <w:p w14:paraId="0D5663A5" w14:textId="77777777" w:rsidR="00E14630" w:rsidRPr="00757103" w:rsidRDefault="00E14630" w:rsidP="00321F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6397606" w14:textId="77777777" w:rsidR="00E14630" w:rsidRDefault="00E14630" w:rsidP="00321F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2571B027" w14:textId="77777777" w:rsidR="00E14630" w:rsidRDefault="00E14630" w:rsidP="00321F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57F9832" w14:textId="1E96BBB5" w:rsidR="00E14630" w:rsidRDefault="00E14630" w:rsidP="00321F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AFE6957" w14:textId="77777777" w:rsidR="00E14630" w:rsidRPr="00476674" w:rsidRDefault="00E14630" w:rsidP="00321FF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D1C0AC4" w14:textId="77777777" w:rsidR="00E14630" w:rsidRPr="00757103" w:rsidRDefault="00E14630" w:rsidP="00321F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E14630" w14:paraId="06D13089" w14:textId="77777777" w:rsidTr="00321FF0">
        <w:trPr>
          <w:trHeight w:val="1124"/>
        </w:trPr>
        <w:tc>
          <w:tcPr>
            <w:tcW w:w="846" w:type="dxa"/>
            <w:shd w:val="clear" w:color="auto" w:fill="auto"/>
            <w:vAlign w:val="center"/>
          </w:tcPr>
          <w:p w14:paraId="14A82B12" w14:textId="77777777" w:rsidR="00E14630" w:rsidRPr="00C84AA0" w:rsidRDefault="00E14630" w:rsidP="00321FF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2890BFC" w14:textId="77777777" w:rsidR="00E14630" w:rsidRPr="00757103" w:rsidRDefault="00E14630" w:rsidP="00321F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1D16C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ՎԴ/49</w:t>
              </w:r>
              <w:r w:rsidRPr="001D16C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0</w:t>
              </w:r>
              <w:r w:rsidRPr="001D16C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1/05/11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E9D9019" w14:textId="77777777" w:rsidR="00E14630" w:rsidRPr="00757103" w:rsidRDefault="00E14630" w:rsidP="00321F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DADE8D8" w14:textId="77777777" w:rsidR="00E14630" w:rsidRPr="008C6269" w:rsidRDefault="00E14630" w:rsidP="00321FF0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3CA9789" w14:textId="77777777" w:rsidR="00E14630" w:rsidRDefault="00E14630" w:rsidP="00321FF0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2-րդ հոդվածի 1-ին մաս, </w:t>
            </w:r>
          </w:p>
          <w:p w14:paraId="4E24405B" w14:textId="77777777" w:rsidR="00E14630" w:rsidRDefault="00E14630" w:rsidP="00321FF0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3-րդ հոդվածի 1-ին մաս, </w:t>
            </w:r>
          </w:p>
          <w:p w14:paraId="5FC5B7E0" w14:textId="77777777" w:rsidR="00E14630" w:rsidRDefault="00E14630" w:rsidP="00321FF0">
            <w:pPr>
              <w:rPr>
                <w:rFonts w:ascii="GHEA Grapalat" w:hAnsi="GHEA Grapalat"/>
                <w:sz w:val="24"/>
                <w:lang w:val="hy-AM"/>
              </w:rPr>
            </w:pPr>
            <w:r w:rsidRPr="00E14630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8-րդ հոդվածի </w:t>
            </w:r>
            <w:r w:rsidRPr="00C424E5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3F2BFDE4" w14:textId="77777777" w:rsidR="00E14630" w:rsidRDefault="00E14630" w:rsidP="00321FF0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64-րդ հոդված, </w:t>
            </w:r>
          </w:p>
          <w:p w14:paraId="15B7F4CA" w14:textId="77777777" w:rsidR="00E14630" w:rsidRDefault="00E14630" w:rsidP="00321FF0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65-րդ հոդվածի 1-ին մաս, </w:t>
            </w:r>
          </w:p>
          <w:p w14:paraId="4D369E82" w14:textId="77777777" w:rsidR="00E14630" w:rsidRDefault="00E14630" w:rsidP="00321FF0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>161-րդ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36BB2C0" w14:textId="77777777" w:rsidR="00E14630" w:rsidRDefault="00E14630" w:rsidP="00321FF0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15B53B35" w14:textId="77777777" w:rsidR="00E14630" w:rsidRPr="00622CE9" w:rsidRDefault="00E14630" w:rsidP="00321FF0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205BA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4AD105B" w14:textId="77777777" w:rsidR="00E14630" w:rsidRDefault="00E14630" w:rsidP="00321FF0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3-րդ հոդված, </w:t>
            </w:r>
          </w:p>
          <w:p w14:paraId="5E59646C" w14:textId="77777777" w:rsidR="00E14630" w:rsidRDefault="00E14630" w:rsidP="00321FF0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53-րդ հոդվածի 1-ին մաս, </w:t>
            </w:r>
          </w:p>
          <w:p w14:paraId="266E7C9F" w14:textId="77777777" w:rsidR="00E14630" w:rsidRDefault="00E14630" w:rsidP="00321FF0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>63-րդ հոդվածի 1-ին մասի «բ» կետ</w:t>
            </w:r>
          </w:p>
          <w:p w14:paraId="77AF9D20" w14:textId="77777777" w:rsidR="00E14630" w:rsidRDefault="00E14630" w:rsidP="00321FF0">
            <w:pPr>
              <w:rPr>
                <w:rFonts w:ascii="GHEA Grapalat" w:hAnsi="GHEA Grapalat"/>
                <w:sz w:val="24"/>
                <w:szCs w:val="24"/>
                <w:lang w:val="it-IT"/>
              </w:rPr>
            </w:pPr>
          </w:p>
          <w:p w14:paraId="272BCBC3" w14:textId="77777777" w:rsidR="00E14630" w:rsidRPr="00572727" w:rsidRDefault="00E14630" w:rsidP="00321FF0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" w:history="1">
              <w:r w:rsidRPr="001D16C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«Նոտարիատի մասին» ՀՀ օրենքի</w:t>
              </w:r>
            </w:hyperlink>
            <w:r w:rsidRPr="0057272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634CA7C" w14:textId="77777777" w:rsidR="00E14630" w:rsidRDefault="00E14630" w:rsidP="00321FF0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2-րդ հոդվածի 1-ին մաս, </w:t>
            </w:r>
          </w:p>
          <w:p w14:paraId="4248DE4C" w14:textId="77777777" w:rsidR="00E14630" w:rsidRDefault="00E14630" w:rsidP="00321FF0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3-րդ հոդվածի 1-ին մաս, </w:t>
            </w:r>
          </w:p>
          <w:p w14:paraId="0084EEFE" w14:textId="77777777" w:rsidR="00E14630" w:rsidRDefault="00E14630" w:rsidP="00321FF0">
            <w:r w:rsidRPr="00C424E5">
              <w:rPr>
                <w:rFonts w:ascii="GHEA Grapalat" w:hAnsi="GHEA Grapalat"/>
                <w:sz w:val="24"/>
                <w:lang w:val="hy-AM"/>
              </w:rPr>
              <w:t>20-րդ հոդվածի 1-ին մաս</w:t>
            </w:r>
            <w:r w:rsidRPr="00B37419">
              <w:rPr>
                <w:rFonts w:ascii="GHEA Grapalat" w:hAnsi="GHEA Grapalat"/>
                <w:sz w:val="24"/>
                <w:szCs w:val="24"/>
                <w:lang w:val="it-IT"/>
              </w:rPr>
              <w:t xml:space="preserve">   </w:t>
            </w:r>
          </w:p>
        </w:tc>
      </w:tr>
    </w:tbl>
    <w:p w14:paraId="673D608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DC4513"/>
    <w:multiLevelType w:val="hybridMultilevel"/>
    <w:tmpl w:val="5590D26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55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630"/>
    <w:rsid w:val="00E14630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F0E1A"/>
  <w15:chartTrackingRefBased/>
  <w15:docId w15:val="{8B91ABA6-89D7-4A1D-AB7B-E66BFD95E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6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4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1463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1463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146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9314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529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4969" TargetMode="External"/><Relationship Id="rId5" Type="http://schemas.openxmlformats.org/officeDocument/2006/relationships/hyperlink" Target="https://www.arlis.am/DocumentView.aspx?DocID=10326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2022-10-06T06:27:00Z</dcterms:created>
  <dcterms:modified xsi:type="dcterms:W3CDTF">2022-10-06T06:28:00Z</dcterms:modified>
</cp:coreProperties>
</file>