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9303BD" w:rsidRPr="00757103" w14:paraId="7781FDDF" w14:textId="77777777" w:rsidTr="002A218A">
        <w:trPr>
          <w:trHeight w:val="2400"/>
        </w:trPr>
        <w:tc>
          <w:tcPr>
            <w:tcW w:w="846" w:type="dxa"/>
            <w:shd w:val="clear" w:color="auto" w:fill="auto"/>
            <w:vAlign w:val="center"/>
          </w:tcPr>
          <w:p w14:paraId="0BC1B357" w14:textId="77777777" w:rsidR="009303BD" w:rsidRPr="00757103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2109D3AB" w14:textId="77777777" w:rsidR="009303BD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17.06.1998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ՀՕ-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247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</w:rPr>
              <w:t>-Ն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110A1067" w14:textId="77777777" w:rsidR="009303BD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ՀՀ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ՔԱՂԱՔԱՑԻԱԿԱՆ ԴԱՏԱՎԱՐՈՒԹՅԱՆ</w:t>
            </w:r>
            <w:r w:rsidRPr="008E336E">
              <w:rPr>
                <w:rFonts w:ascii="GHEA Grapalat" w:hAnsi="GHEA Grapalat"/>
                <w:b/>
                <w:bCs/>
                <w:sz w:val="32"/>
                <w:szCs w:val="32"/>
                <w:shd w:val="clear" w:color="auto" w:fill="F6F6F6"/>
                <w:lang w:val="hy-AM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ՕՐԵՆՍԳՐՔԻ</w:t>
            </w:r>
          </w:p>
          <w:p w14:paraId="4A240B9F" w14:textId="77777777" w:rsidR="009303BD" w:rsidRDefault="009303BD" w:rsidP="002A218A">
            <w:pPr>
              <w:jc w:val="center"/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ուժ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է </w:t>
            </w:r>
          </w:p>
          <w:p w14:paraId="63DEA22F" w14:textId="77777777" w:rsidR="009303BD" w:rsidRPr="008E336E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727460">
              <w:rPr>
                <w:rStyle w:val="Emphasis"/>
                <w:rFonts w:ascii="GHEA Grapalat" w:hAnsi="GHEA Grapalat"/>
                <w:b/>
                <w:bCs/>
                <w:color w:val="000000"/>
                <w:sz w:val="21"/>
                <w:szCs w:val="21"/>
                <w:shd w:val="clear" w:color="auto" w:fill="FFFFFF"/>
              </w:rPr>
              <w:t>09.02.18 ՀՕ-110-Ն)</w:t>
            </w:r>
            <w:r w:rsidRPr="00727460"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 w:rsidRPr="008E336E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6F00D397" w14:textId="6218FB52" w:rsidR="009303BD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247.</w:t>
            </w: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7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</w:t>
            </w:r>
            <w:r w:rsidRPr="00A158FB">
              <w:rPr>
                <w:rFonts w:ascii="GHEA Grapalat" w:hAnsi="GHEA Grapalat"/>
                <w:b/>
                <w:bCs/>
                <w:color w:val="FF0000"/>
                <w:sz w:val="24"/>
              </w:rPr>
              <w:t>ՐԴ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 xml:space="preserve">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DC244FD" w14:textId="77777777" w:rsidR="009303BD" w:rsidRPr="00476674" w:rsidRDefault="009303BD" w:rsidP="002A218A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0DD5E92" w14:textId="77777777" w:rsidR="009303BD" w:rsidRPr="00757103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303BD" w14:paraId="5248BB2C" w14:textId="77777777" w:rsidTr="002A218A">
        <w:trPr>
          <w:trHeight w:val="1589"/>
        </w:trPr>
        <w:tc>
          <w:tcPr>
            <w:tcW w:w="846" w:type="dxa"/>
            <w:shd w:val="clear" w:color="auto" w:fill="auto"/>
            <w:vAlign w:val="center"/>
          </w:tcPr>
          <w:p w14:paraId="50F55783" w14:textId="77777777" w:rsidR="009303BD" w:rsidRPr="005C7132" w:rsidRDefault="009303BD" w:rsidP="002A218A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F2B0E09" w14:textId="77777777" w:rsidR="009303BD" w:rsidRPr="00757103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5" w:history="1">
              <w:r w:rsidRPr="00AE4913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ԵԿԴ/0384/02/13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1C65A1E" w14:textId="77777777" w:rsidR="009303BD" w:rsidRPr="00757103" w:rsidRDefault="009303BD" w:rsidP="002A218A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05.06.2020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17C0BA4" w14:textId="77777777" w:rsidR="009303BD" w:rsidRPr="00727460" w:rsidRDefault="009303BD" w:rsidP="002A218A">
            <w:pPr>
              <w:rPr>
                <w:rFonts w:ascii="GHEA Grapalat" w:hAnsi="GHEA Grapalat"/>
                <w:b/>
                <w:bCs/>
                <w:sz w:val="24"/>
                <w:szCs w:val="24"/>
              </w:rPr>
            </w:pPr>
            <w:hyperlink r:id="rId6" w:history="1">
              <w:r w:rsidRPr="00727460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քաղաքացիական դատավարության օրենսգրքի</w:t>
              </w:r>
            </w:hyperlink>
            <w:r>
              <w:rPr>
                <w:rFonts w:ascii="GHEA Grapalat" w:hAnsi="GHEA Grapalat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Arial Unicode" w:hAnsi="Arial Unicode"/>
                <w:b/>
                <w:b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</w:p>
          <w:p w14:paraId="5ED744C7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247</w:t>
            </w:r>
            <w:r>
              <w:rPr>
                <w:rFonts w:ascii="GHEA Grapalat" w:hAnsi="GHEA Grapalat"/>
                <w:sz w:val="24"/>
                <w:vertAlign w:val="superscript"/>
                <w:lang w:val="hy-AM"/>
              </w:rPr>
              <w:t>6</w:t>
            </w:r>
            <w:r w:rsidRPr="00DE5BD3">
              <w:rPr>
                <w:rFonts w:ascii="GHEA Grapalat" w:hAnsi="GHEA Grapalat"/>
                <w:sz w:val="24"/>
                <w:lang w:val="hy-AM"/>
              </w:rPr>
              <w:t>-րդ հոդված</w:t>
            </w:r>
            <w:r>
              <w:rPr>
                <w:rFonts w:ascii="GHEA Grapalat" w:hAnsi="GHEA Grapalat"/>
                <w:sz w:val="24"/>
                <w:lang w:val="hy-AM"/>
              </w:rPr>
              <w:t>ի</w:t>
            </w:r>
            <w:r w:rsidRPr="00DE5BD3">
              <w:rPr>
                <w:rFonts w:ascii="GHEA Grapalat" w:hAnsi="GHEA Grapalat"/>
                <w:sz w:val="24"/>
                <w:lang w:val="hy-AM"/>
              </w:rPr>
              <w:t xml:space="preserve"> 1-ին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2-րդ կետեր, </w:t>
            </w:r>
            <w:r w:rsidRPr="00E91FCF">
              <w:rPr>
                <w:rFonts w:ascii="GHEA Grapalat" w:hAnsi="GHEA Grapalat"/>
                <w:color w:val="FF0000"/>
                <w:sz w:val="24"/>
                <w:lang w:val="hy-AM"/>
              </w:rPr>
              <w:t>247</w:t>
            </w:r>
            <w:r w:rsidRPr="00E91FCF">
              <w:rPr>
                <w:rFonts w:ascii="GHEA Grapalat" w:hAnsi="GHEA Grapalat"/>
                <w:color w:val="FF0000"/>
                <w:sz w:val="24"/>
                <w:vertAlign w:val="superscript"/>
                <w:lang w:val="hy-AM"/>
              </w:rPr>
              <w:t>7</w:t>
            </w:r>
            <w:r w:rsidRPr="00E91FCF">
              <w:rPr>
                <w:rFonts w:ascii="GHEA Grapalat" w:hAnsi="GHEA Grapalat"/>
                <w:color w:val="FF0000"/>
                <w:sz w:val="24"/>
                <w:lang w:val="hy-AM"/>
              </w:rPr>
              <w:t>-րդ հոդված</w:t>
            </w:r>
          </w:p>
          <w:p w14:paraId="03767AF6" w14:textId="77777777" w:rsidR="009303BD" w:rsidRDefault="009303BD" w:rsidP="002A218A"/>
          <w:p w14:paraId="7357DBB9" w14:textId="77777777" w:rsidR="009303BD" w:rsidRPr="002A03DF" w:rsidRDefault="009303BD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7" w:history="1">
              <w:r w:rsidRPr="002A03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«Դատական ակտերի հարկադիր կատարման մասին» ՀՀ օրենքի</w:t>
              </w:r>
            </w:hyperlink>
            <w:r w:rsidRPr="002A03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0C95366E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2-րդ հոդվածի 3-րդ, 4-րդ կետեր, </w:t>
            </w:r>
          </w:p>
          <w:p w14:paraId="5355D4EE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4-րդ հոդված, </w:t>
            </w:r>
          </w:p>
          <w:p w14:paraId="1ED6866E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17-րդ հոդվածի 2-րդ, 3-րդ մասեր, </w:t>
            </w:r>
          </w:p>
          <w:p w14:paraId="26EFE6E1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18-րդ հոդվածի 3-րդ մաս, </w:t>
            </w:r>
          </w:p>
          <w:p w14:paraId="5C791310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19-րդ հոդվածի 1-ին, 4-րդ մասեր, </w:t>
            </w:r>
          </w:p>
          <w:p w14:paraId="2BDD3809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 xml:space="preserve">23-րդ հոդված, </w:t>
            </w:r>
          </w:p>
          <w:p w14:paraId="60BB8856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156A27A2" w14:textId="77777777" w:rsidR="009303BD" w:rsidRPr="002A03DF" w:rsidRDefault="009303BD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8" w:history="1">
              <w:r w:rsidRPr="002A03DF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«Օտարերկրյա արբիտրաժային որոշումների ճանաչման և կատարման մասին» Նյու Յորքի 1958 թվականի կոնվենցիայի</w:t>
              </w:r>
            </w:hyperlink>
            <w:r w:rsidRPr="002A03DF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247F23E8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 xml:space="preserve">1-ին հոդվածի 1-ին, 2-րդ մասեր, </w:t>
            </w:r>
          </w:p>
          <w:p w14:paraId="3C913BA5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 xml:space="preserve">3-րդ հոդված, </w:t>
            </w:r>
          </w:p>
          <w:p w14:paraId="2AAA03E8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5-րդ հոդված</w:t>
            </w:r>
            <w:r>
              <w:rPr>
                <w:rFonts w:ascii="GHEA Grapalat" w:hAnsi="GHEA Grapalat"/>
                <w:sz w:val="24"/>
                <w:lang w:val="hy-AM"/>
              </w:rPr>
              <w:t>,</w:t>
            </w:r>
            <w:r w:rsidRPr="00DE5BD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5764A263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4AB69844" w14:textId="77777777" w:rsidR="009303BD" w:rsidRPr="0076392C" w:rsidRDefault="009303BD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9" w:history="1">
              <w:r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«Առևտրային արբիտրաժի մասին» ՀՀ օրենքի</w:t>
              </w:r>
            </w:hyperlink>
            <w:r w:rsidRPr="0076392C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</w:p>
          <w:p w14:paraId="59FC3C8C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DE5BD3">
              <w:rPr>
                <w:rFonts w:ascii="GHEA Grapalat" w:hAnsi="GHEA Grapalat"/>
                <w:sz w:val="24"/>
                <w:lang w:val="hy-AM"/>
              </w:rPr>
              <w:t>35-րդ հոդվածի 1-ին, 3-րդ մասեր</w:t>
            </w:r>
            <w:r w:rsidRPr="007C12C1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3CABAA84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</w:p>
          <w:p w14:paraId="20B953C2" w14:textId="77777777" w:rsidR="009303BD" w:rsidRPr="0076392C" w:rsidRDefault="009303BD" w:rsidP="002A218A">
            <w:pPr>
              <w:rPr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0" w:history="1">
              <w:r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 xml:space="preserve">«Իրավական </w:t>
              </w:r>
              <w:r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</w:t>
              </w:r>
              <w:r w:rsidRPr="0076392C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կտերի մասին» ՀՀ օրենքի</w:t>
              </w:r>
            </w:hyperlink>
            <w:r>
              <w:rPr>
                <w:rFonts w:ascii="Arial Unicode" w:hAnsi="Arial Unicode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օրենքն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76392C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21.03.18 ՀՕ-180-Ն)</w:t>
            </w:r>
          </w:p>
          <w:p w14:paraId="00CF1019" w14:textId="77777777" w:rsidR="009303BD" w:rsidRDefault="009303BD" w:rsidP="002A218A">
            <w:pPr>
              <w:rPr>
                <w:rFonts w:ascii="GHEA Grapalat" w:hAnsi="GHEA Grapalat"/>
                <w:sz w:val="24"/>
                <w:lang w:val="hy-AM"/>
              </w:rPr>
            </w:pPr>
            <w:r w:rsidRPr="007C12C1">
              <w:rPr>
                <w:rFonts w:ascii="GHEA Grapalat" w:hAnsi="GHEA Grapalat"/>
                <w:sz w:val="24"/>
                <w:lang w:val="hy-AM"/>
              </w:rPr>
              <w:t xml:space="preserve">36-րդ հոդվածի 4-րդ կետ, </w:t>
            </w:r>
          </w:p>
          <w:p w14:paraId="22A941A9" w14:textId="77777777" w:rsidR="009303BD" w:rsidRDefault="009303BD" w:rsidP="002A218A">
            <w:r w:rsidRPr="007C12C1">
              <w:rPr>
                <w:rFonts w:ascii="GHEA Grapalat" w:hAnsi="GHEA Grapalat"/>
                <w:sz w:val="24"/>
                <w:lang w:val="hy-AM"/>
              </w:rPr>
              <w:t>86-րդ հոդվածի 1-ին կետ</w:t>
            </w:r>
          </w:p>
        </w:tc>
      </w:tr>
    </w:tbl>
    <w:p w14:paraId="44C32F3C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92E1FB5"/>
    <w:multiLevelType w:val="hybridMultilevel"/>
    <w:tmpl w:val="53CE5B7E"/>
    <w:lvl w:ilvl="0" w:tplc="FD7E62A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624961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03BD"/>
    <w:rsid w:val="009303BD"/>
    <w:rsid w:val="00E91FCF"/>
    <w:rsid w:val="00ED6242"/>
    <w:rsid w:val="00EE2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A6AFC2"/>
  <w15:chartTrackingRefBased/>
  <w15:docId w15:val="{0572B852-B834-4597-AC7B-6BFAD112CD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03B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303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303BD"/>
    <w:rPr>
      <w:i/>
      <w:iCs/>
    </w:rPr>
  </w:style>
  <w:style w:type="character" w:styleId="Hyperlink">
    <w:name w:val="Hyperlink"/>
    <w:basedOn w:val="DefaultParagraphFont"/>
    <w:uiPriority w:val="99"/>
    <w:unhideWhenUsed/>
    <w:rsid w:val="009303B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303B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9303B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77867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5024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19099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arlis.am/DocumentView.aspx?DocID=144747" TargetMode="External"/><Relationship Id="rId10" Type="http://schemas.openxmlformats.org/officeDocument/2006/relationships/hyperlink" Target="https://www.arlis.am/DocumentView.aspx?docid=120607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1901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202</Words>
  <Characters>1152</Characters>
  <Application>Microsoft Office Word</Application>
  <DocSecurity>0</DocSecurity>
  <Lines>9</Lines>
  <Paragraphs>2</Paragraphs>
  <ScaleCrop>false</ScaleCrop>
  <Company/>
  <LinksUpToDate>false</LinksUpToDate>
  <CharactersWithSpaces>1352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4</cp:revision>
  <dcterms:created xsi:type="dcterms:W3CDTF">2022-08-31T06:41:00Z</dcterms:created>
  <dcterms:modified xsi:type="dcterms:W3CDTF">2022-08-31T06:42:00Z</dcterms:modified>
</cp:coreProperties>
</file>