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1088" w:rsidRPr="00805A84" w:rsidRDefault="000A6F47" w:rsidP="00805A84">
      <w:pPr>
        <w:pStyle w:val="Heading30"/>
        <w:shd w:val="clear" w:color="auto" w:fill="auto"/>
        <w:spacing w:after="160" w:line="360" w:lineRule="auto"/>
        <w:ind w:left="5103" w:right="-8"/>
        <w:outlineLvl w:val="9"/>
        <w:rPr>
          <w:rFonts w:ascii="Sylfaen" w:hAnsi="Sylfaen"/>
          <w:sz w:val="24"/>
          <w:szCs w:val="24"/>
        </w:rPr>
      </w:pPr>
      <w:r w:rsidRPr="00805A84">
        <w:rPr>
          <w:rFonts w:ascii="Sylfaen" w:hAnsi="Sylfaen"/>
          <w:sz w:val="24"/>
          <w:szCs w:val="24"/>
        </w:rPr>
        <w:t>ՀԱՍՏԱՏՎԱԾ Է</w:t>
      </w:r>
    </w:p>
    <w:p w:rsidR="00461088" w:rsidRPr="00805A84" w:rsidRDefault="000A6F47" w:rsidP="00805A84">
      <w:pPr>
        <w:pStyle w:val="Heading30"/>
        <w:shd w:val="clear" w:color="auto" w:fill="auto"/>
        <w:spacing w:after="160" w:line="360" w:lineRule="auto"/>
        <w:ind w:left="5103" w:right="-8"/>
        <w:outlineLvl w:val="9"/>
        <w:rPr>
          <w:rFonts w:ascii="Sylfaen" w:hAnsi="Sylfaen"/>
          <w:sz w:val="24"/>
          <w:szCs w:val="24"/>
        </w:rPr>
      </w:pPr>
      <w:r w:rsidRPr="00805A84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D25D6B">
        <w:rPr>
          <w:rFonts w:ascii="Sylfaen" w:hAnsi="Sylfaen"/>
          <w:sz w:val="24"/>
          <w:szCs w:val="24"/>
        </w:rPr>
        <w:br/>
      </w:r>
      <w:r w:rsidRPr="00805A84">
        <w:rPr>
          <w:rFonts w:ascii="Sylfaen" w:hAnsi="Sylfaen"/>
          <w:sz w:val="24"/>
          <w:szCs w:val="24"/>
        </w:rPr>
        <w:t xml:space="preserve">2019 թվականի սեպտեմբերի 17-ի </w:t>
      </w:r>
      <w:bookmarkStart w:id="0" w:name="_GoBack"/>
      <w:bookmarkEnd w:id="0"/>
      <w:r w:rsidRPr="00805A84">
        <w:rPr>
          <w:rFonts w:ascii="Sylfaen" w:hAnsi="Sylfaen"/>
          <w:sz w:val="24"/>
          <w:szCs w:val="24"/>
        </w:rPr>
        <w:t>թիվ 154 որոշմամբ</w:t>
      </w:r>
    </w:p>
    <w:p w:rsidR="00C425B1" w:rsidRPr="00805A84" w:rsidRDefault="00C425B1" w:rsidP="00805A84">
      <w:pPr>
        <w:pStyle w:val="Bodytext30"/>
        <w:shd w:val="clear" w:color="auto" w:fill="auto"/>
        <w:spacing w:before="0" w:after="160" w:line="360" w:lineRule="auto"/>
        <w:ind w:left="3340"/>
        <w:jc w:val="both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461088" w:rsidRPr="00805A84" w:rsidRDefault="000A6F47" w:rsidP="00805A84">
      <w:pPr>
        <w:pStyle w:val="Bodytext3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805A84">
        <w:rPr>
          <w:rStyle w:val="Bodytext3Spacing2pt"/>
          <w:rFonts w:ascii="Sylfaen" w:hAnsi="Sylfaen"/>
          <w:b/>
          <w:spacing w:val="0"/>
          <w:sz w:val="24"/>
          <w:szCs w:val="24"/>
        </w:rPr>
        <w:t>ՏԵՂԵԿԱԳԻՐՔ</w:t>
      </w:r>
    </w:p>
    <w:p w:rsidR="00461088" w:rsidRDefault="000A6F47" w:rsidP="00805A84">
      <w:pPr>
        <w:pStyle w:val="Bodytext3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805A84">
        <w:rPr>
          <w:rFonts w:ascii="Sylfaen" w:hAnsi="Sylfaen"/>
          <w:sz w:val="24"/>
          <w:szCs w:val="24"/>
        </w:rPr>
        <w:t>սանիտարահամաճարակաբանական վերահսկողության (հսկողության) ենթակա ապրանքների տեսակների</w:t>
      </w:r>
    </w:p>
    <w:p w:rsidR="00D25D6B" w:rsidRPr="00805A84" w:rsidRDefault="00D25D6B" w:rsidP="00805A84">
      <w:pPr>
        <w:pStyle w:val="Bodytext3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</w:p>
    <w:p w:rsidR="00461088" w:rsidRPr="00805A84" w:rsidRDefault="00C425B1" w:rsidP="00805A84">
      <w:pPr>
        <w:pStyle w:val="Heading30"/>
        <w:shd w:val="clear" w:color="auto" w:fill="auto"/>
        <w:spacing w:after="160" w:line="360" w:lineRule="auto"/>
        <w:outlineLvl w:val="9"/>
        <w:rPr>
          <w:rFonts w:ascii="Sylfaen" w:hAnsi="Sylfaen"/>
          <w:sz w:val="24"/>
          <w:szCs w:val="24"/>
        </w:rPr>
      </w:pPr>
      <w:r w:rsidRPr="00805A84">
        <w:rPr>
          <w:rFonts w:ascii="Sylfaen" w:hAnsi="Sylfaen"/>
          <w:sz w:val="24"/>
          <w:szCs w:val="24"/>
        </w:rPr>
        <w:t>I. Մանրամասնեցված տեղեկությունները տեղեկագրքից</w:t>
      </w:r>
    </w:p>
    <w:tbl>
      <w:tblPr>
        <w:tblOverlap w:val="never"/>
        <w:tblW w:w="944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6"/>
        <w:gridCol w:w="6237"/>
        <w:gridCol w:w="1984"/>
      </w:tblGrid>
      <w:tr w:rsidR="00461088" w:rsidRPr="00805A84" w:rsidTr="00D25D6B">
        <w:trPr>
          <w:tblHeader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088" w:rsidRPr="00805A84" w:rsidRDefault="000A6F47" w:rsidP="00805A8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Արտադրանքի տեսակի ծածկագիրը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Նկարագրությունը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ԵԱՏՄ ԱՏԳ ԱԱ ծածկագիրը</w:t>
            </w:r>
          </w:p>
        </w:tc>
      </w:tr>
      <w:tr w:rsidR="00461088" w:rsidRPr="00805A84" w:rsidTr="00D25D6B">
        <w:trPr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805A8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Սննդամթերք (մարդու կողմից սննդի մեջ օգտագործվող մթերքներ՝ բնական կամ վերամշակված տեսքով), այդ թվում՝ գենային ինժեներիայի եղանակով ձ</w:t>
            </w:r>
            <w:r w:rsidR="00805A84" w:rsidRPr="00805A84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ափոխված (տրանսգենային) օրգանիզմների օգտագործմամբ ստացված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805A84" w:rsidRDefault="00C425B1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02-05-ից, 07-25-ից, 27-29-ից, 32-35-ից</w:t>
            </w:r>
          </w:p>
        </w:tc>
      </w:tr>
      <w:tr w:rsidR="00461088" w:rsidRPr="00805A84" w:rsidTr="00D25D6B">
        <w:trPr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805A8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020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Արտադրանք (ապրանքներ) երեխաների համար՝ խաղեր </w:t>
            </w:r>
            <w:r w:rsidR="00805A84" w:rsidRPr="00805A84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 խաղալիքներ, անկողնու սպիտակեղեն, հագուստեղեն, կոշկեղեն, ուսումնական ձեռնարկներ, կահույք, մանկասայլակներ, պայուսակներ (մեջքի պայուսակներ, թիկնապայուսակներ, թղթապայուսակներ </w:t>
            </w:r>
            <w:r w:rsidR="00805A84" w:rsidRPr="00805A84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 այլն), օրագրեր </w:t>
            </w:r>
            <w:r w:rsidR="00805A84" w:rsidRPr="00805A84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 համանման արտադրատեսակներ, տետրեր, գրասենյակային այլ արտադրանք (ապրանքներ) թղթից </w:t>
            </w:r>
            <w:r w:rsidR="00805A84" w:rsidRPr="00805A84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 ստվարաթղթից, գրասենյակային պարագաներ կամ դպրոցական արհեստական պոլիմերային </w:t>
            </w:r>
            <w:r w:rsidR="00805A84" w:rsidRPr="00805A84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 սինթետիկ նյութեր՝ մանկական տեսականու արտադրանք (ապրանքներ) պատրաստելու համար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32-ից, 34-ից, 39-ից, 40-ից, 42-44-ից, </w:t>
            </w:r>
            <w:r w:rsidR="00D25D6B">
              <w:rPr>
                <w:rStyle w:val="Bodytext211pt"/>
                <w:rFonts w:ascii="Sylfaen" w:hAnsi="Sylfaen"/>
                <w:sz w:val="20"/>
                <w:szCs w:val="24"/>
              </w:rPr>
              <w:br/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46-ից, 48-56-ից, </w:t>
            </w:r>
            <w:r w:rsidR="00D25D6B">
              <w:rPr>
                <w:rStyle w:val="Bodytext211pt"/>
                <w:rFonts w:ascii="Sylfaen" w:hAnsi="Sylfaen"/>
                <w:sz w:val="20"/>
                <w:szCs w:val="24"/>
              </w:rPr>
              <w:br/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60-65-ից, 87-ից, </w:t>
            </w:r>
            <w:r w:rsidR="00D25D6B">
              <w:rPr>
                <w:rStyle w:val="Bodytext211pt"/>
                <w:rFonts w:ascii="Sylfaen" w:hAnsi="Sylfaen"/>
                <w:sz w:val="20"/>
                <w:szCs w:val="24"/>
              </w:rPr>
              <w:br/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94-ից,</w:t>
            </w:r>
            <w:r w:rsidR="00D25D6B"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 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95-ից</w:t>
            </w:r>
          </w:p>
        </w:tc>
      </w:tr>
      <w:tr w:rsidR="00461088" w:rsidRPr="00805A84" w:rsidTr="00D25D6B">
        <w:trPr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805A8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030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Կենցաղային </w:t>
            </w:r>
            <w:r w:rsidR="00805A84" w:rsidRPr="00805A84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 խմելու ջրամատակարարման ոլորտում </w:t>
            </w:r>
            <w:r w:rsidR="00805A84" w:rsidRPr="00805A84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 կեղտաջրերի մաքրման ժամանակ, լողավազաններում օգտագործվող հումքեր, սարքավորումներ, նյութեր, սարքեր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25-ից, 38-40-ից, </w:t>
            </w:r>
            <w:r w:rsidR="00D25D6B">
              <w:rPr>
                <w:rStyle w:val="Bodytext211pt"/>
                <w:rFonts w:ascii="Sylfaen" w:hAnsi="Sylfaen"/>
                <w:sz w:val="20"/>
                <w:szCs w:val="24"/>
              </w:rPr>
              <w:br/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48-ից, 84-ից, 85-ից</w:t>
            </w:r>
          </w:p>
        </w:tc>
      </w:tr>
      <w:tr w:rsidR="00461088" w:rsidRPr="00805A84" w:rsidTr="00D25D6B">
        <w:trPr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805A8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040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Օծանելիքակոսմետիկական միջոցներ, բերանի խոռոչի հիգիենայի միջոցներ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33-ից</w:t>
            </w:r>
          </w:p>
        </w:tc>
      </w:tr>
      <w:tr w:rsidR="00461088" w:rsidRPr="00805A84" w:rsidTr="00D25D6B">
        <w:trPr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805A8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050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Քիմիական </w:t>
            </w:r>
            <w:r w:rsidR="00805A84" w:rsidRPr="00805A84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 նավթաքիմիական արտադրանք՝ արտադրական նշանակության, կենցաղային քիմիայի արտադրանք (ապրանքներ), լաքաներկային նյութեր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32-34-ից, 38-ից</w:t>
            </w:r>
          </w:p>
        </w:tc>
      </w:tr>
      <w:tr w:rsidR="00461088" w:rsidRPr="00805A84" w:rsidTr="00D25D6B">
        <w:trPr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088" w:rsidRPr="00805A84" w:rsidRDefault="000A6F47" w:rsidP="00805A8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060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Պոլիմերային, սինթետիկ </w:t>
            </w:r>
            <w:r w:rsidR="00805A84" w:rsidRPr="00805A84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 այլ նյութեր՝ նախատեսված շինարարությունում, տրանսպորտում կիրառելու համար, ինչպես նա</w:t>
            </w:r>
            <w:r w:rsidR="00805A84" w:rsidRPr="00805A84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 կահույքի </w:t>
            </w:r>
            <w:r w:rsidR="00805A84" w:rsidRPr="00805A84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 տնային գործածության իրերի պատրաստման համար. կահույք. քիմիական մանրաթելեր </w:t>
            </w:r>
            <w:r w:rsidR="00805A84" w:rsidRPr="00805A84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 մանածագործական օժանդակ նյութեր պարունակող մանածագործական, կարի </w:t>
            </w:r>
            <w:r w:rsidR="00805A84" w:rsidRPr="00805A84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 տրիկոտաժե նյութեր. արհեստական </w:t>
            </w:r>
            <w:r w:rsidR="00805A84" w:rsidRPr="00805A84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 սինթետիկ կաշիներ </w:t>
            </w:r>
            <w:r w:rsidR="00805A84" w:rsidRPr="00805A84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 մանածագործական նյութեր հագուստի </w:t>
            </w:r>
            <w:r w:rsidR="00805A84" w:rsidRPr="00805A84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 կոշիկի պատրաստման համար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32-ից, 39-ից, 40-ից, 42-46-ից, 48-ից, </w:t>
            </w:r>
            <w:r w:rsidR="00D25D6B">
              <w:rPr>
                <w:rStyle w:val="Bodytext211pt"/>
                <w:rFonts w:ascii="Sylfaen" w:hAnsi="Sylfaen"/>
                <w:sz w:val="20"/>
                <w:szCs w:val="24"/>
              </w:rPr>
              <w:br/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50-60-ից, 69-ից</w:t>
            </w:r>
            <w:r w:rsidR="00805A84"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 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94-ից</w:t>
            </w:r>
          </w:p>
        </w:tc>
      </w:tr>
      <w:tr w:rsidR="00461088" w:rsidRPr="00805A84" w:rsidTr="00D25D6B">
        <w:trPr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805A8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070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Մեքենաշինության </w:t>
            </w:r>
            <w:r w:rsidR="00805A84" w:rsidRPr="00805A84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 սարքաշինության արտադրանք՝ արտադրական, բժշկական </w:t>
            </w:r>
            <w:r w:rsidR="00805A84" w:rsidRPr="00805A84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 կենցաղային նշանակության</w:t>
            </w:r>
            <w:r w:rsidR="00AA0997" w:rsidRPr="00805A84">
              <w:rPr>
                <w:rStyle w:val="Bodytext211pt"/>
                <w:rFonts w:ascii="Sylfaen" w:hAnsi="Sylfaen"/>
                <w:sz w:val="20"/>
                <w:szCs w:val="24"/>
              </w:rPr>
              <w:t>,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 բացի տրանսպորտային միջոցների </w:t>
            </w:r>
            <w:r w:rsidR="00805A84" w:rsidRPr="00805A84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 կենցաղային տեխնիկայի պահեստային մասերի</w:t>
            </w:r>
            <w:r w:rsidR="00AA0997" w:rsidRPr="00805A84">
              <w:rPr>
                <w:rStyle w:val="Bodytext211pt"/>
                <w:rFonts w:ascii="Sylfaen" w:hAnsi="Sylfaen"/>
                <w:sz w:val="20"/>
                <w:szCs w:val="24"/>
              </w:rPr>
              <w:t>ց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 (բացառությամբ՝ խմելու ջրի </w:t>
            </w:r>
            <w:r w:rsidR="00805A84" w:rsidRPr="00805A84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 սննդամթերքի հետ շփում ունեցողների)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38-ից, 84-ից, 85-ից, 90-ից 94-ից</w:t>
            </w:r>
          </w:p>
        </w:tc>
      </w:tr>
      <w:tr w:rsidR="00461088" w:rsidRPr="00805A84" w:rsidTr="00D25D6B">
        <w:trPr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805A8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080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Հրատարակչական արտադրանք՝ ուսումնական հրատարակություններ </w:t>
            </w:r>
            <w:r w:rsidR="00805A84" w:rsidRPr="00805A84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 ձեռնարկներ՝ հանրակրթական</w:t>
            </w:r>
            <w:r w:rsidR="00873CE0"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 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միջին </w:t>
            </w:r>
            <w:r w:rsidR="00805A84" w:rsidRPr="00805A84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 բարձրագույն ուսումնական հաստատությունների համար, գրքեր </w:t>
            </w:r>
            <w:r w:rsidR="00805A84" w:rsidRPr="00805A84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 ամսագրեր երեխաների </w:t>
            </w:r>
            <w:r w:rsidR="00805A84" w:rsidRPr="00805A84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 դեռահասների համար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48-ից, 49-ից</w:t>
            </w:r>
          </w:p>
        </w:tc>
      </w:tr>
      <w:tr w:rsidR="00461088" w:rsidRPr="00805A84" w:rsidTr="00D25D6B">
        <w:trPr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805A8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090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Արտադրատեսակներ՝ բնական հումքից, որոնք արտադրության ընթացքում ենթարկվում են մշակման (ներկման, տոգորման </w:t>
            </w:r>
            <w:r w:rsidR="00805A84" w:rsidRPr="00805A84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 այլն)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25-ից, 43-ից, 44-ից, 46-ից, 50-53-ից</w:t>
            </w:r>
          </w:p>
        </w:tc>
      </w:tr>
      <w:tr w:rsidR="00461088" w:rsidRPr="00805A84" w:rsidTr="00D25D6B">
        <w:trPr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805A8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100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Մարդու մաշկի հետ շփվող արտադրատեսակների համար (արտադրատեսակներ) նյութեր, հագուստեղեն, կոշկեղեն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30-ից, 39-ից, 40-ից, 42-ից, 43-ից, 48-ից, 50-65-ից, 67-ից, 68-ից, 82-ից, 96-ից</w:t>
            </w:r>
          </w:p>
        </w:tc>
      </w:tr>
      <w:tr w:rsidR="00461088" w:rsidRPr="00805A84" w:rsidTr="00D25D6B">
        <w:trPr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805A8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110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Իոնացնող, այդ թվում</w:t>
            </w:r>
            <w:r w:rsidR="00AA0997" w:rsidRPr="00805A84">
              <w:rPr>
                <w:rStyle w:val="Bodytext211pt"/>
                <w:rFonts w:ascii="Sylfaen" w:hAnsi="Sylfaen"/>
                <w:sz w:val="20"/>
                <w:szCs w:val="24"/>
              </w:rPr>
              <w:t>՝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 գեներացնող, ճառագայթման աղբյուր հանդիսացող արտադրանք, արտադրատեսակներ, ինչպես նա</w:t>
            </w:r>
            <w:r w:rsidR="00805A84" w:rsidRPr="00805A84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 ռադիոակտիվ նյութեր պարունակող արտադրատեսակներ </w:t>
            </w:r>
            <w:r w:rsidR="00805A84" w:rsidRPr="00805A84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 արտադրանք (ապրանքներ)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25-ից, 26-ից, 28-ից, 68-ից, 69-ից, 72-ից, 74-76-ից, 78-81-ից, 84-ից, 87-ից</w:t>
            </w:r>
          </w:p>
        </w:tc>
      </w:tr>
      <w:tr w:rsidR="00461088" w:rsidRPr="00805A84" w:rsidTr="00D25D6B">
        <w:trPr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805A8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120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Շինարարական հումք </w:t>
            </w:r>
            <w:r w:rsidR="00805A84" w:rsidRPr="00805A84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 նյութեր, որոնցում ռադիոակտիվ նյութերի պարունակությունը կանոնակարգվում է հիգիենիկ նորմատիվներով, այդ թվում՝ կրկնակի վերամշակման </w:t>
            </w:r>
            <w:r w:rsidR="00805A84" w:rsidRPr="00805A84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 ժողովրդական տնտեսության մեջ օգտագործման համար արտադրական թափոնները, ս</w:t>
            </w:r>
            <w:r w:rsidR="00805A84" w:rsidRPr="00805A84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 </w:t>
            </w:r>
            <w:r w:rsidR="00805A84" w:rsidRPr="00805A84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 գունավոր մետաղների ջարդոններ (մետաղաջարդոն)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25-ից, 26-ից, 28-ից, 68-ից, 69-ից, 72-ից, 74-76-ից, 78-81-ից, 84-ից, 87-ից</w:t>
            </w:r>
          </w:p>
        </w:tc>
      </w:tr>
      <w:tr w:rsidR="00461088" w:rsidRPr="00805A84" w:rsidTr="00D25D6B">
        <w:trPr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088" w:rsidRPr="00805A84" w:rsidRDefault="000A6F47" w:rsidP="00805A8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130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Ծխախոտային արտադրատեսակներ </w:t>
            </w:r>
            <w:r w:rsidR="00805A84" w:rsidRPr="00805A84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 ծխախոտային հումք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24-ից</w:t>
            </w:r>
          </w:p>
        </w:tc>
      </w:tr>
      <w:tr w:rsidR="00461088" w:rsidRPr="00805A84" w:rsidTr="00D25D6B">
        <w:trPr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088" w:rsidRPr="00805A84" w:rsidRDefault="000A6F47" w:rsidP="00805A8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140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Անհատական պաշտպանության միջոցներ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39-ից, 40-ից, 64-ից, 65-ից 90-ից</w:t>
            </w:r>
          </w:p>
        </w:tc>
      </w:tr>
      <w:tr w:rsidR="00461088" w:rsidRPr="00805A84" w:rsidTr="00D25D6B">
        <w:trPr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088" w:rsidRPr="00805A84" w:rsidRDefault="000A6F47" w:rsidP="00805A8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150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Թունաքիմիկատներ (պեստիցիդներ) </w:t>
            </w:r>
            <w:r w:rsidR="00805A84" w:rsidRPr="00805A84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 ագրոքիմիկատներ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31-ից, 38-ից</w:t>
            </w:r>
          </w:p>
        </w:tc>
      </w:tr>
      <w:tr w:rsidR="00461088" w:rsidRPr="00805A84" w:rsidTr="00D25D6B">
        <w:trPr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805A8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160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Սննդամթերքի հետ շփվող նյութեր, արտադրատեսակներ </w:t>
            </w:r>
            <w:r w:rsidR="00805A84" w:rsidRPr="00805A84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 սարքավորումներ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39-ից, 40-ից, </w:t>
            </w:r>
            <w:r w:rsidR="00D25D6B">
              <w:rPr>
                <w:rStyle w:val="Bodytext211pt"/>
                <w:rFonts w:ascii="Sylfaen" w:hAnsi="Sylfaen"/>
                <w:sz w:val="20"/>
                <w:szCs w:val="24"/>
              </w:rPr>
              <w:br/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44-48-ից, 56-ից, </w:t>
            </w:r>
            <w:r w:rsidR="00D25D6B">
              <w:rPr>
                <w:rStyle w:val="Bodytext211pt"/>
                <w:rFonts w:ascii="Sylfaen" w:hAnsi="Sylfaen"/>
                <w:sz w:val="20"/>
                <w:szCs w:val="24"/>
              </w:rPr>
              <w:br/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63-ից, 69-ից, 70-ից, 73-ից, 74-ից, 76-ից, 82-ից, 85-ից, 96-ից</w:t>
            </w:r>
          </w:p>
          <w:p w:rsidR="00D25D6B" w:rsidRPr="00805A84" w:rsidRDefault="00D25D6B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</w:p>
        </w:tc>
      </w:tr>
      <w:tr w:rsidR="00461088" w:rsidRPr="00805A84" w:rsidTr="00D25D6B">
        <w:trPr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805A8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170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Օդի նախապատրաստման, մաքրման </w:t>
            </w:r>
            <w:r w:rsidR="00805A84" w:rsidRPr="00805A84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 զտման համար նախատեսված սարքավորումներ, նյութեր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38-40-ից, 48-ից, </w:t>
            </w:r>
            <w:r w:rsidR="00D25D6B">
              <w:rPr>
                <w:rStyle w:val="Bodytext211pt"/>
                <w:rFonts w:ascii="Sylfaen" w:hAnsi="Sylfaen"/>
                <w:sz w:val="20"/>
                <w:szCs w:val="24"/>
              </w:rPr>
              <w:br/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52-56-ից, 59-ից, </w:t>
            </w:r>
            <w:r w:rsidR="00D25D6B">
              <w:rPr>
                <w:rStyle w:val="Bodytext211pt"/>
                <w:rFonts w:ascii="Sylfaen" w:hAnsi="Sylfaen"/>
                <w:sz w:val="20"/>
                <w:szCs w:val="24"/>
              </w:rPr>
              <w:br/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60-ից, 84-ից, 85-ից</w:t>
            </w:r>
          </w:p>
        </w:tc>
      </w:tr>
      <w:tr w:rsidR="00461088" w:rsidRPr="00805A84" w:rsidTr="00D25D6B">
        <w:trPr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088" w:rsidRPr="00805A84" w:rsidRDefault="000A6F47" w:rsidP="00805A8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180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Հակասառցակեղ</w:t>
            </w:r>
            <w:r w:rsidR="00805A84" w:rsidRPr="00805A84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ային ազդանյութեր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38-ից</w:t>
            </w:r>
          </w:p>
        </w:tc>
      </w:tr>
      <w:tr w:rsidR="00461088" w:rsidRPr="00805A84" w:rsidTr="00D25D6B">
        <w:trPr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088" w:rsidRPr="00805A84" w:rsidRDefault="000A6F47" w:rsidP="00805A8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990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Այլ արտադրանք (ապրանքներ), որոնց նկատմամբ Եվրասիական տնտեսական միության անդամ պետություններից մեկի կողմից սահմանվել են ժամանակավոր սանիտարական միջոցներ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02-96-ից</w:t>
            </w:r>
          </w:p>
        </w:tc>
      </w:tr>
    </w:tbl>
    <w:p w:rsidR="00461088" w:rsidRPr="00805A84" w:rsidRDefault="00461088" w:rsidP="00805A84">
      <w:pPr>
        <w:spacing w:after="160" w:line="360" w:lineRule="auto"/>
        <w:jc w:val="both"/>
        <w:rPr>
          <w:rFonts w:ascii="Sylfaen" w:hAnsi="Sylfaen"/>
        </w:rPr>
      </w:pPr>
    </w:p>
    <w:p w:rsidR="00461088" w:rsidRPr="00805A84" w:rsidRDefault="00C425B1" w:rsidP="00805A84">
      <w:pPr>
        <w:pStyle w:val="Heading30"/>
        <w:shd w:val="clear" w:color="auto" w:fill="auto"/>
        <w:spacing w:after="160" w:line="360" w:lineRule="auto"/>
        <w:outlineLvl w:val="9"/>
        <w:rPr>
          <w:rFonts w:ascii="Sylfaen" w:hAnsi="Sylfaen"/>
          <w:sz w:val="24"/>
          <w:szCs w:val="24"/>
        </w:rPr>
      </w:pPr>
      <w:r w:rsidRPr="00805A84">
        <w:rPr>
          <w:rFonts w:ascii="Sylfaen" w:hAnsi="Sylfaen"/>
          <w:sz w:val="24"/>
          <w:szCs w:val="24"/>
        </w:rPr>
        <w:t>II. Տեղեկագրքի անձնագիրը</w:t>
      </w:r>
    </w:p>
    <w:tbl>
      <w:tblPr>
        <w:tblOverlap w:val="never"/>
        <w:tblW w:w="967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0"/>
        <w:gridCol w:w="2902"/>
        <w:gridCol w:w="11"/>
        <w:gridCol w:w="5894"/>
      </w:tblGrid>
      <w:tr w:rsidR="00805A84" w:rsidRPr="00805A84" w:rsidTr="00805A84">
        <w:trPr>
          <w:tblHeader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088" w:rsidRPr="00805A84" w:rsidRDefault="000A6F47" w:rsidP="00805A84">
            <w:pPr>
              <w:pStyle w:val="Bodytext20"/>
              <w:shd w:val="clear" w:color="auto" w:fill="auto"/>
              <w:spacing w:before="0" w:after="120" w:line="240" w:lineRule="auto"/>
              <w:ind w:left="9" w:firstLine="14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Համարը՝</w:t>
            </w:r>
            <w:r w:rsidRPr="00805A84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ը/կ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805A8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Տարրի նշագիրը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805A84" w:rsidRDefault="000A6F47" w:rsidP="00805A8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Նկարագրությունը</w:t>
            </w:r>
          </w:p>
        </w:tc>
      </w:tr>
      <w:tr w:rsidR="00805A84" w:rsidRPr="00805A84" w:rsidTr="00805A84">
        <w:trPr>
          <w:tblHeader/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088" w:rsidRPr="00805A84" w:rsidRDefault="000A6F47" w:rsidP="00805A84">
            <w:pPr>
              <w:pStyle w:val="Bodytext20"/>
              <w:shd w:val="clear" w:color="auto" w:fill="auto"/>
              <w:spacing w:before="0" w:after="120" w:line="240" w:lineRule="auto"/>
              <w:ind w:left="9" w:firstLine="14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088" w:rsidRPr="00805A84" w:rsidRDefault="000A6F47" w:rsidP="00805A8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088" w:rsidRPr="00805A84" w:rsidRDefault="000A6F47" w:rsidP="00805A8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3</w:t>
            </w:r>
          </w:p>
        </w:tc>
      </w:tr>
      <w:tr w:rsidR="00805A84" w:rsidRPr="00805A84" w:rsidTr="00805A84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088" w:rsidRPr="00805A84" w:rsidRDefault="000A6F47" w:rsidP="00805A84">
            <w:pPr>
              <w:pStyle w:val="Bodytext20"/>
              <w:shd w:val="clear" w:color="auto" w:fill="auto"/>
              <w:spacing w:before="0" w:after="120" w:line="240" w:lineRule="auto"/>
              <w:ind w:left="9" w:firstLine="14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088" w:rsidRPr="00805A84" w:rsidRDefault="000A6F47" w:rsidP="009E54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Ծածկագիրը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088" w:rsidRPr="00805A84" w:rsidRDefault="000A6F47" w:rsidP="009E54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025</w:t>
            </w:r>
          </w:p>
        </w:tc>
      </w:tr>
      <w:tr w:rsidR="00805A84" w:rsidRPr="00805A84" w:rsidTr="00805A84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088" w:rsidRPr="00805A84" w:rsidRDefault="000A6F47" w:rsidP="00805A84">
            <w:pPr>
              <w:pStyle w:val="Bodytext20"/>
              <w:shd w:val="clear" w:color="auto" w:fill="auto"/>
              <w:spacing w:before="0" w:after="120" w:line="240" w:lineRule="auto"/>
              <w:ind w:left="9" w:firstLine="14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088" w:rsidRPr="00805A84" w:rsidRDefault="000A6F47" w:rsidP="009E54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Տիպը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088" w:rsidRPr="00805A84" w:rsidRDefault="000A6F47" w:rsidP="009E54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1՝ տեղեկագիրքը</w:t>
            </w:r>
          </w:p>
        </w:tc>
      </w:tr>
      <w:tr w:rsidR="00805A84" w:rsidRPr="00805A84" w:rsidTr="00805A84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805A84">
            <w:pPr>
              <w:pStyle w:val="Bodytext20"/>
              <w:shd w:val="clear" w:color="auto" w:fill="auto"/>
              <w:spacing w:before="0" w:after="120" w:line="240" w:lineRule="auto"/>
              <w:ind w:left="9" w:firstLine="14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3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9E54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Անվանումը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1088" w:rsidRPr="00805A84" w:rsidRDefault="000A6F47" w:rsidP="009E54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սանիտարահամաճարակաբանական վերահսկողության (հսկողության) ենթակա արտադրանքի տեսակների տեղեկագիրքը</w:t>
            </w:r>
          </w:p>
        </w:tc>
      </w:tr>
      <w:tr w:rsidR="00805A84" w:rsidRPr="00805A84" w:rsidTr="00805A84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088" w:rsidRPr="00805A84" w:rsidRDefault="000A6F47" w:rsidP="00805A84">
            <w:pPr>
              <w:pStyle w:val="Bodytext20"/>
              <w:shd w:val="clear" w:color="auto" w:fill="auto"/>
              <w:spacing w:before="0" w:after="120" w:line="240" w:lineRule="auto"/>
              <w:ind w:left="9" w:firstLine="14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4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088" w:rsidRPr="00805A84" w:rsidRDefault="000A6F47" w:rsidP="009E54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Հապավումը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088" w:rsidRPr="00805A84" w:rsidRDefault="000A6F47" w:rsidP="009E54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ՍՀՃՎԱՏՏ </w:t>
            </w:r>
          </w:p>
        </w:tc>
      </w:tr>
      <w:tr w:rsidR="00805A84" w:rsidRPr="00805A84" w:rsidTr="00805A84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60" w:line="240" w:lineRule="auto"/>
              <w:ind w:left="9" w:firstLine="14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5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Նշագիրը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ՄՏ 025-2019 (խմբ. 1)</w:t>
            </w:r>
          </w:p>
        </w:tc>
      </w:tr>
      <w:tr w:rsidR="00805A84" w:rsidRPr="00805A84" w:rsidTr="00805A84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60" w:line="240" w:lineRule="auto"/>
              <w:ind w:left="9" w:firstLine="14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6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ընդունման (հաստատման) մասին ակտի վավերապայմանները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Եվրասիական տնտեսական հանձնաժողովի կոլեգիայի 2019 թվականի սեպտեմբերի 17-ի</w:t>
            </w:r>
            <w:r w:rsidR="001E2A12"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 </w:t>
            </w:r>
            <w:r w:rsidRPr="00805A84">
              <w:rPr>
                <w:rStyle w:val="Bodytext2ArialUnicodeMS"/>
                <w:rFonts w:ascii="Sylfaen" w:hAnsi="Sylfaen"/>
                <w:szCs w:val="24"/>
              </w:rPr>
              <w:t>թիվ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 154 որոշումը</w:t>
            </w:r>
          </w:p>
        </w:tc>
      </w:tr>
      <w:tr w:rsidR="00805A84" w:rsidRPr="00805A84" w:rsidTr="00805A84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60" w:line="240" w:lineRule="auto"/>
              <w:ind w:left="9" w:firstLine="14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7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Տեղեկագիրքը (դասակարգիչը) գործողության մեջ դնելու (կիրառումն սկսելու) ամսաթիվը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2019 թվականի հոկտեմբերի 19-ը</w:t>
            </w:r>
          </w:p>
        </w:tc>
      </w:tr>
      <w:tr w:rsidR="00805A84" w:rsidRPr="00805A84" w:rsidTr="00805A84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60" w:line="240" w:lineRule="auto"/>
              <w:ind w:left="9" w:firstLine="14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8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կիրառումը դադարեցնելու մասին ակտի վավերապայմանները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805A84" w:rsidRDefault="00461088" w:rsidP="00D25D6B">
            <w:pPr>
              <w:spacing w:after="60"/>
              <w:rPr>
                <w:rFonts w:ascii="Sylfaen" w:hAnsi="Sylfaen"/>
                <w:sz w:val="20"/>
              </w:rPr>
            </w:pPr>
          </w:p>
        </w:tc>
      </w:tr>
      <w:tr w:rsidR="00805A84" w:rsidRPr="00805A84" w:rsidTr="00805A84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60" w:line="240" w:lineRule="auto"/>
              <w:ind w:left="9" w:firstLine="14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9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Տեղեկագրքի (դասակարգչի) կիրառման ավարտի ամսաթիվը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805A84" w:rsidRDefault="00461088" w:rsidP="00D25D6B">
            <w:pPr>
              <w:spacing w:after="60"/>
              <w:rPr>
                <w:rFonts w:ascii="Sylfaen" w:hAnsi="Sylfaen"/>
                <w:sz w:val="20"/>
              </w:rPr>
            </w:pPr>
          </w:p>
        </w:tc>
      </w:tr>
      <w:tr w:rsidR="00805A84" w:rsidRPr="00805A84" w:rsidTr="00805A84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60" w:line="240" w:lineRule="auto"/>
              <w:ind w:left="9" w:firstLine="14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10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Օպերատորը (օպերատորները)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088" w:rsidRPr="00805A84" w:rsidRDefault="000A6F47" w:rsidP="00D25D6B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Եվրասիական տնտեսական հանձնաժողով</w:t>
            </w:r>
          </w:p>
        </w:tc>
      </w:tr>
      <w:tr w:rsidR="00805A84" w:rsidRPr="00805A84" w:rsidTr="00805A84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805A84">
            <w:pPr>
              <w:pStyle w:val="Bodytext20"/>
              <w:shd w:val="clear" w:color="auto" w:fill="auto"/>
              <w:spacing w:before="0" w:after="120" w:line="240" w:lineRule="auto"/>
              <w:ind w:left="9" w:firstLine="14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11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9E54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Նշանակությունը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088" w:rsidRPr="00805A84" w:rsidRDefault="000A6F47" w:rsidP="009E54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նախատեսված է սանիտարահամաճարակաբանական վերահսկողության (հսկողության) ենթակա արտադրանքի տեսակների վերաբերյալ տեղեկությունների համակարգման </w:t>
            </w:r>
            <w:r w:rsidR="00805A84" w:rsidRPr="00805A84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 ծածկագրման համար</w:t>
            </w:r>
          </w:p>
        </w:tc>
      </w:tr>
      <w:tr w:rsidR="00805A84" w:rsidRPr="00805A84" w:rsidTr="00805A84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805A84">
            <w:pPr>
              <w:pStyle w:val="Bodytext20"/>
              <w:shd w:val="clear" w:color="auto" w:fill="auto"/>
              <w:spacing w:before="0" w:after="120" w:line="240" w:lineRule="auto"/>
              <w:ind w:left="9" w:firstLine="14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12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9E54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Անոտացիան (կիրառության ոլորտը)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088" w:rsidRPr="00805A84" w:rsidRDefault="000A6F47" w:rsidP="009E54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օգտագործվում է էլեկտրոնային փաստաթղթերի (տեղեկությունների) ձ</w:t>
            </w:r>
            <w:r w:rsidR="00805A84" w:rsidRPr="00805A84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ավորման ժամանակ՝ Եվրասիական տնտեսական միության շրջանակներում ընդհանուր գործընթացներ</w:t>
            </w:r>
            <w:r w:rsidR="001E2A12" w:rsidRPr="00805A84">
              <w:rPr>
                <w:rStyle w:val="Bodytext211pt"/>
                <w:rFonts w:ascii="Sylfaen" w:hAnsi="Sylfaen"/>
                <w:sz w:val="20"/>
                <w:szCs w:val="24"/>
              </w:rPr>
              <w:t>ն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 իրագործելիս տեղեկատվական փոխգործակցությունը ապահովելու համար</w:t>
            </w:r>
          </w:p>
        </w:tc>
      </w:tr>
      <w:tr w:rsidR="00805A84" w:rsidRPr="00805A84" w:rsidTr="00805A84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805A84">
            <w:pPr>
              <w:pStyle w:val="Bodytext20"/>
              <w:shd w:val="clear" w:color="auto" w:fill="auto"/>
              <w:spacing w:before="0" w:after="120" w:line="240" w:lineRule="auto"/>
              <w:ind w:left="9" w:firstLine="14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13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9E54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Առանցքային բառերը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1088" w:rsidRPr="00805A84" w:rsidRDefault="000A6F47" w:rsidP="009E54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արտադրանք, արտադրանքի տեսակ, ապրանքային խումբ, սանիտարահամաճարակաբանական վերահսկողություն (հսկողություն)</w:t>
            </w:r>
          </w:p>
        </w:tc>
      </w:tr>
      <w:tr w:rsidR="00805A84" w:rsidRPr="00805A84" w:rsidTr="00805A84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088" w:rsidRPr="00805A84" w:rsidRDefault="000A6F47" w:rsidP="00805A84">
            <w:pPr>
              <w:pStyle w:val="Bodytext20"/>
              <w:shd w:val="clear" w:color="auto" w:fill="auto"/>
              <w:spacing w:before="0" w:after="120" w:line="240" w:lineRule="auto"/>
              <w:ind w:left="9" w:firstLine="14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14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61088" w:rsidRPr="00805A84" w:rsidRDefault="000A6F47" w:rsidP="009E54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Ոլորտը, որտեղ իրականացվում են Եվրասիական տնտեսական միության մարմինների լիազորությունները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805A84" w:rsidRDefault="000A6F47" w:rsidP="009E54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Սանիտարական միջոցառումները</w:t>
            </w:r>
          </w:p>
        </w:tc>
      </w:tr>
      <w:tr w:rsidR="00805A84" w:rsidRPr="00805A84" w:rsidTr="00805A84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805A84">
            <w:pPr>
              <w:pStyle w:val="Bodytext20"/>
              <w:shd w:val="clear" w:color="auto" w:fill="auto"/>
              <w:spacing w:before="0" w:after="120" w:line="240" w:lineRule="auto"/>
              <w:ind w:left="9" w:firstLine="14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15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1088" w:rsidRPr="00805A84" w:rsidRDefault="000A6F47" w:rsidP="009E54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Միջազգային</w:t>
            </w:r>
            <w:r w:rsidRPr="00805A84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(միջպետական, տարածաշրջանային) դասակարգման կիրառումը</w:t>
            </w:r>
            <w:r w:rsidRPr="00805A84">
              <w:rPr>
                <w:rFonts w:ascii="Sylfaen" w:hAnsi="Sylfaen"/>
                <w:sz w:val="20"/>
                <w:szCs w:val="24"/>
              </w:rPr>
              <w:t xml:space="preserve"> 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805A84" w:rsidRDefault="000A6F47" w:rsidP="009E54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2՝ տեղեկագրքի մշակման ժամանակ միջազգային (միջպետական, տարածաշրջանային) դասակարգիչներ </w:t>
            </w:r>
            <w:r w:rsidR="00805A84" w:rsidRPr="00805A84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 (կամ) ստանդարտներ չեն կիրառվել</w:t>
            </w:r>
          </w:p>
        </w:tc>
      </w:tr>
      <w:tr w:rsidR="00805A84" w:rsidRPr="00805A84" w:rsidTr="00805A84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805A84">
            <w:pPr>
              <w:pStyle w:val="Bodytext20"/>
              <w:shd w:val="clear" w:color="auto" w:fill="auto"/>
              <w:spacing w:before="0" w:after="120" w:line="240" w:lineRule="auto"/>
              <w:ind w:left="9" w:firstLine="14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16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088" w:rsidRPr="00805A84" w:rsidRDefault="000A6F47" w:rsidP="009E54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Եվրասիական տնտեսական միության անդամ պետությունների պետական տեղեկագրքերի (դասակարգիչների) առկայությունը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805A84" w:rsidRDefault="000A6F47" w:rsidP="009E54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2՝ տեղեկագիրքը չունի նմանակներ</w:t>
            </w:r>
            <w:r w:rsidRPr="00805A84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Եվրասիական տնտեսական միության</w:t>
            </w:r>
            <w:r w:rsidRPr="00805A84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անդամ պետություններում</w:t>
            </w:r>
          </w:p>
        </w:tc>
      </w:tr>
      <w:tr w:rsidR="00805A84" w:rsidRPr="00805A84" w:rsidTr="00805A84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805A84">
            <w:pPr>
              <w:pStyle w:val="Bodytext20"/>
              <w:shd w:val="clear" w:color="auto" w:fill="auto"/>
              <w:spacing w:before="0" w:after="120" w:line="240" w:lineRule="auto"/>
              <w:ind w:left="9" w:firstLine="14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1088" w:rsidRPr="00805A84" w:rsidRDefault="000A6F47" w:rsidP="009E54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Համակարգման (դասակարգման) մեթոդը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805A84" w:rsidRDefault="000A6F47" w:rsidP="009E54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1՝ համակարգման հաջորդական մեթոդը</w:t>
            </w:r>
          </w:p>
        </w:tc>
      </w:tr>
      <w:tr w:rsidR="00805A84" w:rsidRPr="00805A84" w:rsidTr="00805A84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805A84">
            <w:pPr>
              <w:pStyle w:val="Bodytext20"/>
              <w:shd w:val="clear" w:color="auto" w:fill="auto"/>
              <w:spacing w:before="0" w:after="120" w:line="240" w:lineRule="auto"/>
              <w:ind w:left="9" w:firstLine="14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18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9E54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Վարման մեթոդիկան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61088" w:rsidRPr="00805A84" w:rsidRDefault="000A6F47" w:rsidP="009E54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1՝ վարման կենտրոնացված ընթացակարգը։</w:t>
            </w:r>
          </w:p>
          <w:p w:rsidR="00461088" w:rsidRPr="00805A84" w:rsidRDefault="000A6F47" w:rsidP="009E54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Տեղեկագրքի արժեքների ավելացումը, փոփոխումը կամ հանումը կատարվում է օպերատորի կողմից՝ Եվրասիական տնտեսական հանձնաժողովի ակտին համապատասխան: Օպերատորն ապահովում է արդիական տեղեկությունների տեղադրումը Եվրասիական տնտեսական միության նորմատիվ տեղեկատվական տեղեկությունների միասնական համակարգի ռեսուրսներում: Արժեքը հանելու դեպքում տեղեկագրքի գրառումը նշվում է որպես չգործող </w:t>
            </w:r>
            <w:r w:rsidR="00C70A6B"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այն 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հանելու օրվանից՝ նշելով տեղեկագրքի գրառման գործողության ավարտը կանոնակարգող՝ Եվրասիական տնտեսական հանձնաժողովի ակտի մասին տեղեկությունները: Տեղեկագրքի ծածկագրերը եզակի են, տեղեկագրքի ծածկագրերի, այդ թվում՝ չգործող ծածկագրերի կրկնակի օգտագործումը չի թույլատրվում</w:t>
            </w:r>
          </w:p>
        </w:tc>
      </w:tr>
      <w:tr w:rsidR="00805A84" w:rsidRPr="00805A84" w:rsidTr="00805A84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805A84">
            <w:pPr>
              <w:pStyle w:val="Bodytext20"/>
              <w:shd w:val="clear" w:color="auto" w:fill="auto"/>
              <w:spacing w:before="0" w:after="120" w:line="240" w:lineRule="auto"/>
              <w:ind w:left="9" w:firstLine="14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19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9E54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Կառուցվածքը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088" w:rsidRPr="00805A84" w:rsidRDefault="000A6F47" w:rsidP="009E54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տեղեկագրքի կառուցվածքի վերաբերյալ տեղեկատվությունը (դաշտերի կազմը, դրանց արժեքների տիրույթները </w:t>
            </w:r>
            <w:r w:rsidR="00805A84" w:rsidRPr="00805A84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 xml:space="preserve"> ձ</w:t>
            </w:r>
            <w:r w:rsidR="00805A84" w:rsidRPr="00805A84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ավորման կանոնները) ներկայացված է սույն տեղեկագրքի III բաժնում</w:t>
            </w:r>
          </w:p>
        </w:tc>
      </w:tr>
      <w:tr w:rsidR="00805A84" w:rsidRPr="00805A84" w:rsidTr="00805A84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805A84">
            <w:pPr>
              <w:pStyle w:val="Bodytext20"/>
              <w:shd w:val="clear" w:color="auto" w:fill="auto"/>
              <w:spacing w:before="0" w:after="120" w:line="240" w:lineRule="auto"/>
              <w:ind w:left="9" w:firstLine="14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088" w:rsidRPr="00805A84" w:rsidRDefault="000A6F47" w:rsidP="009E54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Տվյալների</w:t>
            </w:r>
            <w:r w:rsidRPr="00805A84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գաղտնիության</w:t>
            </w:r>
            <w:r w:rsidRPr="00805A84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աստիճանը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805A84" w:rsidRDefault="000A6F47" w:rsidP="009E54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տեղեկագրքից տեղեկությունները համարվում են բաց հասանելիությամբ տեղեկատվություն</w:t>
            </w:r>
          </w:p>
        </w:tc>
      </w:tr>
      <w:tr w:rsidR="00805A84" w:rsidRPr="00805A84" w:rsidTr="00805A84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088" w:rsidRPr="00805A84" w:rsidRDefault="000A6F47" w:rsidP="00805A84">
            <w:pPr>
              <w:pStyle w:val="Bodytext20"/>
              <w:shd w:val="clear" w:color="auto" w:fill="auto"/>
              <w:spacing w:before="0" w:after="120" w:line="240" w:lineRule="auto"/>
              <w:ind w:left="9" w:firstLine="14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lastRenderedPageBreak/>
              <w:t>21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088" w:rsidRPr="00805A84" w:rsidRDefault="000A6F47" w:rsidP="009E54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Վերանայման սահմանված պարբերականությունը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805A84" w:rsidRDefault="000A6F47" w:rsidP="009E54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սահմանված չէ</w:t>
            </w:r>
          </w:p>
        </w:tc>
      </w:tr>
      <w:tr w:rsidR="00805A84" w:rsidRPr="00805A84" w:rsidTr="00805A84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61088" w:rsidRPr="00805A84" w:rsidRDefault="000A6F47" w:rsidP="00805A84">
            <w:pPr>
              <w:pStyle w:val="Bodytext20"/>
              <w:shd w:val="clear" w:color="auto" w:fill="auto"/>
              <w:spacing w:before="0" w:after="120" w:line="240" w:lineRule="auto"/>
              <w:ind w:left="9" w:firstLine="14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22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088" w:rsidRPr="00805A84" w:rsidRDefault="000A6F47" w:rsidP="009E54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Փոփոխությունները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805A84" w:rsidRDefault="000A6F47" w:rsidP="009E54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-</w:t>
            </w:r>
          </w:p>
        </w:tc>
      </w:tr>
      <w:tr w:rsidR="00805A84" w:rsidRPr="00805A84" w:rsidTr="00805A84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805A84" w:rsidRDefault="000A6F47" w:rsidP="00805A84">
            <w:pPr>
              <w:pStyle w:val="Bodytext20"/>
              <w:shd w:val="clear" w:color="auto" w:fill="auto"/>
              <w:spacing w:before="0" w:after="120" w:line="240" w:lineRule="auto"/>
              <w:ind w:left="9" w:firstLine="14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1088" w:rsidRPr="00805A84" w:rsidRDefault="000A6F47" w:rsidP="009E54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Հղումը</w:t>
            </w:r>
            <w:r w:rsidRPr="00805A84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տեղեկագրքից (դասակարգչից) մանրամաս</w:t>
            </w:r>
            <w:r w:rsidR="001E2A12" w:rsidRPr="00805A84">
              <w:rPr>
                <w:rStyle w:val="Bodytext211pt"/>
                <w:rFonts w:ascii="Sylfaen" w:hAnsi="Sylfaen"/>
                <w:sz w:val="20"/>
                <w:szCs w:val="24"/>
              </w:rPr>
              <w:t>ն</w:t>
            </w: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եցված տեղեկություններին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805A84" w:rsidRDefault="000A6F47" w:rsidP="009E54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տեղեկագրքից մանրամասնեցված տեղեկությունները ներկայացված են սույն տեղեկագրքի I բաժնում</w:t>
            </w:r>
          </w:p>
        </w:tc>
      </w:tr>
      <w:tr w:rsidR="00805A84" w:rsidRPr="00805A84" w:rsidTr="00805A84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088" w:rsidRPr="00805A84" w:rsidRDefault="000A6F47" w:rsidP="00805A84">
            <w:pPr>
              <w:pStyle w:val="Bodytext20"/>
              <w:shd w:val="clear" w:color="auto" w:fill="auto"/>
              <w:spacing w:before="0" w:after="120" w:line="240" w:lineRule="auto"/>
              <w:ind w:left="9" w:firstLine="14"/>
              <w:jc w:val="center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24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088" w:rsidRPr="00805A84" w:rsidRDefault="000A6F47" w:rsidP="009E54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Տեղեկագրքից (դասակարգչից) տեղեկությունները ներկայացնելու եղանակը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805A84" w:rsidRDefault="000A6F47" w:rsidP="009E544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805A84">
              <w:rPr>
                <w:rStyle w:val="Bodytext211pt"/>
                <w:rFonts w:ascii="Sylfaen" w:hAnsi="Sylfaen"/>
                <w:sz w:val="20"/>
                <w:szCs w:val="24"/>
              </w:rPr>
              <w:t>Եվրասիական տնտեսական միության տեղեկատվական պորտալում հրապարակելը</w:t>
            </w:r>
          </w:p>
        </w:tc>
      </w:tr>
    </w:tbl>
    <w:p w:rsidR="00461088" w:rsidRPr="00805A84" w:rsidRDefault="00461088" w:rsidP="00805A84">
      <w:pPr>
        <w:spacing w:after="160" w:line="360" w:lineRule="auto"/>
        <w:jc w:val="both"/>
        <w:rPr>
          <w:rFonts w:ascii="Sylfaen" w:hAnsi="Sylfaen"/>
        </w:rPr>
      </w:pPr>
    </w:p>
    <w:p w:rsidR="00461088" w:rsidRPr="00805A84" w:rsidRDefault="00C425B1" w:rsidP="009E544B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805A84">
        <w:rPr>
          <w:rFonts w:ascii="Sylfaen" w:hAnsi="Sylfaen"/>
          <w:sz w:val="24"/>
          <w:szCs w:val="24"/>
        </w:rPr>
        <w:t>III. Տեղեկագրքի կառուցվածքի նկարագրությունը</w:t>
      </w:r>
    </w:p>
    <w:p w:rsidR="00461088" w:rsidRPr="00805A84" w:rsidRDefault="009E544B" w:rsidP="009E544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ab/>
      </w:r>
      <w:r w:rsidR="00C425B1" w:rsidRPr="00805A84">
        <w:rPr>
          <w:rFonts w:ascii="Sylfaen" w:hAnsi="Sylfaen"/>
          <w:sz w:val="24"/>
          <w:szCs w:val="24"/>
        </w:rPr>
        <w:t xml:space="preserve">Սույն բաժնով սահմանվում են տեղեկագրքի կառուցվածքն ու վավերապայմանների կազմը, այդ թվում՝ վավերապայմանների արժեքների տիրույթները </w:t>
      </w:r>
      <w:r w:rsidR="00805A84">
        <w:rPr>
          <w:rFonts w:ascii="Sylfaen" w:hAnsi="Sylfaen"/>
          <w:sz w:val="24"/>
          <w:szCs w:val="24"/>
        </w:rPr>
        <w:t>եւ</w:t>
      </w:r>
      <w:r w:rsidR="00C425B1" w:rsidRPr="00805A84">
        <w:rPr>
          <w:rFonts w:ascii="Sylfaen" w:hAnsi="Sylfaen"/>
          <w:sz w:val="24"/>
          <w:szCs w:val="24"/>
        </w:rPr>
        <w:t xml:space="preserve"> դրանց ձ</w:t>
      </w:r>
      <w:r w:rsidR="00805A84">
        <w:rPr>
          <w:rFonts w:ascii="Sylfaen" w:hAnsi="Sylfaen"/>
          <w:sz w:val="24"/>
          <w:szCs w:val="24"/>
        </w:rPr>
        <w:t>եւ</w:t>
      </w:r>
      <w:r w:rsidR="00C425B1" w:rsidRPr="00805A84">
        <w:rPr>
          <w:rFonts w:ascii="Sylfaen" w:hAnsi="Sylfaen"/>
          <w:sz w:val="24"/>
          <w:szCs w:val="24"/>
        </w:rPr>
        <w:t>ավորման կանոնները։</w:t>
      </w:r>
    </w:p>
    <w:p w:rsidR="00461088" w:rsidRPr="00805A84" w:rsidRDefault="009E544B" w:rsidP="009E544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ab/>
      </w:r>
      <w:r w:rsidR="00C425B1" w:rsidRPr="00805A84">
        <w:rPr>
          <w:rFonts w:ascii="Sylfaen" w:hAnsi="Sylfaen"/>
          <w:sz w:val="24"/>
          <w:szCs w:val="24"/>
        </w:rPr>
        <w:t xml:space="preserve">Տեղեկագրքի կառուցվածքը </w:t>
      </w:r>
      <w:r w:rsidR="00805A84">
        <w:rPr>
          <w:rFonts w:ascii="Sylfaen" w:hAnsi="Sylfaen"/>
          <w:sz w:val="24"/>
          <w:szCs w:val="24"/>
        </w:rPr>
        <w:t>եւ</w:t>
      </w:r>
      <w:r w:rsidR="00C425B1" w:rsidRPr="00805A84">
        <w:rPr>
          <w:rFonts w:ascii="Sylfaen" w:hAnsi="Sylfaen"/>
          <w:sz w:val="24"/>
          <w:szCs w:val="24"/>
        </w:rPr>
        <w:t xml:space="preserve"> վավերապայմանների կազմը ներկայացված են աղյուսակում, որտեղ ձ</w:t>
      </w:r>
      <w:r w:rsidR="00805A84">
        <w:rPr>
          <w:rFonts w:ascii="Sylfaen" w:hAnsi="Sylfaen"/>
          <w:sz w:val="24"/>
          <w:szCs w:val="24"/>
        </w:rPr>
        <w:t>եւ</w:t>
      </w:r>
      <w:r w:rsidR="00C425B1" w:rsidRPr="00805A84">
        <w:rPr>
          <w:rFonts w:ascii="Sylfaen" w:hAnsi="Sylfaen"/>
          <w:sz w:val="24"/>
          <w:szCs w:val="24"/>
        </w:rPr>
        <w:t>ավորվում են հետ</w:t>
      </w:r>
      <w:r w:rsidR="00805A84">
        <w:rPr>
          <w:rFonts w:ascii="Sylfaen" w:hAnsi="Sylfaen"/>
          <w:sz w:val="24"/>
          <w:szCs w:val="24"/>
        </w:rPr>
        <w:t>եւ</w:t>
      </w:r>
      <w:r w:rsidR="00C425B1" w:rsidRPr="00805A84">
        <w:rPr>
          <w:rFonts w:ascii="Sylfaen" w:hAnsi="Sylfaen"/>
          <w:sz w:val="24"/>
          <w:szCs w:val="24"/>
        </w:rPr>
        <w:t>յալ դաշտերը (</w:t>
      </w:r>
      <w:r w:rsidR="003613D8" w:rsidRPr="00805A84">
        <w:rPr>
          <w:rFonts w:ascii="Sylfaen" w:hAnsi="Sylfaen"/>
          <w:sz w:val="24"/>
          <w:szCs w:val="24"/>
        </w:rPr>
        <w:t>սյունակները</w:t>
      </w:r>
      <w:r w:rsidR="00C425B1" w:rsidRPr="00805A84">
        <w:rPr>
          <w:rFonts w:ascii="Sylfaen" w:hAnsi="Sylfaen"/>
          <w:sz w:val="24"/>
          <w:szCs w:val="24"/>
        </w:rPr>
        <w:t>)՝</w:t>
      </w:r>
    </w:p>
    <w:p w:rsidR="00461088" w:rsidRPr="00805A84" w:rsidRDefault="000A6F47" w:rsidP="00805A84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05A84">
        <w:rPr>
          <w:rFonts w:ascii="Sylfaen" w:hAnsi="Sylfaen"/>
          <w:sz w:val="24"/>
          <w:szCs w:val="24"/>
        </w:rPr>
        <w:t xml:space="preserve">«վավերապայմանի անվանումը»՝ վավերապայմանի հերթական համարը </w:t>
      </w:r>
      <w:r w:rsidR="00805A84">
        <w:rPr>
          <w:rFonts w:ascii="Sylfaen" w:hAnsi="Sylfaen"/>
          <w:sz w:val="24"/>
          <w:szCs w:val="24"/>
        </w:rPr>
        <w:t>եւ</w:t>
      </w:r>
      <w:r w:rsidRPr="00805A84">
        <w:rPr>
          <w:rFonts w:ascii="Sylfaen" w:hAnsi="Sylfaen"/>
          <w:sz w:val="24"/>
          <w:szCs w:val="24"/>
        </w:rPr>
        <w:t xml:space="preserve"> ընդունված կամ պաշտոնական բառային նշագիրը.</w:t>
      </w:r>
    </w:p>
    <w:p w:rsidR="00461088" w:rsidRPr="00805A84" w:rsidRDefault="000A6F47" w:rsidP="00805A84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05A84">
        <w:rPr>
          <w:rFonts w:ascii="Sylfaen" w:hAnsi="Sylfaen"/>
          <w:sz w:val="24"/>
          <w:szCs w:val="24"/>
        </w:rPr>
        <w:t>«վավերապայմանի արժեքի տիրույթը»՝ վավերապայմանի իմաստը (իմաստաբանական նշանակությունը) պարզաբանող տեքստը.</w:t>
      </w:r>
    </w:p>
    <w:p w:rsidR="00461088" w:rsidRPr="00805A84" w:rsidRDefault="000A6F47" w:rsidP="00805A84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05A84">
        <w:rPr>
          <w:rFonts w:ascii="Sylfaen" w:hAnsi="Sylfaen"/>
          <w:sz w:val="24"/>
          <w:szCs w:val="24"/>
        </w:rPr>
        <w:t>«վավերապայմանի արժեքի ձ</w:t>
      </w:r>
      <w:r w:rsidR="00805A84">
        <w:rPr>
          <w:rFonts w:ascii="Sylfaen" w:hAnsi="Sylfaen"/>
          <w:sz w:val="24"/>
          <w:szCs w:val="24"/>
        </w:rPr>
        <w:t>եւ</w:t>
      </w:r>
      <w:r w:rsidRPr="00805A84">
        <w:rPr>
          <w:rFonts w:ascii="Sylfaen" w:hAnsi="Sylfaen"/>
          <w:sz w:val="24"/>
          <w:szCs w:val="24"/>
        </w:rPr>
        <w:t xml:space="preserve">ավորման կանոնները»՝ վավերապայմանի նշանակությունը հստակեցնող </w:t>
      </w:r>
      <w:r w:rsidR="00805A84">
        <w:rPr>
          <w:rFonts w:ascii="Sylfaen" w:hAnsi="Sylfaen"/>
          <w:sz w:val="24"/>
          <w:szCs w:val="24"/>
        </w:rPr>
        <w:t>եւ</w:t>
      </w:r>
      <w:r w:rsidRPr="00805A84">
        <w:rPr>
          <w:rFonts w:ascii="Sylfaen" w:hAnsi="Sylfaen"/>
          <w:sz w:val="24"/>
          <w:szCs w:val="24"/>
        </w:rPr>
        <w:t xml:space="preserve"> դրա ձ</w:t>
      </w:r>
      <w:r w:rsidR="00805A84">
        <w:rPr>
          <w:rFonts w:ascii="Sylfaen" w:hAnsi="Sylfaen"/>
          <w:sz w:val="24"/>
          <w:szCs w:val="24"/>
        </w:rPr>
        <w:t>եւ</w:t>
      </w:r>
      <w:r w:rsidRPr="00805A84">
        <w:rPr>
          <w:rFonts w:ascii="Sylfaen" w:hAnsi="Sylfaen"/>
          <w:sz w:val="24"/>
          <w:szCs w:val="24"/>
        </w:rPr>
        <w:t>ավորման (լրացման) կանոնները սահմանող տեքստը կամ վավերապայմանի հնարավոր արժեքների բառային նկարագրությունը.</w:t>
      </w:r>
    </w:p>
    <w:p w:rsidR="00461088" w:rsidRPr="00805A84" w:rsidRDefault="000A6F47" w:rsidP="00805A84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05A84">
        <w:rPr>
          <w:rFonts w:ascii="Sylfaen" w:hAnsi="Sylfaen"/>
          <w:sz w:val="24"/>
          <w:szCs w:val="24"/>
        </w:rPr>
        <w:t xml:space="preserve">«բազմ.»՝ վավերապայմանի բազմաքանակությունը (վավերապայմանի պարտադիր (կամընտրական) լինելը </w:t>
      </w:r>
      <w:r w:rsidR="00805A84">
        <w:rPr>
          <w:rFonts w:ascii="Sylfaen" w:hAnsi="Sylfaen"/>
          <w:sz w:val="24"/>
          <w:szCs w:val="24"/>
        </w:rPr>
        <w:t>եւ</w:t>
      </w:r>
      <w:r w:rsidRPr="00805A84">
        <w:rPr>
          <w:rFonts w:ascii="Sylfaen" w:hAnsi="Sylfaen"/>
          <w:sz w:val="24"/>
          <w:szCs w:val="24"/>
        </w:rPr>
        <w:t xml:space="preserve"> հնարավոր կրկնությունների քանակը):</w:t>
      </w:r>
    </w:p>
    <w:p w:rsidR="00461088" w:rsidRPr="00805A84" w:rsidRDefault="009E544B" w:rsidP="009E544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3.</w:t>
      </w:r>
      <w:r>
        <w:rPr>
          <w:rFonts w:ascii="Sylfaen" w:hAnsi="Sylfaen"/>
          <w:sz w:val="24"/>
          <w:szCs w:val="24"/>
        </w:rPr>
        <w:tab/>
      </w:r>
      <w:r w:rsidR="00C425B1" w:rsidRPr="00805A84">
        <w:rPr>
          <w:rFonts w:ascii="Sylfaen" w:hAnsi="Sylfaen"/>
          <w:sz w:val="24"/>
          <w:szCs w:val="24"/>
        </w:rPr>
        <w:t>Փոխանցվող տվյալների վավերապայմանների բազմաքանակությունը նշելու համար օգտագործվում են հետ</w:t>
      </w:r>
      <w:r w:rsidR="00805A84">
        <w:rPr>
          <w:rFonts w:ascii="Sylfaen" w:hAnsi="Sylfaen"/>
          <w:sz w:val="24"/>
          <w:szCs w:val="24"/>
        </w:rPr>
        <w:t>եւ</w:t>
      </w:r>
      <w:r w:rsidR="00C425B1" w:rsidRPr="00805A84">
        <w:rPr>
          <w:rFonts w:ascii="Sylfaen" w:hAnsi="Sylfaen"/>
          <w:sz w:val="24"/>
          <w:szCs w:val="24"/>
        </w:rPr>
        <w:t>յալ նշագրերը</w:t>
      </w:r>
      <w:r w:rsidR="001E2A12" w:rsidRPr="00805A84">
        <w:rPr>
          <w:rFonts w:ascii="Sylfaen" w:hAnsi="Sylfaen"/>
          <w:sz w:val="24"/>
          <w:szCs w:val="24"/>
        </w:rPr>
        <w:t>.</w:t>
      </w:r>
    </w:p>
    <w:p w:rsidR="00461088" w:rsidRPr="00805A84" w:rsidRDefault="000A6F47" w:rsidP="00805A84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05A84">
        <w:rPr>
          <w:rFonts w:ascii="Sylfaen" w:hAnsi="Sylfaen"/>
          <w:sz w:val="24"/>
          <w:szCs w:val="24"/>
        </w:rPr>
        <w:t>1՝ վավերապայմանը պարտադիր է, կրկնություններ չեն թույլատրվում.</w:t>
      </w:r>
    </w:p>
    <w:p w:rsidR="00461088" w:rsidRPr="00805A84" w:rsidRDefault="000A6F47" w:rsidP="00805A84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05A84">
        <w:rPr>
          <w:rFonts w:ascii="Sylfaen" w:hAnsi="Sylfaen"/>
          <w:sz w:val="24"/>
          <w:szCs w:val="24"/>
        </w:rPr>
        <w:t>n՝ վավերապայմանը պարտադիր է, պետք է կրկնվի n անգամ (n &gt; 1).</w:t>
      </w:r>
    </w:p>
    <w:p w:rsidR="00461088" w:rsidRPr="00805A84" w:rsidRDefault="000A6F47" w:rsidP="00805A84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05A84">
        <w:rPr>
          <w:rFonts w:ascii="Sylfaen" w:hAnsi="Sylfaen"/>
          <w:sz w:val="24"/>
          <w:szCs w:val="24"/>
        </w:rPr>
        <w:t>1..*՝ վավերապայմանը պարտադիր է, կարող է կրկնվել առանց սահմանափակումների.</w:t>
      </w:r>
    </w:p>
    <w:p w:rsidR="00461088" w:rsidRPr="00805A84" w:rsidRDefault="000A6F47" w:rsidP="00805A84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05A84">
        <w:rPr>
          <w:rFonts w:ascii="Sylfaen" w:hAnsi="Sylfaen"/>
          <w:sz w:val="24"/>
          <w:szCs w:val="24"/>
        </w:rPr>
        <w:t>n..*՝ վավերապայմանը պարտադիր է, պետք է կրկնվի ոչ պակաս, քան n անգամ (n &gt; 1).</w:t>
      </w:r>
    </w:p>
    <w:p w:rsidR="00461088" w:rsidRPr="00805A84" w:rsidRDefault="000A6F47" w:rsidP="00805A84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05A84">
        <w:rPr>
          <w:rFonts w:ascii="Sylfaen" w:hAnsi="Sylfaen"/>
          <w:sz w:val="24"/>
          <w:szCs w:val="24"/>
        </w:rPr>
        <w:t>n..m</w:t>
      </w:r>
      <w:r w:rsidR="001E2A12" w:rsidRPr="00805A84">
        <w:rPr>
          <w:rFonts w:ascii="Sylfaen" w:hAnsi="Sylfaen"/>
          <w:sz w:val="24"/>
          <w:szCs w:val="24"/>
        </w:rPr>
        <w:t>՝</w:t>
      </w:r>
      <w:r w:rsidRPr="00805A84">
        <w:rPr>
          <w:rFonts w:ascii="Sylfaen" w:hAnsi="Sylfaen"/>
          <w:sz w:val="24"/>
          <w:szCs w:val="24"/>
        </w:rPr>
        <w:t xml:space="preserve"> վավերապայմանը պարտադիր է, պետք է կրկնվի ոչ պակաս, քան n անգամ, </w:t>
      </w:r>
      <w:r w:rsidR="00805A84">
        <w:rPr>
          <w:rFonts w:ascii="Sylfaen" w:hAnsi="Sylfaen"/>
          <w:sz w:val="24"/>
          <w:szCs w:val="24"/>
        </w:rPr>
        <w:t>եւ</w:t>
      </w:r>
      <w:r w:rsidRPr="00805A84">
        <w:rPr>
          <w:rFonts w:ascii="Sylfaen" w:hAnsi="Sylfaen"/>
          <w:sz w:val="24"/>
          <w:szCs w:val="24"/>
        </w:rPr>
        <w:t xml:space="preserve"> ոչ ավելի, քան m անգամ (n &gt; </w:t>
      </w:r>
      <w:smartTag w:uri="urn:schemas-microsoft-com:office:smarttags" w:element="metricconverter">
        <w:smartTagPr>
          <w:attr w:name="ProductID" w:val="1, m"/>
        </w:smartTagPr>
        <w:r w:rsidRPr="00805A84">
          <w:rPr>
            <w:rFonts w:ascii="Sylfaen" w:hAnsi="Sylfaen"/>
            <w:sz w:val="24"/>
            <w:szCs w:val="24"/>
          </w:rPr>
          <w:t>1, m</w:t>
        </w:r>
      </w:smartTag>
      <w:r w:rsidRPr="00805A84">
        <w:rPr>
          <w:rFonts w:ascii="Sylfaen" w:hAnsi="Sylfaen"/>
          <w:sz w:val="24"/>
          <w:szCs w:val="24"/>
        </w:rPr>
        <w:t xml:space="preserve"> &gt; n).</w:t>
      </w:r>
    </w:p>
    <w:p w:rsidR="00461088" w:rsidRPr="00805A84" w:rsidRDefault="000A6F47" w:rsidP="00805A84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05A84">
        <w:rPr>
          <w:rFonts w:ascii="Sylfaen" w:hAnsi="Sylfaen"/>
          <w:sz w:val="24"/>
          <w:szCs w:val="24"/>
        </w:rPr>
        <w:t>0..1՝ վավերապայմանը կամընտրական է, կրկնություններ չեն թույլատրվում.</w:t>
      </w:r>
    </w:p>
    <w:p w:rsidR="00461088" w:rsidRPr="00805A84" w:rsidRDefault="000A6F47" w:rsidP="00805A84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05A84">
        <w:rPr>
          <w:rFonts w:ascii="Sylfaen" w:hAnsi="Sylfaen"/>
          <w:sz w:val="24"/>
          <w:szCs w:val="24"/>
        </w:rPr>
        <w:t>0..*՝ վավերապայմանը կամընտրական է, կարող է կրկնվել առանց սահմանափակումների.</w:t>
      </w:r>
    </w:p>
    <w:p w:rsidR="00461088" w:rsidRDefault="000A6F47" w:rsidP="00805A84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805A84">
        <w:rPr>
          <w:rFonts w:ascii="Sylfaen" w:hAnsi="Sylfaen"/>
          <w:sz w:val="24"/>
          <w:szCs w:val="24"/>
        </w:rPr>
        <w:t>0..m՝ վավերապայմանը կամընտրական է, կարող է կրկնվել ոչ ավելի, քան m անգամ (m &gt; 1):</w:t>
      </w:r>
    </w:p>
    <w:p w:rsidR="00D25D6B" w:rsidRDefault="00D25D6B" w:rsidP="00805A84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D25D6B" w:rsidRPr="00805A84" w:rsidRDefault="00D25D6B" w:rsidP="00805A84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  <w:sectPr w:rsidR="00D25D6B" w:rsidRPr="00805A84" w:rsidSect="00D25D6B">
          <w:footerReference w:type="default" r:id="rId7"/>
          <w:pgSz w:w="11907" w:h="16840" w:code="9"/>
          <w:pgMar w:top="1418" w:right="1418" w:bottom="1418" w:left="1418" w:header="567" w:footer="513" w:gutter="0"/>
          <w:pgNumType w:start="1"/>
          <w:cols w:space="720"/>
          <w:noEndnote/>
          <w:titlePg/>
          <w:docGrid w:linePitch="360"/>
        </w:sectPr>
      </w:pPr>
    </w:p>
    <w:p w:rsidR="00461088" w:rsidRPr="00805A84" w:rsidRDefault="000A6F47" w:rsidP="009E2487">
      <w:pPr>
        <w:pStyle w:val="Heading30"/>
        <w:shd w:val="clear" w:color="auto" w:fill="auto"/>
        <w:spacing w:after="160" w:line="360" w:lineRule="auto"/>
        <w:ind w:right="340"/>
        <w:jc w:val="right"/>
        <w:outlineLvl w:val="9"/>
        <w:rPr>
          <w:rFonts w:ascii="Sylfaen" w:hAnsi="Sylfaen"/>
          <w:sz w:val="24"/>
          <w:szCs w:val="24"/>
        </w:rPr>
      </w:pPr>
      <w:r w:rsidRPr="00805A84">
        <w:rPr>
          <w:rFonts w:ascii="Sylfaen" w:hAnsi="Sylfaen"/>
          <w:sz w:val="24"/>
          <w:szCs w:val="24"/>
        </w:rPr>
        <w:lastRenderedPageBreak/>
        <w:t>Աղյուսակ</w:t>
      </w:r>
    </w:p>
    <w:p w:rsidR="00461088" w:rsidRPr="00805A84" w:rsidRDefault="000A6F47" w:rsidP="009E2487">
      <w:pPr>
        <w:pStyle w:val="Heading30"/>
        <w:shd w:val="clear" w:color="auto" w:fill="auto"/>
        <w:spacing w:after="160" w:line="360" w:lineRule="auto"/>
        <w:ind w:left="100"/>
        <w:outlineLvl w:val="9"/>
        <w:rPr>
          <w:rFonts w:ascii="Sylfaen" w:hAnsi="Sylfaen"/>
          <w:sz w:val="24"/>
          <w:szCs w:val="24"/>
        </w:rPr>
      </w:pPr>
      <w:r w:rsidRPr="00805A84">
        <w:rPr>
          <w:rFonts w:ascii="Sylfaen" w:hAnsi="Sylfaen"/>
          <w:sz w:val="24"/>
          <w:szCs w:val="24"/>
        </w:rPr>
        <w:t xml:space="preserve">Տեղեկագրքի կառուցվածքը </w:t>
      </w:r>
      <w:r w:rsidR="00805A84">
        <w:rPr>
          <w:rFonts w:ascii="Sylfaen" w:hAnsi="Sylfaen"/>
          <w:sz w:val="24"/>
          <w:szCs w:val="24"/>
        </w:rPr>
        <w:t>եւ</w:t>
      </w:r>
      <w:r w:rsidRPr="00805A84">
        <w:rPr>
          <w:rFonts w:ascii="Sylfaen" w:hAnsi="Sylfaen"/>
          <w:sz w:val="24"/>
          <w:szCs w:val="24"/>
        </w:rPr>
        <w:t xml:space="preserve"> վավերապայմանների կազմը</w:t>
      </w:r>
    </w:p>
    <w:tbl>
      <w:tblPr>
        <w:tblOverlap w:val="never"/>
        <w:tblW w:w="1480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"/>
        <w:gridCol w:w="11"/>
        <w:gridCol w:w="254"/>
        <w:gridCol w:w="207"/>
        <w:gridCol w:w="3825"/>
        <w:gridCol w:w="4213"/>
        <w:gridCol w:w="5221"/>
        <w:gridCol w:w="841"/>
      </w:tblGrid>
      <w:tr w:rsidR="00461088" w:rsidRPr="009E544B" w:rsidTr="00D25D6B">
        <w:trPr>
          <w:tblHeader/>
          <w:jc w:val="center"/>
        </w:trPr>
        <w:tc>
          <w:tcPr>
            <w:tcW w:w="452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61088" w:rsidRPr="009E544B" w:rsidRDefault="000A6F47" w:rsidP="009E544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Վավերապայմանի անվանումը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Վավերապայմանի արժեքի տիրույթը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Վավերապայմանի արժեքի ձ</w:t>
            </w:r>
            <w:r w:rsidR="00805A84" w:rsidRPr="009E544B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ավորման կանոնները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Բազմ.</w:t>
            </w:r>
          </w:p>
        </w:tc>
      </w:tr>
      <w:tr w:rsidR="00461088" w:rsidRPr="009E544B" w:rsidTr="00D25D6B">
        <w:trPr>
          <w:jc w:val="center"/>
        </w:trPr>
        <w:tc>
          <w:tcPr>
            <w:tcW w:w="452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088" w:rsidRPr="009E544B" w:rsidRDefault="009E544B" w:rsidP="009E544B">
            <w:pPr>
              <w:pStyle w:val="Bodytext20"/>
              <w:shd w:val="clear" w:color="auto" w:fill="auto"/>
              <w:tabs>
                <w:tab w:val="left" w:pos="475"/>
              </w:tabs>
              <w:spacing w:before="0" w:after="120" w:line="240" w:lineRule="auto"/>
              <w:ind w:left="49"/>
              <w:rPr>
                <w:rFonts w:ascii="Sylfaen" w:hAnsi="Sylfaen"/>
                <w:sz w:val="20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1.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0A6F47" w:rsidRPr="009E544B">
              <w:rPr>
                <w:rStyle w:val="Bodytext211pt"/>
                <w:rFonts w:ascii="Sylfaen" w:hAnsi="Sylfaen"/>
                <w:sz w:val="20"/>
                <w:szCs w:val="24"/>
              </w:rPr>
              <w:t>Սանիտարահամաճարակաբանական վերահսկողության (հսկողության) ենթակա արտադրանքի տեսակի մասին տեղեկությունները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որոշվում է ներդրված վավերապայմանների արժեքների տիրույթներով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որոշվում են ներդրված վավերապայմանների ձ</w:t>
            </w:r>
            <w:r w:rsidR="00805A84" w:rsidRPr="009E544B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ավորման կանոններով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1..*</w:t>
            </w:r>
          </w:p>
        </w:tc>
      </w:tr>
      <w:tr w:rsidR="00483382" w:rsidRPr="009E544B" w:rsidTr="00D25D6B">
        <w:trPr>
          <w:jc w:val="center"/>
        </w:trPr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461088" w:rsidRPr="009E544B" w:rsidRDefault="00461088" w:rsidP="009E544B">
            <w:pPr>
              <w:spacing w:after="120"/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9E544B" w:rsidRDefault="009E544B" w:rsidP="009E544B">
            <w:pPr>
              <w:pStyle w:val="Bodytext20"/>
              <w:shd w:val="clear" w:color="auto" w:fill="auto"/>
              <w:tabs>
                <w:tab w:val="left" w:pos="518"/>
              </w:tabs>
              <w:spacing w:before="0" w:after="120" w:line="240" w:lineRule="auto"/>
              <w:rPr>
                <w:rFonts w:ascii="Sylfaen" w:hAnsi="Sylfaen"/>
                <w:sz w:val="20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1.1.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0A6F47" w:rsidRPr="009E544B">
              <w:rPr>
                <w:rStyle w:val="Bodytext211pt"/>
                <w:rFonts w:ascii="Sylfaen" w:hAnsi="Sylfaen"/>
                <w:sz w:val="20"/>
                <w:szCs w:val="24"/>
              </w:rPr>
              <w:t>Արտադրանքի տեսակի ծածկագիրը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պայմանանշանների տողը՝ հետ</w:t>
            </w:r>
            <w:r w:rsidR="00805A84" w:rsidRPr="009E544B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յալ ձ</w:t>
            </w:r>
            <w:r w:rsidR="00805A84" w:rsidRPr="009E544B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անմուշին համապատասխան՝ [0-9]{3}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ծածկագրային նշագիրը ձ</w:t>
            </w:r>
            <w:r w:rsidR="00805A84" w:rsidRPr="009E544B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ավորվում է ծածկագրման հաջորդական մեթոդի օգտագործմամբ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</w:tr>
      <w:tr w:rsidR="00483382" w:rsidRPr="009E544B" w:rsidTr="00D25D6B">
        <w:trPr>
          <w:jc w:val="center"/>
        </w:trPr>
        <w:tc>
          <w:tcPr>
            <w:tcW w:w="241" w:type="dxa"/>
            <w:gridSpan w:val="2"/>
            <w:shd w:val="clear" w:color="auto" w:fill="FFFFFF"/>
          </w:tcPr>
          <w:p w:rsidR="00461088" w:rsidRPr="009E544B" w:rsidRDefault="00461088" w:rsidP="009E544B">
            <w:pPr>
              <w:spacing w:after="120"/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9E544B" w:rsidRDefault="009E544B" w:rsidP="009E544B">
            <w:pPr>
              <w:pStyle w:val="Bodytext20"/>
              <w:shd w:val="clear" w:color="auto" w:fill="auto"/>
              <w:tabs>
                <w:tab w:val="left" w:pos="518"/>
              </w:tabs>
              <w:spacing w:before="0" w:after="120" w:line="240" w:lineRule="auto"/>
              <w:rPr>
                <w:rFonts w:ascii="Sylfaen" w:hAnsi="Sylfaen"/>
                <w:sz w:val="20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1.2.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0A6F47" w:rsidRPr="009E544B">
              <w:rPr>
                <w:rStyle w:val="Bodytext211pt"/>
                <w:rFonts w:ascii="Sylfaen" w:hAnsi="Sylfaen"/>
                <w:sz w:val="20"/>
                <w:szCs w:val="24"/>
              </w:rPr>
              <w:t>Նկարագրությունը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պայմանանշանների տողը։ Նվազագույն երկարությունը՝ 1. Առավելագույն երկարությունը՝ 1 000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անվանումը ձ</w:t>
            </w:r>
            <w:r w:rsidR="00805A84" w:rsidRPr="009E544B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ավորվում է որպես ռուսերեն</w:t>
            </w:r>
            <w:r w:rsidR="001E2A12" w:rsidRPr="009E544B">
              <w:rPr>
                <w:rStyle w:val="Bodytext211pt"/>
                <w:rFonts w:ascii="Sylfaen" w:hAnsi="Sylfaen"/>
                <w:sz w:val="20"/>
                <w:szCs w:val="24"/>
              </w:rPr>
              <w:t>ով</w:t>
            </w: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 xml:space="preserve"> կազմված տեքստ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1..*</w:t>
            </w:r>
          </w:p>
        </w:tc>
      </w:tr>
      <w:tr w:rsidR="00483382" w:rsidRPr="009E544B" w:rsidTr="00D25D6B">
        <w:trPr>
          <w:jc w:val="center"/>
        </w:trPr>
        <w:tc>
          <w:tcPr>
            <w:tcW w:w="241" w:type="dxa"/>
            <w:gridSpan w:val="2"/>
            <w:shd w:val="clear" w:color="auto" w:fill="FFFFFF"/>
          </w:tcPr>
          <w:p w:rsidR="00461088" w:rsidRPr="009E544B" w:rsidRDefault="00461088" w:rsidP="009E544B">
            <w:pPr>
              <w:spacing w:after="120"/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088" w:rsidRPr="009E544B" w:rsidRDefault="009E544B" w:rsidP="009E544B">
            <w:pPr>
              <w:pStyle w:val="Bodytext20"/>
              <w:shd w:val="clear" w:color="auto" w:fill="auto"/>
              <w:tabs>
                <w:tab w:val="left" w:pos="234"/>
              </w:tabs>
              <w:spacing w:before="0" w:after="120" w:line="240" w:lineRule="auto"/>
              <w:rPr>
                <w:rFonts w:ascii="Sylfaen" w:hAnsi="Sylfaen"/>
                <w:sz w:val="20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1.3.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0A6F47" w:rsidRPr="009E544B">
              <w:rPr>
                <w:rStyle w:val="Bodytext211pt"/>
                <w:rFonts w:ascii="Sylfaen" w:hAnsi="Sylfaen"/>
                <w:sz w:val="20"/>
                <w:szCs w:val="24"/>
              </w:rPr>
              <w:t>Ապրանքների ծածկագրերի մասին տեղեկությունները՝ ԵԱՏՄ ԱՏԳ ԱԱ–ին համապատասխան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որոշվում է ներդրված վավերապայմանների արժեքների տիրույթներով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որոշվում են ներդրված վավերապայմանների ձ</w:t>
            </w:r>
            <w:r w:rsidR="00805A84" w:rsidRPr="009E544B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ավորման կանոններով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1..*</w:t>
            </w:r>
          </w:p>
        </w:tc>
      </w:tr>
      <w:tr w:rsidR="00483382" w:rsidRPr="009E544B" w:rsidTr="00D25D6B">
        <w:trPr>
          <w:jc w:val="center"/>
        </w:trPr>
        <w:tc>
          <w:tcPr>
            <w:tcW w:w="241" w:type="dxa"/>
            <w:gridSpan w:val="2"/>
            <w:shd w:val="clear" w:color="auto" w:fill="FFFFFF"/>
          </w:tcPr>
          <w:p w:rsidR="00461088" w:rsidRPr="009E544B" w:rsidRDefault="00461088" w:rsidP="009E544B">
            <w:pPr>
              <w:spacing w:after="120"/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254" w:type="dxa"/>
            <w:tcBorders>
              <w:top w:val="single" w:sz="4" w:space="0" w:color="auto"/>
            </w:tcBorders>
            <w:shd w:val="clear" w:color="auto" w:fill="FFFFFF"/>
          </w:tcPr>
          <w:p w:rsidR="00461088" w:rsidRPr="009E544B" w:rsidRDefault="00461088" w:rsidP="009E544B">
            <w:pPr>
              <w:spacing w:after="120"/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40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088" w:rsidRPr="009E544B" w:rsidRDefault="009E544B" w:rsidP="009E544B">
            <w:pPr>
              <w:pStyle w:val="Bodytext20"/>
              <w:shd w:val="clear" w:color="auto" w:fill="auto"/>
              <w:tabs>
                <w:tab w:val="left" w:pos="288"/>
              </w:tabs>
              <w:spacing w:before="0" w:after="120" w:line="240" w:lineRule="auto"/>
              <w:rPr>
                <w:rFonts w:ascii="Sylfaen" w:hAnsi="Sylfaen"/>
                <w:sz w:val="20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1.3.1.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0A6F47" w:rsidRPr="009E544B">
              <w:rPr>
                <w:rStyle w:val="Bodytext211pt"/>
                <w:rFonts w:ascii="Sylfaen" w:hAnsi="Sylfaen"/>
                <w:sz w:val="20"/>
                <w:szCs w:val="24"/>
              </w:rPr>
              <w:t>Ապրանքի ծածկագիրը՝ ԵԱՏՄ ԱՏԳ ԱԱ–ին համապատասխան</w:t>
            </w:r>
            <w:r w:rsidR="001E2A12" w:rsidRPr="009E544B">
              <w:rPr>
                <w:rStyle w:val="Bodytext211pt"/>
                <w:rFonts w:ascii="Sylfaen" w:hAnsi="Sylfaen"/>
                <w:sz w:val="20"/>
                <w:szCs w:val="24"/>
              </w:rPr>
              <w:t>,</w:t>
            </w:r>
            <w:r w:rsidR="000A6F47" w:rsidRPr="009E544B">
              <w:rPr>
                <w:rStyle w:val="Bodytext211pt"/>
                <w:rFonts w:ascii="Sylfaen" w:hAnsi="Sylfaen"/>
                <w:sz w:val="20"/>
                <w:szCs w:val="24"/>
              </w:rPr>
              <w:t xml:space="preserve"> որը համապատասխանում է ծածկագրերի ընդգրկույթի սկզբին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պայմանանշանների տողը՝ հետ</w:t>
            </w:r>
            <w:r w:rsidR="00805A84" w:rsidRPr="009E544B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յալ ձ</w:t>
            </w:r>
            <w:r w:rsidR="00805A84" w:rsidRPr="009E544B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անմուշին համապատասխան՝</w:t>
            </w:r>
          </w:p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 xml:space="preserve">\d {2} |\d {4} |\d {6} |\d </w:t>
            </w:r>
            <w:r w:rsidRPr="009E544B">
              <w:rPr>
                <w:rStyle w:val="Bodytext211pt0"/>
                <w:rFonts w:ascii="Sylfaen" w:hAnsi="Sylfaen"/>
                <w:sz w:val="20"/>
                <w:szCs w:val="24"/>
              </w:rPr>
              <w:t>{8,1</w:t>
            </w: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0}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ծածկագրային նշագիրը պարունակում է ծածկագիրը ԵԱՏՄ ԱՏԳ ԱԱ-ից՝ 2, 4, 6, 8, 9 կամ 10 նիշերի մակարդակով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</w:tr>
      <w:tr w:rsidR="00483382" w:rsidRPr="009E544B" w:rsidTr="00D25D6B">
        <w:trPr>
          <w:jc w:val="center"/>
        </w:trPr>
        <w:tc>
          <w:tcPr>
            <w:tcW w:w="241" w:type="dxa"/>
            <w:gridSpan w:val="2"/>
            <w:shd w:val="clear" w:color="auto" w:fill="FFFFFF"/>
          </w:tcPr>
          <w:p w:rsidR="00461088" w:rsidRPr="009E544B" w:rsidRDefault="00461088" w:rsidP="009E544B">
            <w:pPr>
              <w:spacing w:after="120"/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254" w:type="dxa"/>
            <w:shd w:val="clear" w:color="auto" w:fill="FFFFFF"/>
          </w:tcPr>
          <w:p w:rsidR="00461088" w:rsidRPr="009E544B" w:rsidRDefault="00461088" w:rsidP="009E544B">
            <w:pPr>
              <w:spacing w:after="120"/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40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61088" w:rsidRPr="009E544B" w:rsidRDefault="009E544B" w:rsidP="009E544B">
            <w:pPr>
              <w:pStyle w:val="Bodytext20"/>
              <w:shd w:val="clear" w:color="auto" w:fill="auto"/>
              <w:tabs>
                <w:tab w:val="left" w:pos="363"/>
              </w:tabs>
              <w:spacing w:before="0" w:after="120" w:line="240" w:lineRule="auto"/>
              <w:rPr>
                <w:rFonts w:ascii="Sylfaen" w:hAnsi="Sylfaen"/>
                <w:sz w:val="20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1.3.2.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0A6F47" w:rsidRPr="009E544B">
              <w:rPr>
                <w:rStyle w:val="Bodytext211pt"/>
                <w:rFonts w:ascii="Sylfaen" w:hAnsi="Sylfaen"/>
                <w:sz w:val="20"/>
                <w:szCs w:val="24"/>
              </w:rPr>
              <w:t>Ապրանքի ծածկագիրը՝ ԵԱՏՄ ԱՏԳ ԱԱ–ին համապատասխան</w:t>
            </w:r>
            <w:r w:rsidR="001E2A12" w:rsidRPr="009E544B">
              <w:rPr>
                <w:rStyle w:val="Bodytext211pt"/>
                <w:rFonts w:ascii="Sylfaen" w:hAnsi="Sylfaen"/>
                <w:sz w:val="20"/>
                <w:szCs w:val="24"/>
              </w:rPr>
              <w:t>,</w:t>
            </w:r>
            <w:r w:rsidR="000A6F47" w:rsidRPr="009E544B">
              <w:rPr>
                <w:rStyle w:val="Bodytext211pt"/>
                <w:rFonts w:ascii="Sylfaen" w:hAnsi="Sylfaen"/>
                <w:sz w:val="20"/>
                <w:szCs w:val="24"/>
              </w:rPr>
              <w:t xml:space="preserve"> որը համապատասխանում է ծածկագրերի ընդգրկույթի վերջին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պայմանանշանների տողը՝ հետ</w:t>
            </w:r>
            <w:r w:rsidR="00805A84" w:rsidRPr="009E544B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յալ ձ</w:t>
            </w:r>
            <w:r w:rsidR="00805A84" w:rsidRPr="009E544B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անմուշին համապատասխան՝</w:t>
            </w:r>
          </w:p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\d{2} |\d{4} |\d{6} |\d{8,10}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ծածկագրային նշագիրը պարունակում է ծածկագիրը ԵԱՏՄ ԱՏԳ ԱԱ-ից՝ 2, 4, 6, 8, 9 կամ 10 նիշերի մակարդակով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</w:tr>
      <w:tr w:rsidR="00483382" w:rsidRPr="009E544B" w:rsidTr="00D25D6B">
        <w:trPr>
          <w:jc w:val="center"/>
        </w:trPr>
        <w:tc>
          <w:tcPr>
            <w:tcW w:w="241" w:type="dxa"/>
            <w:gridSpan w:val="2"/>
            <w:shd w:val="clear" w:color="auto" w:fill="FFFFFF"/>
          </w:tcPr>
          <w:p w:rsidR="00461088" w:rsidRPr="009E544B" w:rsidRDefault="00461088" w:rsidP="009E544B">
            <w:pPr>
              <w:spacing w:after="120"/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254" w:type="dxa"/>
            <w:shd w:val="clear" w:color="auto" w:fill="FFFFFF"/>
          </w:tcPr>
          <w:p w:rsidR="00461088" w:rsidRPr="009E544B" w:rsidRDefault="00461088" w:rsidP="009E544B">
            <w:pPr>
              <w:spacing w:after="120"/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4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088" w:rsidRPr="009E544B" w:rsidRDefault="009E544B" w:rsidP="009E544B">
            <w:pPr>
              <w:pStyle w:val="Bodytext20"/>
              <w:shd w:val="clear" w:color="auto" w:fill="auto"/>
              <w:tabs>
                <w:tab w:val="left" w:pos="258"/>
              </w:tabs>
              <w:spacing w:before="0" w:after="120" w:line="240" w:lineRule="auto"/>
              <w:rPr>
                <w:rFonts w:ascii="Sylfaen" w:hAnsi="Sylfaen"/>
                <w:sz w:val="20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1.3.3.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0A6F47" w:rsidRPr="009E544B">
              <w:rPr>
                <w:rStyle w:val="Bodytext211pt"/>
                <w:rFonts w:ascii="Sylfaen" w:hAnsi="Sylfaen"/>
                <w:sz w:val="20"/>
                <w:szCs w:val="24"/>
              </w:rPr>
              <w:t>Ծածկագրերի ընդգրկույթի կիրառման հատկանիշը՝ ԵԱՏՄ ԱՏԳ ԱԱ-ին համապատասխան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այն հատկանիշը, որը սահմանում է, որ նշվում է ծածկագրերի ընդգրկույթը</w:t>
            </w:r>
            <w:r w:rsidR="001E2A12" w:rsidRPr="009E544B">
              <w:rPr>
                <w:rStyle w:val="Bodytext211pt"/>
                <w:rFonts w:ascii="Sylfaen" w:hAnsi="Sylfaen"/>
                <w:sz w:val="20"/>
                <w:szCs w:val="24"/>
              </w:rPr>
              <w:t>՝</w:t>
            </w: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 xml:space="preserve"> ԵԱՏՄ ԱՏԳ ԱԱ-ին համապատասխան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լրացվում է 1 արժեքով այն դեպքում, երբ նշվում է ծածկագրերի ընդգրկույթը</w:t>
            </w:r>
            <w:r w:rsidR="001E2A12" w:rsidRPr="009E544B">
              <w:rPr>
                <w:rStyle w:val="Bodytext211pt"/>
                <w:rFonts w:ascii="Sylfaen" w:hAnsi="Sylfaen"/>
                <w:sz w:val="20"/>
                <w:szCs w:val="24"/>
              </w:rPr>
              <w:t>՝</w:t>
            </w: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 xml:space="preserve"> ԵԱՏՄ ԱՏԳ ԱԱ-ին համապատասխան, մյուս դեպքերում լրացվում է 0 արժեքով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</w:tr>
      <w:tr w:rsidR="00C425B1" w:rsidRPr="009E544B" w:rsidTr="00D25D6B">
        <w:trPr>
          <w:jc w:val="center"/>
        </w:trPr>
        <w:tc>
          <w:tcPr>
            <w:tcW w:w="495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461088" w:rsidRPr="009E544B" w:rsidRDefault="00461088" w:rsidP="009E544B">
            <w:pPr>
              <w:spacing w:after="120"/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4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9E544B" w:rsidRDefault="009E544B" w:rsidP="009E544B">
            <w:pPr>
              <w:pStyle w:val="Bodytext20"/>
              <w:shd w:val="clear" w:color="auto" w:fill="auto"/>
              <w:tabs>
                <w:tab w:val="left" w:pos="363"/>
              </w:tabs>
              <w:spacing w:before="0" w:after="120" w:line="240" w:lineRule="auto"/>
              <w:rPr>
                <w:rFonts w:ascii="Sylfaen" w:hAnsi="Sylfaen"/>
                <w:sz w:val="20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1.3.4.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0A6F47" w:rsidRPr="009E544B">
              <w:rPr>
                <w:rStyle w:val="Bodytext211pt"/>
                <w:rFonts w:ascii="Sylfaen" w:hAnsi="Sylfaen"/>
                <w:sz w:val="20"/>
                <w:szCs w:val="24"/>
              </w:rPr>
              <w:t>Ծածկագրի ոչ լրիվ կիրառման հատկանիշը ԵԱՏՄ ԱՏԳ ԱԱ-ին համապատասխան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 xml:space="preserve">այն հատկանիշը, որը սահմանում է, որ արտադրանքին համապատասխանում են ոչ բոլոր՝ ԵԱՏՄ ԱՏԳ ԱԱ-ին համապատասխան խմբին (ապրանքային դիրքին, ենթադիրքին, ստորաենթադիրքին) (խմբերի, ապրանքային դիրքերի, ենթադիրքերի, ստորաենթադիրքերի ընդգրկույթին) պատկանող ապրանքները 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լրացվում է 1 արժեքով այն դեպքում, երբ արտադրանքի տեսակին համապատասխանում են ոչ բոլոր՝ ԵԱՏՄ ԱՏԳ ԱԱ-ին համապատասխան խմբին (ապրանքային դիրքին, ենթադիրքին, ստորաենթադիրքին) (խմբերի, ապրանքային դիրքերի, ենթադիրքերի, ստորաենթադիրքերի ընդգրկույթին) պատկանող ապրանքները, մյուս դեպքերում լրացվում է 0 արժեքով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</w:tr>
      <w:tr w:rsidR="00483382" w:rsidRPr="009E544B" w:rsidTr="00D25D6B">
        <w:trPr>
          <w:jc w:val="center"/>
        </w:trPr>
        <w:tc>
          <w:tcPr>
            <w:tcW w:w="230" w:type="dxa"/>
            <w:shd w:val="clear" w:color="auto" w:fill="FFFFFF"/>
          </w:tcPr>
          <w:p w:rsidR="00461088" w:rsidRPr="009E544B" w:rsidRDefault="00461088" w:rsidP="009E544B">
            <w:pPr>
              <w:spacing w:after="120"/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429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9E544B" w:rsidRDefault="009E544B" w:rsidP="009E544B">
            <w:pPr>
              <w:pStyle w:val="Bodytext20"/>
              <w:shd w:val="clear" w:color="auto" w:fill="auto"/>
              <w:tabs>
                <w:tab w:val="left" w:pos="670"/>
              </w:tabs>
              <w:spacing w:before="0" w:after="120" w:line="240" w:lineRule="auto"/>
              <w:ind w:left="140"/>
              <w:rPr>
                <w:rFonts w:ascii="Sylfaen" w:hAnsi="Sylfaen"/>
                <w:sz w:val="20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1.4.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0A6F47" w:rsidRPr="009E544B">
              <w:rPr>
                <w:rStyle w:val="Bodytext211pt"/>
                <w:rFonts w:ascii="Sylfaen" w:hAnsi="Sylfaen"/>
                <w:sz w:val="20"/>
                <w:szCs w:val="24"/>
              </w:rPr>
              <w:t>Ծանոթագրություն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պայմանանշանների տողը։ Նվազագույն երկարությունը՝ 1. Առավելագույն երկարությունը՝ 500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ձ</w:t>
            </w:r>
            <w:r w:rsidR="00805A84" w:rsidRPr="009E544B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ավորվում է որպես ռուսերեն</w:t>
            </w:r>
            <w:r w:rsidR="001E2A12" w:rsidRPr="009E544B">
              <w:rPr>
                <w:rStyle w:val="Bodytext211pt"/>
                <w:rFonts w:ascii="Sylfaen" w:hAnsi="Sylfaen"/>
                <w:sz w:val="20"/>
                <w:szCs w:val="24"/>
              </w:rPr>
              <w:t>ով</w:t>
            </w: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 xml:space="preserve"> կազմված տեքստ </w:t>
            </w:r>
            <w:r w:rsidR="00805A84" w:rsidRPr="009E544B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 xml:space="preserve"> պարունակում է արտադրանքի տեսակին վերաբերող սահմանափակումների նկարագրությունը, տեղեկագրքի դիրքի կիրառման ոլորտի նկարագրությունը կամ պարունակում է տեղեկագրքի դիրքին վերաբերող այլ ծանոթագրությունների նկարագրությունը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0..*</w:t>
            </w:r>
          </w:p>
        </w:tc>
      </w:tr>
      <w:tr w:rsidR="00483382" w:rsidRPr="009E544B" w:rsidTr="00D25D6B">
        <w:trPr>
          <w:jc w:val="center"/>
        </w:trPr>
        <w:tc>
          <w:tcPr>
            <w:tcW w:w="49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461088" w:rsidRPr="009E544B" w:rsidRDefault="00461088" w:rsidP="009E544B">
            <w:pPr>
              <w:spacing w:after="120"/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40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9E544B" w:rsidRDefault="009E544B" w:rsidP="009E544B">
            <w:pPr>
              <w:pStyle w:val="Bodytext20"/>
              <w:shd w:val="clear" w:color="auto" w:fill="auto"/>
              <w:tabs>
                <w:tab w:val="left" w:pos="408"/>
              </w:tabs>
              <w:spacing w:before="0" w:after="120" w:line="240" w:lineRule="auto"/>
              <w:rPr>
                <w:rFonts w:ascii="Sylfaen" w:hAnsi="Sylfaen"/>
                <w:sz w:val="20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0A6F47" w:rsidRPr="009E544B">
              <w:rPr>
                <w:rStyle w:val="Bodytext211pt"/>
                <w:rFonts w:ascii="Sylfaen" w:hAnsi="Sylfaen"/>
                <w:sz w:val="20"/>
                <w:szCs w:val="24"/>
              </w:rPr>
              <w:t>«ծանոթագրության տեսակի ծածկագիրը» ատրիբուտը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պայմանանշանների տողը՝ հետ</w:t>
            </w:r>
            <w:r w:rsidR="00805A84" w:rsidRPr="009E544B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յալ ձ</w:t>
            </w:r>
            <w:r w:rsidR="00805A84" w:rsidRPr="009E544B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անմուշին համապատասխան՝ d{1}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լրացվում է 1 արժեքով այն դեպքում, երբ ծանոթագրությունը պարունակում է արտադրանքի տեսակի նկատմամբ կիրառվող սահմանափակումների նկարագրությունը</w:t>
            </w:r>
            <w:r w:rsidR="00793119" w:rsidRPr="009E544B">
              <w:rPr>
                <w:rStyle w:val="Bodytext211pt"/>
                <w:rFonts w:ascii="Sylfaen" w:hAnsi="Sylfaen"/>
                <w:sz w:val="20"/>
                <w:szCs w:val="24"/>
              </w:rPr>
              <w:t>.</w:t>
            </w: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 xml:space="preserve"> լրացվում է 2 արժեքով, եթե ծանոթագրությունը պարունակում է տեղեկագրքի դիրքի կիրառման ոլորտի նկարագրությունը</w:t>
            </w:r>
            <w:r w:rsidR="00793119" w:rsidRPr="009E544B">
              <w:rPr>
                <w:rStyle w:val="Bodytext211pt"/>
                <w:rFonts w:ascii="Sylfaen" w:hAnsi="Sylfaen"/>
                <w:sz w:val="20"/>
                <w:szCs w:val="24"/>
              </w:rPr>
              <w:t>.</w:t>
            </w: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 xml:space="preserve"> լրացվում է 0 արժեքով՝ այլ դեպքերում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</w:tr>
      <w:tr w:rsidR="00483382" w:rsidRPr="009E544B" w:rsidTr="00D25D6B">
        <w:trPr>
          <w:jc w:val="center"/>
        </w:trPr>
        <w:tc>
          <w:tcPr>
            <w:tcW w:w="230" w:type="dxa"/>
            <w:shd w:val="clear" w:color="auto" w:fill="FFFFFF"/>
          </w:tcPr>
          <w:p w:rsidR="00461088" w:rsidRPr="009E544B" w:rsidRDefault="00461088" w:rsidP="009E544B">
            <w:pPr>
              <w:spacing w:after="120"/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429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9E544B" w:rsidRDefault="009E544B" w:rsidP="009E544B">
            <w:pPr>
              <w:pStyle w:val="Bodytext20"/>
              <w:shd w:val="clear" w:color="auto" w:fill="auto"/>
              <w:tabs>
                <w:tab w:val="left" w:pos="670"/>
              </w:tabs>
              <w:spacing w:before="0" w:after="120" w:line="240" w:lineRule="auto"/>
              <w:ind w:left="140"/>
              <w:rPr>
                <w:rFonts w:ascii="Sylfaen" w:hAnsi="Sylfaen"/>
                <w:sz w:val="20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1.5.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0A6F47" w:rsidRPr="009E544B">
              <w:rPr>
                <w:rStyle w:val="Bodytext211pt"/>
                <w:rFonts w:ascii="Sylfaen" w:hAnsi="Sylfaen"/>
                <w:sz w:val="20"/>
                <w:szCs w:val="24"/>
              </w:rPr>
              <w:t>Տեղեկագրքի գրառման մասին տեղեկությունները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որոշվում է ներդրված վավերապայմանների արժեքների տիրույթներով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որոշվում են ներդրված վավերապայմանների ձ</w:t>
            </w:r>
            <w:r w:rsidR="00805A84" w:rsidRPr="009E544B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ավորման կանոններով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</w:tr>
      <w:tr w:rsidR="00483382" w:rsidRPr="009E544B" w:rsidTr="00D25D6B">
        <w:trPr>
          <w:jc w:val="center"/>
        </w:trPr>
        <w:tc>
          <w:tcPr>
            <w:tcW w:w="49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461088" w:rsidRPr="009E544B" w:rsidRDefault="00461088" w:rsidP="009E544B">
            <w:pPr>
              <w:spacing w:after="120"/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4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088" w:rsidRPr="009E544B" w:rsidRDefault="009E544B" w:rsidP="009E544B">
            <w:pPr>
              <w:pStyle w:val="Bodytext20"/>
              <w:shd w:val="clear" w:color="auto" w:fill="auto"/>
              <w:tabs>
                <w:tab w:val="left" w:pos="378"/>
              </w:tabs>
              <w:spacing w:before="0" w:after="120" w:line="240" w:lineRule="auto"/>
              <w:rPr>
                <w:rFonts w:ascii="Sylfaen" w:hAnsi="Sylfaen"/>
                <w:sz w:val="20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1.5.1.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0A6F47" w:rsidRPr="009E544B">
              <w:rPr>
                <w:rStyle w:val="Bodytext211pt"/>
                <w:rFonts w:ascii="Sylfaen" w:hAnsi="Sylfaen"/>
                <w:sz w:val="20"/>
                <w:szCs w:val="24"/>
              </w:rPr>
              <w:t>Գործողության սկզբի ամսաթիվը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ամսաթիվը՝ ԳՕՍՏ ԻՍՕ 8601–2001-ին համապատասխան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համապատասխանում է Եվրասիական տնտեսական միության մարմնի ակտում նշված՝ գործողության մեկնարկի ամսաթվին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</w:tr>
      <w:tr w:rsidR="00483382" w:rsidRPr="009E544B" w:rsidTr="00D25D6B">
        <w:trPr>
          <w:jc w:val="center"/>
        </w:trPr>
        <w:tc>
          <w:tcPr>
            <w:tcW w:w="495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461088" w:rsidRPr="009E544B" w:rsidRDefault="00461088" w:rsidP="009E544B">
            <w:pPr>
              <w:spacing w:after="120"/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4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088" w:rsidRPr="009E544B" w:rsidRDefault="009E544B" w:rsidP="009E544B">
            <w:pPr>
              <w:pStyle w:val="Bodytext20"/>
              <w:shd w:val="clear" w:color="auto" w:fill="auto"/>
              <w:tabs>
                <w:tab w:val="left" w:pos="423"/>
              </w:tabs>
              <w:spacing w:before="0" w:after="120" w:line="240" w:lineRule="auto"/>
              <w:rPr>
                <w:rFonts w:ascii="Sylfaen" w:hAnsi="Sylfaen"/>
                <w:sz w:val="20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1.5.2.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0A6F47" w:rsidRPr="009E544B">
              <w:rPr>
                <w:rStyle w:val="Bodytext211pt"/>
                <w:rFonts w:ascii="Sylfaen" w:hAnsi="Sylfaen"/>
                <w:sz w:val="20"/>
                <w:szCs w:val="24"/>
              </w:rPr>
              <w:t>Գործողության մեկնարկը կանոնակարգող ակտի մասին տեղեկությունները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որոշվում է ներդրված վավերապայմանների արժեքների տիրույթներով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որոշվում են ներդրված վավերապայմանների ձ</w:t>
            </w:r>
            <w:r w:rsidR="00805A84" w:rsidRPr="009E544B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ավորման կանոններով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</w:tr>
      <w:tr w:rsidR="00483382" w:rsidRPr="009E544B" w:rsidTr="00D25D6B">
        <w:trPr>
          <w:jc w:val="center"/>
        </w:trPr>
        <w:tc>
          <w:tcPr>
            <w:tcW w:w="702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:rsidR="00461088" w:rsidRPr="009E544B" w:rsidRDefault="00461088" w:rsidP="009E544B">
            <w:pPr>
              <w:spacing w:after="120"/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9E544B" w:rsidRDefault="009E544B" w:rsidP="009E544B">
            <w:pPr>
              <w:pStyle w:val="Bodytext20"/>
              <w:shd w:val="clear" w:color="auto" w:fill="auto"/>
              <w:tabs>
                <w:tab w:val="left" w:pos="907"/>
              </w:tabs>
              <w:spacing w:before="0" w:after="120" w:line="240" w:lineRule="auto"/>
              <w:ind w:left="198" w:hanging="83"/>
              <w:rPr>
                <w:rFonts w:ascii="Sylfaen" w:hAnsi="Sylfaen"/>
                <w:sz w:val="20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1.5.2.1.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0A6F47" w:rsidRPr="009E544B">
              <w:rPr>
                <w:rStyle w:val="Bodytext211pt"/>
                <w:rFonts w:ascii="Sylfaen" w:hAnsi="Sylfaen"/>
                <w:sz w:val="20"/>
                <w:szCs w:val="24"/>
              </w:rPr>
              <w:t>Ակտի տեսակը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պայմանանշանների նորմալացված տողը: Ձ</w:t>
            </w:r>
            <w:r w:rsidR="00805A84" w:rsidRPr="009E544B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անմուշը՝ \d{5}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</w:tr>
      <w:tr w:rsidR="00461088" w:rsidRPr="009E544B" w:rsidTr="00D25D6B">
        <w:trPr>
          <w:jc w:val="center"/>
        </w:trPr>
        <w:tc>
          <w:tcPr>
            <w:tcW w:w="702" w:type="dxa"/>
            <w:gridSpan w:val="4"/>
            <w:shd w:val="clear" w:color="auto" w:fill="FFFFFF"/>
          </w:tcPr>
          <w:p w:rsidR="00461088" w:rsidRPr="009E544B" w:rsidRDefault="00461088" w:rsidP="009E544B">
            <w:pPr>
              <w:spacing w:after="120"/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9E544B" w:rsidRDefault="009E544B" w:rsidP="009E544B">
            <w:pPr>
              <w:pStyle w:val="Bodytext20"/>
              <w:shd w:val="clear" w:color="auto" w:fill="auto"/>
              <w:tabs>
                <w:tab w:val="left" w:pos="907"/>
              </w:tabs>
              <w:spacing w:before="0" w:after="120" w:line="240" w:lineRule="auto"/>
              <w:ind w:left="198" w:hanging="141"/>
              <w:rPr>
                <w:rFonts w:ascii="Sylfaen" w:hAnsi="Sylfaen"/>
                <w:sz w:val="20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1.5.2.2.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0A6F47" w:rsidRPr="009E544B">
              <w:rPr>
                <w:rStyle w:val="Bodytext211pt"/>
                <w:rFonts w:ascii="Sylfaen" w:hAnsi="Sylfaen"/>
                <w:sz w:val="20"/>
                <w:szCs w:val="24"/>
              </w:rPr>
              <w:t>Ակտի համարը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 xml:space="preserve">պայմանանշանների տողը։ Նվազագույն երկարությունը՝ </w:t>
            </w:r>
            <w:r w:rsidR="003613D8" w:rsidRPr="009E544B">
              <w:rPr>
                <w:rStyle w:val="Bodytext211pt"/>
                <w:rFonts w:ascii="Sylfaen" w:hAnsi="Sylfaen"/>
                <w:sz w:val="20"/>
                <w:szCs w:val="24"/>
              </w:rPr>
              <w:t xml:space="preserve">1 </w:t>
            </w: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Առավելագույն երկարությունը՝ 50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</w:tr>
      <w:tr w:rsidR="00461088" w:rsidRPr="009E544B" w:rsidTr="00D25D6B">
        <w:trPr>
          <w:jc w:val="center"/>
        </w:trPr>
        <w:tc>
          <w:tcPr>
            <w:tcW w:w="702" w:type="dxa"/>
            <w:gridSpan w:val="4"/>
            <w:shd w:val="clear" w:color="auto" w:fill="FFFFFF"/>
          </w:tcPr>
          <w:p w:rsidR="00461088" w:rsidRPr="009E544B" w:rsidRDefault="00461088" w:rsidP="009E544B">
            <w:pPr>
              <w:spacing w:after="120"/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9E544B" w:rsidRDefault="009E544B" w:rsidP="009E544B">
            <w:pPr>
              <w:pStyle w:val="Bodytext20"/>
              <w:shd w:val="clear" w:color="auto" w:fill="auto"/>
              <w:tabs>
                <w:tab w:val="left" w:pos="907"/>
              </w:tabs>
              <w:spacing w:before="0" w:after="120" w:line="240" w:lineRule="auto"/>
              <w:ind w:left="198" w:hanging="141"/>
              <w:rPr>
                <w:rFonts w:ascii="Sylfaen" w:hAnsi="Sylfaen"/>
                <w:sz w:val="20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1.5.2.3.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0A6F47" w:rsidRPr="009E544B">
              <w:rPr>
                <w:rStyle w:val="Bodytext211pt"/>
                <w:rFonts w:ascii="Sylfaen" w:hAnsi="Sylfaen"/>
                <w:sz w:val="20"/>
                <w:szCs w:val="24"/>
              </w:rPr>
              <w:t>Ակտի ամսաթիվը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ամսաթիվը՝ ԳՕՍՏ ԻՍՕ 8601–2001-ին համապատասխան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</w:tr>
      <w:tr w:rsidR="00483382" w:rsidRPr="009E544B" w:rsidTr="00D25D6B">
        <w:trPr>
          <w:jc w:val="center"/>
        </w:trPr>
        <w:tc>
          <w:tcPr>
            <w:tcW w:w="495" w:type="dxa"/>
            <w:gridSpan w:val="3"/>
            <w:shd w:val="clear" w:color="auto" w:fill="FFFFFF"/>
          </w:tcPr>
          <w:p w:rsidR="00461088" w:rsidRPr="009E544B" w:rsidRDefault="00461088" w:rsidP="009E544B">
            <w:pPr>
              <w:spacing w:after="120"/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4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088" w:rsidRPr="009E544B" w:rsidRDefault="009E544B" w:rsidP="009E544B">
            <w:pPr>
              <w:pStyle w:val="Bodytext20"/>
              <w:shd w:val="clear" w:color="auto" w:fill="auto"/>
              <w:tabs>
                <w:tab w:val="left" w:pos="689"/>
              </w:tabs>
              <w:spacing w:before="0" w:after="120" w:line="240" w:lineRule="auto"/>
              <w:rPr>
                <w:rFonts w:ascii="Sylfaen" w:hAnsi="Sylfaen"/>
                <w:sz w:val="20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1.5.3.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0A6F47" w:rsidRPr="009E544B">
              <w:rPr>
                <w:rStyle w:val="Bodytext211pt"/>
                <w:rFonts w:ascii="Sylfaen" w:hAnsi="Sylfaen"/>
                <w:sz w:val="20"/>
                <w:szCs w:val="24"/>
              </w:rPr>
              <w:t>Գործողության ավարտի ամսաթիվը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ամսաթիվը՝ ԳՕՍՏ ԻՍՕ 8601–2001-ին համապատասխան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համապատասխանում է Եվրասիական տնտեսական միության մարմնի ակտում նշված՝ գործողության ավարտի ամսաթվին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</w:tr>
      <w:tr w:rsidR="00483382" w:rsidRPr="009E544B" w:rsidTr="00D25D6B">
        <w:trPr>
          <w:jc w:val="center"/>
        </w:trPr>
        <w:tc>
          <w:tcPr>
            <w:tcW w:w="495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461088" w:rsidRPr="009E544B" w:rsidRDefault="00461088" w:rsidP="009E544B">
            <w:pPr>
              <w:spacing w:after="120"/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4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1088" w:rsidRPr="009E544B" w:rsidRDefault="009E544B" w:rsidP="009E544B">
            <w:pPr>
              <w:pStyle w:val="Bodytext20"/>
              <w:shd w:val="clear" w:color="auto" w:fill="auto"/>
              <w:tabs>
                <w:tab w:val="left" w:pos="689"/>
              </w:tabs>
              <w:spacing w:before="0" w:after="120" w:line="240" w:lineRule="auto"/>
              <w:rPr>
                <w:rFonts w:ascii="Sylfaen" w:hAnsi="Sylfaen"/>
                <w:sz w:val="20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1.5.4.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0A6F47" w:rsidRPr="009E544B">
              <w:rPr>
                <w:rStyle w:val="Bodytext211pt"/>
                <w:rFonts w:ascii="Sylfaen" w:hAnsi="Sylfaen"/>
                <w:sz w:val="20"/>
                <w:szCs w:val="24"/>
              </w:rPr>
              <w:t>Գործողության ավարտը կանոնակարգող ակտի մասին տեղեկությունները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որոշվում է ներդրված վավերապայմանների արժեքների տիրույթներով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որոշվում են ներդրված վավերապայմանների ձ</w:t>
            </w:r>
            <w:r w:rsidR="00805A84" w:rsidRPr="009E544B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ավորման կանոններով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0..1</w:t>
            </w:r>
          </w:p>
        </w:tc>
      </w:tr>
      <w:tr w:rsidR="00483382" w:rsidRPr="009E544B" w:rsidTr="00D25D6B">
        <w:trPr>
          <w:jc w:val="center"/>
        </w:trPr>
        <w:tc>
          <w:tcPr>
            <w:tcW w:w="702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:rsidR="00461088" w:rsidRPr="009E544B" w:rsidRDefault="00461088" w:rsidP="009E544B">
            <w:pPr>
              <w:spacing w:after="120"/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088" w:rsidRPr="009E544B" w:rsidRDefault="009E544B" w:rsidP="009E544B">
            <w:pPr>
              <w:pStyle w:val="Bodytext20"/>
              <w:shd w:val="clear" w:color="auto" w:fill="auto"/>
              <w:tabs>
                <w:tab w:val="left" w:pos="907"/>
              </w:tabs>
              <w:spacing w:before="0" w:after="120" w:line="240" w:lineRule="auto"/>
              <w:ind w:left="140" w:hanging="83"/>
              <w:rPr>
                <w:rFonts w:ascii="Sylfaen" w:hAnsi="Sylfaen"/>
                <w:sz w:val="20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1.5.4.1.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0A6F47" w:rsidRPr="009E544B">
              <w:rPr>
                <w:rStyle w:val="Bodytext211pt"/>
                <w:rFonts w:ascii="Sylfaen" w:hAnsi="Sylfaen"/>
                <w:sz w:val="20"/>
                <w:szCs w:val="24"/>
              </w:rPr>
              <w:t>Ակտի տեսակը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պայմանանշանների նորմալացված տողը։ Ձ</w:t>
            </w:r>
            <w:r w:rsidR="00805A84" w:rsidRPr="009E544B">
              <w:rPr>
                <w:rStyle w:val="Bodytext211pt"/>
                <w:rFonts w:ascii="Sylfaen" w:hAnsi="Sylfaen"/>
                <w:sz w:val="20"/>
                <w:szCs w:val="24"/>
              </w:rPr>
              <w:t>եւ</w:t>
            </w: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անմուշը՝ \d{5}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</w:tr>
      <w:tr w:rsidR="00461088" w:rsidRPr="009E544B" w:rsidTr="00D25D6B">
        <w:trPr>
          <w:jc w:val="center"/>
        </w:trPr>
        <w:tc>
          <w:tcPr>
            <w:tcW w:w="702" w:type="dxa"/>
            <w:gridSpan w:val="4"/>
            <w:shd w:val="clear" w:color="auto" w:fill="FFFFFF"/>
          </w:tcPr>
          <w:p w:rsidR="00461088" w:rsidRPr="009E544B" w:rsidRDefault="00461088" w:rsidP="009E544B">
            <w:pPr>
              <w:spacing w:after="120"/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088" w:rsidRPr="009E544B" w:rsidRDefault="009E544B" w:rsidP="009E544B">
            <w:pPr>
              <w:pStyle w:val="Bodytext20"/>
              <w:shd w:val="clear" w:color="auto" w:fill="auto"/>
              <w:tabs>
                <w:tab w:val="left" w:pos="907"/>
              </w:tabs>
              <w:spacing w:before="0" w:after="120" w:line="240" w:lineRule="auto"/>
              <w:ind w:left="140" w:hanging="83"/>
              <w:rPr>
                <w:rFonts w:ascii="Sylfaen" w:hAnsi="Sylfaen"/>
                <w:sz w:val="20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1.5.4.2.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0A6F47" w:rsidRPr="009E544B">
              <w:rPr>
                <w:rStyle w:val="Bodytext211pt"/>
                <w:rFonts w:ascii="Sylfaen" w:hAnsi="Sylfaen"/>
                <w:sz w:val="20"/>
                <w:szCs w:val="24"/>
              </w:rPr>
              <w:t>Ակտի համարը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 xml:space="preserve">պայմանանշանների տողը։ Նվազագույն երկարությունը՝ </w:t>
            </w:r>
            <w:r w:rsidR="003613D8" w:rsidRPr="009E544B">
              <w:rPr>
                <w:rStyle w:val="Bodytext211pt"/>
                <w:rFonts w:ascii="Sylfaen" w:hAnsi="Sylfaen"/>
                <w:sz w:val="20"/>
                <w:szCs w:val="24"/>
              </w:rPr>
              <w:t xml:space="preserve">1 </w:t>
            </w: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Առավելագույն երկարությունը՝ 50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</w:tr>
      <w:tr w:rsidR="00461088" w:rsidRPr="009E544B" w:rsidTr="00D25D6B">
        <w:trPr>
          <w:jc w:val="center"/>
        </w:trPr>
        <w:tc>
          <w:tcPr>
            <w:tcW w:w="702" w:type="dxa"/>
            <w:gridSpan w:val="4"/>
            <w:shd w:val="clear" w:color="auto" w:fill="FFFFFF"/>
          </w:tcPr>
          <w:p w:rsidR="00461088" w:rsidRPr="009E544B" w:rsidRDefault="00461088" w:rsidP="009E544B">
            <w:pPr>
              <w:spacing w:after="120"/>
              <w:jc w:val="both"/>
              <w:rPr>
                <w:rFonts w:ascii="Sylfaen" w:hAnsi="Sylfaen"/>
                <w:sz w:val="20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088" w:rsidRPr="009E544B" w:rsidRDefault="009E544B" w:rsidP="009E544B">
            <w:pPr>
              <w:pStyle w:val="Bodytext20"/>
              <w:shd w:val="clear" w:color="auto" w:fill="auto"/>
              <w:tabs>
                <w:tab w:val="left" w:pos="907"/>
              </w:tabs>
              <w:spacing w:before="0" w:after="120" w:line="240" w:lineRule="auto"/>
              <w:ind w:left="140" w:hanging="83"/>
              <w:rPr>
                <w:rFonts w:ascii="Sylfaen" w:hAnsi="Sylfaen"/>
                <w:sz w:val="20"/>
                <w:szCs w:val="24"/>
              </w:rPr>
            </w:pPr>
            <w:r>
              <w:rPr>
                <w:rStyle w:val="Bodytext211pt"/>
                <w:rFonts w:ascii="Sylfaen" w:hAnsi="Sylfaen"/>
                <w:sz w:val="20"/>
                <w:szCs w:val="24"/>
              </w:rPr>
              <w:t>1.5.4.3.</w:t>
            </w:r>
            <w:r>
              <w:rPr>
                <w:rStyle w:val="Bodytext211pt"/>
                <w:rFonts w:ascii="Sylfaen" w:hAnsi="Sylfaen"/>
                <w:sz w:val="20"/>
                <w:szCs w:val="24"/>
              </w:rPr>
              <w:tab/>
            </w:r>
            <w:r w:rsidR="000A6F47" w:rsidRPr="009E544B">
              <w:rPr>
                <w:rStyle w:val="Bodytext211pt"/>
                <w:rFonts w:ascii="Sylfaen" w:hAnsi="Sylfaen"/>
                <w:sz w:val="20"/>
                <w:szCs w:val="24"/>
              </w:rPr>
              <w:t>Ակտի ամսաթիվը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ամսաթիվը՝ ԳՕՍՏ ԻՍՕ 8601–2001-ին համապատասխան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համապատասխանում է Եվրասիական տնտեսական միության մարմնի ակտի ընդունման ամսաթվին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088" w:rsidRPr="009E544B" w:rsidRDefault="000A6F47" w:rsidP="00D25D6B">
            <w:pPr>
              <w:pStyle w:val="Bodytext20"/>
              <w:shd w:val="clear" w:color="auto" w:fill="auto"/>
              <w:spacing w:before="0" w:after="120" w:line="240" w:lineRule="auto"/>
              <w:ind w:left="13"/>
              <w:jc w:val="center"/>
              <w:rPr>
                <w:rFonts w:ascii="Sylfaen" w:hAnsi="Sylfaen"/>
                <w:sz w:val="20"/>
                <w:szCs w:val="24"/>
              </w:rPr>
            </w:pPr>
            <w:r w:rsidRPr="009E544B">
              <w:rPr>
                <w:rStyle w:val="Bodytext211pt"/>
                <w:rFonts w:ascii="Sylfaen" w:hAnsi="Sylfaen"/>
                <w:sz w:val="20"/>
                <w:szCs w:val="24"/>
              </w:rPr>
              <w:t>1</w:t>
            </w:r>
          </w:p>
        </w:tc>
      </w:tr>
    </w:tbl>
    <w:p w:rsidR="00461088" w:rsidRPr="00805A84" w:rsidRDefault="00461088" w:rsidP="00805A84">
      <w:pPr>
        <w:spacing w:after="160" w:line="360" w:lineRule="auto"/>
        <w:jc w:val="both"/>
        <w:rPr>
          <w:rFonts w:ascii="Sylfaen" w:hAnsi="Sylfaen"/>
        </w:rPr>
      </w:pPr>
    </w:p>
    <w:sectPr w:rsidR="00461088" w:rsidRPr="00805A84" w:rsidSect="00D25D6B">
      <w:footerReference w:type="default" r:id="rId8"/>
      <w:pgSz w:w="16840" w:h="11907" w:code="9"/>
      <w:pgMar w:top="1418" w:right="1418" w:bottom="1418" w:left="1418" w:header="0" w:footer="67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6BEA" w:rsidRDefault="00926BEA" w:rsidP="00461088">
      <w:r>
        <w:separator/>
      </w:r>
    </w:p>
  </w:endnote>
  <w:endnote w:type="continuationSeparator" w:id="0">
    <w:p w:rsidR="00926BEA" w:rsidRDefault="00926BEA" w:rsidP="00461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44998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A47A1B" w:rsidRPr="00A47A1B" w:rsidRDefault="003208BE">
        <w:pPr>
          <w:pStyle w:val="Footer"/>
          <w:jc w:val="center"/>
          <w:rPr>
            <w:rFonts w:ascii="Sylfaen" w:hAnsi="Sylfaen"/>
          </w:rPr>
        </w:pPr>
        <w:r w:rsidRPr="00A47A1B">
          <w:rPr>
            <w:rFonts w:ascii="Sylfaen" w:hAnsi="Sylfaen"/>
          </w:rPr>
          <w:fldChar w:fldCharType="begin"/>
        </w:r>
        <w:r w:rsidR="00A47A1B" w:rsidRPr="00A47A1B">
          <w:rPr>
            <w:rFonts w:ascii="Sylfaen" w:hAnsi="Sylfaen"/>
          </w:rPr>
          <w:instrText xml:space="preserve"> PAGE   \* MERGEFORMAT </w:instrText>
        </w:r>
        <w:r w:rsidRPr="00A47A1B">
          <w:rPr>
            <w:rFonts w:ascii="Sylfaen" w:hAnsi="Sylfaen"/>
          </w:rPr>
          <w:fldChar w:fldCharType="separate"/>
        </w:r>
        <w:r w:rsidR="00A4318C">
          <w:rPr>
            <w:rFonts w:ascii="Sylfaen" w:hAnsi="Sylfaen"/>
            <w:noProof/>
          </w:rPr>
          <w:t>6</w:t>
        </w:r>
        <w:r w:rsidRPr="00A47A1B">
          <w:rPr>
            <w:rFonts w:ascii="Sylfaen" w:hAnsi="Sylfae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44999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A47A1B" w:rsidRPr="009E2487" w:rsidRDefault="003208BE">
        <w:pPr>
          <w:pStyle w:val="Footer"/>
          <w:jc w:val="center"/>
          <w:rPr>
            <w:rFonts w:ascii="Sylfaen" w:hAnsi="Sylfaen"/>
          </w:rPr>
        </w:pPr>
        <w:r w:rsidRPr="009E2487">
          <w:rPr>
            <w:rFonts w:ascii="Sylfaen" w:hAnsi="Sylfaen"/>
          </w:rPr>
          <w:fldChar w:fldCharType="begin"/>
        </w:r>
        <w:r w:rsidR="00A47A1B" w:rsidRPr="009E2487">
          <w:rPr>
            <w:rFonts w:ascii="Sylfaen" w:hAnsi="Sylfaen"/>
          </w:rPr>
          <w:instrText xml:space="preserve"> PAGE   \* MERGEFORMAT </w:instrText>
        </w:r>
        <w:r w:rsidRPr="009E2487">
          <w:rPr>
            <w:rFonts w:ascii="Sylfaen" w:hAnsi="Sylfaen"/>
          </w:rPr>
          <w:fldChar w:fldCharType="separate"/>
        </w:r>
        <w:r w:rsidR="00A4318C">
          <w:rPr>
            <w:rFonts w:ascii="Sylfaen" w:hAnsi="Sylfaen"/>
            <w:noProof/>
          </w:rPr>
          <w:t>9</w:t>
        </w:r>
        <w:r w:rsidRPr="009E2487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6BEA" w:rsidRDefault="00926BEA"/>
  </w:footnote>
  <w:footnote w:type="continuationSeparator" w:id="0">
    <w:p w:rsidR="00926BEA" w:rsidRDefault="00926BE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B04AC6"/>
    <w:multiLevelType w:val="multilevel"/>
    <w:tmpl w:val="9B629E9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716435"/>
    <w:multiLevelType w:val="multilevel"/>
    <w:tmpl w:val="18B654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A681238"/>
    <w:multiLevelType w:val="multilevel"/>
    <w:tmpl w:val="EE142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1088"/>
    <w:rsid w:val="00041CFD"/>
    <w:rsid w:val="00084E0A"/>
    <w:rsid w:val="000A6F47"/>
    <w:rsid w:val="000B77EE"/>
    <w:rsid w:val="0017428C"/>
    <w:rsid w:val="0019794C"/>
    <w:rsid w:val="001E2A12"/>
    <w:rsid w:val="001F512E"/>
    <w:rsid w:val="002759E0"/>
    <w:rsid w:val="00294A15"/>
    <w:rsid w:val="002C5B97"/>
    <w:rsid w:val="003208BE"/>
    <w:rsid w:val="003613D8"/>
    <w:rsid w:val="00362731"/>
    <w:rsid w:val="003C6712"/>
    <w:rsid w:val="003D3BD4"/>
    <w:rsid w:val="004119E1"/>
    <w:rsid w:val="00461088"/>
    <w:rsid w:val="00483382"/>
    <w:rsid w:val="004A65A4"/>
    <w:rsid w:val="005842B7"/>
    <w:rsid w:val="00590E37"/>
    <w:rsid w:val="005A27A5"/>
    <w:rsid w:val="0061270E"/>
    <w:rsid w:val="00637880"/>
    <w:rsid w:val="006D7A89"/>
    <w:rsid w:val="0072399D"/>
    <w:rsid w:val="007415D0"/>
    <w:rsid w:val="007552E4"/>
    <w:rsid w:val="00793119"/>
    <w:rsid w:val="00802490"/>
    <w:rsid w:val="00805A84"/>
    <w:rsid w:val="00873CE0"/>
    <w:rsid w:val="00901884"/>
    <w:rsid w:val="00926BEA"/>
    <w:rsid w:val="009560DA"/>
    <w:rsid w:val="009A4BF2"/>
    <w:rsid w:val="009E2487"/>
    <w:rsid w:val="009E544B"/>
    <w:rsid w:val="00A4318C"/>
    <w:rsid w:val="00A47A1B"/>
    <w:rsid w:val="00AA0997"/>
    <w:rsid w:val="00B068F2"/>
    <w:rsid w:val="00B70018"/>
    <w:rsid w:val="00B70A84"/>
    <w:rsid w:val="00B75C98"/>
    <w:rsid w:val="00C425B1"/>
    <w:rsid w:val="00C61424"/>
    <w:rsid w:val="00C70A6B"/>
    <w:rsid w:val="00CC68A0"/>
    <w:rsid w:val="00CD6583"/>
    <w:rsid w:val="00D25D6B"/>
    <w:rsid w:val="00DD555E"/>
    <w:rsid w:val="00DE51F9"/>
    <w:rsid w:val="00EA3422"/>
    <w:rsid w:val="00EE43E8"/>
    <w:rsid w:val="00F006C3"/>
    <w:rsid w:val="00F273A4"/>
    <w:rsid w:val="00F64B09"/>
    <w:rsid w:val="00F85721"/>
    <w:rsid w:val="00FE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docId w15:val="{A99DD21E-6352-4C6D-8333-887E3CE74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46108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61088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4610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4610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4610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4610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4610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4610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4610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3pt0">
    <w:name w:val="Body text (2) + 13 pt"/>
    <w:aliases w:val="Bold"/>
    <w:basedOn w:val="Bodytext2"/>
    <w:rsid w:val="004610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4610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3">
    <w:name w:val="Heading #3_"/>
    <w:basedOn w:val="DefaultParagraphFont"/>
    <w:link w:val="Heading30"/>
    <w:rsid w:val="004610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4610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4610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ArialUnicodeMS">
    <w:name w:val="Body text (2) + Arial Unicode MS"/>
    <w:aliases w:val="10 pt"/>
    <w:basedOn w:val="Bodytext2"/>
    <w:rsid w:val="0046108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4610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6"/>
      <w:szCs w:val="26"/>
      <w:u w:val="none"/>
      <w:lang w:val="hy-AM" w:eastAsia="hy-AM" w:bidi="hy-AM"/>
    </w:rPr>
  </w:style>
  <w:style w:type="character" w:customStyle="1" w:styleId="Bodytext211pt0">
    <w:name w:val="Body text (2) + 11 pt"/>
    <w:basedOn w:val="Bodytext2"/>
    <w:rsid w:val="004610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461088"/>
    <w:pPr>
      <w:shd w:val="clear" w:color="auto" w:fill="FFFFFF"/>
      <w:spacing w:before="36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461088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4610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461088"/>
    <w:pPr>
      <w:shd w:val="clear" w:color="auto" w:fill="FFFFFF"/>
      <w:spacing w:before="30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30">
    <w:name w:val="Heading #3"/>
    <w:basedOn w:val="Normal"/>
    <w:link w:val="Heading3"/>
    <w:rsid w:val="00461088"/>
    <w:pPr>
      <w:shd w:val="clear" w:color="auto" w:fill="FFFFFF"/>
      <w:spacing w:after="300" w:line="0" w:lineRule="atLeast"/>
      <w:jc w:val="center"/>
      <w:outlineLvl w:val="2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461088"/>
    <w:pPr>
      <w:shd w:val="clear" w:color="auto" w:fill="FFFFFF"/>
      <w:spacing w:line="518" w:lineRule="exact"/>
      <w:outlineLvl w:val="1"/>
    </w:pPr>
    <w:rPr>
      <w:rFonts w:ascii="Times New Roman" w:eastAsia="Times New Roman" w:hAnsi="Times New Roman" w:cs="Times New Roman"/>
      <w:spacing w:val="3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399D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99D"/>
    <w:rPr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E51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51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51F9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51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51F9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A47A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7A1B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47A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7A1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9</Pages>
  <Words>2104</Words>
  <Characters>11997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Erik Ivanyan</cp:lastModifiedBy>
  <cp:revision>26</cp:revision>
  <dcterms:created xsi:type="dcterms:W3CDTF">2020-09-09T08:26:00Z</dcterms:created>
  <dcterms:modified xsi:type="dcterms:W3CDTF">2022-07-21T10:44:00Z</dcterms:modified>
</cp:coreProperties>
</file>