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E01" w:rsidRPr="00345090" w:rsidRDefault="0008793D" w:rsidP="00345090">
      <w:pPr>
        <w:spacing w:after="160" w:line="360" w:lineRule="auto"/>
        <w:jc w:val="center"/>
        <w:rPr>
          <w:rFonts w:ascii="Sylfaen" w:hAnsi="Sylfaen"/>
        </w:rPr>
      </w:pPr>
      <w:r>
        <w:rPr>
          <w:rFonts w:ascii="Sylfaen" w:hAnsi="Sylfa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75.75pt">
            <v:imagedata r:id="rId8" o:title=""/>
          </v:shape>
        </w:pict>
      </w:r>
    </w:p>
    <w:p w:rsidR="00075E01" w:rsidRPr="00345090" w:rsidRDefault="0097010C" w:rsidP="00345090">
      <w:pPr>
        <w:pStyle w:val="Bodytext20"/>
        <w:shd w:val="clear" w:color="auto" w:fill="auto"/>
        <w:spacing w:before="0" w:after="160" w:line="360" w:lineRule="auto"/>
        <w:ind w:left="5103" w:right="-8"/>
        <w:jc w:val="center"/>
        <w:rPr>
          <w:rFonts w:ascii="Sylfaen" w:hAnsi="Sylfaen"/>
          <w:sz w:val="24"/>
          <w:szCs w:val="24"/>
        </w:rPr>
      </w:pPr>
      <w:r w:rsidRPr="00345090">
        <w:rPr>
          <w:rFonts w:ascii="Sylfaen" w:hAnsi="Sylfaen"/>
          <w:sz w:val="24"/>
          <w:szCs w:val="24"/>
        </w:rPr>
        <w:t>ՀԱՍՏԱՏՎԱԾ ԵՆ</w:t>
      </w:r>
    </w:p>
    <w:p w:rsidR="00075E01" w:rsidRPr="00345090" w:rsidRDefault="0097010C" w:rsidP="00345090">
      <w:pPr>
        <w:pStyle w:val="Bodytext20"/>
        <w:shd w:val="clear" w:color="auto" w:fill="auto"/>
        <w:spacing w:before="0" w:after="160" w:line="360" w:lineRule="auto"/>
        <w:ind w:left="5103" w:right="-8"/>
        <w:jc w:val="center"/>
        <w:rPr>
          <w:rFonts w:ascii="Sylfaen" w:hAnsi="Sylfaen"/>
          <w:sz w:val="24"/>
          <w:szCs w:val="24"/>
        </w:rPr>
      </w:pPr>
      <w:r w:rsidRPr="00345090">
        <w:rPr>
          <w:rFonts w:ascii="Sylfaen" w:hAnsi="Sylfaen"/>
          <w:sz w:val="24"/>
          <w:szCs w:val="24"/>
        </w:rPr>
        <w:t>Եվրասիական տնտեսական հանձնաժողովի կոլեգիայի</w:t>
      </w:r>
      <w:r w:rsidR="00345090">
        <w:rPr>
          <w:rFonts w:ascii="Sylfaen" w:hAnsi="Sylfaen"/>
          <w:sz w:val="24"/>
          <w:szCs w:val="24"/>
        </w:rPr>
        <w:br/>
      </w:r>
      <w:r w:rsidRPr="00345090">
        <w:rPr>
          <w:rFonts w:ascii="Sylfaen" w:hAnsi="Sylfaen"/>
          <w:sz w:val="24"/>
          <w:szCs w:val="24"/>
        </w:rPr>
        <w:t xml:space="preserve">2019 թվականի նոյեմբերի 11-ի </w:t>
      </w:r>
      <w:r w:rsidR="00345090">
        <w:rPr>
          <w:rFonts w:ascii="Sylfaen" w:hAnsi="Sylfaen"/>
          <w:sz w:val="24"/>
          <w:szCs w:val="24"/>
        </w:rPr>
        <w:br/>
      </w:r>
      <w:r w:rsidRPr="00345090">
        <w:rPr>
          <w:rFonts w:ascii="Sylfaen" w:hAnsi="Sylfaen"/>
          <w:sz w:val="24"/>
          <w:szCs w:val="24"/>
        </w:rPr>
        <w:t>թիվ 190 որոշմամբ</w:t>
      </w:r>
    </w:p>
    <w:p w:rsidR="0097010C" w:rsidRPr="00345090" w:rsidRDefault="0097010C" w:rsidP="00345090">
      <w:pPr>
        <w:pStyle w:val="Bodytext30"/>
        <w:shd w:val="clear" w:color="auto" w:fill="auto"/>
        <w:spacing w:before="0" w:after="160" w:line="360" w:lineRule="auto"/>
        <w:ind w:left="120"/>
        <w:rPr>
          <w:rStyle w:val="Bodytext3Spacing2pt"/>
          <w:rFonts w:ascii="Sylfaen" w:hAnsi="Sylfaen"/>
          <w:b/>
          <w:bCs/>
          <w:spacing w:val="0"/>
          <w:sz w:val="24"/>
          <w:szCs w:val="24"/>
        </w:rPr>
      </w:pPr>
    </w:p>
    <w:p w:rsidR="00075E01" w:rsidRPr="00345090" w:rsidRDefault="0097010C" w:rsidP="00345090">
      <w:pPr>
        <w:pStyle w:val="Bodytext30"/>
        <w:shd w:val="clear" w:color="auto" w:fill="auto"/>
        <w:spacing w:before="0" w:after="160" w:line="360" w:lineRule="auto"/>
        <w:rPr>
          <w:rFonts w:ascii="Sylfaen" w:hAnsi="Sylfaen"/>
          <w:sz w:val="24"/>
          <w:szCs w:val="24"/>
        </w:rPr>
      </w:pPr>
      <w:r w:rsidRPr="00345090">
        <w:rPr>
          <w:rStyle w:val="Bodytext3Spacing2pt"/>
          <w:rFonts w:ascii="Sylfaen" w:hAnsi="Sylfaen"/>
          <w:b/>
          <w:spacing w:val="0"/>
          <w:sz w:val="24"/>
          <w:szCs w:val="24"/>
        </w:rPr>
        <w:t>ԿԱՆՈՆՆԵՐ</w:t>
      </w:r>
    </w:p>
    <w:p w:rsidR="00075E01" w:rsidRPr="00345090" w:rsidRDefault="0097010C" w:rsidP="00345090">
      <w:pPr>
        <w:pStyle w:val="Bodytext30"/>
        <w:shd w:val="clear" w:color="auto" w:fill="auto"/>
        <w:spacing w:before="0" w:after="160" w:line="360" w:lineRule="auto"/>
        <w:rPr>
          <w:rFonts w:ascii="Sylfaen" w:hAnsi="Sylfaen"/>
          <w:sz w:val="24"/>
          <w:szCs w:val="24"/>
        </w:rPr>
      </w:pPr>
      <w:r w:rsidRPr="00345090">
        <w:rPr>
          <w:rFonts w:ascii="Sylfaen" w:hAnsi="Sylfaen"/>
          <w:sz w:val="24"/>
          <w:szCs w:val="24"/>
        </w:rPr>
        <w:t>«</w:t>
      </w:r>
      <w:r w:rsidR="003A4528"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3A4528"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w:t>
      </w:r>
      <w:bookmarkStart w:id="0" w:name="_GoBack"/>
      <w:bookmarkEnd w:id="0"/>
      <w:r w:rsidR="003A4528" w:rsidRPr="00345090">
        <w:rPr>
          <w:rFonts w:ascii="Sylfaen" w:hAnsi="Sylfaen"/>
          <w:sz w:val="24"/>
          <w:szCs w:val="24"/>
        </w:rPr>
        <w:t>նչպես նա</w:t>
      </w:r>
      <w:r w:rsidR="00345090">
        <w:rPr>
          <w:rFonts w:ascii="Sylfaen" w:hAnsi="Sylfaen"/>
          <w:sz w:val="24"/>
          <w:szCs w:val="24"/>
        </w:rPr>
        <w:t>եւ</w:t>
      </w:r>
      <w:r w:rsidR="003A4528"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3A4528"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3A4528"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3A4528" w:rsidRPr="00345090">
        <w:rPr>
          <w:rFonts w:ascii="Sylfaen" w:hAnsi="Sylfaen"/>
          <w:sz w:val="24"/>
          <w:szCs w:val="24"/>
        </w:rPr>
        <w:t xml:space="preserve"> փաստաթղթերի </w:t>
      </w:r>
      <w:r w:rsidR="00345090">
        <w:rPr>
          <w:rFonts w:ascii="Sylfaen" w:hAnsi="Sylfaen"/>
          <w:sz w:val="24"/>
          <w:szCs w:val="24"/>
        </w:rPr>
        <w:t>եւ</w:t>
      </w:r>
      <w:r w:rsidR="003A4528"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ընդհանուր գործընթացի իրագործման</w:t>
      </w:r>
    </w:p>
    <w:p w:rsidR="0097010C" w:rsidRPr="00345090" w:rsidRDefault="0097010C" w:rsidP="00345090">
      <w:pPr>
        <w:pStyle w:val="Bodytext20"/>
        <w:shd w:val="clear" w:color="auto" w:fill="auto"/>
        <w:spacing w:before="0" w:after="160" w:line="360" w:lineRule="auto"/>
        <w:ind w:left="120"/>
        <w:jc w:val="center"/>
        <w:rPr>
          <w:rFonts w:ascii="Sylfaen" w:hAnsi="Sylfaen"/>
          <w:sz w:val="24"/>
          <w:szCs w:val="24"/>
        </w:rPr>
      </w:pPr>
    </w:p>
    <w:p w:rsidR="00075E01" w:rsidRPr="00345090" w:rsidRDefault="0097010C" w:rsidP="00345090">
      <w:pPr>
        <w:pStyle w:val="Bodytext20"/>
        <w:shd w:val="clear" w:color="auto" w:fill="auto"/>
        <w:spacing w:before="0" w:after="160" w:line="360" w:lineRule="auto"/>
        <w:jc w:val="center"/>
        <w:rPr>
          <w:rFonts w:ascii="Sylfaen" w:hAnsi="Sylfaen"/>
          <w:sz w:val="24"/>
          <w:szCs w:val="24"/>
        </w:rPr>
      </w:pPr>
      <w:r w:rsidRPr="00345090">
        <w:rPr>
          <w:rFonts w:ascii="Sylfaen" w:hAnsi="Sylfaen"/>
          <w:sz w:val="24"/>
          <w:szCs w:val="24"/>
        </w:rPr>
        <w:t>I. Ընդհանուր դրույթներ</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1.</w:t>
      </w:r>
      <w:r w:rsidR="00345090">
        <w:rPr>
          <w:rFonts w:ascii="Sylfaen" w:hAnsi="Sylfaen"/>
          <w:sz w:val="24"/>
          <w:szCs w:val="24"/>
        </w:rPr>
        <w:tab/>
      </w:r>
      <w:r w:rsidRPr="00345090">
        <w:rPr>
          <w:rFonts w:ascii="Sylfaen" w:hAnsi="Sylfaen"/>
          <w:sz w:val="24"/>
          <w:szCs w:val="24"/>
        </w:rPr>
        <w:t>Սույն կանոնները մշակվել են Եվրասիական տնտեսական միության (այսուհետ՝ Միություն) իրավունքի մաս կազմող հետ</w:t>
      </w:r>
      <w:r w:rsidR="00345090">
        <w:rPr>
          <w:rFonts w:ascii="Sylfaen" w:hAnsi="Sylfaen"/>
          <w:sz w:val="24"/>
          <w:szCs w:val="24"/>
        </w:rPr>
        <w:t>եւ</w:t>
      </w:r>
      <w:r w:rsidRPr="00345090">
        <w:rPr>
          <w:rFonts w:ascii="Sylfaen" w:hAnsi="Sylfaen"/>
          <w:sz w:val="24"/>
          <w:szCs w:val="24"/>
        </w:rPr>
        <w:t xml:space="preserve">յալ միջազգային պայմանագրերին </w:t>
      </w:r>
      <w:r w:rsidR="00345090">
        <w:rPr>
          <w:rFonts w:ascii="Sylfaen" w:hAnsi="Sylfaen"/>
          <w:sz w:val="24"/>
          <w:szCs w:val="24"/>
        </w:rPr>
        <w:t>եւ</w:t>
      </w:r>
      <w:r w:rsidRPr="00345090">
        <w:rPr>
          <w:rFonts w:ascii="Sylfaen" w:hAnsi="Sylfaen"/>
          <w:sz w:val="24"/>
          <w:szCs w:val="24"/>
        </w:rPr>
        <w:t xml:space="preserve"> ակտերին համապատասխան՝</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«Եվրասիական տնտեսական միության մասին» 2014 թվականի մայիսի 29-ի պայմանագիր.</w:t>
      </w:r>
    </w:p>
    <w:p w:rsid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lastRenderedPageBreak/>
        <w:t>Եվրասիական տնտեսական բարձրագույն խորհրդի 2012 թվականի դեկտեմբերի 19-ի «Շուկան անդրսահմանային համարելու չափորոշիչները հաստատելու մասին» թիվ 29 որոշում.</w:t>
      </w:r>
    </w:p>
    <w:p w:rsidR="00345090" w:rsidRDefault="00345090">
      <w:pPr>
        <w:rPr>
          <w:rFonts w:ascii="Sylfaen" w:eastAsia="Times New Roman" w:hAnsi="Sylfaen" w:cs="Times New Roman"/>
        </w:rPr>
      </w:pPr>
      <w:r>
        <w:rPr>
          <w:rFonts w:ascii="Sylfaen" w:hAnsi="Sylfaen"/>
        </w:rPr>
        <w:br w:type="page"/>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lastRenderedPageBreak/>
        <w:t>Եվրասիական տնտեսական հանձնաժողովի խորհրդի 2012 թվականի նոյեմբերի 23-ի «Անդրսահմանային շուկաներում մրցակցության ընդհանուր կանոնների խախտման մասին դիմումների (նյութերի) ուսումնասիրության կարգի մասին» թիվ 97 որոշում.</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Եվրասիական տնտեսական հանձնաժողովի խորհրդի 2012 թվականի նոյեմբերի 23-ի «Անդրսահմանային շուկաներում մրցակցության ընդհանուր կանոնների խախտումների քննություն անցկացնելու կարգի մասին» թիվ 98 որոշում.</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Եվրասիական տնտեսական հանձնաժողովի խորհրդի 2012 թվականի նոյեմբերի 23-ի «Անդրսահմանային շուկաներում մրցակցության ընդհանուր կանոնների խախտման մասին գործերի ուսումնասիրության կարգի մասին» թիվ</w:t>
      </w:r>
      <w:r w:rsidR="00345090">
        <w:rPr>
          <w:rFonts w:ascii="Sylfaen" w:hAnsi="Sylfaen"/>
          <w:sz w:val="24"/>
          <w:szCs w:val="24"/>
        </w:rPr>
        <w:t> </w:t>
      </w:r>
      <w:r w:rsidRPr="00345090">
        <w:rPr>
          <w:rFonts w:ascii="Sylfaen" w:hAnsi="Sylfaen"/>
          <w:sz w:val="24"/>
          <w:szCs w:val="24"/>
        </w:rPr>
        <w:t>99 որոշում.</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Եվրասիական տնտեսական հանձնաժողովի խորհրդի 2014 թվականի սեպտեմբերի 18-ի «</w:t>
      </w:r>
      <w:r w:rsidR="003D44EF" w:rsidRPr="00345090">
        <w:rPr>
          <w:rFonts w:ascii="Sylfaen" w:hAnsi="Sylfaen"/>
          <w:sz w:val="24"/>
          <w:szCs w:val="24"/>
        </w:rPr>
        <w:t>Միջպետական տեղեկատվական փոխգործակցության ժամանակ ի</w:t>
      </w:r>
      <w:r w:rsidRPr="00345090">
        <w:rPr>
          <w:rFonts w:ascii="Sylfaen" w:hAnsi="Sylfaen"/>
          <w:sz w:val="24"/>
          <w:szCs w:val="24"/>
        </w:rPr>
        <w:t>րավաբանական ուժ ունեցող էլեկտրոնային փաստաթղթեր</w:t>
      </w:r>
      <w:r w:rsidR="003D44EF" w:rsidRPr="00345090">
        <w:rPr>
          <w:rFonts w:ascii="Sylfaen" w:hAnsi="Sylfaen"/>
          <w:sz w:val="24"/>
          <w:szCs w:val="24"/>
        </w:rPr>
        <w:t>ի</w:t>
      </w:r>
      <w:r w:rsidRPr="00345090">
        <w:rPr>
          <w:rFonts w:ascii="Sylfaen" w:hAnsi="Sylfaen"/>
          <w:sz w:val="24"/>
          <w:szCs w:val="24"/>
        </w:rPr>
        <w:t xml:space="preserve"> ու ծառայություններ</w:t>
      </w:r>
      <w:r w:rsidR="003D44EF" w:rsidRPr="00345090">
        <w:rPr>
          <w:rFonts w:ascii="Sylfaen" w:hAnsi="Sylfaen"/>
          <w:sz w:val="24"/>
          <w:szCs w:val="24"/>
        </w:rPr>
        <w:t>ի</w:t>
      </w:r>
      <w:r w:rsidRPr="00345090">
        <w:rPr>
          <w:rFonts w:ascii="Sylfaen" w:hAnsi="Sylfaen"/>
          <w:sz w:val="24"/>
          <w:szCs w:val="24"/>
        </w:rPr>
        <w:t xml:space="preserve"> օգտագործ</w:t>
      </w:r>
      <w:r w:rsidR="003D44EF" w:rsidRPr="00345090">
        <w:rPr>
          <w:rFonts w:ascii="Sylfaen" w:hAnsi="Sylfaen"/>
          <w:sz w:val="24"/>
          <w:szCs w:val="24"/>
        </w:rPr>
        <w:t>ման</w:t>
      </w:r>
      <w:r w:rsidRPr="00345090">
        <w:rPr>
          <w:rFonts w:ascii="Sylfaen" w:hAnsi="Sylfaen"/>
          <w:sz w:val="24"/>
          <w:szCs w:val="24"/>
        </w:rPr>
        <w:t xml:space="preserve"> հայեցակարգի մասին» թիվ 73 որոշում.</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345090">
        <w:rPr>
          <w:rFonts w:ascii="Sylfaen" w:hAnsi="Sylfaen"/>
          <w:sz w:val="24"/>
          <w:szCs w:val="24"/>
        </w:rPr>
        <w:t>եւ</w:t>
      </w:r>
      <w:r w:rsidRPr="00345090">
        <w:rPr>
          <w:rFonts w:ascii="Sylfaen" w:hAnsi="Sylfaen"/>
          <w:sz w:val="24"/>
          <w:szCs w:val="24"/>
        </w:rPr>
        <w:t xml:space="preserve"> փոխադարձ առ</w:t>
      </w:r>
      <w:r w:rsidR="00345090">
        <w:rPr>
          <w:rFonts w:ascii="Sylfaen" w:hAnsi="Sylfaen"/>
          <w:sz w:val="24"/>
          <w:szCs w:val="24"/>
        </w:rPr>
        <w:t>եւ</w:t>
      </w:r>
      <w:r w:rsidRPr="0034509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 xml:space="preserve">Եվրասիական տնտեսական հանձնաժողովի կոլեգիայի 2015 թվականի հունվարի 27-ի «Արտաքին </w:t>
      </w:r>
      <w:r w:rsidR="00345090">
        <w:rPr>
          <w:rFonts w:ascii="Sylfaen" w:hAnsi="Sylfaen"/>
          <w:sz w:val="24"/>
          <w:szCs w:val="24"/>
        </w:rPr>
        <w:t>եւ</w:t>
      </w:r>
      <w:r w:rsidRPr="00345090">
        <w:rPr>
          <w:rFonts w:ascii="Sylfaen" w:hAnsi="Sylfaen"/>
          <w:sz w:val="24"/>
          <w:szCs w:val="24"/>
        </w:rPr>
        <w:t xml:space="preserve"> փոխադարձ առ</w:t>
      </w:r>
      <w:r w:rsidR="00345090">
        <w:rPr>
          <w:rFonts w:ascii="Sylfaen" w:hAnsi="Sylfaen"/>
          <w:sz w:val="24"/>
          <w:szCs w:val="24"/>
        </w:rPr>
        <w:t>եւ</w:t>
      </w:r>
      <w:r w:rsidRPr="00345090">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w:t>
      </w:r>
      <w:r w:rsidRPr="00345090">
        <w:rPr>
          <w:rFonts w:ascii="Sylfaen" w:hAnsi="Sylfaen"/>
          <w:sz w:val="24"/>
          <w:szCs w:val="24"/>
        </w:rPr>
        <w:lastRenderedPageBreak/>
        <w:t xml:space="preserve">գործընթացների ցանկի </w:t>
      </w:r>
      <w:r w:rsidR="00345090">
        <w:rPr>
          <w:rFonts w:ascii="Sylfaen" w:hAnsi="Sylfaen"/>
          <w:sz w:val="24"/>
          <w:szCs w:val="24"/>
        </w:rPr>
        <w:t>եւ</w:t>
      </w:r>
      <w:r w:rsidRPr="00345090">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եւ նկարագրության մեթոդիկայի մասին» թիվ 63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Եվրասիական տնտեսական հանձնաժողովի կոլեգիայի 2015 թվականի սեպտեմբերի 28-ի «</w:t>
      </w:r>
      <w:r w:rsidR="006F092C" w:rsidRPr="00345090">
        <w:rPr>
          <w:rFonts w:ascii="Sylfaen" w:hAnsi="Sylfaen"/>
          <w:sz w:val="24"/>
          <w:szCs w:val="24"/>
        </w:rPr>
        <w:t>«</w:t>
      </w:r>
      <w:r w:rsidRPr="00345090">
        <w:rPr>
          <w:rFonts w:ascii="Sylfaen" w:hAnsi="Sylfaen"/>
          <w:sz w:val="24"/>
          <w:szCs w:val="24"/>
        </w:rPr>
        <w:t xml:space="preserve">Եվրասիական տնտեսական միության անդամ պետությունների պետական իշխանության մարմինների՝ միմյանց </w:t>
      </w:r>
      <w:r w:rsidR="006F092C" w:rsidRPr="00345090">
        <w:rPr>
          <w:rFonts w:ascii="Sylfaen" w:hAnsi="Sylfaen"/>
          <w:sz w:val="24"/>
          <w:szCs w:val="24"/>
        </w:rPr>
        <w:t>միջ</w:t>
      </w:r>
      <w:r w:rsidR="00345090">
        <w:rPr>
          <w:rFonts w:ascii="Sylfaen" w:hAnsi="Sylfaen"/>
          <w:sz w:val="24"/>
          <w:szCs w:val="24"/>
        </w:rPr>
        <w:t>եւ</w:t>
      </w:r>
      <w:r w:rsidR="006F092C" w:rsidRPr="00345090">
        <w:rPr>
          <w:rFonts w:ascii="Sylfaen" w:hAnsi="Sylfaen"/>
          <w:sz w:val="24"/>
          <w:szCs w:val="24"/>
        </w:rPr>
        <w:t xml:space="preserve"> </w:t>
      </w:r>
      <w:r w:rsidR="00345090">
        <w:rPr>
          <w:rFonts w:ascii="Sylfaen" w:hAnsi="Sylfaen"/>
          <w:sz w:val="24"/>
          <w:szCs w:val="24"/>
        </w:rPr>
        <w:t>եւ</w:t>
      </w:r>
      <w:r w:rsidRPr="00345090">
        <w:rPr>
          <w:rFonts w:ascii="Sylfaen" w:hAnsi="Sylfaen"/>
          <w:sz w:val="24"/>
          <w:szCs w:val="24"/>
        </w:rPr>
        <w:t xml:space="preserve"> Եվրասիական տնտեսական հաձնաժողովի հետ անդրսահմանային փոխգործակցության ժամանակ էլեկտրոնային փաստաթղթերի փոխանակման մասին</w:t>
      </w:r>
      <w:r w:rsidR="006F092C" w:rsidRPr="00345090">
        <w:rPr>
          <w:rFonts w:ascii="Sylfaen" w:hAnsi="Sylfaen"/>
          <w:sz w:val="24"/>
          <w:szCs w:val="24"/>
        </w:rPr>
        <w:t>»</w:t>
      </w:r>
      <w:r w:rsidRPr="00345090">
        <w:rPr>
          <w:rFonts w:ascii="Sylfaen" w:hAnsi="Sylfaen"/>
          <w:sz w:val="24"/>
          <w:szCs w:val="24"/>
        </w:rPr>
        <w:t xml:space="preserve"> հիմնադրույթը հաստատելու մասին» թիվ 125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Եվրասիական տնտեսական հանձնաժողովի կոլեգիայի 2015 թվականի նոյեմբերի 17-ի «Եվրասիական տնտեսական միության նորմատիվ</w:t>
      </w:r>
      <w:r w:rsidR="00CC3F58" w:rsidRPr="00345090">
        <w:rPr>
          <w:rFonts w:ascii="Sylfaen" w:hAnsi="Sylfaen"/>
          <w:sz w:val="24"/>
          <w:szCs w:val="24"/>
        </w:rPr>
        <w:t xml:space="preserve"> </w:t>
      </w:r>
      <w:r w:rsidRPr="00345090">
        <w:rPr>
          <w:rFonts w:ascii="Sylfaen" w:hAnsi="Sylfaen"/>
          <w:sz w:val="24"/>
          <w:szCs w:val="24"/>
        </w:rPr>
        <w:t>տեղեկատ</w:t>
      </w:r>
      <w:r w:rsidR="00CC3F58" w:rsidRPr="00345090">
        <w:rPr>
          <w:rFonts w:ascii="Sylfaen" w:hAnsi="Sylfaen"/>
          <w:sz w:val="24"/>
          <w:szCs w:val="24"/>
        </w:rPr>
        <w:t>վական</w:t>
      </w:r>
      <w:r w:rsidRPr="00345090">
        <w:rPr>
          <w:rFonts w:ascii="Sylfaen" w:hAnsi="Sylfaen"/>
          <w:sz w:val="24"/>
          <w:szCs w:val="24"/>
        </w:rPr>
        <w:t xml:space="preserve"> </w:t>
      </w:r>
      <w:r w:rsidR="00CC3F58" w:rsidRPr="00345090">
        <w:rPr>
          <w:rFonts w:ascii="Sylfaen" w:hAnsi="Sylfaen"/>
          <w:sz w:val="24"/>
          <w:szCs w:val="24"/>
        </w:rPr>
        <w:t xml:space="preserve">տեղեկությունների </w:t>
      </w:r>
      <w:r w:rsidRPr="00345090">
        <w:rPr>
          <w:rFonts w:ascii="Sylfaen" w:hAnsi="Sylfaen"/>
          <w:sz w:val="24"/>
          <w:szCs w:val="24"/>
        </w:rPr>
        <w:t>միասնական համակարգի մասին» թիվ 155 որոշում.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Եվրասիական տնտեսական հանձնաժողովի կոլեգիայի 2018 թվականի դեկտեմբերի 25-ի «Գների պետական կարգավորում սահմանելու</w:t>
      </w:r>
      <w:r w:rsidR="001B5280" w:rsidRPr="00345090">
        <w:rPr>
          <w:rFonts w:ascii="Sylfaen" w:hAnsi="Sylfaen"/>
          <w:sz w:val="24"/>
          <w:szCs w:val="24"/>
        </w:rPr>
        <w:t xml:space="preserve"> փաստերով Եվրասիական տնտեսական միության անդամ պետությունների կողմից Եվրասիական տնտեսական հանձնաժողով դիմումներ ներկայացնելու</w:t>
      </w:r>
      <w:r w:rsidRPr="00345090">
        <w:rPr>
          <w:rFonts w:ascii="Sylfaen" w:hAnsi="Sylfaen"/>
          <w:sz w:val="24"/>
          <w:szCs w:val="24"/>
        </w:rPr>
        <w:t xml:space="preserve">, Եվրասիական տնտեսական հանձնաժողովի կողմից դրանք ուսումնասիրելու </w:t>
      </w:r>
      <w:r w:rsidR="00345090">
        <w:rPr>
          <w:rFonts w:ascii="Sylfaen" w:hAnsi="Sylfaen"/>
          <w:sz w:val="24"/>
          <w:szCs w:val="24"/>
        </w:rPr>
        <w:t>եւ</w:t>
      </w:r>
      <w:r w:rsidRPr="00345090">
        <w:rPr>
          <w:rFonts w:ascii="Sylfaen" w:hAnsi="Sylfaen"/>
          <w:sz w:val="24"/>
          <w:szCs w:val="24"/>
        </w:rPr>
        <w:t xml:space="preserve"> խորհրդակցություններ անցկացնելու կարգը հաստատելու մասին </w:t>
      </w:r>
      <w:r w:rsidR="00345090">
        <w:rPr>
          <w:rFonts w:ascii="Sylfaen" w:hAnsi="Sylfaen"/>
          <w:sz w:val="24"/>
          <w:szCs w:val="24"/>
        </w:rPr>
        <w:t>եւ</w:t>
      </w:r>
      <w:r w:rsidRPr="00345090">
        <w:rPr>
          <w:rFonts w:ascii="Sylfaen" w:hAnsi="Sylfaen"/>
          <w:sz w:val="24"/>
          <w:szCs w:val="24"/>
        </w:rPr>
        <w:t xml:space="preserve"> Եվրասիական տնտեսական հանձնաժողովի կոլեգիայի որոշ որոշումներ ուժը կորցրած ճանաչելու մասին» թիվ 221 որոշում։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2.</w:t>
      </w:r>
      <w:r w:rsidR="00345090">
        <w:rPr>
          <w:rFonts w:ascii="Sylfaen" w:hAnsi="Sylfaen"/>
          <w:sz w:val="24"/>
          <w:szCs w:val="24"/>
        </w:rPr>
        <w:tab/>
      </w:r>
      <w:r w:rsidRPr="00345090">
        <w:rPr>
          <w:rFonts w:ascii="Sylfaen" w:hAnsi="Sylfaen"/>
          <w:sz w:val="24"/>
          <w:szCs w:val="24"/>
        </w:rPr>
        <w:t>Սույն կանոնները հիմք են «</w:t>
      </w:r>
      <w:r w:rsidR="00C23B11"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C23B11"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w:t>
      </w:r>
      <w:r w:rsidR="00C23B11" w:rsidRPr="00345090">
        <w:rPr>
          <w:rFonts w:ascii="Sylfaen" w:hAnsi="Sylfaen"/>
          <w:sz w:val="24"/>
          <w:szCs w:val="24"/>
        </w:rPr>
        <w:lastRenderedPageBreak/>
        <w:t>նա</w:t>
      </w:r>
      <w:r w:rsidR="00345090">
        <w:rPr>
          <w:rFonts w:ascii="Sylfaen" w:hAnsi="Sylfaen"/>
          <w:sz w:val="24"/>
          <w:szCs w:val="24"/>
        </w:rPr>
        <w:t>եւ</w:t>
      </w:r>
      <w:r w:rsidR="00C23B11"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C23B11"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C23B11"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C23B11" w:rsidRPr="00345090">
        <w:rPr>
          <w:rFonts w:ascii="Sylfaen" w:hAnsi="Sylfaen"/>
          <w:sz w:val="24"/>
          <w:szCs w:val="24"/>
        </w:rPr>
        <w:t xml:space="preserve"> փաստաթղթերի </w:t>
      </w:r>
      <w:r w:rsidR="00345090">
        <w:rPr>
          <w:rFonts w:ascii="Sylfaen" w:hAnsi="Sylfaen"/>
          <w:sz w:val="24"/>
          <w:szCs w:val="24"/>
        </w:rPr>
        <w:t>եւ</w:t>
      </w:r>
      <w:r w:rsidR="00C23B11"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xml:space="preserve">» ընդհանուր գործընթացի (այսուհետ՝ ընդհանուր գործընթաց) իրագործման կազմակերպատեխնիկական ապահովման աշխատանքների տեխնոլոգիական նախագծում </w:t>
      </w:r>
      <w:r w:rsidR="00345090">
        <w:rPr>
          <w:rFonts w:ascii="Sylfaen" w:hAnsi="Sylfaen"/>
          <w:sz w:val="24"/>
          <w:szCs w:val="24"/>
        </w:rPr>
        <w:t>եւ</w:t>
      </w:r>
      <w:r w:rsidRPr="00345090">
        <w:rPr>
          <w:rFonts w:ascii="Sylfaen" w:hAnsi="Sylfaen"/>
          <w:sz w:val="24"/>
          <w:szCs w:val="24"/>
        </w:rPr>
        <w:t xml:space="preserve"> պլանավորում կատարելու համար։</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3.</w:t>
      </w:r>
      <w:r w:rsidR="00345090">
        <w:rPr>
          <w:rFonts w:ascii="Sylfaen" w:hAnsi="Sylfaen"/>
          <w:sz w:val="24"/>
          <w:szCs w:val="24"/>
        </w:rPr>
        <w:tab/>
      </w:r>
      <w:r w:rsidRPr="00345090">
        <w:rPr>
          <w:rFonts w:ascii="Sylfaen" w:hAnsi="Sylfaen"/>
          <w:sz w:val="24"/>
          <w:szCs w:val="24"/>
        </w:rPr>
        <w:t>Ընդհանուր գործընթացի իրագործումը նախատեսված է Եվրասիական տնտեսական հանձնաժողովի կոլեգիայի 2015 թվականի ապրիլի 14-ի թիվ 29 որոշմամբ հաստատված՝ Եվրասիական տնտեսական միության շրջանակներում ընդհանուր գործընթացների ցանկի 62-րդ կետով։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4.</w:t>
      </w:r>
      <w:r w:rsidR="00345090">
        <w:rPr>
          <w:rFonts w:ascii="Sylfaen" w:hAnsi="Sylfaen"/>
          <w:sz w:val="24"/>
          <w:szCs w:val="24"/>
        </w:rPr>
        <w:tab/>
      </w:r>
      <w:r w:rsidRPr="00345090">
        <w:rPr>
          <w:rFonts w:ascii="Sylfaen" w:hAnsi="Sylfaen"/>
          <w:sz w:val="24"/>
          <w:szCs w:val="24"/>
        </w:rPr>
        <w:t xml:space="preserve">Սույն կանոններում </w:t>
      </w:r>
      <w:r w:rsidR="00C23B11" w:rsidRPr="00345090">
        <w:rPr>
          <w:rFonts w:ascii="Sylfaen" w:hAnsi="Sylfaen"/>
          <w:sz w:val="24"/>
          <w:szCs w:val="24"/>
        </w:rPr>
        <w:t xml:space="preserve">գործածվող </w:t>
      </w:r>
      <w:r w:rsidRPr="00345090">
        <w:rPr>
          <w:rFonts w:ascii="Sylfaen" w:hAnsi="Sylfaen"/>
          <w:sz w:val="24"/>
          <w:szCs w:val="24"/>
        </w:rPr>
        <w:t>հասկացություններն օգտագործվում են «Եվրասիական տնտեսական միության մասին» 2014 թվականի մայիսի 29-ի պայմանագրով, Միության ինտեգրված տեղեկատվական համակարգի (այսուհետ՝ ինտեգրված համակարգ) ստեղծման ու զարգացման հարցերով Միության մարմինների ակտերով սահմանված իմաստներով:</w:t>
      </w:r>
    </w:p>
    <w:p w:rsidR="00285856" w:rsidRPr="00345090" w:rsidRDefault="00285856" w:rsidP="00345090">
      <w:pPr>
        <w:pStyle w:val="Bodytext20"/>
        <w:shd w:val="clear" w:color="auto" w:fill="auto"/>
        <w:spacing w:before="0" w:after="160" w:line="360" w:lineRule="auto"/>
        <w:ind w:right="20"/>
        <w:jc w:val="center"/>
        <w:rPr>
          <w:rFonts w:ascii="Sylfaen" w:hAnsi="Sylfaen"/>
          <w:sz w:val="24"/>
          <w:szCs w:val="24"/>
        </w:rPr>
      </w:pPr>
    </w:p>
    <w:p w:rsidR="00075E01" w:rsidRPr="00345090" w:rsidRDefault="0097010C" w:rsidP="00345090">
      <w:pPr>
        <w:pStyle w:val="Bodytext20"/>
        <w:shd w:val="clear" w:color="auto" w:fill="auto"/>
        <w:spacing w:before="0" w:after="160" w:line="360" w:lineRule="auto"/>
        <w:ind w:right="20"/>
        <w:jc w:val="center"/>
        <w:rPr>
          <w:rFonts w:ascii="Sylfaen" w:hAnsi="Sylfaen"/>
          <w:sz w:val="24"/>
          <w:szCs w:val="24"/>
        </w:rPr>
      </w:pPr>
      <w:r w:rsidRPr="00345090">
        <w:rPr>
          <w:rFonts w:ascii="Sylfaen" w:hAnsi="Sylfaen"/>
          <w:sz w:val="24"/>
          <w:szCs w:val="24"/>
        </w:rPr>
        <w:t xml:space="preserve">II. Նպատակները </w:t>
      </w:r>
      <w:r w:rsidR="00345090">
        <w:rPr>
          <w:rFonts w:ascii="Sylfaen" w:hAnsi="Sylfaen"/>
          <w:sz w:val="24"/>
          <w:szCs w:val="24"/>
        </w:rPr>
        <w:t>եւ</w:t>
      </w:r>
      <w:r w:rsidRPr="00345090">
        <w:rPr>
          <w:rFonts w:ascii="Sylfaen" w:hAnsi="Sylfaen"/>
          <w:sz w:val="24"/>
          <w:szCs w:val="24"/>
        </w:rPr>
        <w:t xml:space="preserve"> խնդիրները</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5.</w:t>
      </w:r>
      <w:r w:rsidR="00345090">
        <w:rPr>
          <w:rFonts w:ascii="Sylfaen" w:hAnsi="Sylfaen"/>
          <w:sz w:val="24"/>
          <w:szCs w:val="24"/>
        </w:rPr>
        <w:tab/>
      </w:r>
      <w:r w:rsidRPr="00345090">
        <w:rPr>
          <w:rFonts w:ascii="Sylfaen" w:hAnsi="Sylfaen"/>
          <w:sz w:val="24"/>
          <w:szCs w:val="24"/>
        </w:rPr>
        <w:t>Ընդհանուր գործընթացի իրագործման նպատակներն են՝</w:t>
      </w:r>
    </w:p>
    <w:p w:rsid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ա)</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Pr="00345090">
        <w:rPr>
          <w:rFonts w:ascii="Sylfaen" w:hAnsi="Sylfaen"/>
          <w:sz w:val="24"/>
          <w:szCs w:val="24"/>
        </w:rPr>
        <w:t xml:space="preserve"> մրցակցային (հակամենաշնորհային) օրենսդրության պահպանման նկատմամբ հսկողության ընթացքում Եվրասիական տնտեսական հանձնաժողովի (այսուհետ՝ Հանձնաժողով) </w:t>
      </w:r>
      <w:r w:rsidR="00345090">
        <w:rPr>
          <w:rFonts w:ascii="Sylfaen" w:hAnsi="Sylfaen"/>
          <w:sz w:val="24"/>
          <w:szCs w:val="24"/>
        </w:rPr>
        <w:t>եւ</w:t>
      </w:r>
      <w:r w:rsidRPr="00345090">
        <w:rPr>
          <w:rFonts w:ascii="Sylfaen" w:hAnsi="Sylfaen"/>
          <w:sz w:val="24"/>
          <w:szCs w:val="24"/>
        </w:rPr>
        <w:t xml:space="preserve"> Միության անդամ պետությունների (այսուհետ՝ անդամ պետություններ) լիազորված մարմինների միջ</w:t>
      </w:r>
      <w:r w:rsidR="00345090">
        <w:rPr>
          <w:rFonts w:ascii="Sylfaen" w:hAnsi="Sylfaen"/>
          <w:sz w:val="24"/>
          <w:szCs w:val="24"/>
        </w:rPr>
        <w:t>եւ</w:t>
      </w:r>
      <w:r w:rsidRPr="00345090">
        <w:rPr>
          <w:rFonts w:ascii="Sylfaen" w:hAnsi="Sylfaen"/>
          <w:sz w:val="24"/>
          <w:szCs w:val="24"/>
        </w:rPr>
        <w:t xml:space="preserve"> տեղեկատվական փոխգործակցության ապահովում</w:t>
      </w:r>
      <w:r w:rsidR="003814BC" w:rsidRPr="00345090">
        <w:rPr>
          <w:rFonts w:ascii="Sylfaen" w:hAnsi="Sylfaen"/>
          <w:sz w:val="24"/>
          <w:szCs w:val="24"/>
        </w:rPr>
        <w:t>ը</w:t>
      </w:r>
      <w:r w:rsidRPr="00345090">
        <w:rPr>
          <w:rFonts w:ascii="Sylfaen" w:hAnsi="Sylfaen"/>
          <w:sz w:val="24"/>
          <w:szCs w:val="24"/>
        </w:rPr>
        <w:t>.</w:t>
      </w:r>
    </w:p>
    <w:p w:rsidR="00345090" w:rsidRDefault="00345090">
      <w:pPr>
        <w:rPr>
          <w:rFonts w:ascii="Sylfaen" w:eastAsia="Times New Roman" w:hAnsi="Sylfaen" w:cs="Times New Roman"/>
        </w:rPr>
      </w:pPr>
      <w:r>
        <w:rPr>
          <w:rFonts w:ascii="Sylfaen" w:hAnsi="Sylfaen"/>
        </w:rPr>
        <w:br w:type="page"/>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lastRenderedPageBreak/>
        <w:t>բ)</w:t>
      </w:r>
      <w:r w:rsidR="00345090">
        <w:rPr>
          <w:rFonts w:ascii="Sylfaen" w:hAnsi="Sylfaen"/>
          <w:sz w:val="24"/>
          <w:szCs w:val="24"/>
        </w:rPr>
        <w:tab/>
      </w:r>
      <w:r w:rsidRPr="00345090">
        <w:rPr>
          <w:rFonts w:ascii="Sylfaen" w:hAnsi="Sylfaen"/>
          <w:sz w:val="24"/>
          <w:szCs w:val="24"/>
        </w:rPr>
        <w:t xml:space="preserve">գների պետական կարգավորում սահմանելու </w:t>
      </w:r>
      <w:r w:rsidR="00345090">
        <w:rPr>
          <w:rFonts w:ascii="Sylfaen" w:hAnsi="Sylfaen"/>
          <w:sz w:val="24"/>
          <w:szCs w:val="24"/>
        </w:rPr>
        <w:t>եւ</w:t>
      </w:r>
      <w:r w:rsidRPr="00345090">
        <w:rPr>
          <w:rFonts w:ascii="Sylfaen" w:hAnsi="Sylfaen"/>
          <w:sz w:val="24"/>
          <w:szCs w:val="24"/>
        </w:rPr>
        <w:t xml:space="preserve"> այն սահմանելու մասին անդամ պետությունների որոշումները բողոքարկելու ընթացքում Հանձնաժողովի </w:t>
      </w:r>
      <w:r w:rsidR="00345090">
        <w:rPr>
          <w:rFonts w:ascii="Sylfaen" w:hAnsi="Sylfaen"/>
          <w:sz w:val="24"/>
          <w:szCs w:val="24"/>
        </w:rPr>
        <w:t>եւ</w:t>
      </w:r>
      <w:r w:rsidRPr="00345090">
        <w:rPr>
          <w:rFonts w:ascii="Sylfaen" w:hAnsi="Sylfaen"/>
          <w:sz w:val="24"/>
          <w:szCs w:val="24"/>
        </w:rPr>
        <w:t xml:space="preserve"> անդամ պետությունների լիազորված մարմինների միջ</w:t>
      </w:r>
      <w:r w:rsidR="00345090">
        <w:rPr>
          <w:rFonts w:ascii="Sylfaen" w:hAnsi="Sylfaen"/>
          <w:sz w:val="24"/>
          <w:szCs w:val="24"/>
        </w:rPr>
        <w:t>եւ</w:t>
      </w:r>
      <w:r w:rsidRPr="00345090">
        <w:rPr>
          <w:rFonts w:ascii="Sylfaen" w:hAnsi="Sylfaen"/>
          <w:sz w:val="24"/>
          <w:szCs w:val="24"/>
        </w:rPr>
        <w:t>, ինչպես նա</w:t>
      </w:r>
      <w:r w:rsidR="00345090">
        <w:rPr>
          <w:rFonts w:ascii="Sylfaen" w:hAnsi="Sylfaen"/>
          <w:sz w:val="24"/>
          <w:szCs w:val="24"/>
        </w:rPr>
        <w:t>եւ</w:t>
      </w:r>
      <w:r w:rsidRPr="00345090">
        <w:rPr>
          <w:rFonts w:ascii="Sylfaen" w:hAnsi="Sylfaen"/>
          <w:sz w:val="24"/>
          <w:szCs w:val="24"/>
        </w:rPr>
        <w:t xml:space="preserve"> անդամ պետությունների լիազորված մարմինների միջ</w:t>
      </w:r>
      <w:r w:rsidR="00345090">
        <w:rPr>
          <w:rFonts w:ascii="Sylfaen" w:hAnsi="Sylfaen"/>
          <w:sz w:val="24"/>
          <w:szCs w:val="24"/>
        </w:rPr>
        <w:t>եւ</w:t>
      </w:r>
      <w:r w:rsidRPr="00345090">
        <w:rPr>
          <w:rFonts w:ascii="Sylfaen" w:hAnsi="Sylfaen"/>
          <w:sz w:val="24"/>
          <w:szCs w:val="24"/>
        </w:rPr>
        <w:t xml:space="preserve"> տեղեկատվական փոխգործակցության ապահովում</w:t>
      </w:r>
      <w:r w:rsidR="0095498C" w:rsidRPr="00345090">
        <w:rPr>
          <w:rFonts w:ascii="Sylfaen" w:hAnsi="Sylfaen"/>
          <w:sz w:val="24"/>
          <w:szCs w:val="24"/>
        </w:rPr>
        <w:t>ը</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մրցակցային քաղաքականության ոլորտում ընդհանուր տեղեկատվական ռեսուրսների ձ</w:t>
      </w:r>
      <w:r w:rsidR="00345090">
        <w:rPr>
          <w:rFonts w:ascii="Sylfaen" w:hAnsi="Sylfaen"/>
          <w:sz w:val="24"/>
          <w:szCs w:val="24"/>
        </w:rPr>
        <w:t>եւ</w:t>
      </w:r>
      <w:r w:rsidRPr="00345090">
        <w:rPr>
          <w:rFonts w:ascii="Sylfaen" w:hAnsi="Sylfaen"/>
          <w:sz w:val="24"/>
          <w:szCs w:val="24"/>
        </w:rPr>
        <w:t xml:space="preserve">ավորման </w:t>
      </w:r>
      <w:r w:rsidR="00345090">
        <w:rPr>
          <w:rFonts w:ascii="Sylfaen" w:hAnsi="Sylfaen"/>
          <w:sz w:val="24"/>
          <w:szCs w:val="24"/>
        </w:rPr>
        <w:t>եւ</w:t>
      </w:r>
      <w:r w:rsidRPr="00345090">
        <w:rPr>
          <w:rFonts w:ascii="Sylfaen" w:hAnsi="Sylfaen"/>
          <w:sz w:val="24"/>
          <w:szCs w:val="24"/>
        </w:rPr>
        <w:t xml:space="preserve"> օգտագործման ընթացքում Հանձնաժողովի </w:t>
      </w:r>
      <w:r w:rsidR="00345090">
        <w:rPr>
          <w:rFonts w:ascii="Sylfaen" w:hAnsi="Sylfaen"/>
          <w:sz w:val="24"/>
          <w:szCs w:val="24"/>
        </w:rPr>
        <w:t>եւ</w:t>
      </w:r>
      <w:r w:rsidRPr="00345090">
        <w:rPr>
          <w:rFonts w:ascii="Sylfaen" w:hAnsi="Sylfaen"/>
          <w:sz w:val="24"/>
          <w:szCs w:val="24"/>
        </w:rPr>
        <w:t xml:space="preserve"> անդամ պետությունների լիազորված մարմինների միջ</w:t>
      </w:r>
      <w:r w:rsidR="00345090">
        <w:rPr>
          <w:rFonts w:ascii="Sylfaen" w:hAnsi="Sylfaen"/>
          <w:sz w:val="24"/>
          <w:szCs w:val="24"/>
        </w:rPr>
        <w:t>եւ</w:t>
      </w:r>
      <w:r w:rsidRPr="00345090">
        <w:rPr>
          <w:rFonts w:ascii="Sylfaen" w:hAnsi="Sylfaen"/>
          <w:sz w:val="24"/>
          <w:szCs w:val="24"/>
        </w:rPr>
        <w:t xml:space="preserve"> տեղեկատվական փոխգործակցության ապահովում</w:t>
      </w:r>
      <w:r w:rsidR="0095498C" w:rsidRPr="00345090">
        <w:rPr>
          <w:rFonts w:ascii="Sylfaen" w:hAnsi="Sylfaen"/>
          <w:sz w:val="24"/>
          <w:szCs w:val="24"/>
        </w:rPr>
        <w:t>ը</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6.</w:t>
      </w:r>
      <w:r w:rsidR="00345090">
        <w:rPr>
          <w:rFonts w:ascii="Sylfaen" w:hAnsi="Sylfaen"/>
          <w:sz w:val="24"/>
          <w:szCs w:val="24"/>
        </w:rPr>
        <w:tab/>
      </w:r>
      <w:r w:rsidRPr="00345090">
        <w:rPr>
          <w:rFonts w:ascii="Sylfaen" w:hAnsi="Sylfaen"/>
          <w:sz w:val="24"/>
          <w:szCs w:val="24"/>
        </w:rPr>
        <w:t>Սույն կանոններին համապատասխան ընդհանուր գործընթացի իրագործման նպատակներին հասնելու համար անհրաժեշտ է լուծել հետ</w:t>
      </w:r>
      <w:r w:rsidR="00345090">
        <w:rPr>
          <w:rFonts w:ascii="Sylfaen" w:hAnsi="Sylfaen"/>
          <w:sz w:val="24"/>
          <w:szCs w:val="24"/>
        </w:rPr>
        <w:t>եւ</w:t>
      </w:r>
      <w:r w:rsidRPr="00345090">
        <w:rPr>
          <w:rFonts w:ascii="Sylfaen" w:hAnsi="Sylfaen"/>
          <w:sz w:val="24"/>
          <w:szCs w:val="24"/>
        </w:rPr>
        <w:t>յալ խնդիրները՝</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ա)</w:t>
      </w:r>
      <w:r w:rsidR="00345090">
        <w:rPr>
          <w:rFonts w:ascii="Sylfaen" w:hAnsi="Sylfaen"/>
          <w:sz w:val="24"/>
          <w:szCs w:val="24"/>
        </w:rPr>
        <w:tab/>
      </w:r>
      <w:r w:rsidRPr="00345090">
        <w:rPr>
          <w:rFonts w:ascii="Sylfaen" w:hAnsi="Sylfaen"/>
          <w:sz w:val="24"/>
          <w:szCs w:val="24"/>
        </w:rPr>
        <w:t xml:space="preserve">ապահովել անդրսահմանային շուկաներում մրցակցության ընդհանուր կանոնների </w:t>
      </w:r>
      <w:r w:rsidR="00345090">
        <w:rPr>
          <w:rFonts w:ascii="Sylfaen" w:hAnsi="Sylfaen"/>
          <w:sz w:val="24"/>
          <w:szCs w:val="24"/>
        </w:rPr>
        <w:t>եւ</w:t>
      </w:r>
      <w:r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Հանձնաժողովի </w:t>
      </w:r>
      <w:r w:rsidR="00345090">
        <w:rPr>
          <w:rFonts w:ascii="Sylfaen" w:hAnsi="Sylfaen"/>
          <w:sz w:val="24"/>
          <w:szCs w:val="24"/>
        </w:rPr>
        <w:t>եւ</w:t>
      </w:r>
      <w:r w:rsidRPr="00345090">
        <w:rPr>
          <w:rFonts w:ascii="Sylfaen" w:hAnsi="Sylfaen"/>
          <w:sz w:val="24"/>
          <w:szCs w:val="24"/>
        </w:rPr>
        <w:t xml:space="preserve"> անդամ պետությունների լիազորված մարմինների միջ</w:t>
      </w:r>
      <w:r w:rsidR="00345090">
        <w:rPr>
          <w:rFonts w:ascii="Sylfaen" w:hAnsi="Sylfaen"/>
          <w:sz w:val="24"/>
          <w:szCs w:val="24"/>
        </w:rPr>
        <w:t>եւ</w:t>
      </w:r>
      <w:r w:rsidRPr="00345090">
        <w:rPr>
          <w:rFonts w:ascii="Sylfaen" w:hAnsi="Sylfaen"/>
          <w:sz w:val="24"/>
          <w:szCs w:val="24"/>
        </w:rPr>
        <w:t xml:space="preserve"> գաղտնի տեղեկատվություն չպարունակող փաստաթղթերի </w:t>
      </w:r>
      <w:r w:rsidR="00345090">
        <w:rPr>
          <w:rFonts w:ascii="Sylfaen" w:hAnsi="Sylfaen"/>
          <w:sz w:val="24"/>
          <w:szCs w:val="24"/>
        </w:rPr>
        <w:t>եւ</w:t>
      </w:r>
      <w:r w:rsidRPr="00345090">
        <w:rPr>
          <w:rFonts w:ascii="Sylfaen" w:hAnsi="Sylfaen"/>
          <w:sz w:val="24"/>
          <w:szCs w:val="24"/>
        </w:rPr>
        <w:t xml:space="preserve"> (կամ) տեղեկությունների փոխանակումը.</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բ)</w:t>
      </w:r>
      <w:r w:rsidR="00345090">
        <w:rPr>
          <w:rFonts w:ascii="Sylfaen" w:hAnsi="Sylfaen"/>
          <w:sz w:val="24"/>
          <w:szCs w:val="24"/>
        </w:rPr>
        <w:tab/>
      </w:r>
      <w:r w:rsidRPr="00345090">
        <w:rPr>
          <w:rFonts w:ascii="Sylfaen" w:hAnsi="Sylfaen"/>
          <w:sz w:val="24"/>
          <w:szCs w:val="24"/>
        </w:rPr>
        <w:t xml:space="preserve">ապահովել գների պետական կարգավորում սահմանելիս </w:t>
      </w:r>
      <w:r w:rsidR="00345090">
        <w:rPr>
          <w:rFonts w:ascii="Sylfaen" w:hAnsi="Sylfaen"/>
          <w:sz w:val="24"/>
          <w:szCs w:val="24"/>
        </w:rPr>
        <w:t>եւ</w:t>
      </w:r>
      <w:r w:rsidRPr="00345090">
        <w:rPr>
          <w:rFonts w:ascii="Sylfaen" w:hAnsi="Sylfaen"/>
          <w:sz w:val="24"/>
          <w:szCs w:val="24"/>
        </w:rPr>
        <w:t xml:space="preserve"> այն սահմանելու մասին որոշումը բողոքարկելիս, գների պետական կարգավորման կիրառման ժամկետը երկարաձգելիս Հանձնաժողովի </w:t>
      </w:r>
      <w:r w:rsidR="00345090">
        <w:rPr>
          <w:rFonts w:ascii="Sylfaen" w:hAnsi="Sylfaen"/>
          <w:sz w:val="24"/>
          <w:szCs w:val="24"/>
        </w:rPr>
        <w:t>եւ</w:t>
      </w:r>
      <w:r w:rsidRPr="00345090">
        <w:rPr>
          <w:rFonts w:ascii="Sylfaen" w:hAnsi="Sylfaen"/>
          <w:sz w:val="24"/>
          <w:szCs w:val="24"/>
        </w:rPr>
        <w:t xml:space="preserve"> անդամ պետությունների լիազորված մարմինների միջ</w:t>
      </w:r>
      <w:r w:rsidR="00345090">
        <w:rPr>
          <w:rFonts w:ascii="Sylfaen" w:hAnsi="Sylfaen"/>
          <w:sz w:val="24"/>
          <w:szCs w:val="24"/>
        </w:rPr>
        <w:t>եւ</w:t>
      </w:r>
      <w:r w:rsidRPr="00345090">
        <w:rPr>
          <w:rFonts w:ascii="Sylfaen" w:hAnsi="Sylfaen"/>
          <w:sz w:val="24"/>
          <w:szCs w:val="24"/>
        </w:rPr>
        <w:t xml:space="preserve"> գաղտնի տեղեկատվություն չպարունակող փաստաթղթերի </w:t>
      </w:r>
      <w:r w:rsidR="00345090">
        <w:rPr>
          <w:rFonts w:ascii="Sylfaen" w:hAnsi="Sylfaen"/>
          <w:sz w:val="24"/>
          <w:szCs w:val="24"/>
        </w:rPr>
        <w:t>եւ</w:t>
      </w:r>
      <w:r w:rsidRPr="00345090">
        <w:rPr>
          <w:rFonts w:ascii="Sylfaen" w:hAnsi="Sylfaen"/>
          <w:sz w:val="24"/>
          <w:szCs w:val="24"/>
        </w:rPr>
        <w:t xml:space="preserve"> (կամ) տեղեկությունների փոխանակումը.</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 xml:space="preserve">ապահովել անդրսահմանային շուկաներում մրցակցության ընդհանուր կանոնների խախտման մասին դիմումները (նյութերը) տնտեսավարող սուբյեկտների </w:t>
      </w:r>
      <w:r w:rsidR="00345090">
        <w:rPr>
          <w:rFonts w:ascii="Sylfaen" w:hAnsi="Sylfaen"/>
          <w:sz w:val="24"/>
          <w:szCs w:val="24"/>
        </w:rPr>
        <w:t>եւ</w:t>
      </w:r>
      <w:r w:rsidRPr="00345090">
        <w:rPr>
          <w:rFonts w:ascii="Sylfaen" w:hAnsi="Sylfaen"/>
          <w:sz w:val="24"/>
          <w:szCs w:val="24"/>
        </w:rPr>
        <w:t xml:space="preserve"> շահագրգիռ անձանց կողմից Հանձնաժողով ուղարկելու, ինչպես նա</w:t>
      </w:r>
      <w:r w:rsidR="00345090">
        <w:rPr>
          <w:rFonts w:ascii="Sylfaen" w:hAnsi="Sylfaen"/>
          <w:sz w:val="24"/>
          <w:szCs w:val="24"/>
        </w:rPr>
        <w:t>եւ</w:t>
      </w:r>
      <w:r w:rsidRPr="00345090">
        <w:rPr>
          <w:rFonts w:ascii="Sylfaen" w:hAnsi="Sylfaen"/>
          <w:sz w:val="24"/>
          <w:szCs w:val="24"/>
        </w:rPr>
        <w:t xml:space="preserve"> նշված դիմումների (նյութերի) ուսումնասիրության, անդրսահմանային շուկաներում մրցակցության ընդհանուր կանոնների խախտումների քննության անցկացման, ինչպես նա</w:t>
      </w:r>
      <w:r w:rsidR="00345090">
        <w:rPr>
          <w:rFonts w:ascii="Sylfaen" w:hAnsi="Sylfaen"/>
          <w:sz w:val="24"/>
          <w:szCs w:val="24"/>
        </w:rPr>
        <w:t>եւ</w:t>
      </w:r>
      <w:r w:rsidRPr="00345090">
        <w:rPr>
          <w:rFonts w:ascii="Sylfaen" w:hAnsi="Sylfaen"/>
          <w:sz w:val="24"/>
          <w:szCs w:val="24"/>
        </w:rPr>
        <w:t xml:space="preserve"> անդրսահմանային շուկաներում մրցակցության </w:t>
      </w:r>
      <w:r w:rsidRPr="00345090">
        <w:rPr>
          <w:rFonts w:ascii="Sylfaen" w:hAnsi="Sylfaen"/>
          <w:sz w:val="24"/>
          <w:szCs w:val="24"/>
        </w:rPr>
        <w:lastRenderedPageBreak/>
        <w:t xml:space="preserve">ընդհանուր կանոնների խախտման մասին գործերի ուսումնասիրության արդյունքների մասին Հանձնաժողովի կողմից տնտեսավարող սուբյեկտներին </w:t>
      </w:r>
      <w:r w:rsidR="00345090">
        <w:rPr>
          <w:rFonts w:ascii="Sylfaen" w:hAnsi="Sylfaen"/>
          <w:sz w:val="24"/>
          <w:szCs w:val="24"/>
        </w:rPr>
        <w:t>եւ</w:t>
      </w:r>
      <w:r w:rsidRPr="00345090">
        <w:rPr>
          <w:rFonts w:ascii="Sylfaen" w:hAnsi="Sylfaen"/>
          <w:sz w:val="24"/>
          <w:szCs w:val="24"/>
        </w:rPr>
        <w:t xml:space="preserve"> շահագրգիռ անձանց տեղեկացնելու հնարավորությունը.</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դ)</w:t>
      </w:r>
      <w:r w:rsidR="00345090">
        <w:rPr>
          <w:rFonts w:ascii="Sylfaen" w:hAnsi="Sylfaen"/>
          <w:sz w:val="24"/>
          <w:szCs w:val="24"/>
        </w:rPr>
        <w:tab/>
      </w:r>
      <w:r w:rsidRPr="00345090">
        <w:rPr>
          <w:rFonts w:ascii="Sylfaen" w:hAnsi="Sylfaen"/>
          <w:sz w:val="24"/>
          <w:szCs w:val="24"/>
        </w:rPr>
        <w:t>ապահովել մրցակցության ընդհանուր կանոնների խախտումների ռեեստրի (այսուհետ՝ ռեեստր) ավտոմատացված ձ</w:t>
      </w:r>
      <w:r w:rsidR="00345090">
        <w:rPr>
          <w:rFonts w:ascii="Sylfaen" w:hAnsi="Sylfaen"/>
          <w:sz w:val="24"/>
          <w:szCs w:val="24"/>
        </w:rPr>
        <w:t>եւ</w:t>
      </w:r>
      <w:r w:rsidRPr="00345090">
        <w:rPr>
          <w:rFonts w:ascii="Sylfaen" w:hAnsi="Sylfaen"/>
          <w:sz w:val="24"/>
          <w:szCs w:val="24"/>
        </w:rPr>
        <w:t>ավորումը.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ե)</w:t>
      </w:r>
      <w:r w:rsidR="00345090">
        <w:rPr>
          <w:rFonts w:ascii="Sylfaen" w:hAnsi="Sylfaen"/>
          <w:sz w:val="24"/>
          <w:szCs w:val="24"/>
        </w:rPr>
        <w:tab/>
      </w:r>
      <w:r w:rsidRPr="00345090">
        <w:rPr>
          <w:rFonts w:ascii="Sylfaen" w:hAnsi="Sylfaen"/>
          <w:sz w:val="24"/>
          <w:szCs w:val="24"/>
        </w:rPr>
        <w:t xml:space="preserve">ապահովել </w:t>
      </w:r>
      <w:r w:rsidR="00D85468" w:rsidRPr="00345090">
        <w:rPr>
          <w:rFonts w:ascii="Sylfaen" w:hAnsi="Sylfaen"/>
          <w:sz w:val="24"/>
          <w:szCs w:val="24"/>
        </w:rPr>
        <w:t xml:space="preserve">տնտեսավարող սուբյեկտներին </w:t>
      </w:r>
      <w:r w:rsidR="00345090">
        <w:rPr>
          <w:rFonts w:ascii="Sylfaen" w:hAnsi="Sylfaen"/>
          <w:sz w:val="24"/>
          <w:szCs w:val="24"/>
        </w:rPr>
        <w:t>եւ</w:t>
      </w:r>
      <w:r w:rsidR="00D85468" w:rsidRPr="00345090">
        <w:rPr>
          <w:rFonts w:ascii="Sylfaen" w:hAnsi="Sylfaen"/>
          <w:sz w:val="24"/>
          <w:szCs w:val="24"/>
        </w:rPr>
        <w:t xml:space="preserve"> շահագրգիռ անձանց տեղեկացնելու հնարավորությունը՝ մրցակցության ընդհանուր կանոնների </w:t>
      </w:r>
      <w:r w:rsidR="00345090">
        <w:rPr>
          <w:rFonts w:ascii="Sylfaen" w:hAnsi="Sylfaen"/>
          <w:sz w:val="24"/>
          <w:szCs w:val="24"/>
        </w:rPr>
        <w:t>եւ</w:t>
      </w:r>
      <w:r w:rsidR="00D85468" w:rsidRPr="00345090">
        <w:rPr>
          <w:rFonts w:ascii="Sylfaen" w:hAnsi="Sylfaen"/>
          <w:sz w:val="24"/>
          <w:szCs w:val="24"/>
        </w:rPr>
        <w:t xml:space="preserve"> մրցակցային (հակամենաշնորհային) օրենսդրության խախտման մասին քննվող գործերի ցանկը, ինչպես նա</w:t>
      </w:r>
      <w:r w:rsidR="00345090">
        <w:rPr>
          <w:rFonts w:ascii="Sylfaen" w:hAnsi="Sylfaen"/>
          <w:sz w:val="24"/>
          <w:szCs w:val="24"/>
        </w:rPr>
        <w:t>եւ</w:t>
      </w:r>
      <w:r w:rsidR="00D85468" w:rsidRPr="00345090">
        <w:rPr>
          <w:rFonts w:ascii="Sylfaen" w:hAnsi="Sylfaen"/>
          <w:sz w:val="24"/>
          <w:szCs w:val="24"/>
        </w:rPr>
        <w:t xml:space="preserve"> մրցակցության ընդհանուր</w:t>
      </w:r>
      <w:r w:rsidRPr="00345090">
        <w:rPr>
          <w:rFonts w:ascii="Sylfaen" w:hAnsi="Sylfaen"/>
          <w:sz w:val="24"/>
          <w:szCs w:val="24"/>
        </w:rPr>
        <w:t xml:space="preserve"> կանոնների </w:t>
      </w:r>
      <w:r w:rsidR="00345090">
        <w:rPr>
          <w:rFonts w:ascii="Sylfaen" w:hAnsi="Sylfaen"/>
          <w:sz w:val="24"/>
          <w:szCs w:val="24"/>
        </w:rPr>
        <w:t>եւ</w:t>
      </w:r>
      <w:r w:rsidRPr="00345090">
        <w:rPr>
          <w:rFonts w:ascii="Sylfaen" w:hAnsi="Sylfaen"/>
          <w:sz w:val="24"/>
          <w:szCs w:val="24"/>
        </w:rPr>
        <w:t xml:space="preserve"> մրցակցային (հակամենաշնորհային) օրենսդրության խախտման մասին այն գործերի մասին տեղեկությունները Միության տեղեկատվական պորտալի ծառայությունների միջոցով հրապարակելով, որոնց մասով անդամ պետությունների լիազորված մարմինների կամ Հանձնաժողովի կողմից որոշում է ընդունվել.</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զ)</w:t>
      </w:r>
      <w:r w:rsidR="00345090">
        <w:rPr>
          <w:rFonts w:ascii="Sylfaen" w:hAnsi="Sylfaen"/>
          <w:sz w:val="24"/>
          <w:szCs w:val="24"/>
        </w:rPr>
        <w:tab/>
      </w:r>
      <w:r w:rsidRPr="00345090">
        <w:rPr>
          <w:rFonts w:ascii="Sylfaen" w:hAnsi="Sylfaen"/>
          <w:sz w:val="24"/>
          <w:szCs w:val="24"/>
        </w:rPr>
        <w:t>ապահովել ընդհանուր գործընթացի իրագործման շրջանակներում տեղեկատվական փոխգործակցության մասնակիցների կողմից Միության միասնական նորմատիվ</w:t>
      </w:r>
      <w:r w:rsidR="0089031D" w:rsidRPr="00345090">
        <w:rPr>
          <w:rFonts w:ascii="Sylfaen" w:hAnsi="Sylfaen"/>
          <w:sz w:val="24"/>
          <w:szCs w:val="24"/>
        </w:rPr>
        <w:t xml:space="preserve"> </w:t>
      </w:r>
      <w:r w:rsidRPr="00345090">
        <w:rPr>
          <w:rFonts w:ascii="Sylfaen" w:hAnsi="Sylfaen"/>
          <w:sz w:val="24"/>
          <w:szCs w:val="24"/>
        </w:rPr>
        <w:t>տեղեկատ</w:t>
      </w:r>
      <w:r w:rsidR="0089031D" w:rsidRPr="00345090">
        <w:rPr>
          <w:rFonts w:ascii="Sylfaen" w:hAnsi="Sylfaen"/>
          <w:sz w:val="24"/>
          <w:szCs w:val="24"/>
        </w:rPr>
        <w:t>վական</w:t>
      </w:r>
      <w:r w:rsidRPr="00345090">
        <w:rPr>
          <w:rFonts w:ascii="Sylfaen" w:hAnsi="Sylfaen"/>
          <w:sz w:val="24"/>
          <w:szCs w:val="24"/>
        </w:rPr>
        <w:t xml:space="preserve"> </w:t>
      </w:r>
      <w:r w:rsidR="0089031D" w:rsidRPr="00345090">
        <w:rPr>
          <w:rFonts w:ascii="Sylfaen" w:hAnsi="Sylfaen"/>
          <w:sz w:val="24"/>
          <w:szCs w:val="24"/>
        </w:rPr>
        <w:t xml:space="preserve">տեղեկությունների </w:t>
      </w:r>
      <w:r w:rsidRPr="00345090">
        <w:rPr>
          <w:rFonts w:ascii="Sylfaen" w:hAnsi="Sylfaen"/>
          <w:sz w:val="24"/>
          <w:szCs w:val="24"/>
        </w:rPr>
        <w:t>օգտագործումը։</w:t>
      </w:r>
    </w:p>
    <w:p w:rsidR="0097010C" w:rsidRPr="00345090" w:rsidRDefault="0097010C" w:rsidP="00345090">
      <w:pPr>
        <w:pStyle w:val="Bodytext20"/>
        <w:shd w:val="clear" w:color="auto" w:fill="auto"/>
        <w:spacing w:before="0" w:after="160" w:line="360" w:lineRule="auto"/>
        <w:ind w:right="60"/>
        <w:jc w:val="center"/>
        <w:rPr>
          <w:rFonts w:ascii="Sylfaen" w:hAnsi="Sylfaen"/>
          <w:sz w:val="24"/>
          <w:szCs w:val="24"/>
        </w:rPr>
      </w:pPr>
    </w:p>
    <w:p w:rsidR="00075E01" w:rsidRPr="00345090" w:rsidRDefault="0097010C" w:rsidP="00345090">
      <w:pPr>
        <w:pStyle w:val="Bodytext20"/>
        <w:shd w:val="clear" w:color="auto" w:fill="auto"/>
        <w:spacing w:before="0" w:after="160" w:line="360" w:lineRule="auto"/>
        <w:ind w:right="-8"/>
        <w:jc w:val="center"/>
        <w:rPr>
          <w:rFonts w:ascii="Sylfaen" w:hAnsi="Sylfaen"/>
          <w:sz w:val="24"/>
          <w:szCs w:val="24"/>
        </w:rPr>
      </w:pPr>
      <w:r w:rsidRPr="00345090">
        <w:rPr>
          <w:rFonts w:ascii="Sylfaen" w:hAnsi="Sylfaen"/>
          <w:sz w:val="24"/>
          <w:szCs w:val="24"/>
        </w:rPr>
        <w:t>III. Տեղեկատվական փոխգործակցության մասնակիցները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7.</w:t>
      </w:r>
      <w:r w:rsidR="00345090">
        <w:rPr>
          <w:rFonts w:ascii="Sylfaen" w:hAnsi="Sylfaen"/>
          <w:sz w:val="24"/>
          <w:szCs w:val="24"/>
        </w:rPr>
        <w:tab/>
      </w:r>
      <w:r w:rsidRPr="00345090">
        <w:rPr>
          <w:rFonts w:ascii="Sylfaen" w:hAnsi="Sylfaen"/>
          <w:sz w:val="24"/>
          <w:szCs w:val="24"/>
        </w:rPr>
        <w:t>Ընդհանուր գործընթացի իրագործման շրջանակներում տեղեկատվական փոխգործակցության մասնակիցներն են՝</w:t>
      </w:r>
    </w:p>
    <w:p w:rsid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ա)</w:t>
      </w:r>
      <w:r w:rsidR="00345090">
        <w:rPr>
          <w:rFonts w:ascii="Sylfaen" w:hAnsi="Sylfaen"/>
          <w:sz w:val="24"/>
          <w:szCs w:val="24"/>
        </w:rPr>
        <w:tab/>
      </w:r>
      <w:r w:rsidRPr="00345090">
        <w:rPr>
          <w:rFonts w:ascii="Sylfaen" w:hAnsi="Sylfaen"/>
          <w:sz w:val="24"/>
          <w:szCs w:val="24"/>
        </w:rPr>
        <w:t xml:space="preserve">մրցակցային (հակամենաշնորհային) օրենսդրությունը պահպանելու </w:t>
      </w:r>
      <w:r w:rsidR="00345090">
        <w:rPr>
          <w:rFonts w:ascii="Sylfaen" w:hAnsi="Sylfaen"/>
          <w:sz w:val="24"/>
          <w:szCs w:val="24"/>
        </w:rPr>
        <w:t>եւ</w:t>
      </w:r>
      <w:r w:rsidRPr="00345090">
        <w:rPr>
          <w:rFonts w:ascii="Sylfaen" w:hAnsi="Sylfaen"/>
          <w:sz w:val="24"/>
          <w:szCs w:val="24"/>
        </w:rPr>
        <w:t xml:space="preserve"> (կամ) գների պետական կարգավորում սահմանելու </w:t>
      </w:r>
      <w:r w:rsidR="00CB6C9F" w:rsidRPr="00345090">
        <w:rPr>
          <w:rFonts w:ascii="Sylfaen" w:hAnsi="Sylfaen"/>
          <w:sz w:val="24"/>
          <w:szCs w:val="24"/>
        </w:rPr>
        <w:t>ու</w:t>
      </w:r>
      <w:r w:rsidRPr="00345090">
        <w:rPr>
          <w:rFonts w:ascii="Sylfaen" w:hAnsi="Sylfaen"/>
          <w:sz w:val="24"/>
          <w:szCs w:val="24"/>
        </w:rPr>
        <w:t xml:space="preserve"> այն սահմանելու մասին անդամ պետությունների որոշումները բողոքարկելու նկատմամբ հսկողություն իրականացնելու </w:t>
      </w:r>
      <w:r w:rsidR="00CB6C9F" w:rsidRPr="00345090">
        <w:rPr>
          <w:rFonts w:ascii="Sylfaen" w:hAnsi="Sylfaen"/>
          <w:sz w:val="24"/>
          <w:szCs w:val="24"/>
        </w:rPr>
        <w:t xml:space="preserve">համար </w:t>
      </w:r>
      <w:r w:rsidRPr="00345090">
        <w:rPr>
          <w:rFonts w:ascii="Sylfaen" w:hAnsi="Sylfaen"/>
          <w:sz w:val="24"/>
          <w:szCs w:val="24"/>
        </w:rPr>
        <w:t>լիազոր</w:t>
      </w:r>
      <w:r w:rsidR="00CB6C9F" w:rsidRPr="00345090">
        <w:rPr>
          <w:rFonts w:ascii="Sylfaen" w:hAnsi="Sylfaen"/>
          <w:sz w:val="24"/>
          <w:szCs w:val="24"/>
        </w:rPr>
        <w:t>ված</w:t>
      </w:r>
      <w:r w:rsidR="00AF680D" w:rsidRPr="00345090">
        <w:rPr>
          <w:rFonts w:ascii="Sylfaen" w:hAnsi="Sylfaen"/>
          <w:sz w:val="24"/>
          <w:szCs w:val="24"/>
        </w:rPr>
        <w:t>՝</w:t>
      </w:r>
      <w:r w:rsidRPr="00345090">
        <w:rPr>
          <w:rFonts w:ascii="Sylfaen" w:hAnsi="Sylfaen"/>
          <w:sz w:val="24"/>
          <w:szCs w:val="24"/>
        </w:rPr>
        <w:t xml:space="preserve"> </w:t>
      </w:r>
      <w:r w:rsidR="00AF680D" w:rsidRPr="00345090">
        <w:rPr>
          <w:rFonts w:ascii="Sylfaen" w:hAnsi="Sylfaen"/>
          <w:sz w:val="24"/>
          <w:szCs w:val="24"/>
        </w:rPr>
        <w:t xml:space="preserve">անդամ պետությունների գործադիր իշխանության </w:t>
      </w:r>
      <w:r w:rsidRPr="00345090">
        <w:rPr>
          <w:rFonts w:ascii="Sylfaen" w:hAnsi="Sylfaen"/>
          <w:sz w:val="24"/>
          <w:szCs w:val="24"/>
        </w:rPr>
        <w:t>մարմինները (այսուհետ՝ լիազորված մարմիններ).</w:t>
      </w:r>
    </w:p>
    <w:p w:rsidR="00345090" w:rsidRDefault="00345090">
      <w:pPr>
        <w:rPr>
          <w:rFonts w:ascii="Sylfaen" w:eastAsia="Times New Roman" w:hAnsi="Sylfaen" w:cs="Times New Roman"/>
        </w:rPr>
      </w:pPr>
      <w:r>
        <w:rPr>
          <w:rFonts w:ascii="Sylfaen" w:hAnsi="Sylfaen"/>
        </w:rPr>
        <w:br w:type="page"/>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lastRenderedPageBreak/>
        <w:t>բ)</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Հանձնաժողով դիմում ներկայացնող տնտեսավարող սուբյեկտները կամ ֆիզիկական անձինք (այսուհետ՝ </w:t>
      </w:r>
      <w:r w:rsidR="00B2791B" w:rsidRPr="00345090">
        <w:rPr>
          <w:rFonts w:ascii="Sylfaen" w:hAnsi="Sylfaen"/>
          <w:sz w:val="24"/>
          <w:szCs w:val="24"/>
        </w:rPr>
        <w:t>դիմումատուներ</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մրցակցային քաղաքականության ոլորտում իր լիազորություններն իրականացնող Հանձնաժողովը.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դ)</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խախտումների մասին տեղեկություններն իրենց գործունեության ընթացքում օգտագործող իրավաբանական կամ ֆիզիկական անձինք (այսուհետ՝ շահագրգիռ անձինք)։</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8.</w:t>
      </w:r>
      <w:r w:rsidR="00345090">
        <w:rPr>
          <w:rFonts w:ascii="Sylfaen" w:hAnsi="Sylfaen"/>
          <w:sz w:val="24"/>
          <w:szCs w:val="24"/>
        </w:rPr>
        <w:tab/>
      </w:r>
      <w:r w:rsidRPr="00345090">
        <w:rPr>
          <w:rFonts w:ascii="Sylfaen" w:hAnsi="Sylfaen"/>
          <w:sz w:val="24"/>
          <w:szCs w:val="24"/>
        </w:rPr>
        <w:t>Ընդհանուր գործընթացի իրագործման շրջանակներում լիազորված մարմիններն իրականացնում են հետ</w:t>
      </w:r>
      <w:r w:rsidR="00345090">
        <w:rPr>
          <w:rFonts w:ascii="Sylfaen" w:hAnsi="Sylfaen"/>
          <w:sz w:val="24"/>
          <w:szCs w:val="24"/>
        </w:rPr>
        <w:t>եւ</w:t>
      </w:r>
      <w:r w:rsidRPr="00345090">
        <w:rPr>
          <w:rFonts w:ascii="Sylfaen" w:hAnsi="Sylfaen"/>
          <w:sz w:val="24"/>
          <w:szCs w:val="24"/>
        </w:rPr>
        <w:t>յալ գործառույթները՝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ա)</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նյութերի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բ)</w:t>
      </w:r>
      <w:r w:rsidR="00345090">
        <w:rPr>
          <w:rFonts w:ascii="Sylfaen" w:hAnsi="Sylfaen"/>
          <w:sz w:val="24"/>
          <w:szCs w:val="24"/>
        </w:rPr>
        <w:tab/>
      </w:r>
      <w:r w:rsidRPr="00345090">
        <w:rPr>
          <w:rFonts w:ascii="Sylfaen" w:hAnsi="Sylfaen"/>
          <w:sz w:val="24"/>
          <w:szCs w:val="24"/>
        </w:rPr>
        <w:t>այլ անդամ պետության տարածքում նախաձեռնված՝ անդրսահմանային շուկաներում մրցակցության ընդհանուր կանոնների խախտման մասին դիմումի (նյութերի) ստացում Հանձնա</w:t>
      </w:r>
      <w:r w:rsidR="00075A96" w:rsidRPr="00345090">
        <w:rPr>
          <w:rFonts w:ascii="Sylfaen" w:hAnsi="Sylfaen"/>
          <w:sz w:val="24"/>
          <w:szCs w:val="24"/>
        </w:rPr>
        <w:t>ժողովից</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դիմումի մասով լրացուցիչ տեղեկությունների ստացում </w:t>
      </w:r>
      <w:r w:rsidR="00075A96" w:rsidRPr="00345090">
        <w:rPr>
          <w:rFonts w:ascii="Sylfaen" w:hAnsi="Sylfaen"/>
          <w:sz w:val="24"/>
          <w:szCs w:val="24"/>
        </w:rPr>
        <w:t>Հանձնաժողովի</w:t>
      </w:r>
      <w:r w:rsidR="003815BB" w:rsidRPr="00345090">
        <w:rPr>
          <w:rFonts w:ascii="Sylfaen" w:hAnsi="Sylfaen"/>
          <w:sz w:val="24"/>
          <w:szCs w:val="24"/>
        </w:rPr>
        <w:t>ց</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դ)</w:t>
      </w:r>
      <w:r w:rsidR="00345090">
        <w:rPr>
          <w:rFonts w:ascii="Sylfaen" w:hAnsi="Sylfaen"/>
          <w:sz w:val="24"/>
          <w:szCs w:val="24"/>
        </w:rPr>
        <w:tab/>
      </w:r>
      <w:r w:rsidRPr="00345090">
        <w:rPr>
          <w:rFonts w:ascii="Sylfaen" w:hAnsi="Sylfaen"/>
          <w:sz w:val="24"/>
          <w:szCs w:val="24"/>
        </w:rPr>
        <w:t xml:space="preserve">Հանձնաժողովի կողմից անդրսահմանային շուկաներում մրցակցության ընդհանուր կանոնների խախտումների քննություն անցկացնելիս նրա հետ փոխգործակցելու համար պատասխանատու պաշտոնատար անձանց </w:t>
      </w:r>
      <w:r w:rsidR="00345090">
        <w:rPr>
          <w:rFonts w:ascii="Sylfaen" w:hAnsi="Sylfaen"/>
          <w:sz w:val="24"/>
          <w:szCs w:val="24"/>
        </w:rPr>
        <w:t>եւ</w:t>
      </w:r>
      <w:r w:rsidRPr="00345090">
        <w:rPr>
          <w:rFonts w:ascii="Sylfaen" w:hAnsi="Sylfaen"/>
          <w:sz w:val="24"/>
          <w:szCs w:val="24"/>
        </w:rPr>
        <w:t xml:space="preserve"> աշխատակիցների թեկնածությունների առաջարկում Հանձնաժողովին (նշելով նրանց պաշտոնները).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ե)</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հատկանիշների վերացմանը </w:t>
      </w:r>
      <w:r w:rsidR="00345090">
        <w:rPr>
          <w:rFonts w:ascii="Sylfaen" w:hAnsi="Sylfaen"/>
          <w:sz w:val="24"/>
          <w:szCs w:val="24"/>
        </w:rPr>
        <w:t>եւ</w:t>
      </w:r>
      <w:r w:rsidRPr="00345090">
        <w:rPr>
          <w:rFonts w:ascii="Sylfaen" w:hAnsi="Sylfaen"/>
          <w:sz w:val="24"/>
          <w:szCs w:val="24"/>
        </w:rPr>
        <w:t xml:space="preserve"> այդ շուկաներում մրցակցության ապահովմանն ուղղված գործողություններ </w:t>
      </w:r>
      <w:r w:rsidR="00D85468" w:rsidRPr="00345090">
        <w:rPr>
          <w:rFonts w:ascii="Sylfaen" w:hAnsi="Sylfaen"/>
          <w:sz w:val="24"/>
          <w:szCs w:val="24"/>
        </w:rPr>
        <w:t xml:space="preserve">կատարելու մասին առաջարկության </w:t>
      </w:r>
      <w:r w:rsidR="00D85468" w:rsidRPr="00345090">
        <w:rPr>
          <w:rFonts w:ascii="Sylfaen" w:hAnsi="Sylfaen"/>
          <w:sz w:val="24"/>
          <w:szCs w:val="24"/>
        </w:rPr>
        <w:lastRenderedPageBreak/>
        <w:t>(այսուհետ՝ առաջարկություն), ինչպես</w:t>
      </w:r>
      <w:r w:rsidRPr="00345090">
        <w:rPr>
          <w:rFonts w:ascii="Sylfaen" w:hAnsi="Sylfaen"/>
          <w:sz w:val="24"/>
          <w:szCs w:val="24"/>
        </w:rPr>
        <w:t xml:space="preserve"> նա</w:t>
      </w:r>
      <w:r w:rsidR="00345090">
        <w:rPr>
          <w:rFonts w:ascii="Sylfaen" w:hAnsi="Sylfaen"/>
          <w:sz w:val="24"/>
          <w:szCs w:val="24"/>
        </w:rPr>
        <w:t>եւ</w:t>
      </w:r>
      <w:r w:rsidRPr="00345090">
        <w:rPr>
          <w:rFonts w:ascii="Sylfaen" w:hAnsi="Sylfaen"/>
          <w:sz w:val="24"/>
          <w:szCs w:val="24"/>
        </w:rPr>
        <w:t xml:space="preserve"> համաձայնեցված առաջարկության նախագծի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զ)</w:t>
      </w:r>
      <w:r w:rsidR="00345090">
        <w:rPr>
          <w:rFonts w:ascii="Sylfaen" w:hAnsi="Sylfaen"/>
          <w:sz w:val="24"/>
          <w:szCs w:val="24"/>
        </w:rPr>
        <w:tab/>
      </w:r>
      <w:r w:rsidRPr="00345090">
        <w:rPr>
          <w:rFonts w:ascii="Sylfaen" w:hAnsi="Sylfaen"/>
          <w:sz w:val="24"/>
          <w:szCs w:val="24"/>
        </w:rPr>
        <w:t xml:space="preserve">առաջարկության նախագծի </w:t>
      </w:r>
      <w:r w:rsidR="00BD278E" w:rsidRPr="00345090">
        <w:rPr>
          <w:rFonts w:ascii="Sylfaen" w:hAnsi="Sylfaen"/>
          <w:sz w:val="24"/>
          <w:szCs w:val="24"/>
        </w:rPr>
        <w:t xml:space="preserve">մասով </w:t>
      </w:r>
      <w:r w:rsidRPr="00345090">
        <w:rPr>
          <w:rFonts w:ascii="Sylfaen" w:hAnsi="Sylfaen"/>
          <w:sz w:val="24"/>
          <w:szCs w:val="24"/>
        </w:rPr>
        <w:t xml:space="preserve">պատասխանի համաձայնեցում </w:t>
      </w:r>
      <w:r w:rsidR="00345090">
        <w:rPr>
          <w:rFonts w:ascii="Sylfaen" w:hAnsi="Sylfaen"/>
          <w:sz w:val="24"/>
          <w:szCs w:val="24"/>
        </w:rPr>
        <w:t>եւ</w:t>
      </w:r>
      <w:r w:rsidRPr="00345090">
        <w:rPr>
          <w:rFonts w:ascii="Sylfaen" w:hAnsi="Sylfaen"/>
          <w:sz w:val="24"/>
          <w:szCs w:val="24"/>
        </w:rPr>
        <w:t xml:space="preserve"> ուղարկում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է)</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նախկինում ուղարկված նյութերը հետ կանչելու մասին տեղեկատվության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ը)</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դիմումի (նյութերի) ուսումնասիրության արդյունքներով Հանձնաժողովից որոշման ստացում.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թ)</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խախտումների քննություն անցկացնելու արդյունքներով Հանձնաժողովից որոշման ստացում.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ժ)</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գործով Հանձնաժողովի կոլեգիայի կողմից ընդունված որոշման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ժա)</w:t>
      </w:r>
      <w:r w:rsidR="00345090">
        <w:rPr>
          <w:rFonts w:ascii="Sylfaen" w:hAnsi="Sylfaen"/>
          <w:sz w:val="24"/>
          <w:szCs w:val="24"/>
        </w:rPr>
        <w:tab/>
      </w:r>
      <w:r w:rsidRPr="00345090">
        <w:rPr>
          <w:rFonts w:ascii="Sylfaen" w:hAnsi="Sylfaen"/>
          <w:sz w:val="24"/>
          <w:szCs w:val="24"/>
        </w:rPr>
        <w:t>մրցակցության ընդհանուր կանոնների խախտման հարցերով լրացուցիչ տեղեկությունների ձ</w:t>
      </w:r>
      <w:r w:rsidR="00345090">
        <w:rPr>
          <w:rFonts w:ascii="Sylfaen" w:hAnsi="Sylfaen"/>
          <w:sz w:val="24"/>
          <w:szCs w:val="24"/>
        </w:rPr>
        <w:t>եւ</w:t>
      </w:r>
      <w:r w:rsidRPr="00345090">
        <w:rPr>
          <w:rFonts w:ascii="Sylfaen" w:hAnsi="Sylfaen"/>
          <w:sz w:val="24"/>
          <w:szCs w:val="24"/>
        </w:rPr>
        <w:t xml:space="preserve">ավորում </w:t>
      </w:r>
      <w:r w:rsidR="00345090">
        <w:rPr>
          <w:rFonts w:ascii="Sylfaen" w:hAnsi="Sylfaen"/>
          <w:sz w:val="24"/>
          <w:szCs w:val="24"/>
        </w:rPr>
        <w:t>եւ</w:t>
      </w:r>
      <w:r w:rsidRPr="00345090">
        <w:rPr>
          <w:rFonts w:ascii="Sylfaen" w:hAnsi="Sylfaen"/>
          <w:sz w:val="24"/>
          <w:szCs w:val="24"/>
        </w:rPr>
        <w:t xml:space="preserve"> տրամադրում Հանձնաժողովին (հարցման հիման վրա).</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ժբ)</w:t>
      </w:r>
      <w:r w:rsidR="00345090">
        <w:rPr>
          <w:rFonts w:ascii="Sylfaen" w:hAnsi="Sylfaen"/>
          <w:sz w:val="24"/>
          <w:szCs w:val="24"/>
        </w:rPr>
        <w:tab/>
      </w:r>
      <w:r w:rsidRPr="00345090">
        <w:rPr>
          <w:rFonts w:ascii="Sylfaen" w:hAnsi="Sylfaen"/>
          <w:sz w:val="24"/>
          <w:szCs w:val="24"/>
        </w:rPr>
        <w:t>մրցակցության ընդհանուր կանոնների խախտման մասին դեպքի ուսումնասիրության նոր իրադարձության կամ կարգավիճակի փոփոխության մասին ծանուցման ստացում Հանձնաժողովից (օրինակ՝ մրցակցության ընդհանուր կանոնների խախտման մասին գործի ուսումնասիրության ժամկետի երկարաձգման կամ ուսումնասիրության ժամկետի տեղափոխման, մրցակցության ընդհանուր կանոնների խախտման մասին տարբեր գործերի միավորման).</w:t>
      </w:r>
    </w:p>
    <w:p w:rsidR="00075E01" w:rsidRPr="00345090" w:rsidRDefault="0097010C" w:rsidP="00345090">
      <w:pPr>
        <w:pStyle w:val="Bodytext20"/>
        <w:shd w:val="clear" w:color="auto" w:fill="auto"/>
        <w:tabs>
          <w:tab w:val="left" w:pos="1134"/>
        </w:tabs>
        <w:spacing w:before="0" w:after="160" w:line="360" w:lineRule="auto"/>
        <w:ind w:right="140" w:firstLine="567"/>
        <w:rPr>
          <w:rFonts w:ascii="Sylfaen" w:hAnsi="Sylfaen"/>
          <w:sz w:val="24"/>
          <w:szCs w:val="24"/>
        </w:rPr>
      </w:pPr>
      <w:r w:rsidRPr="00345090">
        <w:rPr>
          <w:rFonts w:ascii="Sylfaen" w:hAnsi="Sylfaen"/>
          <w:sz w:val="24"/>
          <w:szCs w:val="24"/>
        </w:rPr>
        <w:t>ժգ)</w:t>
      </w:r>
      <w:r w:rsidR="00345090">
        <w:rPr>
          <w:rFonts w:ascii="Sylfaen" w:hAnsi="Sylfaen"/>
          <w:sz w:val="24"/>
          <w:szCs w:val="24"/>
        </w:rPr>
        <w:tab/>
      </w:r>
      <w:r w:rsidRPr="00345090">
        <w:rPr>
          <w:rFonts w:ascii="Sylfaen" w:hAnsi="Sylfaen"/>
          <w:sz w:val="24"/>
          <w:szCs w:val="24"/>
        </w:rPr>
        <w:t>ռեեստրում ներառելու կամ փոփոխելու համար տեղեկությունների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lastRenderedPageBreak/>
        <w:t>ժդ)</w:t>
      </w:r>
      <w:r w:rsidR="00345090">
        <w:rPr>
          <w:rFonts w:ascii="Sylfaen" w:hAnsi="Sylfaen"/>
          <w:sz w:val="24"/>
          <w:szCs w:val="24"/>
        </w:rPr>
        <w:tab/>
      </w:r>
      <w:r w:rsidRPr="00345090">
        <w:rPr>
          <w:rFonts w:ascii="Sylfaen" w:hAnsi="Sylfaen"/>
          <w:sz w:val="24"/>
          <w:szCs w:val="24"/>
        </w:rPr>
        <w:t xml:space="preserve">ռեեստրից տեղեկությունների հարցում </w:t>
      </w:r>
      <w:r w:rsidR="00345090">
        <w:rPr>
          <w:rFonts w:ascii="Sylfaen" w:hAnsi="Sylfaen"/>
          <w:sz w:val="24"/>
          <w:szCs w:val="24"/>
        </w:rPr>
        <w:t>եւ</w:t>
      </w:r>
      <w:r w:rsidRPr="00345090">
        <w:rPr>
          <w:rFonts w:ascii="Sylfaen" w:hAnsi="Sylfaen"/>
          <w:sz w:val="24"/>
          <w:szCs w:val="24"/>
        </w:rPr>
        <w:t xml:space="preserve"> ստացում.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ժե)</w:t>
      </w:r>
      <w:r w:rsidR="00345090">
        <w:rPr>
          <w:rFonts w:ascii="Sylfaen" w:hAnsi="Sylfaen"/>
          <w:sz w:val="24"/>
          <w:szCs w:val="24"/>
        </w:rPr>
        <w:tab/>
      </w:r>
      <w:r w:rsidRPr="00345090">
        <w:rPr>
          <w:rFonts w:ascii="Sylfaen" w:hAnsi="Sylfaen"/>
          <w:sz w:val="24"/>
          <w:szCs w:val="24"/>
        </w:rPr>
        <w:t>գների պետական կարգավորում սահմանելու մասին ծանուցման ուղարկում Հանձնաժողով.</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ժզ)</w:t>
      </w:r>
      <w:r w:rsidR="00345090">
        <w:rPr>
          <w:rFonts w:ascii="Sylfaen" w:hAnsi="Sylfaen"/>
          <w:sz w:val="24"/>
          <w:szCs w:val="24"/>
        </w:rPr>
        <w:tab/>
      </w:r>
      <w:r w:rsidRPr="00345090">
        <w:rPr>
          <w:rFonts w:ascii="Sylfaen" w:hAnsi="Sylfaen"/>
          <w:sz w:val="24"/>
          <w:szCs w:val="24"/>
        </w:rPr>
        <w:t>այլ անդամ պետությունների կողմից գների պետական կարգավորում սահմանելու մասին ծանուցումների ստացում.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ժէ)</w:t>
      </w:r>
      <w:r w:rsidR="00345090">
        <w:rPr>
          <w:rFonts w:ascii="Sylfaen" w:hAnsi="Sylfaen"/>
          <w:sz w:val="24"/>
          <w:szCs w:val="24"/>
        </w:rPr>
        <w:tab/>
      </w:r>
      <w:r w:rsidRPr="00345090">
        <w:rPr>
          <w:rFonts w:ascii="Sylfaen" w:hAnsi="Sylfaen"/>
          <w:sz w:val="24"/>
          <w:szCs w:val="24"/>
        </w:rPr>
        <w:t xml:space="preserve">գների պետական կարգավորումը երկարաձգելու մասին </w:t>
      </w:r>
      <w:r w:rsidR="00BD278E" w:rsidRPr="00345090">
        <w:rPr>
          <w:rFonts w:ascii="Sylfaen" w:hAnsi="Sylfaen"/>
          <w:sz w:val="24"/>
          <w:szCs w:val="24"/>
        </w:rPr>
        <w:t xml:space="preserve">դիմումի </w:t>
      </w:r>
      <w:r w:rsidRPr="00345090">
        <w:rPr>
          <w:rFonts w:ascii="Sylfaen" w:hAnsi="Sylfaen"/>
          <w:sz w:val="24"/>
          <w:szCs w:val="24"/>
        </w:rPr>
        <w:t>ուղարկում Հանձնաժողով.</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ժը)</w:t>
      </w:r>
      <w:r w:rsidR="00345090">
        <w:rPr>
          <w:rFonts w:ascii="Sylfaen" w:hAnsi="Sylfaen"/>
          <w:sz w:val="24"/>
          <w:szCs w:val="24"/>
        </w:rPr>
        <w:tab/>
      </w:r>
      <w:r w:rsidRPr="00345090">
        <w:rPr>
          <w:rFonts w:ascii="Sylfaen" w:hAnsi="Sylfaen"/>
          <w:sz w:val="24"/>
          <w:szCs w:val="24"/>
        </w:rPr>
        <w:t>այլ անդամ պետության կողմից գների պետական կարգավորում սահմանելու մասին որոշման հետ համաձայն չլինելու մասին դիմումի ուղարկում Հանձնաժողով.</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ժթ)</w:t>
      </w:r>
      <w:r w:rsidR="00345090">
        <w:rPr>
          <w:rFonts w:ascii="Sylfaen" w:hAnsi="Sylfaen"/>
          <w:sz w:val="24"/>
          <w:szCs w:val="24"/>
        </w:rPr>
        <w:tab/>
      </w:r>
      <w:r w:rsidRPr="00345090">
        <w:rPr>
          <w:rFonts w:ascii="Sylfaen" w:hAnsi="Sylfaen"/>
          <w:sz w:val="24"/>
          <w:szCs w:val="24"/>
        </w:rPr>
        <w:t>գների պետական կարգավորումը չեղ</w:t>
      </w:r>
      <w:r w:rsidR="009F05A8" w:rsidRPr="00345090">
        <w:rPr>
          <w:rFonts w:ascii="Sylfaen" w:hAnsi="Sylfaen"/>
          <w:sz w:val="24"/>
          <w:szCs w:val="24"/>
        </w:rPr>
        <w:t>արկելու</w:t>
      </w:r>
      <w:r w:rsidRPr="00345090">
        <w:rPr>
          <w:rFonts w:ascii="Sylfaen" w:hAnsi="Sylfaen"/>
          <w:sz w:val="24"/>
          <w:szCs w:val="24"/>
        </w:rPr>
        <w:t xml:space="preserve"> անհրաժեշտության մասին որոշման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ի)</w:t>
      </w:r>
      <w:r w:rsidR="00345090">
        <w:rPr>
          <w:rFonts w:ascii="Sylfaen" w:hAnsi="Sylfaen"/>
          <w:sz w:val="24"/>
          <w:szCs w:val="24"/>
        </w:rPr>
        <w:tab/>
      </w:r>
      <w:r w:rsidRPr="00345090">
        <w:rPr>
          <w:rFonts w:ascii="Sylfaen" w:hAnsi="Sylfaen"/>
          <w:sz w:val="24"/>
          <w:szCs w:val="24"/>
        </w:rPr>
        <w:t xml:space="preserve">գների պետական կարգավորում սահմանելու մասին </w:t>
      </w:r>
      <w:r w:rsidR="00BD278E" w:rsidRPr="00345090">
        <w:rPr>
          <w:rFonts w:ascii="Sylfaen" w:hAnsi="Sylfaen"/>
          <w:sz w:val="24"/>
          <w:szCs w:val="24"/>
        </w:rPr>
        <w:t xml:space="preserve">դիմումի ուսումնասիրությունը </w:t>
      </w:r>
      <w:r w:rsidRPr="00345090">
        <w:rPr>
          <w:rFonts w:ascii="Sylfaen" w:hAnsi="Sylfaen"/>
          <w:sz w:val="24"/>
          <w:szCs w:val="24"/>
        </w:rPr>
        <w:t>դադարեց</w:t>
      </w:r>
      <w:r w:rsidR="00BD278E" w:rsidRPr="00345090">
        <w:rPr>
          <w:rFonts w:ascii="Sylfaen" w:hAnsi="Sylfaen"/>
          <w:sz w:val="24"/>
          <w:szCs w:val="24"/>
        </w:rPr>
        <w:t>նելու</w:t>
      </w:r>
      <w:r w:rsidRPr="00345090">
        <w:rPr>
          <w:rFonts w:ascii="Sylfaen" w:hAnsi="Sylfaen"/>
          <w:sz w:val="24"/>
          <w:szCs w:val="24"/>
        </w:rPr>
        <w:t xml:space="preserve"> մասին որոշման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pacing w:val="-6"/>
          <w:sz w:val="24"/>
          <w:szCs w:val="24"/>
        </w:rPr>
      </w:pPr>
      <w:r w:rsidRPr="00345090">
        <w:rPr>
          <w:rFonts w:ascii="Sylfaen" w:hAnsi="Sylfaen"/>
          <w:spacing w:val="-6"/>
          <w:sz w:val="24"/>
          <w:szCs w:val="24"/>
        </w:rPr>
        <w:t>իա)</w:t>
      </w:r>
      <w:r w:rsidR="00345090" w:rsidRPr="00345090">
        <w:rPr>
          <w:rFonts w:ascii="Sylfaen" w:hAnsi="Sylfaen"/>
          <w:spacing w:val="-6"/>
          <w:sz w:val="24"/>
          <w:szCs w:val="24"/>
        </w:rPr>
        <w:tab/>
      </w:r>
      <w:r w:rsidRPr="00345090">
        <w:rPr>
          <w:rFonts w:ascii="Sylfaen" w:hAnsi="Sylfaen"/>
          <w:spacing w:val="-6"/>
          <w:sz w:val="24"/>
          <w:szCs w:val="24"/>
        </w:rPr>
        <w:t>գների պետական կարգավորում սահմանելու մասին խորհրդակցությունների արդյունքներով արձանագրության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իբ)</w:t>
      </w:r>
      <w:r w:rsidR="00345090">
        <w:rPr>
          <w:rFonts w:ascii="Sylfaen" w:hAnsi="Sylfaen"/>
          <w:sz w:val="24"/>
          <w:szCs w:val="24"/>
        </w:rPr>
        <w:tab/>
      </w:r>
      <w:r w:rsidRPr="00345090">
        <w:rPr>
          <w:rFonts w:ascii="Sylfaen" w:hAnsi="Sylfaen"/>
          <w:sz w:val="24"/>
          <w:szCs w:val="24"/>
        </w:rPr>
        <w:t>հարցման հիման վրա գների պետական կարգավորում սահմանելու մասին տեղեկատվության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իգ)</w:t>
      </w:r>
      <w:r w:rsidR="00345090">
        <w:rPr>
          <w:rFonts w:ascii="Sylfaen" w:hAnsi="Sylfaen"/>
          <w:sz w:val="24"/>
          <w:szCs w:val="24"/>
        </w:rPr>
        <w:tab/>
      </w:r>
      <w:r w:rsidRPr="00345090">
        <w:rPr>
          <w:rFonts w:ascii="Sylfaen" w:hAnsi="Sylfaen"/>
          <w:sz w:val="24"/>
          <w:szCs w:val="24"/>
        </w:rPr>
        <w:t xml:space="preserve">գների պետական կարգավորում սահմանելու գործընթացում նոր իրադարձության կամ կարգավիճակի փոփոխման մասին ծանուցման ստացում Հանձնաժողովից (օրինակ՝ գների պետական կարգավորում սահմանելու հարցով Հանձնաժողովի նիստի անցկացում, գների պետական կարգավորում սահմանելու հարցով խորհրդակցությունների անցկացում </w:t>
      </w:r>
      <w:r w:rsidR="00345090">
        <w:rPr>
          <w:rFonts w:ascii="Sylfaen" w:hAnsi="Sylfaen"/>
          <w:sz w:val="24"/>
          <w:szCs w:val="24"/>
        </w:rPr>
        <w:t>եւ</w:t>
      </w:r>
      <w:r w:rsidRPr="00345090">
        <w:rPr>
          <w:rFonts w:ascii="Sylfaen" w:hAnsi="Sylfaen"/>
          <w:sz w:val="24"/>
          <w:szCs w:val="24"/>
        </w:rPr>
        <w:t xml:space="preserve"> այլն)։</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9.</w:t>
      </w:r>
      <w:r w:rsidR="00345090">
        <w:rPr>
          <w:rFonts w:ascii="Sylfaen" w:hAnsi="Sylfaen"/>
          <w:sz w:val="24"/>
          <w:szCs w:val="24"/>
        </w:rPr>
        <w:tab/>
      </w:r>
      <w:r w:rsidRPr="00345090">
        <w:rPr>
          <w:rFonts w:ascii="Sylfaen" w:hAnsi="Sylfaen"/>
          <w:sz w:val="24"/>
          <w:szCs w:val="24"/>
        </w:rPr>
        <w:t xml:space="preserve">Ընդհանուր գործընթացի իրագործման շրջանակներում </w:t>
      </w:r>
      <w:r w:rsidR="00B2791B" w:rsidRPr="00345090">
        <w:rPr>
          <w:rFonts w:ascii="Sylfaen" w:hAnsi="Sylfaen"/>
          <w:sz w:val="24"/>
          <w:szCs w:val="24"/>
        </w:rPr>
        <w:t xml:space="preserve">դիմումատուները </w:t>
      </w:r>
      <w:r w:rsidRPr="00345090">
        <w:rPr>
          <w:rFonts w:ascii="Sylfaen" w:hAnsi="Sylfaen"/>
          <w:sz w:val="24"/>
          <w:szCs w:val="24"/>
        </w:rPr>
        <w:t>Միության տեղեկատվական պորտալ</w:t>
      </w:r>
      <w:r w:rsidR="003F243F" w:rsidRPr="00345090">
        <w:rPr>
          <w:rFonts w:ascii="Sylfaen" w:hAnsi="Sylfaen"/>
          <w:sz w:val="24"/>
          <w:szCs w:val="24"/>
        </w:rPr>
        <w:t>ն</w:t>
      </w:r>
      <w:r w:rsidRPr="00345090">
        <w:rPr>
          <w:rFonts w:ascii="Sylfaen" w:hAnsi="Sylfaen"/>
          <w:sz w:val="24"/>
          <w:szCs w:val="24"/>
        </w:rPr>
        <w:t xml:space="preserve"> օգտագործելու միջոցով իրականացնում են հետ</w:t>
      </w:r>
      <w:r w:rsidR="00345090">
        <w:rPr>
          <w:rFonts w:ascii="Sylfaen" w:hAnsi="Sylfaen"/>
          <w:sz w:val="24"/>
          <w:szCs w:val="24"/>
        </w:rPr>
        <w:t>եւ</w:t>
      </w:r>
      <w:r w:rsidRPr="00345090">
        <w:rPr>
          <w:rFonts w:ascii="Sylfaen" w:hAnsi="Sylfaen"/>
          <w:sz w:val="24"/>
          <w:szCs w:val="24"/>
        </w:rPr>
        <w:t>յալ գործառույթները՝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lastRenderedPageBreak/>
        <w:t>ա)</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դիմումի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բ)</w:t>
      </w:r>
      <w:r w:rsidR="00345090">
        <w:rPr>
          <w:rFonts w:ascii="Sylfaen" w:hAnsi="Sylfaen"/>
          <w:sz w:val="24"/>
          <w:szCs w:val="24"/>
        </w:rPr>
        <w:tab/>
      </w:r>
      <w:r w:rsidRPr="00345090">
        <w:rPr>
          <w:rFonts w:ascii="Sylfaen" w:hAnsi="Sylfaen"/>
          <w:sz w:val="24"/>
          <w:szCs w:val="24"/>
        </w:rPr>
        <w:t>առաջարկության նախագծի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 xml:space="preserve">առաջարկության նախագծի մասին պատասխանի համաձայնեցում </w:t>
      </w:r>
      <w:r w:rsidR="00345090">
        <w:rPr>
          <w:rFonts w:ascii="Sylfaen" w:hAnsi="Sylfaen"/>
          <w:sz w:val="24"/>
          <w:szCs w:val="24"/>
        </w:rPr>
        <w:t>եւ</w:t>
      </w:r>
      <w:r w:rsidRPr="00345090">
        <w:rPr>
          <w:rFonts w:ascii="Sylfaen" w:hAnsi="Sylfaen"/>
          <w:sz w:val="24"/>
          <w:szCs w:val="24"/>
        </w:rPr>
        <w:t xml:space="preserve"> ուղարկում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դ)</w:t>
      </w:r>
      <w:r w:rsidR="00345090">
        <w:rPr>
          <w:rFonts w:ascii="Sylfaen" w:hAnsi="Sylfaen"/>
          <w:sz w:val="24"/>
          <w:szCs w:val="24"/>
        </w:rPr>
        <w:tab/>
      </w:r>
      <w:r w:rsidRPr="00345090">
        <w:rPr>
          <w:rFonts w:ascii="Sylfaen" w:hAnsi="Sylfaen"/>
          <w:sz w:val="24"/>
          <w:szCs w:val="24"/>
        </w:rPr>
        <w:t>առաջարկության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ե)</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նախկինում ուղարկված դիմումը հետ կանչելու մասին նամակի ներկայացում Հանձնաժողով.</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զ)</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դիմումի ուսումնասիրության արդյունքներով Հանձնաժողովից որոշման ստացում.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է)</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խախտումների քննություն անցկացնելու արդյունքներով Հանձնաժողովից որոշման ստացում.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ը)</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գործով որոշման ստացում Հանձնաժողովից.</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թ)</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բնագավառում լրացուցիչ տեղեկությունների ձ</w:t>
      </w:r>
      <w:r w:rsidR="00345090">
        <w:rPr>
          <w:rFonts w:ascii="Sylfaen" w:hAnsi="Sylfaen"/>
          <w:sz w:val="24"/>
          <w:szCs w:val="24"/>
        </w:rPr>
        <w:t>եւ</w:t>
      </w:r>
      <w:r w:rsidRPr="00345090">
        <w:rPr>
          <w:rFonts w:ascii="Sylfaen" w:hAnsi="Sylfaen"/>
          <w:sz w:val="24"/>
          <w:szCs w:val="24"/>
        </w:rPr>
        <w:t xml:space="preserve">ավորում </w:t>
      </w:r>
      <w:r w:rsidR="00345090">
        <w:rPr>
          <w:rFonts w:ascii="Sylfaen" w:hAnsi="Sylfaen"/>
          <w:sz w:val="24"/>
          <w:szCs w:val="24"/>
        </w:rPr>
        <w:t>եւ</w:t>
      </w:r>
      <w:r w:rsidRPr="00345090">
        <w:rPr>
          <w:rFonts w:ascii="Sylfaen" w:hAnsi="Sylfaen"/>
          <w:sz w:val="24"/>
          <w:szCs w:val="24"/>
        </w:rPr>
        <w:t xml:space="preserve"> տրամադրում Հանձնաժողովին (հարցման հիման վրա).</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ժ)</w:t>
      </w:r>
      <w:r w:rsidR="00345090">
        <w:rPr>
          <w:rFonts w:ascii="Sylfaen" w:hAnsi="Sylfaen"/>
          <w:sz w:val="24"/>
          <w:szCs w:val="24"/>
        </w:rPr>
        <w:tab/>
      </w:r>
      <w:r w:rsidRPr="00345090">
        <w:rPr>
          <w:rFonts w:ascii="Sylfaen" w:hAnsi="Sylfaen"/>
          <w:sz w:val="24"/>
          <w:szCs w:val="24"/>
        </w:rPr>
        <w:t>մրցակցության ընդհանուր կանոնների խախտման մասին դեպքի ուսումնասիրության նոր իրադարձության կամ կարգավիճակի փոփոխության մասին ծանուցման ստացում Հանձնաժողովից (օրինակ՝ մրցակցության ընդհանուր կանոնների խախտման մասին գործի ուսումնասիրության ժամկետի երկարաձգման կամ ուսումնասիրության հետաձգման, մրցակցության ընդհանուր կանոնների խախտման մասին տարբեր գործերի միավորման)։</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lastRenderedPageBreak/>
        <w:t>10.</w:t>
      </w:r>
      <w:r w:rsidR="00345090">
        <w:rPr>
          <w:rFonts w:ascii="Sylfaen" w:hAnsi="Sylfaen"/>
          <w:sz w:val="24"/>
          <w:szCs w:val="24"/>
        </w:rPr>
        <w:tab/>
      </w:r>
      <w:r w:rsidRPr="00345090">
        <w:rPr>
          <w:rFonts w:ascii="Sylfaen" w:hAnsi="Sylfaen"/>
          <w:sz w:val="24"/>
          <w:szCs w:val="24"/>
        </w:rPr>
        <w:t>Ընդհանուր գործընթացի իրագործման շրջանակներում Հանձնաժողովն իրականացնում է հետ</w:t>
      </w:r>
      <w:r w:rsidR="00345090">
        <w:rPr>
          <w:rFonts w:ascii="Sylfaen" w:hAnsi="Sylfaen"/>
          <w:sz w:val="24"/>
          <w:szCs w:val="24"/>
        </w:rPr>
        <w:t>եւ</w:t>
      </w:r>
      <w:r w:rsidRPr="00345090">
        <w:rPr>
          <w:rFonts w:ascii="Sylfaen" w:hAnsi="Sylfaen"/>
          <w:sz w:val="24"/>
          <w:szCs w:val="24"/>
        </w:rPr>
        <w:t>յալ գործառույթները՝</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ա)</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դիմումի (նյութերի) ստացում լիազորված մարմիններից կամ դիմո</w:t>
      </w:r>
      <w:r w:rsidR="00B2791B" w:rsidRPr="00345090">
        <w:rPr>
          <w:rFonts w:ascii="Sylfaen" w:hAnsi="Sylfaen"/>
          <w:sz w:val="24"/>
          <w:szCs w:val="24"/>
        </w:rPr>
        <w:t>ւմատուն</w:t>
      </w:r>
      <w:r w:rsidRPr="00345090">
        <w:rPr>
          <w:rFonts w:ascii="Sylfaen" w:hAnsi="Sylfaen"/>
          <w:sz w:val="24"/>
          <w:szCs w:val="24"/>
        </w:rPr>
        <w:t xml:space="preserve">երից </w:t>
      </w:r>
      <w:r w:rsidR="00345090">
        <w:rPr>
          <w:rFonts w:ascii="Sylfaen" w:hAnsi="Sylfaen"/>
          <w:sz w:val="24"/>
          <w:szCs w:val="24"/>
        </w:rPr>
        <w:t>եւ</w:t>
      </w:r>
      <w:r w:rsidRPr="00345090">
        <w:rPr>
          <w:rFonts w:ascii="Sylfaen" w:hAnsi="Sylfaen"/>
          <w:sz w:val="24"/>
          <w:szCs w:val="24"/>
        </w:rPr>
        <w:t xml:space="preserve"> մշակում.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բ)</w:t>
      </w:r>
      <w:r w:rsidR="00345090">
        <w:rPr>
          <w:rFonts w:ascii="Sylfaen" w:hAnsi="Sylfaen"/>
          <w:sz w:val="24"/>
          <w:szCs w:val="24"/>
        </w:rPr>
        <w:tab/>
      </w:r>
      <w:r w:rsidRPr="00345090">
        <w:rPr>
          <w:rFonts w:ascii="Sylfaen" w:hAnsi="Sylfaen"/>
          <w:sz w:val="24"/>
          <w:szCs w:val="24"/>
        </w:rPr>
        <w:t>անդրսահմանային շուկաներում մրցակցության ընդհանուր կանոնների խախտման մասին դիմումի (նյութերի) կամ լրացուցիչ տեղեկությունների ուղարկում լիազորված մարմիններ.</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գ)</w:t>
      </w:r>
      <w:r w:rsidR="00345090">
        <w:rPr>
          <w:rFonts w:ascii="Sylfaen" w:hAnsi="Sylfaen"/>
          <w:sz w:val="24"/>
          <w:szCs w:val="24"/>
        </w:rPr>
        <w:tab/>
      </w:r>
      <w:r w:rsidRPr="00345090">
        <w:rPr>
          <w:rFonts w:ascii="Sylfaen" w:hAnsi="Sylfaen"/>
          <w:sz w:val="24"/>
          <w:szCs w:val="24"/>
        </w:rPr>
        <w:t xml:space="preserve">համաձայնեցման համար առաջարկության նախագծի ուղարկում լիազորված մարմիններ </w:t>
      </w:r>
      <w:r w:rsidR="00345090">
        <w:rPr>
          <w:rFonts w:ascii="Sylfaen" w:hAnsi="Sylfaen"/>
          <w:sz w:val="24"/>
          <w:szCs w:val="24"/>
        </w:rPr>
        <w:t>եւ</w:t>
      </w:r>
      <w:r w:rsidRPr="00345090">
        <w:rPr>
          <w:rFonts w:ascii="Sylfaen" w:hAnsi="Sylfaen"/>
          <w:sz w:val="24"/>
          <w:szCs w:val="24"/>
        </w:rPr>
        <w:t xml:space="preserve"> դիմո</w:t>
      </w:r>
      <w:r w:rsidR="00B2791B" w:rsidRPr="00345090">
        <w:rPr>
          <w:rFonts w:ascii="Sylfaen" w:hAnsi="Sylfaen"/>
          <w:sz w:val="24"/>
          <w:szCs w:val="24"/>
        </w:rPr>
        <w:t>ւմատու</w:t>
      </w:r>
      <w:r w:rsidRPr="00345090">
        <w:rPr>
          <w:rFonts w:ascii="Sylfaen" w:hAnsi="Sylfaen"/>
          <w:sz w:val="24"/>
          <w:szCs w:val="24"/>
        </w:rPr>
        <w:t>ներին.</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դ)</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հատկանիշների վերացմանը </w:t>
      </w:r>
      <w:r w:rsidR="00345090">
        <w:rPr>
          <w:rFonts w:ascii="Sylfaen" w:hAnsi="Sylfaen"/>
          <w:sz w:val="24"/>
          <w:szCs w:val="24"/>
        </w:rPr>
        <w:t>եւ</w:t>
      </w:r>
      <w:r w:rsidRPr="00345090">
        <w:rPr>
          <w:rFonts w:ascii="Sylfaen" w:hAnsi="Sylfaen"/>
          <w:sz w:val="24"/>
          <w:szCs w:val="24"/>
        </w:rPr>
        <w:t xml:space="preserve"> այդ շուկաներում մրցակցության ապահովմանն ուղղված գործողություններ կատարելու մասին համաձայնեցված առաջարկության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ե)</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նախկինում ուղարկված դիմումը (նյութերը) հետ կանչելու մասին նամակի ստացում լիազորված մարմիններից կամ </w:t>
      </w:r>
      <w:r w:rsidR="00B2791B" w:rsidRPr="00345090">
        <w:rPr>
          <w:rFonts w:ascii="Sylfaen" w:hAnsi="Sylfaen"/>
          <w:sz w:val="24"/>
          <w:szCs w:val="24"/>
        </w:rPr>
        <w:t>դիմումատուներից</w:t>
      </w:r>
      <w:r w:rsidRPr="00345090">
        <w:rPr>
          <w:rFonts w:ascii="Sylfaen" w:hAnsi="Sylfaen"/>
          <w:sz w:val="24"/>
          <w:szCs w:val="24"/>
        </w:rPr>
        <w:t xml:space="preserve"> </w:t>
      </w:r>
      <w:r w:rsidR="00345090">
        <w:rPr>
          <w:rFonts w:ascii="Sylfaen" w:hAnsi="Sylfaen"/>
          <w:sz w:val="24"/>
          <w:szCs w:val="24"/>
        </w:rPr>
        <w:t>եւ</w:t>
      </w:r>
      <w:r w:rsidRPr="00345090">
        <w:rPr>
          <w:rFonts w:ascii="Sylfaen" w:hAnsi="Sylfaen"/>
          <w:sz w:val="24"/>
          <w:szCs w:val="24"/>
        </w:rPr>
        <w:t xml:space="preserve"> մշակում.</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զ)</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դիմումի (նյութերի) ուսումնասիրության արդյունքներով որոշման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է)</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քննության անցկացման արդյունքներով որոշման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ը)</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խախտման մասին գործով Հանձնաժողովի կոլեգիայի կողմից ընդունված որոշման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lastRenderedPageBreak/>
        <w:t>թ)</w:t>
      </w:r>
      <w:r w:rsidR="00345090">
        <w:rPr>
          <w:rFonts w:ascii="Sylfaen" w:hAnsi="Sylfaen"/>
          <w:sz w:val="24"/>
          <w:szCs w:val="24"/>
        </w:rPr>
        <w:tab/>
      </w:r>
      <w:r w:rsidRPr="00345090">
        <w:rPr>
          <w:rFonts w:ascii="Sylfaen" w:hAnsi="Sylfaen"/>
          <w:sz w:val="24"/>
          <w:szCs w:val="24"/>
        </w:rPr>
        <w:t xml:space="preserve">անդրսահմանային շուկաներում մրցակցության ընդհանուր կանոնների պահպանման նկատմամբ հսկողություն իրականացնելու շրջանակներում տեղեկատվություն, փաստաթղթեր </w:t>
      </w:r>
      <w:r w:rsidR="00345090">
        <w:rPr>
          <w:rFonts w:ascii="Sylfaen" w:hAnsi="Sylfaen"/>
          <w:sz w:val="24"/>
          <w:szCs w:val="24"/>
        </w:rPr>
        <w:t>եւ</w:t>
      </w:r>
      <w:r w:rsidRPr="00345090">
        <w:rPr>
          <w:rFonts w:ascii="Sylfaen" w:hAnsi="Sylfaen"/>
          <w:sz w:val="24"/>
          <w:szCs w:val="24"/>
        </w:rPr>
        <w:t xml:space="preserve"> լրացուցիչ տեղեկություններ տրամադրելու մասին հարցման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ժ)</w:t>
      </w:r>
      <w:r w:rsidR="00345090">
        <w:rPr>
          <w:rFonts w:ascii="Sylfaen" w:hAnsi="Sylfaen"/>
          <w:sz w:val="24"/>
          <w:szCs w:val="24"/>
        </w:rPr>
        <w:tab/>
      </w:r>
      <w:r w:rsidRPr="00345090">
        <w:rPr>
          <w:rFonts w:ascii="Sylfaen" w:hAnsi="Sylfaen"/>
          <w:sz w:val="24"/>
          <w:szCs w:val="24"/>
        </w:rPr>
        <w:t xml:space="preserve">մրցակցության ընդհանուր կանոնների խախտման մասին դեպքի ուսումնասիրության նոր իրադարձության կամ կարգավիճակի փոփոխության մասին ծանուցման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w:t>
      </w:r>
      <w:r w:rsidR="00B2791B" w:rsidRPr="00345090">
        <w:rPr>
          <w:rFonts w:ascii="Sylfaen" w:hAnsi="Sylfaen"/>
          <w:sz w:val="24"/>
          <w:szCs w:val="24"/>
        </w:rPr>
        <w:t>դիմումատուներին</w:t>
      </w:r>
      <w:r w:rsidRPr="00345090">
        <w:rPr>
          <w:rFonts w:ascii="Sylfaen" w:hAnsi="Sylfaen"/>
          <w:sz w:val="24"/>
          <w:szCs w:val="24"/>
        </w:rPr>
        <w:t xml:space="preserve"> (օրինակ՝ մրցակցության ընդհանուր կանոնների խախտման մասին գործի ուսումնասիրության ժամկետի երկարաձգման կամ ուսումնասիրության հետաձգման, մրցակցության ընդհանուր կանոնների խախտման մասին տարբեր գործերի միավորման</w:t>
      </w:r>
      <w:r w:rsidR="009F05A8" w:rsidRPr="00345090">
        <w:rPr>
          <w:rFonts w:ascii="Sylfaen" w:hAnsi="Sylfaen"/>
          <w:sz w:val="24"/>
          <w:szCs w:val="24"/>
        </w:rPr>
        <w:t xml:space="preserve"> մասին</w:t>
      </w:r>
      <w:r w:rsidRPr="00345090">
        <w:rPr>
          <w:rFonts w:ascii="Sylfaen" w:hAnsi="Sylfaen"/>
          <w:sz w:val="24"/>
          <w:szCs w:val="24"/>
        </w:rPr>
        <w:t>).</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ժա)</w:t>
      </w:r>
      <w:r w:rsidR="00345090">
        <w:rPr>
          <w:rFonts w:ascii="Sylfaen" w:hAnsi="Sylfaen"/>
          <w:sz w:val="24"/>
          <w:szCs w:val="24"/>
        </w:rPr>
        <w:tab/>
      </w:r>
      <w:r w:rsidRPr="00345090">
        <w:rPr>
          <w:rFonts w:ascii="Sylfaen" w:hAnsi="Sylfaen"/>
          <w:sz w:val="24"/>
          <w:szCs w:val="24"/>
        </w:rPr>
        <w:t>մրցակցության ընդհանուր կանոնների խախտման մասին գործով տեղեկությունների ընդգրկում ռեեստրում.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ժբ)</w:t>
      </w:r>
      <w:r w:rsidR="00345090">
        <w:rPr>
          <w:rFonts w:ascii="Sylfaen" w:hAnsi="Sylfaen"/>
          <w:sz w:val="24"/>
          <w:szCs w:val="24"/>
        </w:rPr>
        <w:tab/>
      </w:r>
      <w:r w:rsidRPr="00345090">
        <w:rPr>
          <w:rFonts w:ascii="Sylfaen" w:hAnsi="Sylfaen"/>
          <w:sz w:val="24"/>
          <w:szCs w:val="24"/>
        </w:rPr>
        <w:t>մրցակցության ընդհանուր կանոնների խախտման մասին գործով տեղեկությունների հրապարակում Միության տեղեկատվական պորտալում.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ժգ)</w:t>
      </w:r>
      <w:r w:rsidR="00345090">
        <w:rPr>
          <w:rFonts w:ascii="Sylfaen" w:hAnsi="Sylfaen"/>
          <w:sz w:val="24"/>
          <w:szCs w:val="24"/>
        </w:rPr>
        <w:tab/>
      </w:r>
      <w:r w:rsidRPr="00345090">
        <w:rPr>
          <w:rFonts w:ascii="Sylfaen" w:hAnsi="Sylfaen"/>
          <w:sz w:val="24"/>
          <w:szCs w:val="24"/>
        </w:rPr>
        <w:t xml:space="preserve">ռեեստրի տեղեկությունների ստացում լիազորված մարմիններից </w:t>
      </w:r>
      <w:r w:rsidR="00345090">
        <w:rPr>
          <w:rFonts w:ascii="Sylfaen" w:hAnsi="Sylfaen"/>
          <w:sz w:val="24"/>
          <w:szCs w:val="24"/>
        </w:rPr>
        <w:t>եւ</w:t>
      </w:r>
      <w:r w:rsidRPr="00345090">
        <w:rPr>
          <w:rFonts w:ascii="Sylfaen" w:hAnsi="Sylfaen"/>
          <w:sz w:val="24"/>
          <w:szCs w:val="24"/>
        </w:rPr>
        <w:t xml:space="preserve"> մշակում.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ժդ)</w:t>
      </w:r>
      <w:r w:rsidR="00345090">
        <w:rPr>
          <w:rFonts w:ascii="Sylfaen" w:hAnsi="Sylfaen"/>
          <w:sz w:val="24"/>
          <w:szCs w:val="24"/>
        </w:rPr>
        <w:tab/>
      </w:r>
      <w:r w:rsidRPr="00345090">
        <w:rPr>
          <w:rFonts w:ascii="Sylfaen" w:hAnsi="Sylfaen"/>
          <w:sz w:val="24"/>
          <w:szCs w:val="24"/>
        </w:rPr>
        <w:t>լիազորված մարմիններից ստացված՝ ռեեստրի տեղեկությունների հրապարակում Միության տեղեկատվական պորտալում.</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ժե)</w:t>
      </w:r>
      <w:r w:rsidR="00345090">
        <w:rPr>
          <w:rFonts w:ascii="Sylfaen" w:hAnsi="Sylfaen"/>
          <w:sz w:val="24"/>
          <w:szCs w:val="24"/>
        </w:rPr>
        <w:tab/>
      </w:r>
      <w:r w:rsidRPr="00345090">
        <w:rPr>
          <w:rFonts w:ascii="Sylfaen" w:hAnsi="Sylfaen"/>
          <w:sz w:val="24"/>
          <w:szCs w:val="24"/>
        </w:rPr>
        <w:t xml:space="preserve">ռեեստրից տեղեկությունների ներկայացում լիազորված մարմիններ </w:t>
      </w:r>
      <w:r w:rsidR="00345090">
        <w:rPr>
          <w:rFonts w:ascii="Sylfaen" w:hAnsi="Sylfaen"/>
          <w:sz w:val="24"/>
          <w:szCs w:val="24"/>
        </w:rPr>
        <w:t>եւ</w:t>
      </w:r>
      <w:r w:rsidRPr="00345090">
        <w:rPr>
          <w:rFonts w:ascii="Sylfaen" w:hAnsi="Sylfaen"/>
          <w:sz w:val="24"/>
          <w:szCs w:val="24"/>
        </w:rPr>
        <w:t xml:space="preserve"> շահագրգիռ անձանց.</w:t>
      </w:r>
    </w:p>
    <w:p w:rsidR="00075E01" w:rsidRPr="00345090"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ժզ)</w:t>
      </w:r>
      <w:r w:rsidR="00345090">
        <w:rPr>
          <w:rFonts w:ascii="Sylfaen" w:hAnsi="Sylfaen"/>
          <w:sz w:val="24"/>
          <w:szCs w:val="24"/>
        </w:rPr>
        <w:tab/>
      </w:r>
      <w:r w:rsidRPr="00345090">
        <w:rPr>
          <w:rFonts w:ascii="Sylfaen" w:hAnsi="Sylfaen"/>
          <w:sz w:val="24"/>
          <w:szCs w:val="24"/>
        </w:rPr>
        <w:t xml:space="preserve">գների պետական կարգավորում սահմանելու մասին ծանուցման ստացում լիազորված մարմիններից </w:t>
      </w:r>
      <w:r w:rsidR="00345090">
        <w:rPr>
          <w:rFonts w:ascii="Sylfaen" w:hAnsi="Sylfaen"/>
          <w:sz w:val="24"/>
          <w:szCs w:val="24"/>
        </w:rPr>
        <w:t>եւ</w:t>
      </w:r>
      <w:r w:rsidRPr="00345090">
        <w:rPr>
          <w:rFonts w:ascii="Sylfaen" w:hAnsi="Sylfaen"/>
          <w:sz w:val="24"/>
          <w:szCs w:val="24"/>
        </w:rPr>
        <w:t xml:space="preserve"> մշակում.</w:t>
      </w:r>
    </w:p>
    <w:p w:rsidR="00A96CA5" w:rsidRDefault="0097010C" w:rsidP="00345090">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ժէ)</w:t>
      </w:r>
      <w:r w:rsidR="00345090">
        <w:rPr>
          <w:rFonts w:ascii="Sylfaen" w:hAnsi="Sylfaen"/>
          <w:sz w:val="24"/>
          <w:szCs w:val="24"/>
        </w:rPr>
        <w:tab/>
      </w:r>
      <w:r w:rsidRPr="00345090">
        <w:rPr>
          <w:rFonts w:ascii="Sylfaen" w:hAnsi="Sylfaen"/>
          <w:sz w:val="24"/>
          <w:szCs w:val="24"/>
        </w:rPr>
        <w:t xml:space="preserve">գների պետական կարգավորումը երկարաձգելու մասին </w:t>
      </w:r>
      <w:r w:rsidR="009F05A8" w:rsidRPr="00345090">
        <w:rPr>
          <w:rFonts w:ascii="Sylfaen" w:hAnsi="Sylfaen"/>
          <w:sz w:val="24"/>
          <w:szCs w:val="24"/>
        </w:rPr>
        <w:t xml:space="preserve">դիմումի </w:t>
      </w:r>
      <w:r w:rsidRPr="00345090">
        <w:rPr>
          <w:rFonts w:ascii="Sylfaen" w:hAnsi="Sylfaen"/>
          <w:sz w:val="24"/>
          <w:szCs w:val="24"/>
        </w:rPr>
        <w:t xml:space="preserve">ստացում լիազորված մարմիններից </w:t>
      </w:r>
      <w:r w:rsidR="00345090">
        <w:rPr>
          <w:rFonts w:ascii="Sylfaen" w:hAnsi="Sylfaen"/>
          <w:sz w:val="24"/>
          <w:szCs w:val="24"/>
        </w:rPr>
        <w:t>եւ</w:t>
      </w:r>
      <w:r w:rsidRPr="00345090">
        <w:rPr>
          <w:rFonts w:ascii="Sylfaen" w:hAnsi="Sylfaen"/>
          <w:sz w:val="24"/>
          <w:szCs w:val="24"/>
        </w:rPr>
        <w:t xml:space="preserve"> մշակում.</w:t>
      </w:r>
    </w:p>
    <w:p w:rsidR="00A96CA5" w:rsidRDefault="00A96CA5">
      <w:pPr>
        <w:rPr>
          <w:rFonts w:ascii="Sylfaen" w:eastAsia="Times New Roman" w:hAnsi="Sylfaen" w:cs="Times New Roman"/>
        </w:rPr>
      </w:pPr>
      <w:r>
        <w:rPr>
          <w:rFonts w:ascii="Sylfaen" w:hAnsi="Sylfaen"/>
        </w:rPr>
        <w:br w:type="page"/>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lastRenderedPageBreak/>
        <w:t>ժը)</w:t>
      </w:r>
      <w:r w:rsidR="00A96CA5">
        <w:rPr>
          <w:rFonts w:ascii="Sylfaen" w:hAnsi="Sylfaen"/>
          <w:sz w:val="24"/>
          <w:szCs w:val="24"/>
        </w:rPr>
        <w:tab/>
      </w:r>
      <w:r w:rsidRPr="00345090">
        <w:rPr>
          <w:rFonts w:ascii="Sylfaen" w:hAnsi="Sylfaen"/>
          <w:sz w:val="24"/>
          <w:szCs w:val="24"/>
        </w:rPr>
        <w:t xml:space="preserve">գների պետական կարգավորում սահմանելու մասին որոշման հետ համաձայն չլինելու մասին դիմումի ստացում լիազորված մարմիններից </w:t>
      </w:r>
      <w:r w:rsidR="00345090">
        <w:rPr>
          <w:rFonts w:ascii="Sylfaen" w:hAnsi="Sylfaen"/>
          <w:sz w:val="24"/>
          <w:szCs w:val="24"/>
        </w:rPr>
        <w:t>եւ</w:t>
      </w:r>
      <w:r w:rsidRPr="00345090">
        <w:rPr>
          <w:rFonts w:ascii="Sylfaen" w:hAnsi="Sylfaen"/>
          <w:sz w:val="24"/>
          <w:szCs w:val="24"/>
        </w:rPr>
        <w:t xml:space="preserve"> մշակում.</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ժթ)</w:t>
      </w:r>
      <w:r w:rsidR="00A96CA5">
        <w:rPr>
          <w:rFonts w:ascii="Sylfaen" w:hAnsi="Sylfaen"/>
          <w:sz w:val="24"/>
          <w:szCs w:val="24"/>
        </w:rPr>
        <w:tab/>
      </w:r>
      <w:r w:rsidRPr="00345090">
        <w:rPr>
          <w:rFonts w:ascii="Sylfaen" w:hAnsi="Sylfaen"/>
          <w:sz w:val="24"/>
          <w:szCs w:val="24"/>
        </w:rPr>
        <w:t>գների պետական կարգավորումը չեղ</w:t>
      </w:r>
      <w:r w:rsidR="009F05A8" w:rsidRPr="00345090">
        <w:rPr>
          <w:rFonts w:ascii="Sylfaen" w:hAnsi="Sylfaen"/>
          <w:sz w:val="24"/>
          <w:szCs w:val="24"/>
        </w:rPr>
        <w:t>արկելու</w:t>
      </w:r>
      <w:r w:rsidRPr="00345090">
        <w:rPr>
          <w:rFonts w:ascii="Sylfaen" w:hAnsi="Sylfaen"/>
          <w:sz w:val="24"/>
          <w:szCs w:val="24"/>
        </w:rPr>
        <w:t xml:space="preserve"> անհրաժեշտության մասին որոշման ուղարկում լիազորված մարմիններ.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ի)</w:t>
      </w:r>
      <w:r w:rsidR="00A96CA5">
        <w:rPr>
          <w:rFonts w:ascii="Sylfaen" w:hAnsi="Sylfaen"/>
          <w:sz w:val="24"/>
          <w:szCs w:val="24"/>
        </w:rPr>
        <w:tab/>
      </w:r>
      <w:r w:rsidRPr="00345090">
        <w:rPr>
          <w:rFonts w:ascii="Sylfaen" w:hAnsi="Sylfaen"/>
          <w:sz w:val="24"/>
          <w:szCs w:val="24"/>
        </w:rPr>
        <w:t xml:space="preserve">գների պետական կարգավորում սահմանելու մասին </w:t>
      </w:r>
      <w:r w:rsidR="002136DB" w:rsidRPr="00345090">
        <w:rPr>
          <w:rFonts w:ascii="Sylfaen" w:hAnsi="Sylfaen"/>
          <w:sz w:val="24"/>
          <w:szCs w:val="24"/>
        </w:rPr>
        <w:t xml:space="preserve">դիմումի ուսումնասիրությունը </w:t>
      </w:r>
      <w:r w:rsidRPr="00345090">
        <w:rPr>
          <w:rFonts w:ascii="Sylfaen" w:hAnsi="Sylfaen"/>
          <w:sz w:val="24"/>
          <w:szCs w:val="24"/>
        </w:rPr>
        <w:t>դադարեց</w:t>
      </w:r>
      <w:r w:rsidR="002136DB" w:rsidRPr="00345090">
        <w:rPr>
          <w:rFonts w:ascii="Sylfaen" w:hAnsi="Sylfaen"/>
          <w:sz w:val="24"/>
          <w:szCs w:val="24"/>
        </w:rPr>
        <w:t>նելու</w:t>
      </w:r>
      <w:r w:rsidRPr="00345090">
        <w:rPr>
          <w:rFonts w:ascii="Sylfaen" w:hAnsi="Sylfaen"/>
          <w:sz w:val="24"/>
          <w:szCs w:val="24"/>
        </w:rPr>
        <w:t xml:space="preserve"> մասին որոշման ուղարկում լիազորված մարմիններ.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իա)</w:t>
      </w:r>
      <w:r w:rsidR="00A96CA5">
        <w:rPr>
          <w:rFonts w:ascii="Sylfaen" w:hAnsi="Sylfaen"/>
          <w:sz w:val="24"/>
          <w:szCs w:val="24"/>
        </w:rPr>
        <w:tab/>
      </w:r>
      <w:r w:rsidRPr="00345090">
        <w:rPr>
          <w:rFonts w:ascii="Sylfaen" w:hAnsi="Sylfaen"/>
          <w:sz w:val="24"/>
          <w:szCs w:val="24"/>
        </w:rPr>
        <w:t>գների պետական կարգավորում սահմանելու մասին խորհրդակցությունների արդյունքներով արձանագրության ուղարկում լիազորված մարմիններ.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իբ)</w:t>
      </w:r>
      <w:r w:rsidR="00A96CA5">
        <w:rPr>
          <w:rFonts w:ascii="Sylfaen" w:hAnsi="Sylfaen"/>
          <w:sz w:val="24"/>
          <w:szCs w:val="24"/>
        </w:rPr>
        <w:tab/>
      </w:r>
      <w:r w:rsidRPr="00345090">
        <w:rPr>
          <w:rFonts w:ascii="Sylfaen" w:hAnsi="Sylfaen"/>
          <w:sz w:val="24"/>
          <w:szCs w:val="24"/>
        </w:rPr>
        <w:t xml:space="preserve">գների պետական կարգավորում սահմանելու մասին տեղեկատվության հարցման ուղարկում լիազորված մարմիններ </w:t>
      </w:r>
      <w:r w:rsidR="00345090">
        <w:rPr>
          <w:rFonts w:ascii="Sylfaen" w:hAnsi="Sylfaen"/>
          <w:sz w:val="24"/>
          <w:szCs w:val="24"/>
        </w:rPr>
        <w:t>եւ</w:t>
      </w:r>
      <w:r w:rsidRPr="00345090">
        <w:rPr>
          <w:rFonts w:ascii="Sylfaen" w:hAnsi="Sylfaen"/>
          <w:sz w:val="24"/>
          <w:szCs w:val="24"/>
        </w:rPr>
        <w:t xml:space="preserve"> հարցված տեղեկատվության ստացում.</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իգ)</w:t>
      </w:r>
      <w:r w:rsidR="00A96CA5">
        <w:rPr>
          <w:rFonts w:ascii="Sylfaen" w:hAnsi="Sylfaen"/>
          <w:sz w:val="24"/>
          <w:szCs w:val="24"/>
        </w:rPr>
        <w:tab/>
      </w:r>
      <w:r w:rsidRPr="00345090">
        <w:rPr>
          <w:rFonts w:ascii="Sylfaen" w:hAnsi="Sylfaen"/>
          <w:sz w:val="24"/>
          <w:szCs w:val="24"/>
        </w:rPr>
        <w:t xml:space="preserve">գների պետական կարգավորում սահմանելու գործընթացում նոր իրադարձության կամ կարգավիճակի փոփոխման մասին ծանուցման ուղարկում լիազորված մարմիններ (օրինակ՝ գների պետական կարգավորում սահմանելու հարցով Հանձնաժողովի նիստի անցկացման, գների պետական կարգավորում սահմանելու հարցով խորհրդակցություններ </w:t>
      </w:r>
      <w:r w:rsidR="002136DB" w:rsidRPr="00345090">
        <w:rPr>
          <w:rFonts w:ascii="Sylfaen" w:hAnsi="Sylfaen"/>
          <w:sz w:val="24"/>
          <w:szCs w:val="24"/>
        </w:rPr>
        <w:t xml:space="preserve">անցկացնելու </w:t>
      </w:r>
      <w:r w:rsidRPr="00345090">
        <w:rPr>
          <w:rFonts w:ascii="Sylfaen" w:hAnsi="Sylfaen"/>
          <w:sz w:val="24"/>
          <w:szCs w:val="24"/>
        </w:rPr>
        <w:t>մասին)։</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11.</w:t>
      </w:r>
      <w:r w:rsidR="00A96CA5">
        <w:rPr>
          <w:rFonts w:ascii="Sylfaen" w:hAnsi="Sylfaen"/>
          <w:sz w:val="24"/>
          <w:szCs w:val="24"/>
        </w:rPr>
        <w:tab/>
      </w:r>
      <w:r w:rsidRPr="00345090">
        <w:rPr>
          <w:rFonts w:ascii="Sylfaen" w:hAnsi="Sylfaen"/>
          <w:sz w:val="24"/>
          <w:szCs w:val="24"/>
        </w:rPr>
        <w:t>Ընդհանուր գործընթացի իրագործման շրջանակներում շահագրգիռ անձանց հնարավորություն է տրվում Միության տեղեկատվական պորտալ</w:t>
      </w:r>
      <w:r w:rsidR="00100277" w:rsidRPr="00345090">
        <w:rPr>
          <w:rFonts w:ascii="Sylfaen" w:hAnsi="Sylfaen"/>
          <w:sz w:val="24"/>
          <w:szCs w:val="24"/>
        </w:rPr>
        <w:t>ի</w:t>
      </w:r>
      <w:r w:rsidRPr="00345090">
        <w:rPr>
          <w:rFonts w:ascii="Sylfaen" w:hAnsi="Sylfaen"/>
          <w:sz w:val="24"/>
          <w:szCs w:val="24"/>
        </w:rPr>
        <w:t xml:space="preserve"> օգտագործ</w:t>
      </w:r>
      <w:r w:rsidR="00100277" w:rsidRPr="00345090">
        <w:rPr>
          <w:rFonts w:ascii="Sylfaen" w:hAnsi="Sylfaen"/>
          <w:sz w:val="24"/>
          <w:szCs w:val="24"/>
        </w:rPr>
        <w:t>ման</w:t>
      </w:r>
      <w:r w:rsidRPr="00345090">
        <w:rPr>
          <w:rFonts w:ascii="Sylfaen" w:hAnsi="Sylfaen"/>
          <w:sz w:val="24"/>
          <w:szCs w:val="24"/>
        </w:rPr>
        <w:t xml:space="preserve"> միջոցով ստանալ տեղեկություններ ռեեստրից։</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12.</w:t>
      </w:r>
      <w:r w:rsidR="00A96CA5">
        <w:rPr>
          <w:rFonts w:ascii="Sylfaen" w:hAnsi="Sylfaen"/>
          <w:sz w:val="24"/>
          <w:szCs w:val="24"/>
        </w:rPr>
        <w:tab/>
      </w:r>
      <w:r w:rsidRPr="00345090">
        <w:rPr>
          <w:rFonts w:ascii="Sylfaen" w:hAnsi="Sylfaen"/>
          <w:sz w:val="24"/>
          <w:szCs w:val="24"/>
        </w:rPr>
        <w:t xml:space="preserve">Անդամ պետությունները, իրենց օրենսդրությանը համապատասխան, ազգային տեղեկատվական համակարգերն օգտագործում են </w:t>
      </w:r>
      <w:r w:rsidR="0059536F" w:rsidRPr="00345090">
        <w:rPr>
          <w:rFonts w:ascii="Sylfaen" w:hAnsi="Sylfaen"/>
          <w:sz w:val="24"/>
          <w:szCs w:val="24"/>
        </w:rPr>
        <w:t xml:space="preserve">մրցակցության ընդհանուր կանոնների խախտումների ռեեստրի ազգային մասերը վարելու համար՝ տեղադրելով </w:t>
      </w:r>
      <w:r w:rsidRPr="00345090">
        <w:rPr>
          <w:rFonts w:ascii="Sylfaen" w:hAnsi="Sylfaen"/>
          <w:sz w:val="24"/>
          <w:szCs w:val="24"/>
        </w:rPr>
        <w:t>ռեեստրից տեղեկությունները «Ինտերնետ» տեղեկատվական հեռահաղորդակց</w:t>
      </w:r>
      <w:r w:rsidR="0059536F" w:rsidRPr="00345090">
        <w:rPr>
          <w:rFonts w:ascii="Sylfaen" w:hAnsi="Sylfaen"/>
          <w:sz w:val="24"/>
          <w:szCs w:val="24"/>
        </w:rPr>
        <w:t>ակ</w:t>
      </w:r>
      <w:r w:rsidRPr="00345090">
        <w:rPr>
          <w:rFonts w:ascii="Sylfaen" w:hAnsi="Sylfaen"/>
          <w:sz w:val="24"/>
          <w:szCs w:val="24"/>
        </w:rPr>
        <w:t>ան ցանցում, այդ թվում՝ ռուսերեն</w:t>
      </w:r>
      <w:r w:rsidR="00845BB1" w:rsidRPr="00345090">
        <w:rPr>
          <w:rFonts w:ascii="Sylfaen" w:hAnsi="Sylfaen"/>
          <w:sz w:val="24"/>
          <w:szCs w:val="24"/>
        </w:rPr>
        <w:t>ով</w:t>
      </w:r>
      <w:r w:rsidRPr="00345090">
        <w:rPr>
          <w:rFonts w:ascii="Sylfaen" w:hAnsi="Sylfaen"/>
          <w:sz w:val="24"/>
          <w:szCs w:val="24"/>
        </w:rPr>
        <w:t xml:space="preserve">, ապահովում են իրենց </w:t>
      </w:r>
      <w:r w:rsidRPr="00345090">
        <w:rPr>
          <w:rFonts w:ascii="Sylfaen" w:hAnsi="Sylfaen"/>
          <w:sz w:val="24"/>
          <w:szCs w:val="24"/>
        </w:rPr>
        <w:lastRenderedPageBreak/>
        <w:t>կողմից իրականացվող մրցակցային (հակամենաշնորհային) քաղաքականության տեղեկատվության բաց լինելը։</w:t>
      </w:r>
    </w:p>
    <w:p w:rsidR="0097010C" w:rsidRPr="00345090" w:rsidRDefault="0097010C" w:rsidP="00345090">
      <w:pPr>
        <w:pStyle w:val="Bodytext20"/>
        <w:shd w:val="clear" w:color="auto" w:fill="auto"/>
        <w:spacing w:before="0" w:after="160" w:line="360" w:lineRule="auto"/>
        <w:ind w:left="2240"/>
        <w:rPr>
          <w:rFonts w:ascii="Sylfaen" w:hAnsi="Sylfaen"/>
          <w:sz w:val="24"/>
          <w:szCs w:val="24"/>
        </w:rPr>
      </w:pPr>
    </w:p>
    <w:p w:rsidR="00075E01" w:rsidRPr="00345090" w:rsidRDefault="0097010C" w:rsidP="00345090">
      <w:pPr>
        <w:pStyle w:val="Bodytext20"/>
        <w:shd w:val="clear" w:color="auto" w:fill="auto"/>
        <w:spacing w:before="0" w:after="160" w:line="360" w:lineRule="auto"/>
        <w:jc w:val="center"/>
        <w:rPr>
          <w:rFonts w:ascii="Sylfaen" w:hAnsi="Sylfaen"/>
          <w:sz w:val="24"/>
          <w:szCs w:val="24"/>
        </w:rPr>
      </w:pPr>
      <w:r w:rsidRPr="00345090">
        <w:rPr>
          <w:rFonts w:ascii="Sylfaen" w:hAnsi="Sylfaen"/>
          <w:sz w:val="24"/>
          <w:szCs w:val="24"/>
        </w:rPr>
        <w:t xml:space="preserve">IV. Տեղեկատվական ռեսուրսները </w:t>
      </w:r>
      <w:r w:rsidR="00345090">
        <w:rPr>
          <w:rFonts w:ascii="Sylfaen" w:hAnsi="Sylfaen"/>
          <w:sz w:val="24"/>
          <w:szCs w:val="24"/>
        </w:rPr>
        <w:t>եւ</w:t>
      </w:r>
      <w:r w:rsidRPr="00345090">
        <w:rPr>
          <w:rFonts w:ascii="Sylfaen" w:hAnsi="Sylfaen"/>
          <w:sz w:val="24"/>
          <w:szCs w:val="24"/>
        </w:rPr>
        <w:t xml:space="preserve"> ծառայությունները</w:t>
      </w:r>
    </w:p>
    <w:p w:rsidR="00075E01" w:rsidRPr="00345090"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13.</w:t>
      </w:r>
      <w:r w:rsidR="00A96CA5">
        <w:rPr>
          <w:rFonts w:ascii="Sylfaen" w:hAnsi="Sylfaen"/>
          <w:sz w:val="24"/>
          <w:szCs w:val="24"/>
        </w:rPr>
        <w:tab/>
      </w:r>
      <w:r w:rsidRPr="00345090">
        <w:rPr>
          <w:rFonts w:ascii="Sylfaen" w:hAnsi="Sylfaen"/>
          <w:sz w:val="24"/>
          <w:szCs w:val="24"/>
        </w:rPr>
        <w:t xml:space="preserve">Ընդհանուր գործընթացի իրագործման </w:t>
      </w:r>
      <w:r w:rsidR="00075A96" w:rsidRPr="00345090">
        <w:rPr>
          <w:rFonts w:ascii="Sylfaen" w:hAnsi="Sylfaen"/>
          <w:sz w:val="24"/>
          <w:szCs w:val="24"/>
        </w:rPr>
        <w:t>շրջանակներում որպես բաց տեղեկատվական ռեսուրս ձ</w:t>
      </w:r>
      <w:r w:rsidR="00345090">
        <w:rPr>
          <w:rFonts w:ascii="Sylfaen" w:hAnsi="Sylfaen"/>
          <w:sz w:val="24"/>
          <w:szCs w:val="24"/>
        </w:rPr>
        <w:t>եւ</w:t>
      </w:r>
      <w:r w:rsidR="00075A96" w:rsidRPr="00345090">
        <w:rPr>
          <w:rFonts w:ascii="Sylfaen" w:hAnsi="Sylfaen"/>
          <w:sz w:val="24"/>
          <w:szCs w:val="24"/>
        </w:rPr>
        <w:t>ավորվում է ռեեստր։</w:t>
      </w:r>
    </w:p>
    <w:p w:rsidR="00075E01" w:rsidRPr="00345090" w:rsidRDefault="003814B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14.</w:t>
      </w:r>
      <w:r w:rsidR="00A96CA5">
        <w:rPr>
          <w:rFonts w:ascii="Sylfaen" w:hAnsi="Sylfaen"/>
          <w:sz w:val="24"/>
          <w:szCs w:val="24"/>
        </w:rPr>
        <w:tab/>
      </w:r>
      <w:r w:rsidRPr="00345090">
        <w:rPr>
          <w:rFonts w:ascii="Sylfaen" w:hAnsi="Sylfaen"/>
          <w:sz w:val="24"/>
          <w:szCs w:val="24"/>
        </w:rPr>
        <w:t>Ընդհանուր գործընթացի շրջանակներում փոխգործակցության</w:t>
      </w:r>
      <w:r w:rsidR="0097010C" w:rsidRPr="00345090">
        <w:rPr>
          <w:rFonts w:ascii="Sylfaen" w:hAnsi="Sylfaen"/>
          <w:sz w:val="24"/>
          <w:szCs w:val="24"/>
        </w:rPr>
        <w:t xml:space="preserve"> արդյունավետության բարձրացման համար ընդհանուր գործընթացի շրջանակներից դուրս</w:t>
      </w:r>
      <w:r w:rsidR="003815BB" w:rsidRPr="00345090">
        <w:rPr>
          <w:rFonts w:ascii="Sylfaen" w:hAnsi="Sylfaen"/>
          <w:sz w:val="24"/>
          <w:szCs w:val="24"/>
        </w:rPr>
        <w:t>՝</w:t>
      </w:r>
      <w:r w:rsidR="0097010C" w:rsidRPr="00345090">
        <w:rPr>
          <w:rFonts w:ascii="Sylfaen" w:hAnsi="Sylfaen"/>
          <w:sz w:val="24"/>
          <w:szCs w:val="24"/>
        </w:rPr>
        <w:t xml:space="preserve"> որպես Հանձնաժողովի ներքին ռեսուրսներ</w:t>
      </w:r>
      <w:r w:rsidRPr="00345090">
        <w:rPr>
          <w:rFonts w:ascii="Sylfaen" w:hAnsi="Sylfaen"/>
          <w:sz w:val="24"/>
          <w:szCs w:val="24"/>
        </w:rPr>
        <w:t>,</w:t>
      </w:r>
      <w:r w:rsidR="0097010C" w:rsidRPr="00345090">
        <w:rPr>
          <w:rFonts w:ascii="Sylfaen" w:hAnsi="Sylfaen"/>
          <w:sz w:val="24"/>
          <w:szCs w:val="24"/>
        </w:rPr>
        <w:t xml:space="preserve"> ստեղծվում են՝</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մրցակցության ընդհանուր կանոնների խախտումների մասին տվյալների բազա</w:t>
      </w:r>
      <w:r w:rsidR="0083202A" w:rsidRPr="00345090">
        <w:rPr>
          <w:rFonts w:ascii="Sylfaen" w:hAnsi="Sylfaen"/>
          <w:sz w:val="24"/>
          <w:szCs w:val="24"/>
        </w:rPr>
        <w:t>, որը</w:t>
      </w:r>
      <w:r w:rsidRPr="00345090">
        <w:rPr>
          <w:rFonts w:ascii="Sylfaen" w:hAnsi="Sylfaen"/>
          <w:sz w:val="24"/>
          <w:szCs w:val="24"/>
        </w:rPr>
        <w:t xml:space="preserve"> նախատեսված</w:t>
      </w:r>
      <w:r w:rsidR="0083202A" w:rsidRPr="00345090">
        <w:rPr>
          <w:rFonts w:ascii="Sylfaen" w:hAnsi="Sylfaen"/>
          <w:sz w:val="24"/>
          <w:szCs w:val="24"/>
        </w:rPr>
        <w:t xml:space="preserve"> է</w:t>
      </w:r>
      <w:r w:rsidRPr="00345090">
        <w:rPr>
          <w:rFonts w:ascii="Sylfaen" w:hAnsi="Sylfaen"/>
          <w:sz w:val="24"/>
          <w:szCs w:val="24"/>
        </w:rPr>
        <w:t xml:space="preserve"> մրցակցության ընդհանուր կանոնների խախտումների մասին դիմումների (նյութերի) ուսումնասիրության, քննությունների անցկացման </w:t>
      </w:r>
      <w:r w:rsidR="00345090">
        <w:rPr>
          <w:rFonts w:ascii="Sylfaen" w:hAnsi="Sylfaen"/>
          <w:sz w:val="24"/>
          <w:szCs w:val="24"/>
        </w:rPr>
        <w:t>եւ</w:t>
      </w:r>
      <w:r w:rsidRPr="00345090">
        <w:rPr>
          <w:rFonts w:ascii="Sylfaen" w:hAnsi="Sylfaen"/>
          <w:sz w:val="24"/>
          <w:szCs w:val="24"/>
        </w:rPr>
        <w:t xml:space="preserve"> գործերի ուսումնասիրության փուլերում մրցակցության ընդհանուր կանոնների խախտման դեպքերի մասին տեղեկությունների պահպանման համար.</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գների պետական կարգավորման մասին տվյալների բազա</w:t>
      </w:r>
      <w:r w:rsidR="0083202A" w:rsidRPr="00345090">
        <w:rPr>
          <w:rFonts w:ascii="Sylfaen" w:hAnsi="Sylfaen"/>
          <w:sz w:val="24"/>
          <w:szCs w:val="24"/>
        </w:rPr>
        <w:t>, որը</w:t>
      </w:r>
      <w:r w:rsidRPr="00345090">
        <w:rPr>
          <w:rFonts w:ascii="Sylfaen" w:hAnsi="Sylfaen"/>
          <w:sz w:val="24"/>
          <w:szCs w:val="24"/>
        </w:rPr>
        <w:t xml:space="preserve"> նախատեսված </w:t>
      </w:r>
      <w:r w:rsidR="0083202A" w:rsidRPr="00345090">
        <w:rPr>
          <w:rFonts w:ascii="Sylfaen" w:hAnsi="Sylfaen"/>
          <w:sz w:val="24"/>
          <w:szCs w:val="24"/>
        </w:rPr>
        <w:t xml:space="preserve">է </w:t>
      </w:r>
      <w:r w:rsidRPr="00345090">
        <w:rPr>
          <w:rFonts w:ascii="Sylfaen" w:hAnsi="Sylfaen"/>
          <w:sz w:val="24"/>
          <w:szCs w:val="24"/>
        </w:rPr>
        <w:t>անդամ պետությունների կողմից գների պետական կարգավորում սահման</w:t>
      </w:r>
      <w:r w:rsidR="00F3736F" w:rsidRPr="00345090">
        <w:rPr>
          <w:rFonts w:ascii="Sylfaen" w:hAnsi="Sylfaen"/>
          <w:sz w:val="24"/>
          <w:szCs w:val="24"/>
        </w:rPr>
        <w:t>վ</w:t>
      </w:r>
      <w:r w:rsidRPr="00345090">
        <w:rPr>
          <w:rFonts w:ascii="Sylfaen" w:hAnsi="Sylfaen"/>
          <w:sz w:val="24"/>
          <w:szCs w:val="24"/>
        </w:rPr>
        <w:t>ելու դեպքերի մասին տեղեկությունների պահպանման համար։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15.</w:t>
      </w:r>
      <w:r w:rsidR="00A96CA5">
        <w:rPr>
          <w:rFonts w:ascii="Sylfaen" w:hAnsi="Sylfaen"/>
          <w:sz w:val="24"/>
          <w:szCs w:val="24"/>
        </w:rPr>
        <w:tab/>
      </w:r>
      <w:r w:rsidR="00D85468" w:rsidRPr="00345090">
        <w:rPr>
          <w:rFonts w:ascii="Sylfaen" w:hAnsi="Sylfaen"/>
          <w:sz w:val="24"/>
          <w:szCs w:val="24"/>
        </w:rPr>
        <w:t xml:space="preserve">Մրցակցության ընդհանուր կանոնների խախտումների մասին տվյալների բազան </w:t>
      </w:r>
      <w:r w:rsidR="00345090">
        <w:rPr>
          <w:rFonts w:ascii="Sylfaen" w:hAnsi="Sylfaen"/>
          <w:sz w:val="24"/>
          <w:szCs w:val="24"/>
        </w:rPr>
        <w:t>եւ</w:t>
      </w:r>
      <w:r w:rsidR="00D85468" w:rsidRPr="00345090">
        <w:rPr>
          <w:rFonts w:ascii="Sylfaen" w:hAnsi="Sylfaen"/>
          <w:sz w:val="24"/>
          <w:szCs w:val="24"/>
        </w:rPr>
        <w:t xml:space="preserve"> գների պետական կարգավորման մասին տվյալների բազան վարում է Հա</w:t>
      </w:r>
      <w:r w:rsidR="00075A96" w:rsidRPr="00345090">
        <w:rPr>
          <w:rFonts w:ascii="Sylfaen" w:hAnsi="Sylfaen"/>
          <w:sz w:val="24"/>
          <w:szCs w:val="24"/>
        </w:rPr>
        <w:t xml:space="preserve">նձնաժողովը։ Տվյալների այս բազաներից տեղեկությունները նախատեսված են Հանձնաժողովի կառուցվածքային ստորաբաժանումների՝ մրցակցային քաղաքականության ոլորտում Հանձնաժողովի լիազորությունների իրագործման համար պատասխանատու աշխատակիցների </w:t>
      </w:r>
      <w:r w:rsidR="00345090">
        <w:rPr>
          <w:rFonts w:ascii="Sylfaen" w:hAnsi="Sylfaen"/>
          <w:sz w:val="24"/>
          <w:szCs w:val="24"/>
        </w:rPr>
        <w:t>եւ</w:t>
      </w:r>
      <w:r w:rsidR="00075A96" w:rsidRPr="00345090">
        <w:rPr>
          <w:rFonts w:ascii="Sylfaen" w:hAnsi="Sylfaen"/>
          <w:sz w:val="24"/>
          <w:szCs w:val="24"/>
        </w:rPr>
        <w:t xml:space="preserve"> պաշտոնատար անձանց կողմից օգտագործվելու համար։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16.</w:t>
      </w:r>
      <w:r w:rsidR="00A96CA5">
        <w:rPr>
          <w:rFonts w:ascii="Sylfaen" w:hAnsi="Sylfaen"/>
          <w:sz w:val="24"/>
          <w:szCs w:val="24"/>
        </w:rPr>
        <w:tab/>
      </w:r>
      <w:r w:rsidRPr="00345090">
        <w:rPr>
          <w:rFonts w:ascii="Sylfaen" w:hAnsi="Sylfaen"/>
          <w:sz w:val="24"/>
          <w:szCs w:val="24"/>
        </w:rPr>
        <w:t>Ռեեստրը ձ</w:t>
      </w:r>
      <w:r w:rsidR="00345090">
        <w:rPr>
          <w:rFonts w:ascii="Sylfaen" w:hAnsi="Sylfaen"/>
          <w:sz w:val="24"/>
          <w:szCs w:val="24"/>
        </w:rPr>
        <w:t>եւ</w:t>
      </w:r>
      <w:r w:rsidRPr="00345090">
        <w:rPr>
          <w:rFonts w:ascii="Sylfaen" w:hAnsi="Sylfaen"/>
          <w:sz w:val="24"/>
          <w:szCs w:val="24"/>
        </w:rPr>
        <w:t xml:space="preserve">ավորվում է Հանձնաժողովի </w:t>
      </w:r>
      <w:r w:rsidR="00345090">
        <w:rPr>
          <w:rFonts w:ascii="Sylfaen" w:hAnsi="Sylfaen"/>
          <w:sz w:val="24"/>
          <w:szCs w:val="24"/>
        </w:rPr>
        <w:t>եւ</w:t>
      </w:r>
      <w:r w:rsidRPr="00345090">
        <w:rPr>
          <w:rFonts w:ascii="Sylfaen" w:hAnsi="Sylfaen"/>
          <w:sz w:val="24"/>
          <w:szCs w:val="24"/>
        </w:rPr>
        <w:t xml:space="preserve"> անդամ պետությունների կողմից ներկայացվող՝ մրցակցության ընդհանուր կանոնների խախտման մասին ուսումնասիրվող </w:t>
      </w:r>
      <w:r w:rsidR="00345090">
        <w:rPr>
          <w:rFonts w:ascii="Sylfaen" w:hAnsi="Sylfaen"/>
          <w:sz w:val="24"/>
          <w:szCs w:val="24"/>
        </w:rPr>
        <w:t>եւ</w:t>
      </w:r>
      <w:r w:rsidRPr="00345090">
        <w:rPr>
          <w:rFonts w:ascii="Sylfaen" w:hAnsi="Sylfaen"/>
          <w:sz w:val="24"/>
          <w:szCs w:val="24"/>
        </w:rPr>
        <w:t xml:space="preserve"> ուսումնասիրված գործերից տեղեկությունների հիման վրա </w:t>
      </w:r>
      <w:r w:rsidR="00345090">
        <w:rPr>
          <w:rFonts w:ascii="Sylfaen" w:hAnsi="Sylfaen"/>
          <w:sz w:val="24"/>
          <w:szCs w:val="24"/>
        </w:rPr>
        <w:t>եւ</w:t>
      </w:r>
      <w:r w:rsidRPr="00345090">
        <w:rPr>
          <w:rFonts w:ascii="Sylfaen" w:hAnsi="Sylfaen"/>
          <w:sz w:val="24"/>
          <w:szCs w:val="24"/>
        </w:rPr>
        <w:t xml:space="preserve"> </w:t>
      </w:r>
      <w:r w:rsidRPr="00345090">
        <w:rPr>
          <w:rFonts w:ascii="Sylfaen" w:hAnsi="Sylfaen"/>
          <w:sz w:val="24"/>
          <w:szCs w:val="24"/>
        </w:rPr>
        <w:lastRenderedPageBreak/>
        <w:t>հրապարակվում է Միության տեղեկատվական պորտալում։ Ռեեստրում պարունակվող տեղեկությունները նախատեսված են շահագրգիռ անձանց կողմից օգտագործ</w:t>
      </w:r>
      <w:r w:rsidR="00F3736F" w:rsidRPr="00345090">
        <w:rPr>
          <w:rFonts w:ascii="Sylfaen" w:hAnsi="Sylfaen"/>
          <w:sz w:val="24"/>
          <w:szCs w:val="24"/>
        </w:rPr>
        <w:t>վ</w:t>
      </w:r>
      <w:r w:rsidRPr="00345090">
        <w:rPr>
          <w:rFonts w:ascii="Sylfaen" w:hAnsi="Sylfaen"/>
          <w:sz w:val="24"/>
          <w:szCs w:val="24"/>
        </w:rPr>
        <w:t>ելու համար։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17.</w:t>
      </w:r>
      <w:r w:rsidR="00A96CA5">
        <w:rPr>
          <w:rFonts w:ascii="Sylfaen" w:hAnsi="Sylfaen"/>
          <w:sz w:val="24"/>
          <w:szCs w:val="24"/>
        </w:rPr>
        <w:tab/>
      </w:r>
      <w:r w:rsidRPr="00345090">
        <w:rPr>
          <w:rFonts w:ascii="Sylfaen" w:hAnsi="Sylfaen"/>
          <w:sz w:val="24"/>
          <w:szCs w:val="24"/>
        </w:rPr>
        <w:t>Ինտեգրված համակարգի՝ Հանձնաժողովի ինտեգրացիոն հատվածի շրջանակներում ընդհանուր գործընթացի իրագործման նպատակներով ապահովվում է՝</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ա)</w:t>
      </w:r>
      <w:r w:rsidR="00A96CA5">
        <w:rPr>
          <w:rFonts w:ascii="Sylfaen" w:hAnsi="Sylfaen"/>
          <w:sz w:val="24"/>
          <w:szCs w:val="24"/>
        </w:rPr>
        <w:tab/>
      </w:r>
      <w:r w:rsidRPr="00345090">
        <w:rPr>
          <w:rFonts w:ascii="Sylfaen" w:hAnsi="Sylfaen"/>
          <w:sz w:val="24"/>
          <w:szCs w:val="24"/>
        </w:rPr>
        <w:t>մրցակցության ընդհանուր կանոնների խախտու</w:t>
      </w:r>
      <w:r w:rsidR="00D85468" w:rsidRPr="00345090">
        <w:rPr>
          <w:rFonts w:ascii="Sylfaen" w:hAnsi="Sylfaen"/>
          <w:sz w:val="24"/>
          <w:szCs w:val="24"/>
        </w:rPr>
        <w:t>մների մասին տվյալների բազայի ձ</w:t>
      </w:r>
      <w:r w:rsidR="00345090">
        <w:rPr>
          <w:rFonts w:ascii="Sylfaen" w:hAnsi="Sylfaen"/>
          <w:sz w:val="24"/>
          <w:szCs w:val="24"/>
        </w:rPr>
        <w:t>եւ</w:t>
      </w:r>
      <w:r w:rsidR="00D85468" w:rsidRPr="00345090">
        <w:rPr>
          <w:rFonts w:ascii="Sylfaen" w:hAnsi="Sylfaen"/>
          <w:sz w:val="24"/>
          <w:szCs w:val="24"/>
        </w:rPr>
        <w:t xml:space="preserve">ավորման </w:t>
      </w:r>
      <w:r w:rsidR="00345090">
        <w:rPr>
          <w:rFonts w:ascii="Sylfaen" w:hAnsi="Sylfaen"/>
          <w:sz w:val="24"/>
          <w:szCs w:val="24"/>
        </w:rPr>
        <w:t>եւ</w:t>
      </w:r>
      <w:r w:rsidR="00D85468" w:rsidRPr="00345090">
        <w:rPr>
          <w:rFonts w:ascii="Sylfaen" w:hAnsi="Sylfaen"/>
          <w:sz w:val="24"/>
          <w:szCs w:val="24"/>
        </w:rPr>
        <w:t xml:space="preserve"> պահպանման հնարավորությունը՝ կազմակերպելով դրա հասանելիությունը մրցակցային քաղաքականության ոլորտում Հանձնաժողովի լիազորությունների իրագործման համար պատասխանատու՝ Հանձնաժողովի կառուցվածքային ստորաբաժանումների աշխատակիցների </w:t>
      </w:r>
      <w:r w:rsidR="00345090">
        <w:rPr>
          <w:rFonts w:ascii="Sylfaen" w:hAnsi="Sylfaen"/>
          <w:sz w:val="24"/>
          <w:szCs w:val="24"/>
        </w:rPr>
        <w:t>եւ</w:t>
      </w:r>
      <w:r w:rsidR="00D85468" w:rsidRPr="00345090">
        <w:rPr>
          <w:rFonts w:ascii="Sylfaen" w:hAnsi="Sylfaen"/>
          <w:sz w:val="24"/>
          <w:szCs w:val="24"/>
        </w:rPr>
        <w:t xml:space="preserve"> պաշտոնատար անձանց համար.</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բ)</w:t>
      </w:r>
      <w:r w:rsidR="00A96CA5">
        <w:rPr>
          <w:rFonts w:ascii="Sylfaen" w:hAnsi="Sylfaen"/>
          <w:sz w:val="24"/>
          <w:szCs w:val="24"/>
        </w:rPr>
        <w:tab/>
      </w:r>
      <w:r w:rsidRPr="00345090">
        <w:rPr>
          <w:rFonts w:ascii="Sylfaen" w:hAnsi="Sylfaen"/>
          <w:sz w:val="24"/>
          <w:szCs w:val="24"/>
        </w:rPr>
        <w:t>հետ</w:t>
      </w:r>
      <w:r w:rsidR="00345090">
        <w:rPr>
          <w:rFonts w:ascii="Sylfaen" w:hAnsi="Sylfaen"/>
          <w:sz w:val="24"/>
          <w:szCs w:val="24"/>
        </w:rPr>
        <w:t>եւ</w:t>
      </w:r>
      <w:r w:rsidRPr="00345090">
        <w:rPr>
          <w:rFonts w:ascii="Sylfaen" w:hAnsi="Sylfaen"/>
          <w:sz w:val="24"/>
          <w:szCs w:val="24"/>
        </w:rPr>
        <w:t xml:space="preserve">յալ էլեկտրոնային ծառայությունների իրագործում, լրամշակում, կարգաբերում </w:t>
      </w:r>
      <w:r w:rsidR="00345090">
        <w:rPr>
          <w:rFonts w:ascii="Sylfaen" w:hAnsi="Sylfaen"/>
          <w:sz w:val="24"/>
          <w:szCs w:val="24"/>
        </w:rPr>
        <w:t>եւ</w:t>
      </w:r>
      <w:r w:rsidRPr="00345090">
        <w:rPr>
          <w:rFonts w:ascii="Sylfaen" w:hAnsi="Sylfaen"/>
          <w:sz w:val="24"/>
          <w:szCs w:val="24"/>
        </w:rPr>
        <w:t xml:space="preserve"> (կամ) կիրառում Միության տեղեկատվական պորտալում՝</w:t>
      </w:r>
    </w:p>
    <w:p w:rsidR="00075E01" w:rsidRPr="00345090" w:rsidRDefault="0097010C" w:rsidP="00345090">
      <w:pPr>
        <w:pStyle w:val="Bodytext20"/>
        <w:shd w:val="clear" w:color="auto" w:fill="auto"/>
        <w:spacing w:before="0" w:after="160" w:line="360" w:lineRule="auto"/>
        <w:ind w:firstLine="567"/>
        <w:rPr>
          <w:rFonts w:ascii="Sylfaen" w:hAnsi="Sylfaen"/>
          <w:sz w:val="24"/>
          <w:szCs w:val="24"/>
        </w:rPr>
      </w:pPr>
      <w:r w:rsidRPr="00345090">
        <w:rPr>
          <w:rFonts w:ascii="Sylfaen" w:hAnsi="Sylfaen"/>
          <w:sz w:val="24"/>
          <w:szCs w:val="24"/>
        </w:rPr>
        <w:t xml:space="preserve">անդրսահմանային շուկաներում մրցակցության ընդհանուր կանոնների խախտման մասին դիմումը լրացնելու </w:t>
      </w:r>
      <w:r w:rsidR="00345090">
        <w:rPr>
          <w:rFonts w:ascii="Sylfaen" w:hAnsi="Sylfaen"/>
          <w:sz w:val="24"/>
          <w:szCs w:val="24"/>
        </w:rPr>
        <w:t>եւ</w:t>
      </w:r>
      <w:r w:rsidRPr="00345090">
        <w:rPr>
          <w:rFonts w:ascii="Sylfaen" w:hAnsi="Sylfaen"/>
          <w:sz w:val="24"/>
          <w:szCs w:val="24"/>
        </w:rPr>
        <w:t xml:space="preserve"> Հանձնաժողով ուղարկելու, դիմումի ուսումնասիրության ընթացքի մասին Հանձնաժողովից հաղորդագրություններ </w:t>
      </w:r>
      <w:r w:rsidR="00345090">
        <w:rPr>
          <w:rFonts w:ascii="Sylfaen" w:hAnsi="Sylfaen"/>
          <w:sz w:val="24"/>
          <w:szCs w:val="24"/>
        </w:rPr>
        <w:t>եւ</w:t>
      </w:r>
      <w:r w:rsidRPr="00345090">
        <w:rPr>
          <w:rFonts w:ascii="Sylfaen" w:hAnsi="Sylfaen"/>
          <w:sz w:val="24"/>
          <w:szCs w:val="24"/>
        </w:rPr>
        <w:t xml:space="preserve"> ծանուցումներ ստանալու, քննություն անցկացնելու </w:t>
      </w:r>
      <w:r w:rsidR="00345090">
        <w:rPr>
          <w:rFonts w:ascii="Sylfaen" w:hAnsi="Sylfaen"/>
          <w:sz w:val="24"/>
          <w:szCs w:val="24"/>
        </w:rPr>
        <w:t>եւ</w:t>
      </w:r>
      <w:r w:rsidRPr="00345090">
        <w:rPr>
          <w:rFonts w:ascii="Sylfaen" w:hAnsi="Sylfaen"/>
          <w:sz w:val="24"/>
          <w:szCs w:val="24"/>
        </w:rPr>
        <w:t xml:space="preserve"> մրցակցության ընդհանուր կանոնների խախտման մասին գործն ուսումնասիրելու համար </w:t>
      </w:r>
      <w:r w:rsidR="00B2791B" w:rsidRPr="00345090">
        <w:rPr>
          <w:rFonts w:ascii="Sylfaen" w:hAnsi="Sylfaen"/>
          <w:sz w:val="24"/>
          <w:szCs w:val="24"/>
        </w:rPr>
        <w:t>դիմումատուի</w:t>
      </w:r>
      <w:r w:rsidRPr="00345090">
        <w:rPr>
          <w:rFonts w:ascii="Sylfaen" w:hAnsi="Sylfaen"/>
          <w:sz w:val="24"/>
          <w:szCs w:val="24"/>
        </w:rPr>
        <w:t xml:space="preserve"> անձնական աշխատասենյակ.</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օգտատերի տրված պարամետրերով ռեեստրից տեղեկությունների որոնում (ֆիլտրում).</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 xml:space="preserve">ռեեստրից տեղեկությունների արտաբեռնում </w:t>
      </w:r>
      <w:r w:rsidR="00345090">
        <w:rPr>
          <w:rFonts w:ascii="Sylfaen" w:hAnsi="Sylfaen"/>
          <w:sz w:val="24"/>
          <w:szCs w:val="24"/>
        </w:rPr>
        <w:t>եւ</w:t>
      </w:r>
      <w:r w:rsidRPr="00345090">
        <w:rPr>
          <w:rFonts w:ascii="Sylfaen" w:hAnsi="Sylfaen"/>
          <w:sz w:val="24"/>
          <w:szCs w:val="24"/>
        </w:rPr>
        <w:t xml:space="preserve"> պահպանում տրված ձ</w:t>
      </w:r>
      <w:r w:rsidR="00345090">
        <w:rPr>
          <w:rFonts w:ascii="Sylfaen" w:hAnsi="Sylfaen"/>
          <w:sz w:val="24"/>
          <w:szCs w:val="24"/>
        </w:rPr>
        <w:t>եւ</w:t>
      </w:r>
      <w:r w:rsidRPr="00345090">
        <w:rPr>
          <w:rFonts w:ascii="Sylfaen" w:hAnsi="Sylfaen"/>
          <w:sz w:val="24"/>
          <w:szCs w:val="24"/>
        </w:rPr>
        <w:t>աչափերով.</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 xml:space="preserve">մրցակցության </w:t>
      </w:r>
      <w:r w:rsidR="00345090">
        <w:rPr>
          <w:rFonts w:ascii="Sylfaen" w:hAnsi="Sylfaen"/>
          <w:sz w:val="24"/>
          <w:szCs w:val="24"/>
        </w:rPr>
        <w:t>եւ</w:t>
      </w:r>
      <w:r w:rsidRPr="00345090">
        <w:rPr>
          <w:rFonts w:ascii="Sylfaen" w:hAnsi="Sylfaen"/>
          <w:sz w:val="24"/>
          <w:szCs w:val="24"/>
        </w:rPr>
        <w:t xml:space="preserve"> հակամենաշնորհային կարգավորման ոլորտում Միության իրավունքի մաս կազմող միջազգային պայմանագրերի </w:t>
      </w:r>
      <w:r w:rsidR="00345090">
        <w:rPr>
          <w:rFonts w:ascii="Sylfaen" w:hAnsi="Sylfaen"/>
          <w:sz w:val="24"/>
          <w:szCs w:val="24"/>
        </w:rPr>
        <w:t>եւ</w:t>
      </w:r>
      <w:r w:rsidRPr="00345090">
        <w:rPr>
          <w:rFonts w:ascii="Sylfaen" w:hAnsi="Sylfaen"/>
          <w:sz w:val="24"/>
          <w:szCs w:val="24"/>
        </w:rPr>
        <w:t xml:space="preserve"> ակտերի կազմի </w:t>
      </w:r>
      <w:r w:rsidR="007317B3" w:rsidRPr="00345090">
        <w:rPr>
          <w:rFonts w:ascii="Sylfaen" w:hAnsi="Sylfaen"/>
          <w:sz w:val="24"/>
          <w:szCs w:val="24"/>
        </w:rPr>
        <w:t xml:space="preserve">ու </w:t>
      </w:r>
      <w:r w:rsidRPr="00345090">
        <w:rPr>
          <w:rFonts w:ascii="Sylfaen" w:hAnsi="Sylfaen"/>
          <w:sz w:val="24"/>
          <w:szCs w:val="24"/>
        </w:rPr>
        <w:t>բովանդակության մասին հարցումների տեղադրում։</w:t>
      </w:r>
    </w:p>
    <w:p w:rsidR="00075E01" w:rsidRPr="00345090"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lastRenderedPageBreak/>
        <w:t>18.</w:t>
      </w:r>
      <w:r w:rsidR="00A96CA5">
        <w:rPr>
          <w:rFonts w:ascii="Sylfaen" w:hAnsi="Sylfaen"/>
          <w:sz w:val="24"/>
          <w:szCs w:val="24"/>
        </w:rPr>
        <w:tab/>
      </w:r>
      <w:r w:rsidRPr="00345090">
        <w:rPr>
          <w:rFonts w:ascii="Sylfaen" w:hAnsi="Sylfaen"/>
          <w:sz w:val="24"/>
          <w:szCs w:val="24"/>
        </w:rPr>
        <w:t>Միության տեղեկատվական պորտալի ծառայությունները պետք է ապահովեն շահագրգիռ անձանց տեղեկատվական համակարգերի ավտոմատացված հասանելիությունը ռեեստրից տեղեկություններին՝ բաց միջերեսների (հաղորդակարգերի) օգտագործման հիման վրա։</w:t>
      </w:r>
    </w:p>
    <w:p w:rsidR="0097010C" w:rsidRPr="00345090" w:rsidRDefault="0097010C" w:rsidP="00345090">
      <w:pPr>
        <w:spacing w:after="160" w:line="360" w:lineRule="auto"/>
        <w:rPr>
          <w:rFonts w:ascii="Sylfaen" w:eastAsia="Times New Roman" w:hAnsi="Sylfaen" w:cs="Times New Roman"/>
        </w:rPr>
      </w:pPr>
    </w:p>
    <w:p w:rsidR="00075E01" w:rsidRPr="00345090" w:rsidRDefault="0097010C" w:rsidP="00345090">
      <w:pPr>
        <w:pStyle w:val="Bodytext20"/>
        <w:shd w:val="clear" w:color="auto" w:fill="auto"/>
        <w:spacing w:before="0" w:after="160" w:line="360" w:lineRule="auto"/>
        <w:jc w:val="center"/>
        <w:rPr>
          <w:rFonts w:ascii="Sylfaen" w:hAnsi="Sylfaen"/>
          <w:sz w:val="24"/>
          <w:szCs w:val="24"/>
        </w:rPr>
      </w:pPr>
      <w:r w:rsidRPr="00345090">
        <w:rPr>
          <w:rFonts w:ascii="Sylfaen" w:hAnsi="Sylfaen"/>
          <w:sz w:val="24"/>
          <w:szCs w:val="24"/>
        </w:rPr>
        <w:t>V. Տեղեկատվական փոխգործակցության առանձնահատկությունները</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19.</w:t>
      </w:r>
      <w:r w:rsidR="00A96CA5">
        <w:rPr>
          <w:rFonts w:ascii="Sylfaen" w:hAnsi="Sylfaen"/>
          <w:sz w:val="24"/>
          <w:szCs w:val="24"/>
        </w:rPr>
        <w:tab/>
      </w:r>
      <w:r w:rsidRPr="00345090">
        <w:rPr>
          <w:rFonts w:ascii="Sylfaen" w:hAnsi="Sylfaen"/>
          <w:sz w:val="24"/>
          <w:szCs w:val="24"/>
        </w:rPr>
        <w:t xml:space="preserve">Լիազորված մարմինների, անդամ պետությունների իշխանության մարմինների </w:t>
      </w:r>
      <w:r w:rsidR="00345090">
        <w:rPr>
          <w:rFonts w:ascii="Sylfaen" w:hAnsi="Sylfaen"/>
          <w:sz w:val="24"/>
          <w:szCs w:val="24"/>
        </w:rPr>
        <w:t>եւ</w:t>
      </w:r>
      <w:r w:rsidRPr="00345090">
        <w:rPr>
          <w:rFonts w:ascii="Sylfaen" w:hAnsi="Sylfaen"/>
          <w:sz w:val="24"/>
          <w:szCs w:val="24"/>
        </w:rPr>
        <w:t xml:space="preserve"> Հանձնաժողովի միջ</w:t>
      </w:r>
      <w:r w:rsidR="00345090">
        <w:rPr>
          <w:rFonts w:ascii="Sylfaen" w:hAnsi="Sylfaen"/>
          <w:sz w:val="24"/>
          <w:szCs w:val="24"/>
        </w:rPr>
        <w:t>եւ</w:t>
      </w:r>
      <w:r w:rsidRPr="00345090">
        <w:rPr>
          <w:rFonts w:ascii="Sylfaen" w:hAnsi="Sylfaen"/>
          <w:sz w:val="24"/>
          <w:szCs w:val="24"/>
        </w:rPr>
        <w:t xml:space="preserve"> տեղեկատվական փոխգործակցություն</w:t>
      </w:r>
      <w:r w:rsidR="007317B3" w:rsidRPr="00345090">
        <w:rPr>
          <w:rFonts w:ascii="Sylfaen" w:hAnsi="Sylfaen"/>
          <w:sz w:val="24"/>
          <w:szCs w:val="24"/>
        </w:rPr>
        <w:t>ը</w:t>
      </w:r>
      <w:r w:rsidRPr="00345090">
        <w:rPr>
          <w:rFonts w:ascii="Sylfaen" w:hAnsi="Sylfaen"/>
          <w:sz w:val="24"/>
          <w:szCs w:val="24"/>
        </w:rPr>
        <w:t>,</w:t>
      </w:r>
      <w:r w:rsidR="004942AC" w:rsidRPr="00345090">
        <w:rPr>
          <w:rFonts w:ascii="Sylfaen" w:hAnsi="Sylfaen"/>
          <w:sz w:val="24"/>
          <w:szCs w:val="24"/>
        </w:rPr>
        <w:t xml:space="preserve"> </w:t>
      </w:r>
      <w:r w:rsidRPr="00345090">
        <w:rPr>
          <w:rFonts w:ascii="Sylfaen" w:hAnsi="Sylfaen"/>
          <w:sz w:val="24"/>
          <w:szCs w:val="24"/>
        </w:rPr>
        <w:t xml:space="preserve">բացառությամբ գաղտնի տեղեկատվության </w:t>
      </w:r>
      <w:r w:rsidR="00345090">
        <w:rPr>
          <w:rFonts w:ascii="Sylfaen" w:hAnsi="Sylfaen"/>
          <w:sz w:val="24"/>
          <w:szCs w:val="24"/>
        </w:rPr>
        <w:t>եւ</w:t>
      </w:r>
      <w:r w:rsidRPr="00345090">
        <w:rPr>
          <w:rFonts w:ascii="Sylfaen" w:hAnsi="Sylfaen"/>
          <w:sz w:val="24"/>
          <w:szCs w:val="24"/>
        </w:rPr>
        <w:t xml:space="preserve"> ծառայողական օգտագործման համար տեղեկատվության փոխանակման</w:t>
      </w:r>
      <w:r w:rsidR="004942AC" w:rsidRPr="00345090">
        <w:rPr>
          <w:rFonts w:ascii="Sylfaen" w:hAnsi="Sylfaen"/>
          <w:sz w:val="24"/>
          <w:szCs w:val="24"/>
        </w:rPr>
        <w:t>, իրականացվում է ինտեգրված համակարգի օգտագործմամբ</w:t>
      </w:r>
      <w:r w:rsidRPr="00345090">
        <w:rPr>
          <w:rFonts w:ascii="Sylfaen" w:hAnsi="Sylfaen"/>
          <w:sz w:val="24"/>
          <w:szCs w:val="24"/>
        </w:rPr>
        <w:t>։</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20.</w:t>
      </w:r>
      <w:r w:rsidR="00A96CA5">
        <w:rPr>
          <w:rFonts w:ascii="Sylfaen" w:hAnsi="Sylfaen"/>
          <w:sz w:val="24"/>
          <w:szCs w:val="24"/>
        </w:rPr>
        <w:tab/>
      </w:r>
      <w:r w:rsidRPr="00345090">
        <w:rPr>
          <w:rFonts w:ascii="Sylfaen" w:hAnsi="Sylfaen"/>
          <w:sz w:val="24"/>
          <w:szCs w:val="24"/>
        </w:rPr>
        <w:t>Տվյալների բազայից մրցակցության ընդհանուր կանոնների խախտումների մասին տեղեկությունների հետ աշխատանքն իրականացվում է Հանձնաժողովի ինտեգրացիոն հատվածի կազմից տեխնոլոգիական նախագծման փուլում սահմանվող ծրագրային միջոցների օգտագործմամբ։</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21.</w:t>
      </w:r>
      <w:r w:rsidR="00A96CA5">
        <w:rPr>
          <w:rFonts w:ascii="Sylfaen" w:hAnsi="Sylfaen"/>
          <w:sz w:val="24"/>
          <w:szCs w:val="24"/>
        </w:rPr>
        <w:tab/>
      </w:r>
      <w:r w:rsidRPr="00345090">
        <w:rPr>
          <w:rFonts w:ascii="Sylfaen" w:hAnsi="Sylfaen"/>
          <w:sz w:val="24"/>
          <w:szCs w:val="24"/>
        </w:rPr>
        <w:t>Ռեեստրից տեղեկությունները ներկայացվում են Միության տեղեկատվական պորտալի օգտագործմամբ։</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22.</w:t>
      </w:r>
      <w:r w:rsidR="00A96CA5">
        <w:rPr>
          <w:rFonts w:ascii="Sylfaen" w:hAnsi="Sylfaen"/>
          <w:sz w:val="24"/>
          <w:szCs w:val="24"/>
        </w:rPr>
        <w:tab/>
      </w:r>
      <w:r w:rsidRPr="00345090">
        <w:rPr>
          <w:rFonts w:ascii="Sylfaen" w:hAnsi="Sylfaen"/>
          <w:sz w:val="24"/>
          <w:szCs w:val="24"/>
        </w:rPr>
        <w:t xml:space="preserve">Լիազորված մարմինների </w:t>
      </w:r>
      <w:r w:rsidR="00345090">
        <w:rPr>
          <w:rFonts w:ascii="Sylfaen" w:hAnsi="Sylfaen"/>
          <w:sz w:val="24"/>
          <w:szCs w:val="24"/>
        </w:rPr>
        <w:t>եւ</w:t>
      </w:r>
      <w:r w:rsidRPr="00345090">
        <w:rPr>
          <w:rFonts w:ascii="Sylfaen" w:hAnsi="Sylfaen"/>
          <w:sz w:val="24"/>
          <w:szCs w:val="24"/>
        </w:rPr>
        <w:t xml:space="preserve"> Հանձնաժողովի, ինչպես նա</w:t>
      </w:r>
      <w:r w:rsidR="00345090">
        <w:rPr>
          <w:rFonts w:ascii="Sylfaen" w:hAnsi="Sylfaen"/>
          <w:sz w:val="24"/>
          <w:szCs w:val="24"/>
        </w:rPr>
        <w:t>եւ</w:t>
      </w:r>
      <w:r w:rsidRPr="00345090">
        <w:rPr>
          <w:rFonts w:ascii="Sylfaen" w:hAnsi="Sylfaen"/>
          <w:sz w:val="24"/>
          <w:szCs w:val="24"/>
        </w:rPr>
        <w:t xml:space="preserve"> լիազորված մարմինների միջ</w:t>
      </w:r>
      <w:r w:rsidR="00345090">
        <w:rPr>
          <w:rFonts w:ascii="Sylfaen" w:hAnsi="Sylfaen"/>
          <w:sz w:val="24"/>
          <w:szCs w:val="24"/>
        </w:rPr>
        <w:t>եւ</w:t>
      </w:r>
      <w:r w:rsidRPr="00345090">
        <w:rPr>
          <w:rFonts w:ascii="Sylfaen" w:hAnsi="Sylfaen"/>
          <w:sz w:val="24"/>
          <w:szCs w:val="24"/>
        </w:rPr>
        <w:t xml:space="preserve"> տեղեկատվական փոխգործակցության ժամանակ </w:t>
      </w:r>
      <w:r w:rsidRPr="00A96CA5">
        <w:rPr>
          <w:rFonts w:ascii="Sylfaen" w:hAnsi="Sylfaen"/>
          <w:spacing w:val="-4"/>
          <w:sz w:val="24"/>
          <w:szCs w:val="24"/>
        </w:rPr>
        <w:t>էլեկտրոնային հաղորդագրությունների ձ</w:t>
      </w:r>
      <w:r w:rsidR="00345090" w:rsidRPr="00A96CA5">
        <w:rPr>
          <w:rFonts w:ascii="Sylfaen" w:hAnsi="Sylfaen"/>
          <w:spacing w:val="-4"/>
          <w:sz w:val="24"/>
          <w:szCs w:val="24"/>
        </w:rPr>
        <w:t>եւ</w:t>
      </w:r>
      <w:r w:rsidRPr="00A96CA5">
        <w:rPr>
          <w:rFonts w:ascii="Sylfaen" w:hAnsi="Sylfaen"/>
          <w:spacing w:val="-4"/>
          <w:sz w:val="24"/>
          <w:szCs w:val="24"/>
        </w:rPr>
        <w:t xml:space="preserve">աչափը </w:t>
      </w:r>
      <w:r w:rsidR="00345090" w:rsidRPr="00A96CA5">
        <w:rPr>
          <w:rFonts w:ascii="Sylfaen" w:hAnsi="Sylfaen"/>
          <w:spacing w:val="-4"/>
          <w:sz w:val="24"/>
          <w:szCs w:val="24"/>
        </w:rPr>
        <w:t>եւ</w:t>
      </w:r>
      <w:r w:rsidRPr="00A96CA5">
        <w:rPr>
          <w:rFonts w:ascii="Sylfaen" w:hAnsi="Sylfaen"/>
          <w:spacing w:val="-4"/>
          <w:sz w:val="24"/>
          <w:szCs w:val="24"/>
        </w:rPr>
        <w:t xml:space="preserve"> կառուցվածքը սահմանվում են ընդհանուր</w:t>
      </w:r>
      <w:r w:rsidRPr="00345090">
        <w:rPr>
          <w:rFonts w:ascii="Sylfaen" w:hAnsi="Sylfaen"/>
          <w:sz w:val="24"/>
          <w:szCs w:val="24"/>
        </w:rPr>
        <w:t xml:space="preserve"> գործընթացն ինտեգրված համակարգի միջոցներով իրագործելիս տեղեկատվական փոխգործակցությունը կանոնակարգող տեխնոլոգիական փաստաթղթերի (այսուհետ՝ տեխնոլոգիական փաստաթղթեր) պահանջներին համապատասխան:</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23.</w:t>
      </w:r>
      <w:r w:rsidR="00A96CA5">
        <w:rPr>
          <w:rFonts w:ascii="Sylfaen" w:hAnsi="Sylfaen"/>
          <w:sz w:val="24"/>
          <w:szCs w:val="24"/>
        </w:rPr>
        <w:tab/>
      </w:r>
      <w:r w:rsidRPr="00345090">
        <w:rPr>
          <w:rFonts w:ascii="Sylfaen" w:hAnsi="Sylfaen"/>
          <w:sz w:val="24"/>
          <w:szCs w:val="24"/>
        </w:rPr>
        <w:t xml:space="preserve">Ընդհանուր գործընթացն իրագործելիս տեղեկատվական փոխգործակցությունն իրականացվում է թիվ 1 հավելվածի համաձայն սահմանված գործառական սխեմաներին համապատասխան: Տեղեկատվական </w:t>
      </w:r>
      <w:r w:rsidRPr="00345090">
        <w:rPr>
          <w:rFonts w:ascii="Sylfaen" w:hAnsi="Sylfaen"/>
          <w:sz w:val="24"/>
          <w:szCs w:val="24"/>
        </w:rPr>
        <w:lastRenderedPageBreak/>
        <w:t>փոխգործակցության ընթացքում փոխանցվող տեղեկությունների կազմը բերված է թիվ 2 հավելվածում։</w:t>
      </w:r>
    </w:p>
    <w:p w:rsidR="00075E01" w:rsidRPr="00345090" w:rsidRDefault="0097010C" w:rsidP="00A96CA5">
      <w:pPr>
        <w:pStyle w:val="Bodytext20"/>
        <w:shd w:val="clear" w:color="auto" w:fill="auto"/>
        <w:tabs>
          <w:tab w:val="left" w:pos="1134"/>
        </w:tabs>
        <w:spacing w:before="0" w:after="160" w:line="360" w:lineRule="auto"/>
        <w:ind w:firstLine="567"/>
        <w:rPr>
          <w:rFonts w:ascii="Sylfaen" w:hAnsi="Sylfaen"/>
          <w:sz w:val="24"/>
          <w:szCs w:val="24"/>
        </w:rPr>
      </w:pPr>
      <w:r w:rsidRPr="00345090">
        <w:rPr>
          <w:rFonts w:ascii="Sylfaen" w:hAnsi="Sylfaen"/>
          <w:sz w:val="24"/>
          <w:szCs w:val="24"/>
        </w:rPr>
        <w:t>24.</w:t>
      </w:r>
      <w:r w:rsidR="00A96CA5">
        <w:rPr>
          <w:rFonts w:ascii="Sylfaen" w:hAnsi="Sylfaen"/>
          <w:sz w:val="24"/>
          <w:szCs w:val="24"/>
        </w:rPr>
        <w:tab/>
      </w:r>
      <w:r w:rsidRPr="00345090">
        <w:rPr>
          <w:rFonts w:ascii="Sylfaen" w:hAnsi="Sylfaen"/>
          <w:sz w:val="24"/>
          <w:szCs w:val="24"/>
        </w:rPr>
        <w:t>Ընդհանուր գործընթացի մասնակիցների միջ</w:t>
      </w:r>
      <w:r w:rsidR="00345090">
        <w:rPr>
          <w:rFonts w:ascii="Sylfaen" w:hAnsi="Sylfaen"/>
          <w:sz w:val="24"/>
          <w:szCs w:val="24"/>
        </w:rPr>
        <w:t>եւ</w:t>
      </w:r>
      <w:r w:rsidRPr="00345090">
        <w:rPr>
          <w:rFonts w:ascii="Sylfaen" w:hAnsi="Sylfaen"/>
          <w:sz w:val="24"/>
          <w:szCs w:val="24"/>
        </w:rPr>
        <w:t xml:space="preserve"> տեղեկատվական փոխգործակցությունն իրականացվում է ռուսերենով:</w:t>
      </w:r>
    </w:p>
    <w:p w:rsidR="0097010C" w:rsidRPr="00345090" w:rsidRDefault="0097010C" w:rsidP="00345090">
      <w:pPr>
        <w:pStyle w:val="Bodytext20"/>
        <w:shd w:val="clear" w:color="auto" w:fill="auto"/>
        <w:spacing w:before="0" w:after="160" w:line="360" w:lineRule="auto"/>
        <w:ind w:left="240" w:right="220" w:firstLine="700"/>
        <w:rPr>
          <w:rFonts w:ascii="Sylfaen" w:hAnsi="Sylfaen"/>
          <w:sz w:val="24"/>
          <w:szCs w:val="24"/>
        </w:rPr>
      </w:pPr>
    </w:p>
    <w:p w:rsidR="00075E01" w:rsidRPr="00345090" w:rsidRDefault="0097010C" w:rsidP="00345090">
      <w:pPr>
        <w:pStyle w:val="Bodytext20"/>
        <w:shd w:val="clear" w:color="auto" w:fill="auto"/>
        <w:spacing w:before="0" w:after="160" w:line="360" w:lineRule="auto"/>
        <w:jc w:val="center"/>
        <w:rPr>
          <w:rFonts w:ascii="Sylfaen" w:hAnsi="Sylfaen"/>
          <w:sz w:val="24"/>
          <w:szCs w:val="24"/>
        </w:rPr>
      </w:pPr>
      <w:r w:rsidRPr="00345090">
        <w:rPr>
          <w:rFonts w:ascii="Sylfaen" w:hAnsi="Sylfaen"/>
          <w:sz w:val="24"/>
          <w:szCs w:val="24"/>
        </w:rPr>
        <w:t xml:space="preserve">VI. Տեղեկատվական անվտանգության </w:t>
      </w:r>
      <w:r w:rsidR="00A96CA5">
        <w:rPr>
          <w:rFonts w:ascii="Sylfaen" w:hAnsi="Sylfaen"/>
          <w:sz w:val="24"/>
          <w:szCs w:val="24"/>
        </w:rPr>
        <w:br/>
      </w:r>
      <w:r w:rsidRPr="00345090">
        <w:rPr>
          <w:rFonts w:ascii="Sylfaen" w:hAnsi="Sylfaen"/>
          <w:sz w:val="24"/>
          <w:szCs w:val="24"/>
        </w:rPr>
        <w:t>ապահովման սկզբունքները</w:t>
      </w:r>
    </w:p>
    <w:p w:rsidR="00075E01" w:rsidRPr="00345090"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25.</w:t>
      </w:r>
      <w:r w:rsidR="00A96CA5">
        <w:rPr>
          <w:rFonts w:ascii="Sylfaen" w:hAnsi="Sylfaen"/>
          <w:sz w:val="24"/>
          <w:szCs w:val="24"/>
        </w:rPr>
        <w:tab/>
      </w:r>
      <w:r w:rsidRPr="00345090">
        <w:rPr>
          <w:rFonts w:ascii="Sylfaen" w:hAnsi="Sylfaen"/>
          <w:sz w:val="24"/>
          <w:szCs w:val="24"/>
        </w:rPr>
        <w:t xml:space="preserve">Ընդհանուր գործընթացի շրջանակներում ուղարկվող տեղեկությունները կարող են </w:t>
      </w:r>
      <w:r w:rsidR="00C051E8" w:rsidRPr="00345090">
        <w:rPr>
          <w:rFonts w:ascii="Sylfaen" w:hAnsi="Sylfaen"/>
          <w:sz w:val="24"/>
          <w:szCs w:val="24"/>
        </w:rPr>
        <w:t xml:space="preserve">դասվել </w:t>
      </w:r>
      <w:r w:rsidRPr="00345090">
        <w:rPr>
          <w:rFonts w:ascii="Sylfaen" w:hAnsi="Sylfaen"/>
          <w:sz w:val="24"/>
          <w:szCs w:val="24"/>
        </w:rPr>
        <w:t>գաղտնի տեղեկատվությ</w:t>
      </w:r>
      <w:r w:rsidR="00C051E8" w:rsidRPr="00345090">
        <w:rPr>
          <w:rFonts w:ascii="Sylfaen" w:hAnsi="Sylfaen"/>
          <w:sz w:val="24"/>
          <w:szCs w:val="24"/>
        </w:rPr>
        <w:t>ան</w:t>
      </w:r>
      <w:r w:rsidR="007317B3" w:rsidRPr="00345090">
        <w:rPr>
          <w:rFonts w:ascii="Sylfaen" w:hAnsi="Sylfaen"/>
          <w:sz w:val="24"/>
          <w:szCs w:val="24"/>
        </w:rPr>
        <w:t xml:space="preserve"> շարքին</w:t>
      </w:r>
      <w:r w:rsidRPr="00345090">
        <w:rPr>
          <w:rFonts w:ascii="Sylfaen" w:hAnsi="Sylfaen"/>
          <w:sz w:val="24"/>
          <w:szCs w:val="24"/>
        </w:rPr>
        <w:t>։ Գաղտնի տեղեկատվություն փոխանցելու անհրաժեշտության դեպքում ինտեգրված համակարգի միջոցով փոխանցվում են միայն գաղտնի տեղեկատվություն պարունակող փաստաթղթերի վավերապայմանների մասին տեղեկությունները՝ նշելով</w:t>
      </w:r>
      <w:r w:rsidR="00C051E8" w:rsidRPr="00345090">
        <w:rPr>
          <w:rFonts w:ascii="Sylfaen" w:hAnsi="Sylfaen"/>
          <w:sz w:val="24"/>
          <w:szCs w:val="24"/>
        </w:rPr>
        <w:t xml:space="preserve"> այն</w:t>
      </w:r>
      <w:r w:rsidRPr="00345090">
        <w:rPr>
          <w:rFonts w:ascii="Sylfaen" w:hAnsi="Sylfaen"/>
          <w:sz w:val="24"/>
          <w:szCs w:val="24"/>
        </w:rPr>
        <w:t xml:space="preserve">, որ փաստաթղթում պարունակվող տեղեկատվությունը գաղտնի է։ Գաղտնի տեղեկատվություն պարունակող փաստաթղթերը փոխանցվում են Հանձնաժողովի կողմից սահմանվող պահանջներին համապատասխան։ </w:t>
      </w:r>
      <w:r w:rsidR="00075A96" w:rsidRPr="00345090">
        <w:rPr>
          <w:rFonts w:ascii="Sylfaen" w:hAnsi="Sylfaen"/>
          <w:sz w:val="24"/>
          <w:szCs w:val="24"/>
        </w:rPr>
        <w:t>Գաղտնի</w:t>
      </w:r>
      <w:r w:rsidRPr="00345090">
        <w:rPr>
          <w:rFonts w:ascii="Sylfaen" w:hAnsi="Sylfaen"/>
          <w:sz w:val="24"/>
          <w:szCs w:val="24"/>
        </w:rPr>
        <w:t xml:space="preserve"> տեղեկատվությ</w:t>
      </w:r>
      <w:r w:rsidR="003814BC" w:rsidRPr="00345090">
        <w:rPr>
          <w:rFonts w:ascii="Sylfaen" w:hAnsi="Sylfaen"/>
          <w:sz w:val="24"/>
          <w:szCs w:val="24"/>
        </w:rPr>
        <w:t>անը դասվող տեղեկությունների գաղտնիության ապահովմանը ներկայացվող ընդհանուր պահանջները սահմանվում են «Եվրասիական</w:t>
      </w:r>
      <w:r w:rsidRPr="00345090">
        <w:rPr>
          <w:rFonts w:ascii="Sylfaen" w:hAnsi="Sylfaen"/>
          <w:sz w:val="24"/>
          <w:szCs w:val="24"/>
        </w:rPr>
        <w:t xml:space="preserve"> տնտեսական հանձնաժողովի կողմից մրցակցության միասնական կանոնների պահպանման նկատմամբ հսկողության լիազորություններն իրականացնելիս գաղտնի տեղեկատվության պաշտպանության կարգի եւ դրա հրապարակման համար պատասխանատվության մասին» 2014 թվականի նոյեմբերի 12-ի համաձայնագրով։</w:t>
      </w:r>
    </w:p>
    <w:p w:rsidR="00A96CA5"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26.</w:t>
      </w:r>
      <w:r w:rsidR="00A96CA5">
        <w:rPr>
          <w:rFonts w:ascii="Sylfaen" w:hAnsi="Sylfaen"/>
          <w:sz w:val="24"/>
          <w:szCs w:val="24"/>
        </w:rPr>
        <w:tab/>
      </w:r>
      <w:r w:rsidRPr="00345090">
        <w:rPr>
          <w:rFonts w:ascii="Sylfaen" w:hAnsi="Sylfaen"/>
          <w:sz w:val="24"/>
          <w:szCs w:val="24"/>
        </w:rPr>
        <w:t xml:space="preserve">Անդամ պետության տեղեկատվական տարածքի ներսում տեղեկատվության փոխանցման անվտանգությունը պետք է ապահովվի անդամ պետության օրենսդրությանը </w:t>
      </w:r>
      <w:r w:rsidR="00345090">
        <w:rPr>
          <w:rFonts w:ascii="Sylfaen" w:hAnsi="Sylfaen"/>
          <w:sz w:val="24"/>
          <w:szCs w:val="24"/>
        </w:rPr>
        <w:t>եւ</w:t>
      </w:r>
      <w:r w:rsidRPr="00345090">
        <w:rPr>
          <w:rFonts w:ascii="Sylfaen" w:hAnsi="Sylfaen"/>
          <w:sz w:val="24"/>
          <w:szCs w:val="24"/>
        </w:rPr>
        <w:t xml:space="preserve"> այդ անդամ պետության տարածքում գործող՝ տեղեկատվական անվտանգության ապահովմանը ներկայացվող տեխնիկական պահանջներին համապատասխան։</w:t>
      </w:r>
    </w:p>
    <w:p w:rsidR="00A96CA5" w:rsidRDefault="00A96CA5">
      <w:pPr>
        <w:rPr>
          <w:rFonts w:ascii="Sylfaen" w:eastAsia="Times New Roman" w:hAnsi="Sylfaen" w:cs="Times New Roman"/>
        </w:rPr>
      </w:pPr>
      <w:r>
        <w:rPr>
          <w:rFonts w:ascii="Sylfaen" w:hAnsi="Sylfaen"/>
        </w:rPr>
        <w:br w:type="page"/>
      </w:r>
    </w:p>
    <w:p w:rsidR="00075E01" w:rsidRPr="00A96CA5" w:rsidRDefault="0097010C" w:rsidP="00A96CA5">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A96CA5">
        <w:rPr>
          <w:rFonts w:ascii="Sylfaen" w:hAnsi="Sylfaen"/>
          <w:spacing w:val="-6"/>
          <w:sz w:val="24"/>
          <w:szCs w:val="24"/>
        </w:rPr>
        <w:lastRenderedPageBreak/>
        <w:t>27.</w:t>
      </w:r>
      <w:r w:rsidR="00A96CA5" w:rsidRPr="00A96CA5">
        <w:rPr>
          <w:rFonts w:ascii="Sylfaen" w:hAnsi="Sylfaen"/>
          <w:spacing w:val="-6"/>
          <w:sz w:val="24"/>
          <w:szCs w:val="24"/>
        </w:rPr>
        <w:tab/>
      </w:r>
      <w:r w:rsidRPr="00A96CA5">
        <w:rPr>
          <w:rFonts w:ascii="Sylfaen" w:hAnsi="Sylfaen"/>
          <w:spacing w:val="-6"/>
          <w:sz w:val="24"/>
          <w:szCs w:val="24"/>
        </w:rPr>
        <w:t>Ինտեգրված համակարգի ինտեգրացիոն հարթակի շրջանակներում տեղեկատվության փոխանցման անվտանգությունը պետք է ապահովվի ինտեգրված համակարգի տեղեկատվական անվտանգության ենթահամակարգի միջոցներով։</w:t>
      </w:r>
    </w:p>
    <w:p w:rsidR="00075E01"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28.</w:t>
      </w:r>
      <w:r w:rsidR="00A96CA5">
        <w:rPr>
          <w:rFonts w:ascii="Sylfaen" w:hAnsi="Sylfaen"/>
          <w:sz w:val="24"/>
          <w:szCs w:val="24"/>
        </w:rPr>
        <w:tab/>
      </w:r>
      <w:r w:rsidRPr="00345090">
        <w:rPr>
          <w:rFonts w:ascii="Sylfaen" w:hAnsi="Sylfaen"/>
          <w:sz w:val="24"/>
          <w:szCs w:val="24"/>
        </w:rPr>
        <w:t xml:space="preserve">Ընդհանուր գործընթացի իրագործման </w:t>
      </w:r>
      <w:r w:rsidR="00345090">
        <w:rPr>
          <w:rFonts w:ascii="Sylfaen" w:hAnsi="Sylfaen"/>
          <w:sz w:val="24"/>
          <w:szCs w:val="24"/>
        </w:rPr>
        <w:t>եւ</w:t>
      </w:r>
      <w:r w:rsidRPr="00345090">
        <w:rPr>
          <w:rFonts w:ascii="Sylfaen" w:hAnsi="Sylfaen"/>
          <w:sz w:val="24"/>
          <w:szCs w:val="24"/>
        </w:rPr>
        <w:t xml:space="preserve"> տեղեկատվական փոխգործակցության իրականացման ժամանակ չի ենթադրվում էլեկտրոնային ստորագրության (էլեկտրոնային</w:t>
      </w:r>
      <w:r w:rsidR="00C051E8" w:rsidRPr="00345090">
        <w:rPr>
          <w:rFonts w:ascii="Sylfaen" w:hAnsi="Sylfaen"/>
          <w:sz w:val="24"/>
          <w:szCs w:val="24"/>
        </w:rPr>
        <w:t xml:space="preserve"> </w:t>
      </w:r>
      <w:r w:rsidRPr="00345090">
        <w:rPr>
          <w:rFonts w:ascii="Sylfaen" w:hAnsi="Sylfaen"/>
          <w:sz w:val="24"/>
          <w:szCs w:val="24"/>
        </w:rPr>
        <w:t>թվային ստորագրության) կիրառում։</w:t>
      </w:r>
    </w:p>
    <w:p w:rsidR="00A96CA5" w:rsidRPr="00345090" w:rsidRDefault="00A96CA5" w:rsidP="00A96CA5">
      <w:pPr>
        <w:pStyle w:val="Bodytext20"/>
        <w:shd w:val="clear" w:color="auto" w:fill="auto"/>
        <w:tabs>
          <w:tab w:val="left" w:pos="1134"/>
        </w:tabs>
        <w:spacing w:before="0" w:after="160" w:line="360" w:lineRule="auto"/>
        <w:ind w:right="-8" w:firstLine="567"/>
        <w:rPr>
          <w:rFonts w:ascii="Sylfaen" w:hAnsi="Sylfaen"/>
          <w:sz w:val="24"/>
          <w:szCs w:val="24"/>
        </w:rPr>
      </w:pPr>
    </w:p>
    <w:p w:rsidR="00075E01" w:rsidRPr="00345090" w:rsidRDefault="0097010C" w:rsidP="00345090">
      <w:pPr>
        <w:pStyle w:val="Bodytext20"/>
        <w:shd w:val="clear" w:color="auto" w:fill="auto"/>
        <w:spacing w:before="0" w:after="160" w:line="360" w:lineRule="auto"/>
        <w:jc w:val="center"/>
        <w:rPr>
          <w:rFonts w:ascii="Sylfaen" w:hAnsi="Sylfaen"/>
          <w:sz w:val="24"/>
          <w:szCs w:val="24"/>
        </w:rPr>
      </w:pPr>
      <w:r w:rsidRPr="00345090">
        <w:rPr>
          <w:rFonts w:ascii="Sylfaen" w:hAnsi="Sylfaen"/>
          <w:sz w:val="24"/>
          <w:szCs w:val="24"/>
        </w:rPr>
        <w:t xml:space="preserve">VII. Ընդհանուր գործընթացի </w:t>
      </w:r>
      <w:r w:rsidR="00A96CA5">
        <w:rPr>
          <w:rFonts w:ascii="Sylfaen" w:hAnsi="Sylfaen"/>
          <w:sz w:val="24"/>
          <w:szCs w:val="24"/>
        </w:rPr>
        <w:br/>
      </w:r>
      <w:r w:rsidRPr="00345090">
        <w:rPr>
          <w:rFonts w:ascii="Sylfaen" w:hAnsi="Sylfaen"/>
          <w:sz w:val="24"/>
          <w:szCs w:val="24"/>
        </w:rPr>
        <w:t>իրագործմանն ուղղված միջոցառումները</w:t>
      </w:r>
    </w:p>
    <w:p w:rsidR="00075E01" w:rsidRPr="00A96CA5" w:rsidRDefault="0097010C" w:rsidP="00A96CA5">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A96CA5">
        <w:rPr>
          <w:rFonts w:ascii="Sylfaen" w:hAnsi="Sylfaen"/>
          <w:spacing w:val="-6"/>
          <w:sz w:val="24"/>
          <w:szCs w:val="24"/>
        </w:rPr>
        <w:t>29.</w:t>
      </w:r>
      <w:r w:rsidR="00A96CA5" w:rsidRPr="00A96CA5">
        <w:rPr>
          <w:rFonts w:ascii="Sylfaen" w:hAnsi="Sylfaen"/>
          <w:spacing w:val="-6"/>
          <w:sz w:val="24"/>
          <w:szCs w:val="24"/>
        </w:rPr>
        <w:tab/>
      </w:r>
      <w:r w:rsidRPr="00A96CA5">
        <w:rPr>
          <w:rFonts w:ascii="Sylfaen" w:hAnsi="Sylfaen"/>
          <w:spacing w:val="-6"/>
          <w:sz w:val="24"/>
          <w:szCs w:val="24"/>
        </w:rPr>
        <w:t>Ընդհանուր գործընթացի իրագործման նպատակներով Հանձնաժողովը, սույն կանոններին համապատասխան, իրականացնում է տեխնոլոգիական փաստաթղթերի մշակում, ինչպես նա</w:t>
      </w:r>
      <w:r w:rsidR="00345090" w:rsidRPr="00A96CA5">
        <w:rPr>
          <w:rFonts w:ascii="Sylfaen" w:hAnsi="Sylfaen"/>
          <w:spacing w:val="-6"/>
          <w:sz w:val="24"/>
          <w:szCs w:val="24"/>
        </w:rPr>
        <w:t>եւ</w:t>
      </w:r>
      <w:r w:rsidRPr="00A96CA5">
        <w:rPr>
          <w:rFonts w:ascii="Sylfaen" w:hAnsi="Sylfaen"/>
          <w:spacing w:val="-6"/>
          <w:sz w:val="24"/>
          <w:szCs w:val="24"/>
        </w:rPr>
        <w:t xml:space="preserve"> ենթահամակարգերի </w:t>
      </w:r>
      <w:r w:rsidR="00345090" w:rsidRPr="00A96CA5">
        <w:rPr>
          <w:rFonts w:ascii="Sylfaen" w:hAnsi="Sylfaen"/>
          <w:spacing w:val="-6"/>
          <w:sz w:val="24"/>
          <w:szCs w:val="24"/>
        </w:rPr>
        <w:t>եւ</w:t>
      </w:r>
      <w:r w:rsidRPr="00A96CA5">
        <w:rPr>
          <w:rFonts w:ascii="Sylfaen" w:hAnsi="Sylfaen"/>
          <w:spacing w:val="-6"/>
          <w:sz w:val="24"/>
          <w:szCs w:val="24"/>
        </w:rPr>
        <w:t xml:space="preserve"> ծառայությունների լրամշակում </w:t>
      </w:r>
      <w:r w:rsidR="00345090" w:rsidRPr="00A96CA5">
        <w:rPr>
          <w:rFonts w:ascii="Sylfaen" w:hAnsi="Sylfaen"/>
          <w:spacing w:val="-6"/>
          <w:sz w:val="24"/>
          <w:szCs w:val="24"/>
        </w:rPr>
        <w:t>եւ</w:t>
      </w:r>
      <w:r w:rsidRPr="00A96CA5">
        <w:rPr>
          <w:rFonts w:ascii="Sylfaen" w:hAnsi="Sylfaen"/>
          <w:spacing w:val="-6"/>
          <w:sz w:val="24"/>
          <w:szCs w:val="24"/>
        </w:rPr>
        <w:t xml:space="preserve"> (կամ) կարգաբերում ինտեգրված համակարգի ինտեգրացիոն հատվածում՝ տեխնոլոգիական փաստաթղթերի պահանջներին համապատասխան։</w:t>
      </w:r>
    </w:p>
    <w:p w:rsidR="00075E01" w:rsidRPr="00345090"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30.</w:t>
      </w:r>
      <w:r w:rsidR="00A96CA5">
        <w:rPr>
          <w:rFonts w:ascii="Sylfaen" w:hAnsi="Sylfaen"/>
          <w:sz w:val="24"/>
          <w:szCs w:val="24"/>
        </w:rPr>
        <w:tab/>
      </w:r>
      <w:r w:rsidRPr="00345090">
        <w:rPr>
          <w:rFonts w:ascii="Sylfaen" w:hAnsi="Sylfaen"/>
          <w:sz w:val="24"/>
          <w:szCs w:val="24"/>
        </w:rPr>
        <w:t>Ռեեստրի ստեղծումն ու վարումը, ինչպես նա</w:t>
      </w:r>
      <w:r w:rsidR="00345090">
        <w:rPr>
          <w:rFonts w:ascii="Sylfaen" w:hAnsi="Sylfaen"/>
          <w:sz w:val="24"/>
          <w:szCs w:val="24"/>
        </w:rPr>
        <w:t>եւ</w:t>
      </w:r>
      <w:r w:rsidRPr="00345090">
        <w:rPr>
          <w:rFonts w:ascii="Sylfaen" w:hAnsi="Sylfaen"/>
          <w:sz w:val="24"/>
          <w:szCs w:val="24"/>
        </w:rPr>
        <w:t xml:space="preserve"> լիազորված մարմիններ</w:t>
      </w:r>
      <w:r w:rsidR="009801A2" w:rsidRPr="00345090">
        <w:rPr>
          <w:rFonts w:ascii="Sylfaen" w:hAnsi="Sylfaen"/>
          <w:sz w:val="24"/>
          <w:szCs w:val="24"/>
        </w:rPr>
        <w:t>ին</w:t>
      </w:r>
      <w:r w:rsidRPr="00345090">
        <w:rPr>
          <w:rFonts w:ascii="Sylfaen" w:hAnsi="Sylfaen"/>
          <w:sz w:val="24"/>
          <w:szCs w:val="24"/>
        </w:rPr>
        <w:t xml:space="preserve"> </w:t>
      </w:r>
      <w:r w:rsidR="00345090">
        <w:rPr>
          <w:rFonts w:ascii="Sylfaen" w:hAnsi="Sylfaen"/>
          <w:sz w:val="24"/>
          <w:szCs w:val="24"/>
        </w:rPr>
        <w:t>եւ</w:t>
      </w:r>
      <w:r w:rsidRPr="00345090">
        <w:rPr>
          <w:rFonts w:ascii="Sylfaen" w:hAnsi="Sylfaen"/>
          <w:sz w:val="24"/>
          <w:szCs w:val="24"/>
        </w:rPr>
        <w:t xml:space="preserve"> շահագրգիռ անձանց դրանից տեղեկությունների տրամադրում</w:t>
      </w:r>
      <w:r w:rsidR="007317B3" w:rsidRPr="00345090">
        <w:rPr>
          <w:rFonts w:ascii="Sylfaen" w:hAnsi="Sylfaen"/>
          <w:sz w:val="24"/>
          <w:szCs w:val="24"/>
        </w:rPr>
        <w:t>ն</w:t>
      </w:r>
      <w:r w:rsidRPr="00345090">
        <w:rPr>
          <w:rFonts w:ascii="Sylfaen" w:hAnsi="Sylfaen"/>
          <w:sz w:val="24"/>
          <w:szCs w:val="24"/>
        </w:rPr>
        <w:t xml:space="preserve"> իրականացնում է Հանձնաժողովը։</w:t>
      </w:r>
    </w:p>
    <w:p w:rsidR="00075E01" w:rsidRPr="00A96CA5" w:rsidRDefault="0097010C" w:rsidP="00A96CA5">
      <w:pPr>
        <w:pStyle w:val="Bodytext20"/>
        <w:shd w:val="clear" w:color="auto" w:fill="auto"/>
        <w:tabs>
          <w:tab w:val="left" w:pos="1134"/>
        </w:tabs>
        <w:spacing w:before="0" w:after="160" w:line="360" w:lineRule="auto"/>
        <w:ind w:right="-8" w:firstLine="567"/>
        <w:rPr>
          <w:rFonts w:ascii="Sylfaen" w:hAnsi="Sylfaen"/>
          <w:spacing w:val="-6"/>
          <w:sz w:val="24"/>
          <w:szCs w:val="24"/>
        </w:rPr>
      </w:pPr>
      <w:r w:rsidRPr="00A96CA5">
        <w:rPr>
          <w:rFonts w:ascii="Sylfaen" w:hAnsi="Sylfaen"/>
          <w:spacing w:val="-6"/>
          <w:sz w:val="24"/>
          <w:szCs w:val="24"/>
        </w:rPr>
        <w:t>31.</w:t>
      </w:r>
      <w:r w:rsidR="00A96CA5" w:rsidRPr="00A96CA5">
        <w:rPr>
          <w:rFonts w:ascii="Sylfaen" w:hAnsi="Sylfaen"/>
          <w:spacing w:val="-6"/>
          <w:sz w:val="24"/>
          <w:szCs w:val="24"/>
        </w:rPr>
        <w:tab/>
      </w:r>
      <w:r w:rsidRPr="00A96CA5">
        <w:rPr>
          <w:rFonts w:ascii="Sylfaen" w:hAnsi="Sylfaen"/>
          <w:spacing w:val="-6"/>
          <w:sz w:val="24"/>
          <w:szCs w:val="24"/>
        </w:rPr>
        <w:t>Հանձնաժողովի համակարգմամբ</w:t>
      </w:r>
      <w:r w:rsidR="007317B3" w:rsidRPr="00A96CA5">
        <w:rPr>
          <w:rFonts w:ascii="Sylfaen" w:hAnsi="Sylfaen"/>
          <w:spacing w:val="-6"/>
          <w:sz w:val="24"/>
          <w:szCs w:val="24"/>
        </w:rPr>
        <w:t>՝</w:t>
      </w:r>
      <w:r w:rsidRPr="00A96CA5">
        <w:rPr>
          <w:rFonts w:ascii="Sylfaen" w:hAnsi="Sylfaen"/>
          <w:spacing w:val="-6"/>
          <w:sz w:val="24"/>
          <w:szCs w:val="24"/>
        </w:rPr>
        <w:t xml:space="preserve"> անդամ պետություններն ապահովում են ընդհանուր գործընթացին միանալու </w:t>
      </w:r>
      <w:r w:rsidR="00345090" w:rsidRPr="00A96CA5">
        <w:rPr>
          <w:rFonts w:ascii="Sylfaen" w:hAnsi="Sylfaen"/>
          <w:spacing w:val="-6"/>
          <w:sz w:val="24"/>
          <w:szCs w:val="24"/>
        </w:rPr>
        <w:t>եւ</w:t>
      </w:r>
      <w:r w:rsidRPr="00A96CA5">
        <w:rPr>
          <w:rFonts w:ascii="Sylfaen" w:hAnsi="Sylfaen"/>
          <w:spacing w:val="-6"/>
          <w:sz w:val="24"/>
          <w:szCs w:val="24"/>
        </w:rPr>
        <w:t xml:space="preserve"> այն գործողության մեջ դնելու ընթացակարգի կատարումը՝ հաշվի առնելով տեխնոլոգիական փաստաթղթերի դրույթները։</w:t>
      </w:r>
    </w:p>
    <w:p w:rsidR="008B62AD" w:rsidRPr="00345090" w:rsidRDefault="0097010C" w:rsidP="00A96CA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32.</w:t>
      </w:r>
      <w:r w:rsidR="00A96CA5">
        <w:rPr>
          <w:rFonts w:ascii="Sylfaen" w:hAnsi="Sylfaen"/>
          <w:sz w:val="24"/>
          <w:szCs w:val="24"/>
        </w:rPr>
        <w:tab/>
      </w:r>
      <w:r w:rsidRPr="00345090">
        <w:rPr>
          <w:rFonts w:ascii="Sylfaen" w:hAnsi="Sylfaen"/>
          <w:sz w:val="24"/>
          <w:szCs w:val="24"/>
        </w:rPr>
        <w:t xml:space="preserve">Լիազորված մարմիններն ապահովում են տեխնոլոգիական փաստաթղթերի պահանջների կատարումն ապահովելու համար համապատասխան տեղեկատվական համակարգերի մշակումը (լրամշակումը) </w:t>
      </w:r>
      <w:r w:rsidR="00345090">
        <w:rPr>
          <w:rFonts w:ascii="Sylfaen" w:hAnsi="Sylfaen"/>
          <w:sz w:val="24"/>
          <w:szCs w:val="24"/>
        </w:rPr>
        <w:t>եւ</w:t>
      </w:r>
      <w:r w:rsidRPr="00345090">
        <w:rPr>
          <w:rFonts w:ascii="Sylfaen" w:hAnsi="Sylfaen"/>
          <w:sz w:val="24"/>
          <w:szCs w:val="24"/>
        </w:rPr>
        <w:t xml:space="preserve"> այդ համակարգերի միացում</w:t>
      </w:r>
      <w:r w:rsidR="008A29B1" w:rsidRPr="00345090">
        <w:rPr>
          <w:rFonts w:ascii="Sylfaen" w:hAnsi="Sylfaen"/>
          <w:sz w:val="24"/>
          <w:szCs w:val="24"/>
        </w:rPr>
        <w:t>ն</w:t>
      </w:r>
      <w:r w:rsidRPr="00345090">
        <w:rPr>
          <w:rFonts w:ascii="Sylfaen" w:hAnsi="Sylfaen"/>
          <w:sz w:val="24"/>
          <w:szCs w:val="24"/>
        </w:rPr>
        <w:t xml:space="preserve"> ինտեգրված համակարգի ազգային հատվածներին</w:t>
      </w:r>
      <w:r w:rsidR="008A29B1" w:rsidRPr="00345090">
        <w:rPr>
          <w:rFonts w:ascii="Sylfaen" w:hAnsi="Sylfaen"/>
          <w:sz w:val="24"/>
          <w:szCs w:val="24"/>
        </w:rPr>
        <w:t>։</w:t>
      </w:r>
    </w:p>
    <w:p w:rsidR="008B62AD" w:rsidRDefault="00A96CA5" w:rsidP="00A96CA5">
      <w:pPr>
        <w:pStyle w:val="Bodytext20"/>
        <w:shd w:val="clear" w:color="auto" w:fill="auto"/>
        <w:spacing w:before="0" w:after="160" w:line="360" w:lineRule="auto"/>
        <w:ind w:right="-8"/>
        <w:jc w:val="center"/>
        <w:rPr>
          <w:rFonts w:ascii="Sylfaen" w:hAnsi="Sylfaen"/>
          <w:sz w:val="24"/>
          <w:szCs w:val="24"/>
        </w:rPr>
      </w:pPr>
      <w:r>
        <w:rPr>
          <w:rFonts w:ascii="Sylfaen" w:hAnsi="Sylfaen"/>
          <w:sz w:val="24"/>
          <w:szCs w:val="24"/>
        </w:rPr>
        <w:t>————————</w:t>
      </w:r>
    </w:p>
    <w:p w:rsidR="00A96CA5" w:rsidRDefault="00A96CA5" w:rsidP="00345090">
      <w:pPr>
        <w:pStyle w:val="Bodytext20"/>
        <w:shd w:val="clear" w:color="auto" w:fill="auto"/>
        <w:spacing w:before="0" w:after="160" w:line="360" w:lineRule="auto"/>
        <w:ind w:right="-8" w:firstLine="567"/>
        <w:rPr>
          <w:rFonts w:ascii="Sylfaen" w:hAnsi="Sylfaen"/>
          <w:sz w:val="24"/>
          <w:szCs w:val="24"/>
        </w:rPr>
      </w:pPr>
    </w:p>
    <w:p w:rsidR="00A96CA5" w:rsidRPr="00345090" w:rsidRDefault="00A96CA5" w:rsidP="00345090">
      <w:pPr>
        <w:pStyle w:val="Bodytext20"/>
        <w:shd w:val="clear" w:color="auto" w:fill="auto"/>
        <w:spacing w:before="0" w:after="160" w:line="360" w:lineRule="auto"/>
        <w:ind w:right="-8" w:firstLine="567"/>
        <w:rPr>
          <w:rFonts w:ascii="Sylfaen" w:hAnsi="Sylfaen"/>
          <w:sz w:val="24"/>
          <w:szCs w:val="24"/>
        </w:rPr>
        <w:sectPr w:rsidR="00A96CA5" w:rsidRPr="00345090" w:rsidSect="00AE53D8">
          <w:footerReference w:type="default" r:id="rId9"/>
          <w:type w:val="nextColumn"/>
          <w:pgSz w:w="11907" w:h="16840" w:code="9"/>
          <w:pgMar w:top="1418" w:right="1418" w:bottom="1418" w:left="1418" w:header="0" w:footer="784" w:gutter="0"/>
          <w:pgNumType w:start="1"/>
          <w:cols w:space="720"/>
          <w:noEndnote/>
          <w:titlePg/>
          <w:docGrid w:linePitch="360"/>
        </w:sectPr>
      </w:pPr>
    </w:p>
    <w:p w:rsidR="00075E01" w:rsidRPr="00345090" w:rsidRDefault="0097010C" w:rsidP="00A96CA5">
      <w:pPr>
        <w:pStyle w:val="Bodytext20"/>
        <w:shd w:val="clear" w:color="auto" w:fill="auto"/>
        <w:spacing w:before="0" w:after="160" w:line="360" w:lineRule="auto"/>
        <w:ind w:left="2835" w:right="-8"/>
        <w:jc w:val="center"/>
        <w:rPr>
          <w:rFonts w:ascii="Sylfaen" w:hAnsi="Sylfaen"/>
          <w:sz w:val="24"/>
          <w:szCs w:val="24"/>
        </w:rPr>
      </w:pPr>
      <w:r w:rsidRPr="00345090">
        <w:rPr>
          <w:rFonts w:ascii="Sylfaen" w:hAnsi="Sylfaen"/>
          <w:sz w:val="24"/>
          <w:szCs w:val="24"/>
        </w:rPr>
        <w:lastRenderedPageBreak/>
        <w:t>ՀԱՎԵԼՎԱԾ ԹԻՎ 1</w:t>
      </w:r>
    </w:p>
    <w:p w:rsidR="00075E01" w:rsidRPr="00345090" w:rsidRDefault="0097010C" w:rsidP="00A96CA5">
      <w:pPr>
        <w:pStyle w:val="Bodytext20"/>
        <w:shd w:val="clear" w:color="auto" w:fill="auto"/>
        <w:spacing w:before="0" w:after="160" w:line="360" w:lineRule="auto"/>
        <w:ind w:left="2835" w:right="-8"/>
        <w:jc w:val="center"/>
        <w:rPr>
          <w:rFonts w:ascii="Sylfaen" w:hAnsi="Sylfaen"/>
          <w:sz w:val="24"/>
          <w:szCs w:val="24"/>
        </w:rPr>
      </w:pPr>
      <w:r w:rsidRPr="00345090">
        <w:rPr>
          <w:rFonts w:ascii="Sylfaen" w:hAnsi="Sylfaen"/>
          <w:sz w:val="24"/>
          <w:szCs w:val="24"/>
        </w:rPr>
        <w:t>«</w:t>
      </w:r>
      <w:r w:rsidR="009D783A"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9D783A"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նա</w:t>
      </w:r>
      <w:r w:rsidR="00345090">
        <w:rPr>
          <w:rFonts w:ascii="Sylfaen" w:hAnsi="Sylfaen"/>
          <w:sz w:val="24"/>
          <w:szCs w:val="24"/>
        </w:rPr>
        <w:t>եւ</w:t>
      </w:r>
      <w:r w:rsidR="009D783A"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9D783A"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9D783A"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9D783A" w:rsidRPr="00345090">
        <w:rPr>
          <w:rFonts w:ascii="Sylfaen" w:hAnsi="Sylfaen"/>
          <w:sz w:val="24"/>
          <w:szCs w:val="24"/>
        </w:rPr>
        <w:t xml:space="preserve"> փաստաթղթերի </w:t>
      </w:r>
      <w:r w:rsidR="00345090">
        <w:rPr>
          <w:rFonts w:ascii="Sylfaen" w:hAnsi="Sylfaen"/>
          <w:sz w:val="24"/>
          <w:szCs w:val="24"/>
        </w:rPr>
        <w:t>եւ</w:t>
      </w:r>
      <w:r w:rsidR="009D783A"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ընդհանուր գործընթացի իրագործման կանոնների</w:t>
      </w:r>
    </w:p>
    <w:p w:rsidR="008B62AD" w:rsidRPr="00345090" w:rsidRDefault="008B62AD" w:rsidP="00345090">
      <w:pPr>
        <w:pStyle w:val="Bodytext30"/>
        <w:shd w:val="clear" w:color="auto" w:fill="auto"/>
        <w:spacing w:before="0" w:after="160" w:line="360" w:lineRule="auto"/>
        <w:rPr>
          <w:rStyle w:val="Bodytext3Spacing2pt0"/>
          <w:rFonts w:ascii="Sylfaen" w:hAnsi="Sylfaen"/>
          <w:b/>
          <w:bCs/>
          <w:spacing w:val="0"/>
          <w:sz w:val="24"/>
          <w:szCs w:val="24"/>
        </w:rPr>
      </w:pPr>
    </w:p>
    <w:p w:rsidR="008B62AD" w:rsidRPr="00345090" w:rsidRDefault="0097010C" w:rsidP="00A96CA5">
      <w:pPr>
        <w:pStyle w:val="Bodytext30"/>
        <w:shd w:val="clear" w:color="auto" w:fill="auto"/>
        <w:spacing w:before="0" w:after="160" w:line="360" w:lineRule="auto"/>
        <w:rPr>
          <w:rStyle w:val="Bodytext3Spacing2pt0"/>
          <w:rFonts w:ascii="Sylfaen" w:hAnsi="Sylfaen"/>
          <w:b/>
          <w:bCs/>
          <w:spacing w:val="0"/>
          <w:sz w:val="24"/>
          <w:szCs w:val="24"/>
        </w:rPr>
      </w:pPr>
      <w:r w:rsidRPr="00345090">
        <w:rPr>
          <w:rStyle w:val="Bodytext3Spacing2pt0"/>
          <w:rFonts w:ascii="Sylfaen" w:hAnsi="Sylfaen"/>
          <w:b/>
          <w:spacing w:val="0"/>
          <w:sz w:val="24"/>
          <w:szCs w:val="24"/>
        </w:rPr>
        <w:t>ԳՈՐԾԱՌԱԿԱՆ ՍԽԵՄԱՆԵՐ</w:t>
      </w:r>
    </w:p>
    <w:p w:rsidR="00075E01" w:rsidRPr="00345090" w:rsidRDefault="0097010C" w:rsidP="00A96CA5">
      <w:pPr>
        <w:pStyle w:val="Bodytext30"/>
        <w:shd w:val="clear" w:color="auto" w:fill="auto"/>
        <w:spacing w:before="0" w:after="160" w:line="360" w:lineRule="auto"/>
        <w:rPr>
          <w:rFonts w:ascii="Sylfaen" w:hAnsi="Sylfaen"/>
          <w:sz w:val="24"/>
          <w:szCs w:val="24"/>
        </w:rPr>
      </w:pPr>
      <w:r w:rsidRPr="00345090">
        <w:rPr>
          <w:rFonts w:ascii="Sylfaen" w:hAnsi="Sylfaen"/>
          <w:sz w:val="24"/>
          <w:szCs w:val="24"/>
        </w:rPr>
        <w:t>«</w:t>
      </w:r>
      <w:r w:rsidR="009D783A"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9D783A"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նա</w:t>
      </w:r>
      <w:r w:rsidR="00345090">
        <w:rPr>
          <w:rFonts w:ascii="Sylfaen" w:hAnsi="Sylfaen"/>
          <w:sz w:val="24"/>
          <w:szCs w:val="24"/>
        </w:rPr>
        <w:t>եւ</w:t>
      </w:r>
      <w:r w:rsidR="009D783A"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9D783A"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9D783A"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9D783A" w:rsidRPr="00345090">
        <w:rPr>
          <w:rFonts w:ascii="Sylfaen" w:hAnsi="Sylfaen"/>
          <w:sz w:val="24"/>
          <w:szCs w:val="24"/>
        </w:rPr>
        <w:t xml:space="preserve"> փաստաթղթերի </w:t>
      </w:r>
      <w:r w:rsidR="00345090">
        <w:rPr>
          <w:rFonts w:ascii="Sylfaen" w:hAnsi="Sylfaen"/>
          <w:sz w:val="24"/>
          <w:szCs w:val="24"/>
        </w:rPr>
        <w:t>եւ</w:t>
      </w:r>
      <w:r w:rsidR="009D783A"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ընդհանուր գործընթացն իրագործելիս տեղեկատվական փոխգործակցության</w:t>
      </w:r>
    </w:p>
    <w:p w:rsidR="00075E01" w:rsidRPr="00345090" w:rsidRDefault="00595C5D" w:rsidP="00345090">
      <w:pPr>
        <w:spacing w:after="160" w:line="360" w:lineRule="auto"/>
        <w:jc w:val="center"/>
        <w:rPr>
          <w:rFonts w:ascii="Sylfaen" w:hAnsi="Sylfaen"/>
        </w:rPr>
      </w:pPr>
      <w:r>
        <w:rPr>
          <w:rFonts w:ascii="Sylfaen" w:hAnsi="Sylfaen"/>
          <w:noProof/>
          <w:lang w:val="en-US" w:eastAsia="en-US" w:bidi="ar-SA"/>
        </w:rPr>
        <w:lastRenderedPageBreak/>
        <w:pict>
          <v:group id="_x0000_s1115" style="position:absolute;left:0;text-align:left;margin-left:24.7pt;margin-top:11.45pt;width:369.15pt;height:482.45pt;z-index:251822592" coordorigin="1912,1647" coordsize="7383,9649">
            <v:rect id="_x0000_s1035" style="position:absolute;left:2085;top:1647;width:1417;height:288" strokecolor="white [3212]">
              <v:textbox style="mso-next-textbox:#_x0000_s1035">
                <w:txbxContent>
                  <w:p w:rsidR="006D5578" w:rsidRPr="006D5578" w:rsidRDefault="006D5578" w:rsidP="008B62AD">
                    <w:pPr>
                      <w:jc w:val="center"/>
                      <w:rPr>
                        <w:rFonts w:ascii="Sylfaen" w:hAnsi="Sylfaen"/>
                        <w:sz w:val="10"/>
                        <w:szCs w:val="10"/>
                      </w:rPr>
                    </w:pPr>
                    <w:r w:rsidRPr="006D5578">
                      <w:rPr>
                        <w:rFonts w:ascii="Sylfaen" w:hAnsi="Sylfaen"/>
                        <w:sz w:val="10"/>
                        <w:szCs w:val="10"/>
                      </w:rPr>
                      <w:t>Դիմումատու</w:t>
                    </w:r>
                  </w:p>
                </w:txbxContent>
              </v:textbox>
            </v:rect>
            <v:rect id="_x0000_s1036" style="position:absolute;left:3759;top:1647;width:1817;height:288" strokecolor="white [3212]">
              <v:textbox style="mso-next-textbox:#_x0000_s1036">
                <w:txbxContent>
                  <w:p w:rsidR="006D5578" w:rsidRPr="00DE4BA4" w:rsidRDefault="006D5578" w:rsidP="008B62AD">
                    <w:pPr>
                      <w:jc w:val="center"/>
                      <w:rPr>
                        <w:rFonts w:ascii="Sylfaen" w:hAnsi="Sylfaen"/>
                        <w:sz w:val="8"/>
                        <w:szCs w:val="8"/>
                      </w:rPr>
                    </w:pPr>
                    <w:r w:rsidRPr="00DE4BA4">
                      <w:rPr>
                        <w:rFonts w:ascii="Sylfaen" w:hAnsi="Sylfaen"/>
                        <w:sz w:val="8"/>
                        <w:szCs w:val="8"/>
                      </w:rPr>
                      <w:t>Անդամ պետության լիազորված մարմին</w:t>
                    </w:r>
                  </w:p>
                </w:txbxContent>
              </v:textbox>
            </v:rect>
            <v:rect id="_x0000_s1038" style="position:absolute;left:1912;top:2166;width:3468;height:507" strokecolor="white [3212]">
              <v:textbox style="mso-next-textbox:#_x0000_s1038">
                <w:txbxContent>
                  <w:p w:rsidR="006D5578" w:rsidRPr="00DE4BA4" w:rsidRDefault="006D5578" w:rsidP="008B62AD">
                    <w:pPr>
                      <w:jc w:val="center"/>
                      <w:rPr>
                        <w:rFonts w:ascii="Sylfaen" w:hAnsi="Sylfaen"/>
                        <w:sz w:val="8"/>
                        <w:szCs w:val="8"/>
                      </w:rPr>
                    </w:pPr>
                    <w:r w:rsidRPr="00DE4BA4">
                      <w:rPr>
                        <w:rFonts w:ascii="Sylfaen" w:hAnsi="Sylfaen"/>
                        <w:sz w:val="8"/>
                        <w:szCs w:val="8"/>
                      </w:rPr>
                      <w:t>Մրցակցության ընդհանուր կանոնների խախտման մասին դիմումի (նյութերի) ներկայացում</w:t>
                    </w:r>
                  </w:p>
                </w:txbxContent>
              </v:textbox>
            </v:rect>
            <v:rect id="_x0000_s1039" style="position:absolute;left:5979;top:2097;width:1398;height:576" strokecolor="white [3212]">
              <v:textbox style="mso-next-textbox:#_x0000_s1039">
                <w:txbxContent>
                  <w:p w:rsidR="006D5578" w:rsidRPr="00DE4BA4" w:rsidRDefault="006D5578" w:rsidP="008B62AD">
                    <w:pPr>
                      <w:jc w:val="center"/>
                      <w:rPr>
                        <w:rFonts w:ascii="Sylfaen" w:hAnsi="Sylfaen"/>
                        <w:sz w:val="8"/>
                        <w:szCs w:val="8"/>
                      </w:rPr>
                    </w:pPr>
                    <w:r w:rsidRPr="00DE4BA4">
                      <w:rPr>
                        <w:rFonts w:ascii="Sylfaen" w:hAnsi="Sylfaen"/>
                        <w:sz w:val="8"/>
                        <w:szCs w:val="8"/>
                      </w:rPr>
                      <w:t>Մրցակցության ընդհանուր կանոնների խախտման մասին դիմումի (նյութերի) ստացում և մշակում</w:t>
                    </w:r>
                  </w:p>
                </w:txbxContent>
              </v:textbox>
            </v:rect>
            <v:rect id="_x0000_s1040" style="position:absolute;left:5979;top:3048;width:1398;height:535" strokecolor="white [3212]">
              <v:textbox style="mso-next-textbox:#_x0000_s1040">
                <w:txbxContent>
                  <w:p w:rsidR="006D5578" w:rsidRPr="005A676E" w:rsidRDefault="006D5578" w:rsidP="0076422A">
                    <w:pPr>
                      <w:jc w:val="center"/>
                      <w:rPr>
                        <w:rFonts w:ascii="Sylfaen" w:hAnsi="Sylfaen"/>
                        <w:sz w:val="6"/>
                        <w:szCs w:val="6"/>
                      </w:rPr>
                    </w:pPr>
                    <w:r w:rsidRPr="005A676E">
                      <w:rPr>
                        <w:rFonts w:ascii="Sylfaen" w:hAnsi="Sylfaen"/>
                        <w:sz w:val="6"/>
                        <w:szCs w:val="6"/>
                      </w:rPr>
                      <w:t>Մրցակցության ընդհանուր կանոնների խախտման մասին դիմումի (նյութերի) /լրացուցիչ տեղեկությունների ուղարկում</w:t>
                    </w:r>
                  </w:p>
                </w:txbxContent>
              </v:textbox>
            </v:rect>
            <v:rect id="_x0000_s1041" style="position:absolute;left:5979;top:3706;width:1398;height:689" strokecolor="white [3212]">
              <v:textbox style="mso-next-textbox:#_x0000_s1041">
                <w:txbxContent>
                  <w:p w:rsidR="006D5578" w:rsidRPr="00DE4BA4" w:rsidRDefault="006D5578" w:rsidP="0076422A">
                    <w:pPr>
                      <w:jc w:val="center"/>
                      <w:rPr>
                        <w:rFonts w:ascii="Sylfaen" w:hAnsi="Sylfaen"/>
                        <w:sz w:val="8"/>
                        <w:szCs w:val="8"/>
                      </w:rPr>
                    </w:pPr>
                    <w:r w:rsidRPr="005A676E">
                      <w:rPr>
                        <w:rFonts w:ascii="Sylfaen" w:hAnsi="Sylfaen"/>
                        <w:sz w:val="6"/>
                        <w:szCs w:val="6"/>
                      </w:rPr>
                      <w:t>Մրցակցության ընդհանուր կանոնների խախտումների հատկանիշների վերացմանն ուղղված գործողությունների կատարման մասին առաջարկության նախագծի</w:t>
                    </w:r>
                    <w:r w:rsidRPr="00DE4BA4">
                      <w:rPr>
                        <w:rFonts w:ascii="Sylfaen" w:hAnsi="Sylfaen"/>
                        <w:sz w:val="8"/>
                        <w:szCs w:val="8"/>
                      </w:rPr>
                      <w:t xml:space="preserve"> ուղարկում</w:t>
                    </w:r>
                  </w:p>
                </w:txbxContent>
              </v:textbox>
            </v:rect>
            <v:rect id="_x0000_s1042" style="position:absolute;left:5979;top:4779;width:1398;height:716" strokecolor="white [3212]">
              <v:textbox style="mso-next-textbox:#_x0000_s1042">
                <w:txbxContent>
                  <w:p w:rsidR="006D5578" w:rsidRPr="005A676E" w:rsidRDefault="006D5578" w:rsidP="0076422A">
                    <w:pPr>
                      <w:jc w:val="center"/>
                      <w:rPr>
                        <w:rFonts w:ascii="Sylfaen" w:hAnsi="Sylfaen"/>
                        <w:sz w:val="6"/>
                        <w:szCs w:val="6"/>
                      </w:rPr>
                    </w:pPr>
                    <w:r w:rsidRPr="005A676E">
                      <w:rPr>
                        <w:rFonts w:ascii="Sylfaen" w:hAnsi="Sylfaen"/>
                        <w:sz w:val="6"/>
                        <w:szCs w:val="6"/>
                      </w:rPr>
                      <w:t>Մրցակցության ընդհանուր կանոնների խախտումների հատկանիշների վերացմանն ուղղված գործողությունների կատարման մասին առաջարկության ուղարկում</w:t>
                    </w:r>
                  </w:p>
                </w:txbxContent>
              </v:textbox>
            </v:rect>
            <v:rect id="_x0000_s1043" style="position:absolute;left:5979;top:5604;width:1398;height:571" strokecolor="white [3212]">
              <v:textbox style="mso-next-textbox:#_x0000_s1043">
                <w:txbxContent>
                  <w:p w:rsidR="006D5578" w:rsidRPr="006D5578" w:rsidRDefault="006D5578" w:rsidP="0076422A">
                    <w:pPr>
                      <w:jc w:val="center"/>
                      <w:rPr>
                        <w:rFonts w:ascii="Sylfaen" w:hAnsi="Sylfaen"/>
                        <w:sz w:val="6"/>
                        <w:szCs w:val="6"/>
                      </w:rPr>
                    </w:pPr>
                    <w:r w:rsidRPr="006D5578">
                      <w:rPr>
                        <w:rFonts w:ascii="Sylfaen" w:hAnsi="Sylfaen"/>
                        <w:sz w:val="6"/>
                        <w:szCs w:val="6"/>
                      </w:rPr>
                      <w:t>Մրցակցության ընդհանուր կանոնների խախտման մասին նախկինում ուղարկված դիմումը հետ կանչելու մասին նամա</w:t>
                    </w:r>
                  </w:p>
                </w:txbxContent>
              </v:textbox>
            </v:rect>
            <v:rect id="_x0000_s1044" style="position:absolute;left:5979;top:6387;width:1398;height:513" strokecolor="white [3212]">
              <v:textbox style="mso-next-textbox:#_x0000_s1044">
                <w:txbxContent>
                  <w:p w:rsidR="006D5578" w:rsidRPr="005A676E" w:rsidRDefault="006D5578" w:rsidP="0076422A">
                    <w:pPr>
                      <w:jc w:val="center"/>
                      <w:rPr>
                        <w:rFonts w:ascii="Sylfaen" w:hAnsi="Sylfaen"/>
                        <w:sz w:val="8"/>
                        <w:szCs w:val="8"/>
                      </w:rPr>
                    </w:pPr>
                    <w:r w:rsidRPr="005A676E">
                      <w:rPr>
                        <w:rFonts w:ascii="Sylfaen" w:hAnsi="Sylfaen"/>
                        <w:sz w:val="6"/>
                        <w:szCs w:val="6"/>
                      </w:rPr>
                      <w:t>Մրցակցության ընդհանուր կանոնների խախտման մասին դիմումի ուսումնասիրության արդյունքում որոշման</w:t>
                    </w:r>
                    <w:r w:rsidRPr="005A676E">
                      <w:rPr>
                        <w:rFonts w:ascii="Sylfaen" w:hAnsi="Sylfaen"/>
                        <w:sz w:val="8"/>
                        <w:szCs w:val="8"/>
                      </w:rPr>
                      <w:t xml:space="preserve"> ուղարկում</w:t>
                    </w:r>
                  </w:p>
                </w:txbxContent>
              </v:textbox>
            </v:rect>
            <v:rect id="_x0000_s1045" style="position:absolute;left:7942;top:6317;width:1353;height:583" strokecolor="white [3212]">
              <v:textbox style="mso-next-textbox:#_x0000_s1045">
                <w:txbxContent>
                  <w:p w:rsidR="006D5578" w:rsidRPr="0076422A" w:rsidRDefault="006D5578" w:rsidP="0076422A">
                    <w:pPr>
                      <w:jc w:val="center"/>
                      <w:rPr>
                        <w:rFonts w:ascii="Sylfaen" w:hAnsi="Sylfaen"/>
                        <w:sz w:val="10"/>
                        <w:szCs w:val="10"/>
                      </w:rPr>
                    </w:pPr>
                    <w:r w:rsidRPr="005A676E">
                      <w:rPr>
                        <w:rFonts w:ascii="Sylfaen" w:hAnsi="Sylfaen"/>
                        <w:sz w:val="8"/>
                        <w:szCs w:val="8"/>
                      </w:rPr>
                      <w:t>Մրցակցության ընդհանուր կանոնների խախտումների մասին տվյալների բազայում տեղեկությունների</w:t>
                    </w:r>
                    <w:r>
                      <w:rPr>
                        <w:rFonts w:ascii="Sylfaen" w:hAnsi="Sylfaen"/>
                        <w:sz w:val="10"/>
                      </w:rPr>
                      <w:t xml:space="preserve"> ընդգրկում</w:t>
                    </w:r>
                  </w:p>
                </w:txbxContent>
              </v:textbox>
            </v:rect>
            <v:rect id="_x0000_s1047" style="position:absolute;left:5979;top:7094;width:1398;height:544" strokecolor="white [3212]">
              <v:textbox style="mso-next-textbox:#_x0000_s1047">
                <w:txbxContent>
                  <w:p w:rsidR="006D5578" w:rsidRPr="005A676E" w:rsidRDefault="006D5578" w:rsidP="0076422A">
                    <w:pPr>
                      <w:jc w:val="center"/>
                      <w:rPr>
                        <w:rFonts w:ascii="Sylfaen" w:hAnsi="Sylfaen"/>
                        <w:sz w:val="6"/>
                        <w:szCs w:val="6"/>
                      </w:rPr>
                    </w:pPr>
                    <w:r w:rsidRPr="005A676E">
                      <w:rPr>
                        <w:rFonts w:ascii="Sylfaen" w:hAnsi="Sylfaen"/>
                        <w:sz w:val="6"/>
                        <w:szCs w:val="6"/>
                      </w:rPr>
                      <w:t>Մրցակցության ընդհանուր կանոնների խախտման մասին քննության անցկացման արդյունքում որոշման ուղարկում</w:t>
                    </w:r>
                  </w:p>
                </w:txbxContent>
              </v:textbox>
            </v:rect>
            <v:rect id="_x0000_s1048" style="position:absolute;left:5979;top:7921;width:1398;height:530" strokecolor="white [3212]">
              <v:textbox style="mso-next-textbox:#_x0000_s1048">
                <w:txbxContent>
                  <w:p w:rsidR="006D5578" w:rsidRPr="005A676E" w:rsidRDefault="006D5578" w:rsidP="0076422A">
                    <w:pPr>
                      <w:jc w:val="center"/>
                      <w:rPr>
                        <w:rFonts w:ascii="Sylfaen" w:hAnsi="Sylfaen"/>
                        <w:sz w:val="6"/>
                        <w:szCs w:val="6"/>
                      </w:rPr>
                    </w:pPr>
                    <w:r w:rsidRPr="005A676E">
                      <w:rPr>
                        <w:rFonts w:ascii="Sylfaen" w:hAnsi="Sylfaen"/>
                        <w:sz w:val="6"/>
                        <w:szCs w:val="6"/>
                      </w:rPr>
                      <w:t>Մրցակցության ընդհանուր կանոնների խախտման մասին գործի վերաբերյալ որոշման ուղարկում</w:t>
                    </w:r>
                  </w:p>
                </w:txbxContent>
              </v:textbox>
            </v:rect>
            <v:rect id="_x0000_s1049" style="position:absolute;left:5979;top:8621;width:1398;height:580" strokecolor="white [3212]">
              <v:textbox style="mso-next-textbox:#_x0000_s1049">
                <w:txbxContent>
                  <w:p w:rsidR="006D5578" w:rsidRPr="005A676E" w:rsidRDefault="006D5578" w:rsidP="0076422A">
                    <w:pPr>
                      <w:jc w:val="center"/>
                      <w:rPr>
                        <w:rFonts w:ascii="Sylfaen" w:hAnsi="Sylfaen"/>
                        <w:sz w:val="6"/>
                        <w:szCs w:val="6"/>
                      </w:rPr>
                    </w:pPr>
                    <w:r w:rsidRPr="005A676E">
                      <w:rPr>
                        <w:rFonts w:ascii="Sylfaen" w:hAnsi="Sylfaen"/>
                        <w:sz w:val="6"/>
                        <w:szCs w:val="6"/>
                      </w:rPr>
                      <w:t>Մրցակցության ընդհանուր կանոնների խախտման բնագավառում լրացուցիչ տեղեկությունների ներկայացման մասին հարցման ուղարկում</w:t>
                    </w:r>
                  </w:p>
                </w:txbxContent>
              </v:textbox>
            </v:rect>
            <v:rect id="_x0000_s1050" style="position:absolute;left:5979;top:9373;width:1398;height:592" strokecolor="white [3212]">
              <v:textbox style="mso-next-textbox:#_x0000_s1050">
                <w:txbxContent>
                  <w:p w:rsidR="006D5578" w:rsidRPr="005A676E" w:rsidRDefault="006D5578" w:rsidP="00221495">
                    <w:pPr>
                      <w:jc w:val="center"/>
                      <w:rPr>
                        <w:rFonts w:ascii="Sylfaen" w:hAnsi="Sylfaen"/>
                        <w:sz w:val="6"/>
                        <w:szCs w:val="6"/>
                      </w:rPr>
                    </w:pPr>
                    <w:r w:rsidRPr="005A676E">
                      <w:rPr>
                        <w:rFonts w:ascii="Sylfaen" w:hAnsi="Sylfaen"/>
                        <w:sz w:val="6"/>
                        <w:szCs w:val="6"/>
                      </w:rPr>
                      <w:t>Մրցակցության ընդհանուր կանոնների խախտման մասին դեպքի նոր իրադարձության/փոփոխության մասին ծանուցման ուղարկում</w:t>
                    </w:r>
                  </w:p>
                </w:txbxContent>
              </v:textbox>
            </v:rect>
            <v:rect id="_x0000_s1051" style="position:absolute;left:6917;top:10881;width:2378;height:415" strokecolor="white [3212]">
              <v:textbox style="mso-next-textbox:#_x0000_s1051">
                <w:txbxContent>
                  <w:p w:rsidR="006D5578" w:rsidRPr="005A676E" w:rsidRDefault="006D5578" w:rsidP="00221495">
                    <w:pPr>
                      <w:jc w:val="center"/>
                      <w:rPr>
                        <w:rFonts w:ascii="Sylfaen" w:hAnsi="Sylfaen"/>
                        <w:sz w:val="8"/>
                        <w:szCs w:val="8"/>
                      </w:rPr>
                    </w:pPr>
                    <w:r w:rsidRPr="005A676E">
                      <w:rPr>
                        <w:rFonts w:ascii="Sylfaen" w:hAnsi="Sylfaen"/>
                        <w:sz w:val="8"/>
                        <w:szCs w:val="8"/>
                      </w:rPr>
                      <w:t>Մրցակցության ընդհանուր կանոնների խախտումների մասին տվյալների բազա</w:t>
                    </w:r>
                  </w:p>
                </w:txbxContent>
              </v:textbox>
            </v:rect>
            <v:rect id="_x0000_s1052" style="position:absolute;left:3957;top:2968;width:1423;height:615" strokecolor="white [3212]">
              <v:textbox style="mso-next-textbox:#_x0000_s1052">
                <w:txbxContent>
                  <w:p w:rsidR="006D5578" w:rsidRPr="006D5578" w:rsidRDefault="006D5578" w:rsidP="00221495">
                    <w:pPr>
                      <w:jc w:val="center"/>
                      <w:rPr>
                        <w:rFonts w:ascii="Sylfaen" w:hAnsi="Sylfaen"/>
                        <w:sz w:val="8"/>
                        <w:szCs w:val="8"/>
                      </w:rPr>
                    </w:pPr>
                    <w:r w:rsidRPr="006D5578">
                      <w:rPr>
                        <w:rFonts w:ascii="Sylfaen" w:hAnsi="Sylfaen"/>
                        <w:sz w:val="8"/>
                        <w:szCs w:val="8"/>
                      </w:rPr>
                      <w:t>Մրցակցության ընդհանուր կանոնների խախտման մասին դիմումի (նյութերի) /լրացուցիչ տեղեկությունների ստացում</w:t>
                    </w:r>
                  </w:p>
                </w:txbxContent>
              </v:textbox>
            </v:rect>
            <v:rect id="_x0000_s1053" style="position:absolute;left:1912;top:3811;width:3512;height:509" strokecolor="white [3212]">
              <v:textbox style="mso-next-textbox:#_x0000_s1053">
                <w:txbxContent>
                  <w:p w:rsidR="006D5578" w:rsidRPr="00DE4BA4" w:rsidRDefault="006D5578" w:rsidP="00221495">
                    <w:pPr>
                      <w:jc w:val="center"/>
                      <w:rPr>
                        <w:rFonts w:ascii="Sylfaen" w:hAnsi="Sylfaen"/>
                        <w:sz w:val="8"/>
                        <w:szCs w:val="8"/>
                      </w:rPr>
                    </w:pPr>
                    <w:r w:rsidRPr="00DE4BA4">
                      <w:rPr>
                        <w:rFonts w:ascii="Sylfaen" w:hAnsi="Sylfaen"/>
                        <w:sz w:val="8"/>
                        <w:szCs w:val="8"/>
                      </w:rPr>
                      <w:t>Մրցակցության ընդհանուր կանոնների խախտումների հատկանիշների վերացմանն ուղղված գործողությունների կատարման մասին առաջարկության նախագծի համաձայնեցում</w:t>
                    </w:r>
                  </w:p>
                </w:txbxContent>
              </v:textbox>
            </v:rect>
            <v:rect id="_x0000_s1054" style="position:absolute;left:1961;top:4882;width:3463;height:513" strokecolor="white [3212]">
              <v:textbox style="mso-next-textbox:#_x0000_s1054">
                <w:txbxContent>
                  <w:p w:rsidR="006D5578" w:rsidRPr="006D5578" w:rsidRDefault="006D5578" w:rsidP="00221495">
                    <w:pPr>
                      <w:jc w:val="center"/>
                      <w:rPr>
                        <w:rFonts w:ascii="Sylfaen" w:hAnsi="Sylfaen"/>
                        <w:sz w:val="8"/>
                        <w:szCs w:val="8"/>
                      </w:rPr>
                    </w:pPr>
                    <w:r w:rsidRPr="006D5578">
                      <w:rPr>
                        <w:rFonts w:ascii="Sylfaen" w:hAnsi="Sylfaen"/>
                        <w:sz w:val="8"/>
                        <w:szCs w:val="8"/>
                      </w:rPr>
                      <w:t>Մրցակցության ընդհանուր կանոնների խախտումների հատկանիշների վերացմանն ուղղված գործողությունների կատարման մասին առաջարկության ստացում</w:t>
                    </w:r>
                  </w:p>
                </w:txbxContent>
              </v:textbox>
            </v:rect>
            <v:rect id="_x0000_s1055" style="position:absolute;left:2008;top:5680;width:3419;height:495" strokecolor="white [3212]">
              <v:textbox style="mso-next-textbox:#_x0000_s1055">
                <w:txbxContent>
                  <w:p w:rsidR="006D5578" w:rsidRPr="00DE4BA4" w:rsidRDefault="006D5578" w:rsidP="00221495">
                    <w:pPr>
                      <w:jc w:val="center"/>
                      <w:rPr>
                        <w:rFonts w:ascii="Sylfaen" w:hAnsi="Sylfaen"/>
                        <w:sz w:val="8"/>
                        <w:szCs w:val="8"/>
                      </w:rPr>
                    </w:pPr>
                    <w:r w:rsidRPr="00DE4BA4">
                      <w:rPr>
                        <w:rFonts w:ascii="Sylfaen" w:hAnsi="Sylfaen"/>
                        <w:sz w:val="8"/>
                        <w:szCs w:val="8"/>
                      </w:rPr>
                      <w:t>Մրցակցության ընդհանուր կանոնների խախտման մասին նախկինում ուղարկված դիմումը հետ կանչելու մասին նամակի ներկայացում</w:t>
                    </w:r>
                  </w:p>
                </w:txbxContent>
              </v:textbox>
            </v:rect>
            <v:rect id="_x0000_s1056" style="position:absolute;left:1912;top:6387;width:3512;height:513" strokecolor="white [3212]">
              <v:textbox style="mso-next-textbox:#_x0000_s1056">
                <w:txbxContent>
                  <w:p w:rsidR="006D5578" w:rsidRPr="00221495" w:rsidRDefault="006D5578" w:rsidP="00221495">
                    <w:pPr>
                      <w:jc w:val="center"/>
                      <w:rPr>
                        <w:rFonts w:ascii="Sylfaen" w:hAnsi="Sylfaen"/>
                        <w:sz w:val="10"/>
                        <w:szCs w:val="10"/>
                      </w:rPr>
                    </w:pPr>
                    <w:r>
                      <w:rPr>
                        <w:rFonts w:ascii="Sylfaen" w:hAnsi="Sylfaen"/>
                        <w:sz w:val="10"/>
                      </w:rPr>
                      <w:t>Մրցակցության ընդհանուր կանոնների խախտման մասին դիմումի ուսումնասիրության արդյունքում որոշման ստացում</w:t>
                    </w:r>
                  </w:p>
                </w:txbxContent>
              </v:textbox>
            </v:rect>
            <v:rect id="_x0000_s1057" style="position:absolute;left:2008;top:7094;width:3419;height:610" strokecolor="white [3212]">
              <v:textbox style="mso-next-textbox:#_x0000_s1057">
                <w:txbxContent>
                  <w:p w:rsidR="006D5578" w:rsidRPr="00221495" w:rsidRDefault="006D5578" w:rsidP="00221495">
                    <w:pPr>
                      <w:jc w:val="center"/>
                      <w:rPr>
                        <w:rFonts w:ascii="Sylfaen" w:hAnsi="Sylfaen"/>
                        <w:sz w:val="10"/>
                        <w:szCs w:val="10"/>
                      </w:rPr>
                    </w:pPr>
                    <w:r>
                      <w:rPr>
                        <w:rFonts w:ascii="Sylfaen" w:hAnsi="Sylfaen"/>
                        <w:sz w:val="10"/>
                      </w:rPr>
                      <w:t>Մրցակցության ընդհանուր կանոնների խախտման մասին քննության անցկացման արդյունքում որոշման ստացում</w:t>
                    </w:r>
                  </w:p>
                </w:txbxContent>
              </v:textbox>
            </v:rect>
            <v:rect id="_x0000_s1058" style="position:absolute;left:1912;top:7921;width:3468;height:530" strokecolor="white [3212]">
              <v:textbox style="mso-next-textbox:#_x0000_s1058">
                <w:txbxContent>
                  <w:p w:rsidR="006D5578" w:rsidRPr="00221495" w:rsidRDefault="006D5578" w:rsidP="00DE4BA4">
                    <w:pPr>
                      <w:jc w:val="center"/>
                      <w:rPr>
                        <w:rFonts w:ascii="Sylfaen" w:hAnsi="Sylfaen"/>
                        <w:sz w:val="10"/>
                        <w:szCs w:val="10"/>
                      </w:rPr>
                    </w:pPr>
                    <w:r>
                      <w:rPr>
                        <w:rFonts w:ascii="Sylfaen" w:hAnsi="Sylfaen"/>
                        <w:sz w:val="10"/>
                      </w:rPr>
                      <w:t>Մրցակցության ընդհանուր կանոնների խախտման մասին գործով որոշման ստացում</w:t>
                    </w:r>
                  </w:p>
                </w:txbxContent>
              </v:textbox>
            </v:rect>
            <v:rect id="_x0000_s1059" style="position:absolute;left:2008;top:8728;width:3331;height:424" strokecolor="white [3212]">
              <v:textbox style="mso-next-textbox:#_x0000_s1059">
                <w:txbxContent>
                  <w:p w:rsidR="006D5578" w:rsidRPr="00221495" w:rsidRDefault="006D5578" w:rsidP="00706BAD">
                    <w:pPr>
                      <w:jc w:val="center"/>
                      <w:rPr>
                        <w:rFonts w:ascii="Sylfaen" w:hAnsi="Sylfaen"/>
                        <w:sz w:val="10"/>
                        <w:szCs w:val="10"/>
                      </w:rPr>
                    </w:pPr>
                    <w:r>
                      <w:rPr>
                        <w:rFonts w:ascii="Sylfaen" w:hAnsi="Sylfaen"/>
                        <w:sz w:val="10"/>
                      </w:rPr>
                      <w:t>Մրցակցության ընդհանուր կանոնների խախտման բնագավառում լրացուցիչ տեղեկությունների ձևավորում և տրամադրում հարցման հիման վրա</w:t>
                    </w:r>
                  </w:p>
                </w:txbxContent>
              </v:textbox>
            </v:rect>
            <v:rect id="_x0000_s1060" style="position:absolute;left:1912;top:9479;width:3512;height:486" strokecolor="white [3212]">
              <v:textbox style="mso-next-textbox:#_x0000_s1060">
                <w:txbxContent>
                  <w:p w:rsidR="006D5578" w:rsidRPr="00DE4BA4" w:rsidRDefault="006D5578" w:rsidP="00706BAD">
                    <w:pPr>
                      <w:jc w:val="center"/>
                      <w:rPr>
                        <w:rFonts w:ascii="Sylfaen" w:hAnsi="Sylfaen"/>
                        <w:sz w:val="8"/>
                        <w:szCs w:val="8"/>
                      </w:rPr>
                    </w:pPr>
                    <w:r w:rsidRPr="00DE4BA4">
                      <w:rPr>
                        <w:rFonts w:ascii="Sylfaen" w:hAnsi="Sylfaen"/>
                        <w:sz w:val="8"/>
                        <w:szCs w:val="8"/>
                      </w:rPr>
                      <w:t>Մրցակցության ընդհանուր կանոնների խախտման մասին դեպքի ուսումնասիրության կարգավիճակի նոր իրադարձության/փոփոխության մասին ծանուցման ստացում</w:t>
                    </w:r>
                  </w:p>
                </w:txbxContent>
              </v:textbox>
            </v:rect>
            <v:rect id="_x0000_s1037" style="position:absolute;left:6514;top:1647;width:2457;height:288;mso-position-vertical-relative:margin" strokecolor="white [3212]">
              <v:textbox style="mso-next-textbox:#_x0000_s1037">
                <w:txbxContent>
                  <w:p w:rsidR="006D5578" w:rsidRPr="006D5578" w:rsidRDefault="006D5578" w:rsidP="008B62AD">
                    <w:pPr>
                      <w:jc w:val="center"/>
                      <w:rPr>
                        <w:rFonts w:ascii="Sylfaen" w:hAnsi="Sylfaen"/>
                        <w:sz w:val="10"/>
                        <w:szCs w:val="10"/>
                      </w:rPr>
                    </w:pPr>
                    <w:r w:rsidRPr="006D5578">
                      <w:rPr>
                        <w:rFonts w:ascii="Sylfaen" w:hAnsi="Sylfaen"/>
                        <w:sz w:val="10"/>
                        <w:szCs w:val="10"/>
                      </w:rPr>
                      <w:t>Հանձնաժողով</w:t>
                    </w:r>
                  </w:p>
                </w:txbxContent>
              </v:textbox>
            </v:rect>
          </v:group>
        </w:pict>
      </w:r>
      <w:r>
        <w:rPr>
          <w:rFonts w:ascii="Sylfaen" w:hAnsi="Sylfaen"/>
          <w:noProof/>
          <w:lang w:val="en-US" w:eastAsia="en-US" w:bidi="ar-SA"/>
        </w:rPr>
        <w:pict>
          <v:rect id="_x0000_s1046" style="position:absolute;left:0;text-align:left;margin-left:415.45pt;margin-top:216.2pt;width:69.75pt;height:50.45pt;z-index:251806208" strokecolor="white [3212]">
            <v:textbox style="mso-next-textbox:#_x0000_s1046">
              <w:txbxContent>
                <w:p w:rsidR="006D5578" w:rsidRPr="0076422A" w:rsidRDefault="006D5578" w:rsidP="0076422A">
                  <w:pPr>
                    <w:jc w:val="center"/>
                    <w:rPr>
                      <w:rFonts w:ascii="Sylfaen" w:hAnsi="Sylfaen"/>
                      <w:sz w:val="10"/>
                      <w:szCs w:val="10"/>
                    </w:rPr>
                  </w:pPr>
                  <w:r>
                    <w:rPr>
                      <w:rFonts w:ascii="Sylfaen" w:hAnsi="Sylfaen"/>
                      <w:sz w:val="10"/>
                    </w:rPr>
                    <w:t>Մրցակցության ընդհանուր կանոնների խախտման դեպքի մասին տեղեկություններ</w:t>
                  </w:r>
                </w:p>
              </w:txbxContent>
            </v:textbox>
          </v:rect>
        </w:pict>
      </w:r>
      <w:r w:rsidR="0008793D">
        <w:rPr>
          <w:rFonts w:ascii="Sylfaen" w:hAnsi="Sylfaen"/>
        </w:rPr>
        <w:pict>
          <v:shape id="_x0000_i1026" type="#_x0000_t75" style="width:489pt;height:489pt">
            <v:imagedata r:id="rId10" o:title=""/>
          </v:shape>
        </w:pict>
      </w:r>
    </w:p>
    <w:p w:rsidR="00075E01" w:rsidRPr="00A96CA5" w:rsidRDefault="0097010C" w:rsidP="00345090">
      <w:pPr>
        <w:pStyle w:val="Picturecaption0"/>
        <w:shd w:val="clear" w:color="auto" w:fill="auto"/>
        <w:spacing w:after="160" w:line="360" w:lineRule="auto"/>
        <w:rPr>
          <w:rFonts w:ascii="Sylfaen" w:hAnsi="Sylfaen"/>
          <w:sz w:val="20"/>
          <w:szCs w:val="20"/>
        </w:rPr>
      </w:pPr>
      <w:r w:rsidRPr="00A96CA5">
        <w:rPr>
          <w:rFonts w:ascii="Sylfaen" w:hAnsi="Sylfaen"/>
          <w:sz w:val="20"/>
          <w:szCs w:val="20"/>
        </w:rPr>
        <w:t xml:space="preserve">Նկ. 1. Անդրսահմանային շուկաներում մրցակցության ընդհանուր կանոնների </w:t>
      </w:r>
      <w:r w:rsidR="00345090" w:rsidRPr="00A96CA5">
        <w:rPr>
          <w:rFonts w:ascii="Sylfaen" w:hAnsi="Sylfaen"/>
          <w:sz w:val="20"/>
          <w:szCs w:val="20"/>
        </w:rPr>
        <w:t>եւ</w:t>
      </w:r>
      <w:r w:rsidRPr="00A96CA5">
        <w:rPr>
          <w:rFonts w:ascii="Sylfaen" w:hAnsi="Sylfaen"/>
          <w:sz w:val="20"/>
          <w:szCs w:val="20"/>
        </w:rPr>
        <w:t xml:space="preserve"> մրցակցային (հակամենաշնորհային) օրենսդրության պահպանման նկատմամբ հսկողություն իրականացնելիս տեղեկատվական փոխգործակցության </w:t>
      </w:r>
      <w:r w:rsidR="00075A96" w:rsidRPr="00A96CA5">
        <w:rPr>
          <w:rFonts w:ascii="Sylfaen" w:hAnsi="Sylfaen"/>
          <w:sz w:val="20"/>
          <w:szCs w:val="20"/>
        </w:rPr>
        <w:t>գործառական</w:t>
      </w:r>
      <w:r w:rsidR="003814BC" w:rsidRPr="00A96CA5">
        <w:rPr>
          <w:rFonts w:ascii="Sylfaen" w:hAnsi="Sylfaen"/>
          <w:sz w:val="20"/>
          <w:szCs w:val="20"/>
        </w:rPr>
        <w:t xml:space="preserve"> սխեմա</w:t>
      </w: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sectPr w:rsidR="00075E01" w:rsidRPr="00345090" w:rsidSect="00AE53D8">
          <w:type w:val="nextColumn"/>
          <w:pgSz w:w="11907" w:h="16840" w:code="9"/>
          <w:pgMar w:top="1418" w:right="1418" w:bottom="1418" w:left="1418" w:header="0" w:footer="501" w:gutter="0"/>
          <w:pgNumType w:start="1"/>
          <w:cols w:space="720"/>
          <w:noEndnote/>
          <w:titlePg/>
          <w:docGrid w:linePitch="360"/>
        </w:sectPr>
      </w:pPr>
    </w:p>
    <w:p w:rsidR="00075E01" w:rsidRPr="00345090" w:rsidRDefault="00595C5D" w:rsidP="00345090">
      <w:pPr>
        <w:spacing w:after="160" w:line="360" w:lineRule="auto"/>
        <w:jc w:val="center"/>
        <w:rPr>
          <w:rFonts w:ascii="Sylfaen" w:hAnsi="Sylfaen"/>
        </w:rPr>
      </w:pPr>
      <w:r>
        <w:rPr>
          <w:rFonts w:ascii="Sylfaen" w:hAnsi="Sylfaen"/>
          <w:noProof/>
          <w:lang w:val="en-US" w:eastAsia="en-US" w:bidi="ar-SA"/>
        </w:rPr>
        <w:lastRenderedPageBreak/>
        <w:pict>
          <v:group id="_x0000_s1117" style="position:absolute;left:0;text-align:left;margin-left:85.6pt;margin-top:13pt;width:410.75pt;height:423.25pt;z-index:251838976" coordorigin="3130,969" coordsize="8215,8465">
            <v:rect id="_x0000_s1062" style="position:absolute;left:3544;top:969;width:2279;height:689" strokecolor="white [3212]">
              <v:textbox style="mso-next-textbox:#_x0000_s1062">
                <w:txbxContent>
                  <w:p w:rsidR="006D5578" w:rsidRPr="005F3BF1" w:rsidRDefault="006D5578" w:rsidP="0027508B">
                    <w:pPr>
                      <w:jc w:val="center"/>
                      <w:rPr>
                        <w:rFonts w:ascii="Sylfaen" w:hAnsi="Sylfaen"/>
                        <w:sz w:val="16"/>
                        <w:szCs w:val="16"/>
                      </w:rPr>
                    </w:pPr>
                    <w:r w:rsidRPr="005F3BF1">
                      <w:rPr>
                        <w:rFonts w:ascii="Sylfaen" w:hAnsi="Sylfaen"/>
                        <w:sz w:val="16"/>
                        <w:szCs w:val="16"/>
                      </w:rPr>
                      <w:t>Անդամ պետության լիազորված մարմին</w:t>
                    </w:r>
                  </w:p>
                </w:txbxContent>
              </v:textbox>
            </v:rect>
            <v:rect id="_x0000_s1063" style="position:absolute;left:6574;top:1069;width:1891;height:589" strokecolor="white [3212]">
              <v:textbox style="mso-next-textbox:#_x0000_s1063">
                <w:txbxContent>
                  <w:p w:rsidR="006D5578" w:rsidRPr="005F3BF1" w:rsidRDefault="006D5578" w:rsidP="0027508B">
                    <w:pPr>
                      <w:jc w:val="center"/>
                      <w:rPr>
                        <w:rFonts w:ascii="Sylfaen" w:hAnsi="Sylfaen"/>
                        <w:sz w:val="16"/>
                        <w:szCs w:val="16"/>
                      </w:rPr>
                    </w:pPr>
                    <w:r w:rsidRPr="005F3BF1">
                      <w:rPr>
                        <w:rFonts w:ascii="Sylfaen" w:hAnsi="Sylfaen"/>
                        <w:sz w:val="16"/>
                        <w:szCs w:val="16"/>
                      </w:rPr>
                      <w:t>Հանձնաժողով</w:t>
                    </w:r>
                  </w:p>
                </w:txbxContent>
              </v:textbox>
            </v:rect>
            <v:rect id="_x0000_s1064" style="position:absolute;left:9254;top:1069;width:2091;height:589" strokecolor="white [3212]">
              <v:textbox style="mso-next-textbox:#_x0000_s1064">
                <w:txbxContent>
                  <w:p w:rsidR="006D5578" w:rsidRPr="005F3BF1" w:rsidRDefault="006D5578" w:rsidP="0027508B">
                    <w:pPr>
                      <w:jc w:val="center"/>
                      <w:rPr>
                        <w:rFonts w:ascii="Sylfaen" w:hAnsi="Sylfaen"/>
                        <w:sz w:val="16"/>
                        <w:szCs w:val="16"/>
                      </w:rPr>
                    </w:pPr>
                    <w:r w:rsidRPr="005F3BF1">
                      <w:rPr>
                        <w:rFonts w:ascii="Sylfaen" w:hAnsi="Sylfaen"/>
                        <w:sz w:val="16"/>
                        <w:szCs w:val="16"/>
                      </w:rPr>
                      <w:t>Շահագրգիռ անձինք</w:t>
                    </w:r>
                  </w:p>
                </w:txbxContent>
              </v:textbox>
            </v:rect>
            <v:rect id="_x0000_s1065" style="position:absolute;left:6424;top:1933;width:1966;height:852" strokecolor="white [3212]">
              <v:textbox style="mso-next-textbox:#_x0000_s1065">
                <w:txbxContent>
                  <w:p w:rsidR="006D5578" w:rsidRPr="006D5578" w:rsidRDefault="006D5578" w:rsidP="0027508B">
                    <w:pPr>
                      <w:jc w:val="center"/>
                      <w:rPr>
                        <w:rFonts w:ascii="Sylfaen" w:hAnsi="Sylfaen"/>
                        <w:sz w:val="8"/>
                        <w:szCs w:val="8"/>
                      </w:rPr>
                    </w:pPr>
                    <w:r w:rsidRPr="006D5578">
                      <w:rPr>
                        <w:rFonts w:ascii="Sylfaen" w:hAnsi="Sylfaen"/>
                        <w:sz w:val="8"/>
                        <w:szCs w:val="8"/>
                      </w:rPr>
                      <w:t>Մրցակցության ընդհանուր կանոնների խախտման մասին գործով տեղեկությունների ընդգրկում Մրցակցության ընդհանուր կանոնների խախտումների ռեեստրում</w:t>
                    </w:r>
                  </w:p>
                </w:txbxContent>
              </v:textbox>
            </v:rect>
            <v:rect id="_x0000_s1066" style="position:absolute;left:6424;top:3323;width:2041;height:756" strokecolor="white [3212]">
              <v:textbox style="mso-next-textbox:#_x0000_s1066">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խախտման մասին գործով տեղեկությունների հրապարակում Միության տեղեկատվական պորտալում</w:t>
                    </w:r>
                  </w:p>
                </w:txbxContent>
              </v:textbox>
            </v:rect>
            <v:rect id="_x0000_s1067" style="position:absolute;left:6424;top:4400;width:2041;height:614" strokecolor="white [3212]">
              <v:textbox style="mso-next-textbox:#_x0000_s1067">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ռեեստրի տեղեկությունների ստացում և մշակում</w:t>
                    </w:r>
                  </w:p>
                </w:txbxContent>
              </v:textbox>
            </v:rect>
            <v:rect id="_x0000_s1069" style="position:absolute;left:6424;top:5564;width:1966;height:827" strokecolor="white [3212]">
              <v:textbox style="mso-next-textbox:#_x0000_s1069">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ռեեստրի տեղեկությունների հրապարակում Միության տեղեկատվական պորտալում</w:t>
                    </w:r>
                  </w:p>
                </w:txbxContent>
              </v:textbox>
            </v:rect>
            <v:rect id="_x0000_s1070" style="position:absolute;left:6424;top:6704;width:1966;height:613" strokecolor="white [3212]">
              <v:textbox style="mso-next-textbox:#_x0000_s1070">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ռեեստրի տեղեկությունների</w:t>
                    </w:r>
                    <w:r>
                      <w:rPr>
                        <w:rFonts w:ascii="Sylfaen" w:hAnsi="Sylfaen"/>
                        <w:sz w:val="12"/>
                      </w:rPr>
                      <w:t xml:space="preserve"> </w:t>
                    </w:r>
                    <w:r w:rsidRPr="005F3BF1">
                      <w:rPr>
                        <w:rFonts w:ascii="Sylfaen" w:hAnsi="Sylfaen"/>
                        <w:sz w:val="8"/>
                        <w:szCs w:val="8"/>
                      </w:rPr>
                      <w:t>ներկայացում</w:t>
                    </w:r>
                  </w:p>
                </w:txbxContent>
              </v:textbox>
            </v:rect>
            <v:rect id="_x0000_s1071" style="position:absolute;left:9254;top:6704;width:1985;height:613" strokecolor="white [3212]">
              <v:textbox style="mso-next-textbox:#_x0000_s1071">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ռեեստրի տեղեկությունների ստացում</w:t>
                    </w:r>
                  </w:p>
                </w:txbxContent>
              </v:textbox>
            </v:rect>
            <v:rect id="_x0000_s1072" style="position:absolute;left:3544;top:6704;width:1935;height:613" strokecolor="white [3212]">
              <v:textbox style="mso-next-textbox:#_x0000_s1072">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ռեեստրի տեղեկությունների հարցում և ստացում</w:t>
                    </w:r>
                  </w:p>
                </w:txbxContent>
              </v:textbox>
            </v:rect>
            <v:rect id="_x0000_s1073" style="position:absolute;left:3469;top:4400;width:2010;height:704" strokecolor="white [3212]">
              <v:textbox style="mso-next-textbox:#_x0000_s1073">
                <w:txbxContent>
                  <w:p w:rsidR="006D5578" w:rsidRPr="005F3BF1" w:rsidRDefault="006D5578" w:rsidP="0027508B">
                    <w:pPr>
                      <w:jc w:val="center"/>
                      <w:rPr>
                        <w:rFonts w:ascii="Sylfaen" w:hAnsi="Sylfaen"/>
                        <w:sz w:val="8"/>
                        <w:szCs w:val="8"/>
                      </w:rPr>
                    </w:pPr>
                    <w:r w:rsidRPr="005F3BF1">
                      <w:rPr>
                        <w:rFonts w:ascii="Sylfaen" w:hAnsi="Sylfaen"/>
                        <w:sz w:val="8"/>
                        <w:szCs w:val="8"/>
                      </w:rPr>
                      <w:t>Մրցակցության ընդհանուր կանոնների խախտումների ռեեստրում ընդգրկելու կամ փոփոխելու համար տեղեկությունների ներկայացում</w:t>
                    </w:r>
                  </w:p>
                </w:txbxContent>
              </v:textbox>
            </v:rect>
            <v:rect id="_x0000_s1075" style="position:absolute;left:8214;top:8823;width:2054;height:551" strokecolor="white [3212]">
              <v:textbox style="mso-next-textbox:#_x0000_s1075">
                <w:txbxContent>
                  <w:p w:rsidR="006D5578" w:rsidRPr="00C27D0D" w:rsidRDefault="006D5578" w:rsidP="00C27D0D">
                    <w:pPr>
                      <w:jc w:val="center"/>
                      <w:rPr>
                        <w:rFonts w:ascii="Sylfaen" w:hAnsi="Sylfaen"/>
                        <w:sz w:val="12"/>
                        <w:szCs w:val="12"/>
                      </w:rPr>
                    </w:pPr>
                    <w:r>
                      <w:rPr>
                        <w:rFonts w:ascii="Sylfaen" w:hAnsi="Sylfaen"/>
                        <w:sz w:val="12"/>
                      </w:rPr>
                      <w:t>Միության տեղեկատվական պորտալ</w:t>
                    </w:r>
                  </w:p>
                </w:txbxContent>
              </v:textbox>
            </v:rect>
            <v:rect id="_x0000_s1076" style="position:absolute;left:6148;top:8732;width:1941;height:639" strokecolor="white [3212]">
              <v:textbox style="mso-next-textbox:#_x0000_s1076">
                <w:txbxContent>
                  <w:p w:rsidR="006D5578" w:rsidRPr="00C27D0D" w:rsidRDefault="006D5578" w:rsidP="00C27D0D">
                    <w:pPr>
                      <w:jc w:val="center"/>
                      <w:rPr>
                        <w:rFonts w:ascii="Sylfaen" w:hAnsi="Sylfaen"/>
                        <w:sz w:val="12"/>
                        <w:szCs w:val="12"/>
                      </w:rPr>
                    </w:pPr>
                    <w:r>
                      <w:rPr>
                        <w:rFonts w:ascii="Sylfaen" w:hAnsi="Sylfaen"/>
                        <w:sz w:val="12"/>
                      </w:rPr>
                      <w:t>Մրցակցության ընդհանուր կանոնների խախտումների ռեեստր</w:t>
                    </w:r>
                  </w:p>
                </w:txbxContent>
              </v:textbox>
            </v:rect>
            <v:rect id="_x0000_s1077" style="position:absolute;left:3130;top:8732;width:2693;height:702" strokecolor="white [3212]">
              <v:textbox style="mso-next-textbox:#_x0000_s1077">
                <w:txbxContent>
                  <w:p w:rsidR="006D5578" w:rsidRPr="00C27D0D" w:rsidRDefault="006D5578" w:rsidP="00C27D0D">
                    <w:pPr>
                      <w:jc w:val="center"/>
                      <w:rPr>
                        <w:rFonts w:ascii="Sylfaen" w:hAnsi="Sylfaen"/>
                        <w:sz w:val="12"/>
                        <w:szCs w:val="12"/>
                      </w:rPr>
                    </w:pPr>
                    <w:r>
                      <w:rPr>
                        <w:rFonts w:ascii="Sylfaen" w:hAnsi="Sylfaen"/>
                        <w:sz w:val="12"/>
                      </w:rPr>
                      <w:t>Մրցակցության ընդհանուր կանոնների խախտումների մասին տեղեկությունների ազգային տեղեկատվական ռեսուրս</w:t>
                    </w:r>
                  </w:p>
                </w:txbxContent>
              </v:textbox>
            </v:rect>
          </v:group>
        </w:pict>
      </w:r>
      <w:r>
        <w:rPr>
          <w:rFonts w:ascii="Sylfaen" w:hAnsi="Sylfaen"/>
          <w:noProof/>
          <w:lang w:val="en-US" w:eastAsia="en-US" w:bidi="ar-SA"/>
        </w:rPr>
        <w:pict>
          <v:rect id="_x0000_s1074" style="position:absolute;left:0;text-align:left;margin-left:514pt;margin-top:330.4pt;width:112.7pt;height:37.6pt;z-index:251834880" strokecolor="white [3212]">
            <v:textbox style="mso-next-textbox:#_x0000_s1074">
              <w:txbxContent>
                <w:p w:rsidR="006D5578" w:rsidRPr="0027508B" w:rsidRDefault="006D5578" w:rsidP="0027508B">
                  <w:pPr>
                    <w:jc w:val="center"/>
                    <w:rPr>
                      <w:rFonts w:ascii="Sylfaen" w:hAnsi="Sylfaen"/>
                      <w:sz w:val="12"/>
                      <w:szCs w:val="12"/>
                    </w:rPr>
                  </w:pPr>
                  <w:r>
                    <w:rPr>
                      <w:rFonts w:ascii="Sylfaen" w:hAnsi="Sylfaen"/>
                      <w:sz w:val="12"/>
                    </w:rPr>
                    <w:t>Մրցակցության ընդհանուր կանոնների խախտումների ռեեստրի տեղեկություններ</w:t>
                  </w:r>
                </w:p>
              </w:txbxContent>
            </v:textbox>
          </v:rect>
        </w:pict>
      </w:r>
      <w:r w:rsidR="0008793D">
        <w:rPr>
          <w:rFonts w:ascii="Sylfaen" w:hAnsi="Sylfaen"/>
        </w:rPr>
        <w:pict>
          <v:shape id="_x0000_i1027" type="#_x0000_t75" style="width:559.5pt;height:6in">
            <v:imagedata r:id="rId11" o:title=""/>
          </v:shape>
        </w:pict>
      </w:r>
    </w:p>
    <w:p w:rsidR="005F3BF1" w:rsidRDefault="0097010C" w:rsidP="00345090">
      <w:pPr>
        <w:pStyle w:val="Picturecaption0"/>
        <w:shd w:val="clear" w:color="auto" w:fill="auto"/>
        <w:spacing w:after="160" w:line="360" w:lineRule="auto"/>
        <w:rPr>
          <w:rFonts w:ascii="Sylfaen" w:hAnsi="Sylfaen"/>
          <w:spacing w:val="-6"/>
          <w:sz w:val="20"/>
          <w:szCs w:val="20"/>
        </w:rPr>
      </w:pPr>
      <w:r w:rsidRPr="005F3BF1">
        <w:rPr>
          <w:rFonts w:ascii="Sylfaen" w:hAnsi="Sylfaen"/>
          <w:spacing w:val="-6"/>
          <w:sz w:val="20"/>
          <w:szCs w:val="20"/>
        </w:rPr>
        <w:t>Նկ. 2. Մրցակցության ընդհանուր կանոնների խախտումների ռեեստր ձ</w:t>
      </w:r>
      <w:r w:rsidR="00345090" w:rsidRPr="005F3BF1">
        <w:rPr>
          <w:rFonts w:ascii="Sylfaen" w:hAnsi="Sylfaen"/>
          <w:spacing w:val="-6"/>
          <w:sz w:val="20"/>
          <w:szCs w:val="20"/>
        </w:rPr>
        <w:t>եւ</w:t>
      </w:r>
      <w:r w:rsidRPr="005F3BF1">
        <w:rPr>
          <w:rFonts w:ascii="Sylfaen" w:hAnsi="Sylfaen"/>
          <w:spacing w:val="-6"/>
          <w:sz w:val="20"/>
          <w:szCs w:val="20"/>
        </w:rPr>
        <w:t xml:space="preserve">ավորելիս </w:t>
      </w:r>
      <w:r w:rsidR="00345090" w:rsidRPr="005F3BF1">
        <w:rPr>
          <w:rFonts w:ascii="Sylfaen" w:hAnsi="Sylfaen"/>
          <w:spacing w:val="-6"/>
          <w:sz w:val="20"/>
          <w:szCs w:val="20"/>
        </w:rPr>
        <w:t>եւ</w:t>
      </w:r>
      <w:r w:rsidRPr="005F3BF1">
        <w:rPr>
          <w:rFonts w:ascii="Sylfaen" w:hAnsi="Sylfaen"/>
          <w:spacing w:val="-6"/>
          <w:sz w:val="20"/>
          <w:szCs w:val="20"/>
        </w:rPr>
        <w:t xml:space="preserve"> վարելիս տեղեկատվական փոխգործակցության գործառական սխեմա</w:t>
      </w:r>
    </w:p>
    <w:p w:rsidR="005F3BF1" w:rsidRDefault="005F3BF1">
      <w:pPr>
        <w:rPr>
          <w:rFonts w:ascii="Sylfaen" w:eastAsia="Times New Roman" w:hAnsi="Sylfaen" w:cs="Times New Roman"/>
          <w:spacing w:val="-6"/>
          <w:sz w:val="20"/>
          <w:szCs w:val="20"/>
        </w:rPr>
      </w:pPr>
      <w:r>
        <w:rPr>
          <w:rFonts w:ascii="Sylfaen" w:hAnsi="Sylfaen"/>
          <w:spacing w:val="-6"/>
          <w:sz w:val="20"/>
          <w:szCs w:val="20"/>
        </w:rPr>
        <w:br w:type="page"/>
      </w:r>
    </w:p>
    <w:p w:rsidR="00075E01" w:rsidRPr="00345090" w:rsidRDefault="00595C5D" w:rsidP="00345090">
      <w:pPr>
        <w:spacing w:after="160" w:line="360" w:lineRule="auto"/>
        <w:rPr>
          <w:rFonts w:ascii="Sylfaen" w:hAnsi="Sylfaen"/>
        </w:rPr>
      </w:pPr>
      <w:r>
        <w:rPr>
          <w:rFonts w:ascii="Sylfaen" w:hAnsi="Sylfaen"/>
          <w:noProof/>
          <w:lang w:val="en-US" w:eastAsia="en-US" w:bidi="ar-SA"/>
        </w:rPr>
        <w:lastRenderedPageBreak/>
        <w:pict>
          <v:group id="_x0000_s1119" style="position:absolute;margin-left:33.65pt;margin-top:-.85pt;width:515.9pt;height:435.2pt;z-index:251888128" coordorigin="2091,692" coordsize="10318,8704">
            <v:rect id="_x0000_s1079" style="position:absolute;left:2091;top:692;width:1903;height:311" strokecolor="white [3212]">
              <v:textbox style="mso-next-textbox:#_x0000_s1079">
                <w:txbxContent>
                  <w:p w:rsidR="006D5578" w:rsidRPr="005F3BF1" w:rsidRDefault="006D5578" w:rsidP="002762FE">
                    <w:pPr>
                      <w:jc w:val="center"/>
                      <w:rPr>
                        <w:rFonts w:ascii="Sylfaen" w:hAnsi="Sylfaen"/>
                        <w:sz w:val="8"/>
                        <w:szCs w:val="8"/>
                      </w:rPr>
                    </w:pPr>
                    <w:r w:rsidRPr="005F3BF1">
                      <w:rPr>
                        <w:rFonts w:ascii="Sylfaen" w:hAnsi="Sylfaen"/>
                        <w:sz w:val="8"/>
                        <w:szCs w:val="8"/>
                      </w:rPr>
                      <w:t>Անդամ պետության լիազորված մարմին</w:t>
                    </w:r>
                  </w:p>
                </w:txbxContent>
              </v:textbox>
            </v:rect>
            <v:rect id="_x0000_s1080" style="position:absolute;left:4170;top:692;width:2091;height:311" strokecolor="white [3212]">
              <v:textbox style="mso-next-textbox:#_x0000_s1080">
                <w:txbxContent>
                  <w:p w:rsidR="006D5578" w:rsidRPr="00616CF4" w:rsidRDefault="006D5578" w:rsidP="005F3BF1">
                    <w:pPr>
                      <w:jc w:val="center"/>
                      <w:rPr>
                        <w:rFonts w:ascii="Sylfaen" w:hAnsi="Sylfaen"/>
                        <w:spacing w:val="-6"/>
                        <w:sz w:val="8"/>
                        <w:szCs w:val="8"/>
                      </w:rPr>
                    </w:pPr>
                    <w:r w:rsidRPr="00616CF4">
                      <w:rPr>
                        <w:rFonts w:ascii="Sylfaen" w:hAnsi="Sylfaen"/>
                        <w:spacing w:val="-6"/>
                        <w:sz w:val="8"/>
                        <w:szCs w:val="8"/>
                      </w:rPr>
                      <w:t>Անդամ պետության ծանուցվող լիազորված մարմին</w:t>
                    </w:r>
                  </w:p>
                </w:txbxContent>
              </v:textbox>
            </v:rect>
            <v:rect id="_x0000_s1081" style="position:absolute;left:7588;top:692;width:1916;height:311" strokecolor="white [3212]">
              <v:textbox style="mso-next-textbox:#_x0000_s1081">
                <w:txbxContent>
                  <w:p w:rsidR="006D5578" w:rsidRPr="002762FE" w:rsidRDefault="006D5578" w:rsidP="002762FE">
                    <w:pPr>
                      <w:jc w:val="center"/>
                      <w:rPr>
                        <w:rFonts w:ascii="Sylfaen" w:hAnsi="Sylfaen"/>
                        <w:sz w:val="12"/>
                        <w:szCs w:val="12"/>
                      </w:rPr>
                    </w:pPr>
                    <w:r>
                      <w:rPr>
                        <w:rFonts w:ascii="Sylfaen" w:hAnsi="Sylfaen"/>
                        <w:sz w:val="12"/>
                      </w:rPr>
                      <w:t>Հանձնաժողով</w:t>
                    </w:r>
                  </w:p>
                </w:txbxContent>
              </v:textbox>
            </v:rect>
            <v:rect id="_x0000_s1082" style="position:absolute;left:2091;top:1234;width:1592;height:614" strokecolor="white [3212]">
              <v:textbox style="mso-next-textbox:#_x0000_s1082">
                <w:txbxContent>
                  <w:p w:rsidR="006D5578" w:rsidRPr="00616CF4" w:rsidRDefault="006D5578" w:rsidP="002762FE">
                    <w:pPr>
                      <w:jc w:val="center"/>
                      <w:rPr>
                        <w:rFonts w:ascii="Sylfaen" w:hAnsi="Sylfaen"/>
                        <w:sz w:val="8"/>
                        <w:szCs w:val="8"/>
                      </w:rPr>
                    </w:pPr>
                    <w:r w:rsidRPr="00616CF4">
                      <w:rPr>
                        <w:rFonts w:ascii="Sylfaen" w:hAnsi="Sylfaen"/>
                        <w:sz w:val="8"/>
                        <w:szCs w:val="8"/>
                      </w:rPr>
                      <w:t>Գների պետական կարգավորում սահմանելու մասին ծանուցման ուղարկում</w:t>
                    </w:r>
                  </w:p>
                </w:txbxContent>
              </v:textbox>
            </v:rect>
            <v:rect id="_x0000_s1083" style="position:absolute;left:2091;top:2394;width:1592;height:544" strokecolor="white [3212]">
              <v:textbox style="mso-next-textbox:#_x0000_s1083">
                <w:txbxContent>
                  <w:p w:rsidR="006D5578" w:rsidRPr="00616CF4" w:rsidRDefault="006D5578" w:rsidP="002762FE">
                    <w:pPr>
                      <w:jc w:val="center"/>
                      <w:rPr>
                        <w:rFonts w:ascii="Sylfaen" w:hAnsi="Sylfaen"/>
                        <w:sz w:val="8"/>
                        <w:szCs w:val="8"/>
                      </w:rPr>
                    </w:pPr>
                    <w:r w:rsidRPr="00616CF4">
                      <w:rPr>
                        <w:rFonts w:ascii="Sylfaen" w:hAnsi="Sylfaen"/>
                        <w:sz w:val="8"/>
                        <w:szCs w:val="8"/>
                      </w:rPr>
                      <w:t>Գների պետական կարգավորումը երկարաձգելու/չեղարկելու մասին դիմումի ուղարկում</w:t>
                    </w:r>
                  </w:p>
                </w:txbxContent>
              </v:textbox>
            </v:rect>
            <v:rect id="_x0000_s1084" style="position:absolute;left:4507;top:1889;width:1428;height:505" strokecolor="white [3212]">
              <v:textbox style="mso-next-textbox:#_x0000_s1084">
                <w:txbxContent>
                  <w:p w:rsidR="006D5578" w:rsidRPr="006D5578" w:rsidRDefault="006D5578" w:rsidP="002762FE">
                    <w:pPr>
                      <w:jc w:val="center"/>
                      <w:rPr>
                        <w:rFonts w:ascii="Sylfaen" w:hAnsi="Sylfaen"/>
                        <w:sz w:val="6"/>
                        <w:szCs w:val="6"/>
                      </w:rPr>
                    </w:pPr>
                    <w:r w:rsidRPr="006D5578">
                      <w:rPr>
                        <w:rFonts w:ascii="Sylfaen" w:hAnsi="Sylfaen"/>
                        <w:sz w:val="6"/>
                        <w:szCs w:val="6"/>
                      </w:rPr>
                      <w:t>Գների պետական կարգավորում սահմանելու մասին ծանուցման ստացում և մշակում</w:t>
                    </w:r>
                  </w:p>
                </w:txbxContent>
              </v:textbox>
            </v:rect>
            <v:rect id="_x0000_s1085" style="position:absolute;left:6649;top:1234;width:1585;height:561" strokecolor="white [3212]">
              <v:textbox style="mso-next-textbox:#_x0000_s1085">
                <w:txbxContent>
                  <w:p w:rsidR="006D5578" w:rsidRPr="00616CF4" w:rsidRDefault="006D5578" w:rsidP="002762FE">
                    <w:pPr>
                      <w:jc w:val="center"/>
                      <w:rPr>
                        <w:rFonts w:ascii="Sylfaen" w:hAnsi="Sylfaen"/>
                        <w:sz w:val="8"/>
                        <w:szCs w:val="8"/>
                      </w:rPr>
                    </w:pPr>
                    <w:r w:rsidRPr="00616CF4">
                      <w:rPr>
                        <w:rFonts w:ascii="Sylfaen" w:hAnsi="Sylfaen"/>
                        <w:sz w:val="8"/>
                        <w:szCs w:val="8"/>
                      </w:rPr>
                      <w:t>Գների պետական կարգավորում սահմանելու մասին ծանուցման ստացում և մշակում</w:t>
                    </w:r>
                  </w:p>
                </w:txbxContent>
              </v:textbox>
            </v:rect>
            <v:rect id="_x0000_s1086" style="position:absolute;left:6649;top:2394;width:1585;height:544" strokecolor="white [3212]">
              <v:textbox style="mso-next-textbox:#_x0000_s1086">
                <w:txbxContent>
                  <w:p w:rsidR="006D5578" w:rsidRPr="00616CF4" w:rsidRDefault="006D5578" w:rsidP="002762FE">
                    <w:pPr>
                      <w:jc w:val="center"/>
                      <w:rPr>
                        <w:rFonts w:ascii="Sylfaen" w:hAnsi="Sylfaen"/>
                        <w:sz w:val="8"/>
                        <w:szCs w:val="8"/>
                      </w:rPr>
                    </w:pPr>
                    <w:r w:rsidRPr="00616CF4">
                      <w:rPr>
                        <w:rFonts w:ascii="Sylfaen" w:hAnsi="Sylfaen"/>
                        <w:sz w:val="8"/>
                        <w:szCs w:val="8"/>
                      </w:rPr>
                      <w:t>Գների պետական կարգավորումը երկարաձգելու/չեղարկելու մասին դիմումի ստացում և մշակում</w:t>
                    </w:r>
                  </w:p>
                </w:txbxContent>
              </v:textbox>
            </v:rect>
            <v:rect id="_x0000_s1087" style="position:absolute;left:6649;top:3161;width:1585;height:625" strokecolor="white [3212]">
              <v:textbox style="mso-next-textbox:#_x0000_s1087">
                <w:txbxContent>
                  <w:p w:rsidR="006D5578" w:rsidRPr="00616CF4" w:rsidRDefault="006D5578" w:rsidP="002762FE">
                    <w:pPr>
                      <w:jc w:val="center"/>
                      <w:rPr>
                        <w:rFonts w:ascii="Sylfaen" w:hAnsi="Sylfaen"/>
                        <w:sz w:val="8"/>
                        <w:szCs w:val="8"/>
                      </w:rPr>
                    </w:pPr>
                    <w:r w:rsidRPr="00616CF4">
                      <w:rPr>
                        <w:rFonts w:ascii="Sylfaen" w:hAnsi="Sylfaen"/>
                        <w:sz w:val="8"/>
                        <w:szCs w:val="8"/>
                      </w:rPr>
                      <w:t>Գների պետական կարգավորում սահմանելու մասին որոշման հետ համաձայն չլինելու մասին դիմումի ստացում և մշակում</w:t>
                    </w:r>
                  </w:p>
                </w:txbxContent>
              </v:textbox>
            </v:rect>
            <v:rect id="_x0000_s1088" style="position:absolute;left:6737;top:4039;width:1585;height:599" strokecolor="white [3212]">
              <v:textbox style="mso-next-textbox:#_x0000_s1088">
                <w:txbxContent>
                  <w:p w:rsidR="006D5578" w:rsidRPr="00616CF4" w:rsidRDefault="006D5578" w:rsidP="00ED12E4">
                    <w:pPr>
                      <w:jc w:val="center"/>
                      <w:rPr>
                        <w:rFonts w:ascii="Sylfaen" w:hAnsi="Sylfaen"/>
                        <w:sz w:val="8"/>
                        <w:szCs w:val="8"/>
                      </w:rPr>
                    </w:pPr>
                    <w:r w:rsidRPr="00616CF4">
                      <w:rPr>
                        <w:rFonts w:ascii="Sylfaen" w:hAnsi="Sylfaen"/>
                        <w:sz w:val="8"/>
                        <w:szCs w:val="8"/>
                      </w:rPr>
                      <w:t>Գների պետական կարգավորումը չեղարկելու անհրաժեշտության մասին որոշման ուղարկում</w:t>
                    </w:r>
                  </w:p>
                </w:txbxContent>
              </v:textbox>
            </v:rect>
            <v:rect id="_x0000_s1089" style="position:absolute;left:8930;top:4039;width:1408;height:505" strokecolor="white [3212]">
              <v:textbox style="mso-next-textbox:#_x0000_s1089">
                <w:txbxContent>
                  <w:p w:rsidR="006D5578" w:rsidRPr="006B39C5" w:rsidRDefault="006D5578" w:rsidP="00616CF4">
                    <w:pPr>
                      <w:jc w:val="center"/>
                      <w:rPr>
                        <w:rFonts w:ascii="Sylfaen" w:hAnsi="Sylfaen"/>
                        <w:sz w:val="6"/>
                        <w:szCs w:val="6"/>
                      </w:rPr>
                    </w:pPr>
                    <w:r w:rsidRPr="006B39C5">
                      <w:rPr>
                        <w:rFonts w:ascii="Sylfaen" w:hAnsi="Sylfaen"/>
                        <w:sz w:val="6"/>
                        <w:szCs w:val="6"/>
                      </w:rPr>
                      <w:t>Գների պետական կարգավորման մասին տվյալների բազայում տեղեկությունների ընդգրկում</w:t>
                    </w:r>
                  </w:p>
                </w:txbxContent>
              </v:textbox>
            </v:rect>
            <v:rect id="_x0000_s1090" style="position:absolute;left:2154;top:4039;width:1529;height:599" strokecolor="white [3212]">
              <v:textbox style="mso-next-textbox:#_x0000_s1090">
                <w:txbxContent>
                  <w:p w:rsidR="006D5578" w:rsidRPr="00616CF4" w:rsidRDefault="006D5578" w:rsidP="00ED12E4">
                    <w:pPr>
                      <w:jc w:val="center"/>
                      <w:rPr>
                        <w:rFonts w:ascii="Sylfaen" w:hAnsi="Sylfaen"/>
                        <w:sz w:val="6"/>
                        <w:szCs w:val="6"/>
                      </w:rPr>
                    </w:pPr>
                    <w:r w:rsidRPr="00616CF4">
                      <w:rPr>
                        <w:rFonts w:ascii="Sylfaen" w:hAnsi="Sylfaen"/>
                        <w:sz w:val="6"/>
                        <w:szCs w:val="6"/>
                      </w:rPr>
                      <w:t>Գների պետական կարգավորումը չեղյալ հայտարարելու անհրաժեշտության մասին որոշման ընդունում և մշակում</w:t>
                    </w:r>
                  </w:p>
                </w:txbxContent>
              </v:textbox>
            </v:rect>
            <v:rect id="_x0000_s1091" style="position:absolute;left:4407;top:3161;width:1528;height:571" strokecolor="white [3212]">
              <v:textbox style="mso-next-textbox:#_x0000_s1091">
                <w:txbxContent>
                  <w:p w:rsidR="006D5578" w:rsidRPr="00616CF4" w:rsidRDefault="006D5578" w:rsidP="00ED12E4">
                    <w:pPr>
                      <w:jc w:val="center"/>
                      <w:rPr>
                        <w:rFonts w:ascii="Sylfaen" w:hAnsi="Sylfaen"/>
                        <w:sz w:val="8"/>
                        <w:szCs w:val="8"/>
                      </w:rPr>
                    </w:pPr>
                    <w:r w:rsidRPr="00616CF4">
                      <w:rPr>
                        <w:rFonts w:ascii="Sylfaen" w:hAnsi="Sylfaen"/>
                        <w:sz w:val="8"/>
                        <w:szCs w:val="8"/>
                      </w:rPr>
                      <w:t>Գների պետական կարգավորում սահմանելու մասին որոշման հետ համաձայն չլինելու մասին դիմումի ուղարկում</w:t>
                    </w:r>
                  </w:p>
                </w:txbxContent>
              </v:textbox>
            </v:rect>
            <v:rect id="_x0000_s1092" style="position:absolute;left:2154;top:4844;width:3844;height:576" strokecolor="white [3212]">
              <v:textbox style="mso-next-textbox:#_x0000_s1092">
                <w:txbxContent>
                  <w:p w:rsidR="006D5578" w:rsidRPr="00616CF4" w:rsidRDefault="006D5578" w:rsidP="00ED12E4">
                    <w:pPr>
                      <w:jc w:val="center"/>
                      <w:rPr>
                        <w:rFonts w:ascii="Sylfaen" w:hAnsi="Sylfaen"/>
                        <w:sz w:val="8"/>
                        <w:szCs w:val="8"/>
                      </w:rPr>
                    </w:pPr>
                    <w:r w:rsidRPr="00616CF4">
                      <w:rPr>
                        <w:rFonts w:ascii="Sylfaen" w:hAnsi="Sylfaen"/>
                        <w:sz w:val="8"/>
                        <w:szCs w:val="8"/>
                      </w:rPr>
                      <w:t>Գների պետական կարգավորում սահմանելու մասին դիմումի ուսումնասիրությունը դադարեցնելու մասին որոշման ստացում և մշակում</w:t>
                    </w:r>
                  </w:p>
                </w:txbxContent>
              </v:textbox>
            </v:rect>
            <v:rect id="_x0000_s1093" style="position:absolute;left:2117;top:5736;width:3881;height:526" strokecolor="white [3212]">
              <v:textbox style="mso-next-textbox:#_x0000_s1093">
                <w:txbxContent>
                  <w:p w:rsidR="006D5578" w:rsidRPr="00616CF4" w:rsidRDefault="006D5578" w:rsidP="00ED12E4">
                    <w:pPr>
                      <w:jc w:val="center"/>
                      <w:rPr>
                        <w:rFonts w:ascii="Sylfaen" w:hAnsi="Sylfaen"/>
                        <w:sz w:val="8"/>
                        <w:szCs w:val="8"/>
                      </w:rPr>
                    </w:pPr>
                    <w:r w:rsidRPr="00616CF4">
                      <w:rPr>
                        <w:rFonts w:ascii="Sylfaen" w:hAnsi="Sylfaen"/>
                        <w:sz w:val="8"/>
                        <w:szCs w:val="8"/>
                      </w:rPr>
                      <w:t>Գների պետական կարգավորում սահմանելու մասին խորհրդակցության արդյունքներով արձանագրության ընդունում և մշակում</w:t>
                    </w:r>
                  </w:p>
                </w:txbxContent>
              </v:textbox>
            </v:rect>
            <v:rect id="_x0000_s1094" style="position:absolute;left:2179;top:6540;width:3656;height:464" strokecolor="white [3212]">
              <v:textbox style="mso-next-textbox:#_x0000_s1094">
                <w:txbxContent>
                  <w:p w:rsidR="006D5578" w:rsidRPr="00616CF4" w:rsidRDefault="006D5578" w:rsidP="00C4058B">
                    <w:pPr>
                      <w:jc w:val="center"/>
                      <w:rPr>
                        <w:rFonts w:ascii="Sylfaen" w:hAnsi="Sylfaen"/>
                        <w:sz w:val="8"/>
                        <w:szCs w:val="8"/>
                      </w:rPr>
                    </w:pPr>
                    <w:r w:rsidRPr="00616CF4">
                      <w:rPr>
                        <w:rFonts w:ascii="Sylfaen" w:hAnsi="Sylfaen"/>
                        <w:sz w:val="8"/>
                        <w:szCs w:val="8"/>
                      </w:rPr>
                      <w:t>Հարցման հիման վրա գների պետական կարգավորում սահմանելու մասին տեղեկատվության ներկայացում</w:t>
                    </w:r>
                  </w:p>
                </w:txbxContent>
              </v:textbox>
            </v:rect>
            <v:rect id="_x0000_s1095" style="position:absolute;left:2179;top:7440;width:3756;height:526" strokecolor="white [3212]">
              <v:textbox style="mso-next-textbox:#_x0000_s1095">
                <w:txbxContent>
                  <w:p w:rsidR="006D5578" w:rsidRPr="00616CF4" w:rsidRDefault="006D5578" w:rsidP="00C4058B">
                    <w:pPr>
                      <w:jc w:val="center"/>
                      <w:rPr>
                        <w:rFonts w:ascii="Sylfaen" w:hAnsi="Sylfaen"/>
                        <w:sz w:val="8"/>
                        <w:szCs w:val="8"/>
                      </w:rPr>
                    </w:pPr>
                    <w:r w:rsidRPr="00616CF4">
                      <w:rPr>
                        <w:rFonts w:ascii="Sylfaen" w:hAnsi="Sylfaen"/>
                        <w:sz w:val="8"/>
                        <w:szCs w:val="8"/>
                      </w:rPr>
                      <w:t>Գների պետական կարգավորում սահմանելու գործընթացում նոր իրադարձության/կարգավիճակի փոփոխման մասին ծանուցման ստացում</w:t>
                    </w:r>
                  </w:p>
                </w:txbxContent>
              </v:textbox>
            </v:rect>
            <v:rect id="_x0000_s1096" style="position:absolute;left:10681;top:3067;width:1728;height:777" strokecolor="white [3212]">
              <v:textbox style="mso-next-textbox:#_x0000_s1096">
                <w:txbxContent>
                  <w:p w:rsidR="006D5578" w:rsidRPr="00C4058B" w:rsidRDefault="006D5578" w:rsidP="00C4058B">
                    <w:pPr>
                      <w:jc w:val="center"/>
                      <w:rPr>
                        <w:rFonts w:ascii="Sylfaen" w:hAnsi="Sylfaen"/>
                        <w:sz w:val="12"/>
                        <w:szCs w:val="12"/>
                      </w:rPr>
                    </w:pPr>
                    <w:r>
                      <w:rPr>
                        <w:rFonts w:ascii="Sylfaen" w:hAnsi="Sylfaen"/>
                        <w:sz w:val="12"/>
                      </w:rPr>
                      <w:t>Գների պետական կարգավորման մասին տեղեկություններ</w:t>
                    </w:r>
                  </w:p>
                </w:txbxContent>
              </v:textbox>
            </v:rect>
            <v:rect id="_x0000_s1097" style="position:absolute;left:6261;top:9089;width:3014;height:307" strokecolor="white [3212]">
              <v:textbox style="mso-next-textbox:#_x0000_s1097">
                <w:txbxContent>
                  <w:p w:rsidR="006D5578" w:rsidRPr="005619AA" w:rsidRDefault="006D5578" w:rsidP="00C4058B">
                    <w:pPr>
                      <w:jc w:val="center"/>
                      <w:rPr>
                        <w:rFonts w:ascii="Sylfaen" w:hAnsi="Sylfaen"/>
                        <w:sz w:val="10"/>
                        <w:szCs w:val="10"/>
                      </w:rPr>
                    </w:pPr>
                    <w:r w:rsidRPr="005619AA">
                      <w:rPr>
                        <w:rFonts w:ascii="Sylfaen" w:hAnsi="Sylfaen"/>
                        <w:sz w:val="10"/>
                        <w:szCs w:val="10"/>
                      </w:rPr>
                      <w:t>Գների պետական կարգավորման մասին տվյալների բազա</w:t>
                    </w:r>
                  </w:p>
                </w:txbxContent>
              </v:textbox>
            </v:rect>
            <v:rect id="_x0000_s1098" style="position:absolute;left:6649;top:4844;width:1585;height:576" strokecolor="white [3212]">
              <v:textbox style="mso-next-textbox:#_x0000_s1098">
                <w:txbxContent>
                  <w:p w:rsidR="006D5578" w:rsidRPr="006D5578" w:rsidRDefault="006D5578" w:rsidP="00C4058B">
                    <w:pPr>
                      <w:jc w:val="center"/>
                      <w:rPr>
                        <w:rFonts w:ascii="Sylfaen" w:hAnsi="Sylfaen"/>
                        <w:sz w:val="6"/>
                        <w:szCs w:val="6"/>
                      </w:rPr>
                    </w:pPr>
                    <w:r w:rsidRPr="006D5578">
                      <w:rPr>
                        <w:rFonts w:ascii="Sylfaen" w:hAnsi="Sylfaen"/>
                        <w:sz w:val="6"/>
                        <w:szCs w:val="6"/>
                      </w:rPr>
                      <w:t>Գների պետական կարգավորում սահմանելու մասին դիմումի ուսումնասիրությունը դադարեցնելու մասին որոշման ուղարկում</w:t>
                    </w:r>
                  </w:p>
                </w:txbxContent>
              </v:textbox>
            </v:rect>
            <v:rect id="_x0000_s1099" style="position:absolute;left:6649;top:6540;width:1585;height:603" strokecolor="white [3212]">
              <v:textbox style="mso-next-textbox:#_x0000_s1099">
                <w:txbxContent>
                  <w:p w:rsidR="006D5578" w:rsidRPr="006B39C5" w:rsidRDefault="006D5578" w:rsidP="00C4058B">
                    <w:pPr>
                      <w:jc w:val="center"/>
                      <w:rPr>
                        <w:rFonts w:ascii="Sylfaen" w:hAnsi="Sylfaen"/>
                        <w:sz w:val="6"/>
                        <w:szCs w:val="6"/>
                      </w:rPr>
                    </w:pPr>
                    <w:r w:rsidRPr="006B39C5">
                      <w:rPr>
                        <w:rFonts w:ascii="Sylfaen" w:hAnsi="Sylfaen"/>
                        <w:sz w:val="6"/>
                        <w:szCs w:val="6"/>
                      </w:rPr>
                      <w:t>Գների պետական կարգավորում սահմանելու մասին տեղեկատվության հարցման ուղարկում</w:t>
                    </w:r>
                  </w:p>
                </w:txbxContent>
              </v:textbox>
            </v:rect>
            <v:rect id="_x0000_s1100" style="position:absolute;left:6649;top:7353;width:1585;height:613" strokecolor="white [3212]">
              <v:textbox style="mso-next-textbox:#_x0000_s1100">
                <w:txbxContent>
                  <w:p w:rsidR="006D5578" w:rsidRPr="00616CF4" w:rsidRDefault="006D5578" w:rsidP="00C4058B">
                    <w:pPr>
                      <w:jc w:val="center"/>
                      <w:rPr>
                        <w:rFonts w:ascii="Sylfaen" w:hAnsi="Sylfaen"/>
                        <w:sz w:val="6"/>
                        <w:szCs w:val="6"/>
                      </w:rPr>
                    </w:pPr>
                    <w:r w:rsidRPr="00616CF4">
                      <w:rPr>
                        <w:rFonts w:ascii="Sylfaen" w:hAnsi="Sylfaen"/>
                        <w:sz w:val="6"/>
                        <w:szCs w:val="6"/>
                      </w:rPr>
                      <w:t>Գների պետական կարգավորում սահմանելու գործընթացում նոր իրադարձության/կարգավիճակի փոփոխման մասին ծանուցման ուղարկում</w:t>
                    </w:r>
                  </w:p>
                </w:txbxContent>
              </v:textbox>
            </v:rect>
            <v:rect id="_x0000_s1101" style="position:absolute;left:6737;top:5648;width:1497;height:614" strokecolor="white [3212]">
              <v:textbox style="mso-next-textbox:#_x0000_s1101">
                <w:txbxContent>
                  <w:p w:rsidR="006D5578" w:rsidRPr="005619AA" w:rsidRDefault="006D5578" w:rsidP="00C4058B">
                    <w:pPr>
                      <w:jc w:val="center"/>
                      <w:rPr>
                        <w:rFonts w:ascii="Sylfaen" w:hAnsi="Sylfaen"/>
                        <w:sz w:val="6"/>
                        <w:szCs w:val="6"/>
                      </w:rPr>
                    </w:pPr>
                    <w:r w:rsidRPr="005619AA">
                      <w:rPr>
                        <w:rFonts w:ascii="Sylfaen" w:hAnsi="Sylfaen"/>
                        <w:sz w:val="6"/>
                        <w:szCs w:val="6"/>
                      </w:rPr>
                      <w:t>Գների պետական կարգավորում սահմանելու մասին խորհրդակցությունների արդյունքներով արձանագրության ուղարկում</w:t>
                    </w:r>
                  </w:p>
                </w:txbxContent>
              </v:textbox>
            </v:rect>
          </v:group>
        </w:pict>
      </w:r>
      <w:r>
        <w:rPr>
          <w:rFonts w:ascii="Sylfaen" w:hAnsi="Sylfaen"/>
        </w:rPr>
        <w:pict>
          <v:shapetype id="_x0000_t202" coordsize="21600,21600" o:spt="202" path="m,l,21600r21600,l21600,xe">
            <v:stroke joinstyle="miter"/>
            <v:path gradientshapeok="t" o:connecttype="rect"/>
          </v:shapetype>
          <v:shape id="_x0000_s1029" type="#_x0000_t202" style="position:absolute;margin-left:.05pt;margin-top:-21.35pt;width:569.4pt;height:473.9pt;z-index:251657728;mso-wrap-style:none;mso-wrap-distance-left:5pt;mso-wrap-distance-right:5pt;mso-position-horizontal-relative:margin" wrapcoords="2693 0 21600 0 21600 20008 21575 20143 21575 21600 0 21600 0 20143 2693 20008 2693 0" filled="f" stroked="f">
            <v:textbox style="mso-next-textbox:#_x0000_s1029" inset="0,0,0,0">
              <w:txbxContent>
                <w:p w:rsidR="006D5578" w:rsidRDefault="00595C5D">
                  <w:pPr>
                    <w:jc w:val="center"/>
                    <w:rPr>
                      <w:sz w:val="2"/>
                      <w:szCs w:val="2"/>
                    </w:rPr>
                  </w:pPr>
                  <w:r>
                    <w:fldChar w:fldCharType="begin"/>
                  </w:r>
                  <w:r>
                    <w:instrText xml:space="preserve"> </w:instrText>
                  </w:r>
                  <w:r>
                    <w:instrText>INCLUDEPICTURE  "C:\\Users\\Erik\\Desktop\\nor\\media\\image4.jpeg" \* MERGEFORMATINET</w:instrText>
                  </w:r>
                  <w:r>
                    <w:instrText xml:space="preserve"> </w:instrText>
                  </w:r>
                  <w:r>
                    <w:fldChar w:fldCharType="separate"/>
                  </w:r>
                  <w:r>
                    <w:pict>
                      <v:shape id="_x0000_i1029" type="#_x0000_t75" style="width:570pt;height:454.5pt">
                        <v:imagedata r:id="rId12" r:href="rId13"/>
                      </v:shape>
                    </w:pict>
                  </w:r>
                  <w:r>
                    <w:fldChar w:fldCharType="end"/>
                  </w:r>
                </w:p>
              </w:txbxContent>
            </v:textbox>
            <w10:wrap anchorx="margin"/>
          </v:shape>
        </w:pict>
      </w: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345090">
      <w:pPr>
        <w:spacing w:after="160" w:line="360" w:lineRule="auto"/>
        <w:rPr>
          <w:rFonts w:ascii="Sylfaen" w:hAnsi="Sylfaen"/>
        </w:rPr>
      </w:pPr>
    </w:p>
    <w:p w:rsidR="00075E01" w:rsidRPr="00345090" w:rsidRDefault="00075E01" w:rsidP="00616CF4">
      <w:pPr>
        <w:rPr>
          <w:rFonts w:ascii="Sylfaen" w:hAnsi="Sylfaen"/>
        </w:rPr>
      </w:pPr>
    </w:p>
    <w:p w:rsidR="006B39C5" w:rsidRDefault="005F3BF1" w:rsidP="00616CF4">
      <w:pPr>
        <w:pStyle w:val="Picturecaption0"/>
        <w:shd w:val="clear" w:color="auto" w:fill="auto"/>
        <w:spacing w:line="240" w:lineRule="auto"/>
        <w:rPr>
          <w:rStyle w:val="PicturecaptionExact"/>
          <w:rFonts w:ascii="Sylfaen" w:hAnsi="Sylfaen"/>
          <w:sz w:val="16"/>
          <w:szCs w:val="16"/>
        </w:rPr>
        <w:sectPr w:rsidR="006B39C5" w:rsidSect="00AE53D8">
          <w:pgSz w:w="16840" w:h="11907" w:code="9"/>
          <w:pgMar w:top="709" w:right="1418" w:bottom="1418" w:left="1418" w:header="0" w:footer="525" w:gutter="0"/>
          <w:cols w:space="720"/>
          <w:noEndnote/>
          <w:docGrid w:linePitch="360"/>
        </w:sectPr>
      </w:pPr>
      <w:r w:rsidRPr="00616CF4">
        <w:rPr>
          <w:rStyle w:val="PicturecaptionExact"/>
          <w:rFonts w:ascii="Sylfaen" w:hAnsi="Sylfaen"/>
          <w:sz w:val="16"/>
          <w:szCs w:val="16"/>
        </w:rPr>
        <w:t>Նկ. 3. Գների պետական կարգավորում սահմանելիս եւ այն սահմանելու մասին Եվրասիական տնտեսական միության անդամ պետությունների որոշումները բողոքարկելիս տեղեկատվական փոխգործակցության գործառական սխեմա</w:t>
      </w:r>
    </w:p>
    <w:p w:rsidR="00075E01" w:rsidRPr="00345090" w:rsidRDefault="0097010C" w:rsidP="005F3BF1">
      <w:pPr>
        <w:pStyle w:val="Bodytext20"/>
        <w:shd w:val="clear" w:color="auto" w:fill="auto"/>
        <w:spacing w:before="0" w:after="160" w:line="346" w:lineRule="auto"/>
        <w:ind w:left="2835" w:right="-8"/>
        <w:jc w:val="center"/>
        <w:rPr>
          <w:rFonts w:ascii="Sylfaen" w:hAnsi="Sylfaen"/>
          <w:sz w:val="24"/>
          <w:szCs w:val="24"/>
        </w:rPr>
      </w:pPr>
      <w:r w:rsidRPr="00345090">
        <w:rPr>
          <w:rFonts w:ascii="Sylfaen" w:hAnsi="Sylfaen"/>
          <w:sz w:val="24"/>
          <w:szCs w:val="24"/>
        </w:rPr>
        <w:lastRenderedPageBreak/>
        <w:t>ՀԱՎԵԼՎԱԾ ԹԻՎ 2</w:t>
      </w:r>
    </w:p>
    <w:p w:rsidR="00075E01" w:rsidRPr="00345090" w:rsidRDefault="0097010C" w:rsidP="005F3BF1">
      <w:pPr>
        <w:pStyle w:val="Bodytext20"/>
        <w:shd w:val="clear" w:color="auto" w:fill="auto"/>
        <w:spacing w:before="0" w:after="160" w:line="346" w:lineRule="auto"/>
        <w:ind w:left="2835" w:right="-8"/>
        <w:jc w:val="center"/>
        <w:rPr>
          <w:rFonts w:ascii="Sylfaen" w:hAnsi="Sylfaen"/>
          <w:sz w:val="24"/>
          <w:szCs w:val="24"/>
        </w:rPr>
      </w:pPr>
      <w:r w:rsidRPr="00345090">
        <w:rPr>
          <w:rFonts w:ascii="Sylfaen" w:hAnsi="Sylfaen"/>
          <w:sz w:val="24"/>
          <w:szCs w:val="24"/>
        </w:rPr>
        <w:t>«</w:t>
      </w:r>
      <w:r w:rsidR="009D783A"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9D783A"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նա</w:t>
      </w:r>
      <w:r w:rsidR="00345090">
        <w:rPr>
          <w:rFonts w:ascii="Sylfaen" w:hAnsi="Sylfaen"/>
          <w:sz w:val="24"/>
          <w:szCs w:val="24"/>
        </w:rPr>
        <w:t>եւ</w:t>
      </w:r>
      <w:r w:rsidR="009D783A"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9D783A"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9D783A"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9D783A" w:rsidRPr="00345090">
        <w:rPr>
          <w:rFonts w:ascii="Sylfaen" w:hAnsi="Sylfaen"/>
          <w:sz w:val="24"/>
          <w:szCs w:val="24"/>
        </w:rPr>
        <w:t xml:space="preserve"> փաստաթղթերի </w:t>
      </w:r>
      <w:r w:rsidR="00345090">
        <w:rPr>
          <w:rFonts w:ascii="Sylfaen" w:hAnsi="Sylfaen"/>
          <w:sz w:val="24"/>
          <w:szCs w:val="24"/>
        </w:rPr>
        <w:t>եւ</w:t>
      </w:r>
      <w:r w:rsidR="009D783A"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ընդհանուր գործընթացի իրագործման կանոնների</w:t>
      </w:r>
    </w:p>
    <w:p w:rsidR="00264459" w:rsidRPr="00345090" w:rsidRDefault="00264459" w:rsidP="006B39C5">
      <w:pPr>
        <w:pStyle w:val="Bodytext30"/>
        <w:shd w:val="clear" w:color="auto" w:fill="auto"/>
        <w:spacing w:before="0" w:after="160" w:line="240" w:lineRule="auto"/>
        <w:ind w:right="198"/>
        <w:rPr>
          <w:rFonts w:ascii="Sylfaen" w:hAnsi="Sylfaen"/>
          <w:sz w:val="24"/>
          <w:szCs w:val="24"/>
        </w:rPr>
      </w:pPr>
    </w:p>
    <w:p w:rsidR="00075E01" w:rsidRPr="00345090" w:rsidRDefault="0097010C" w:rsidP="005F3BF1">
      <w:pPr>
        <w:pStyle w:val="Bodytext30"/>
        <w:shd w:val="clear" w:color="auto" w:fill="auto"/>
        <w:spacing w:before="0" w:after="160" w:line="346" w:lineRule="auto"/>
        <w:ind w:right="200"/>
        <w:rPr>
          <w:rFonts w:ascii="Sylfaen" w:hAnsi="Sylfaen"/>
          <w:sz w:val="24"/>
          <w:szCs w:val="24"/>
        </w:rPr>
      </w:pPr>
      <w:r w:rsidRPr="00345090">
        <w:rPr>
          <w:rFonts w:ascii="Sylfaen" w:hAnsi="Sylfaen"/>
          <w:sz w:val="24"/>
          <w:szCs w:val="24"/>
        </w:rPr>
        <w:t>ՊԱՀԱՆՋՆԵՐ</w:t>
      </w:r>
    </w:p>
    <w:p w:rsidR="00075E01" w:rsidRPr="006D5578" w:rsidRDefault="0097010C" w:rsidP="005F3BF1">
      <w:pPr>
        <w:pStyle w:val="Bodytext30"/>
        <w:shd w:val="clear" w:color="auto" w:fill="auto"/>
        <w:spacing w:before="0" w:after="160" w:line="346" w:lineRule="auto"/>
        <w:ind w:right="-8"/>
        <w:rPr>
          <w:rFonts w:ascii="Sylfaen" w:hAnsi="Sylfaen"/>
          <w:sz w:val="24"/>
          <w:szCs w:val="24"/>
        </w:rPr>
      </w:pPr>
      <w:r w:rsidRPr="00345090">
        <w:rPr>
          <w:rFonts w:ascii="Sylfaen" w:hAnsi="Sylfaen"/>
          <w:sz w:val="24"/>
          <w:szCs w:val="24"/>
        </w:rPr>
        <w:t>«</w:t>
      </w:r>
      <w:r w:rsidR="009D783A"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9D783A"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նա</w:t>
      </w:r>
      <w:r w:rsidR="00345090">
        <w:rPr>
          <w:rFonts w:ascii="Sylfaen" w:hAnsi="Sylfaen"/>
          <w:sz w:val="24"/>
          <w:szCs w:val="24"/>
        </w:rPr>
        <w:t>եւ</w:t>
      </w:r>
      <w:r w:rsidR="009D783A"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9D783A" w:rsidRPr="00345090">
        <w:rPr>
          <w:rFonts w:ascii="Sylfaen" w:hAnsi="Sylfaen"/>
          <w:sz w:val="24"/>
          <w:szCs w:val="24"/>
        </w:rPr>
        <w:t xml:space="preserve"> այն սահմանելու մասին Եվրասիական տնտեսական միության անդամ պետությունների որոշումները բողոքարկելիս Եվրասիական տնտեսական հանձնաժողովի </w:t>
      </w:r>
      <w:r w:rsidR="00345090">
        <w:rPr>
          <w:rFonts w:ascii="Sylfaen" w:hAnsi="Sylfaen"/>
          <w:sz w:val="24"/>
          <w:szCs w:val="24"/>
        </w:rPr>
        <w:t>եւ</w:t>
      </w:r>
      <w:r w:rsidR="009D783A" w:rsidRPr="00345090">
        <w:rPr>
          <w:rFonts w:ascii="Sylfaen" w:hAnsi="Sylfaen"/>
          <w:sz w:val="24"/>
          <w:szCs w:val="24"/>
        </w:rPr>
        <w:t xml:space="preserve"> Եվրասիական տնտեսական միության անդամ պետությունների լիազորված մարմինների միջ</w:t>
      </w:r>
      <w:r w:rsidR="00345090">
        <w:rPr>
          <w:rFonts w:ascii="Sylfaen" w:hAnsi="Sylfaen"/>
          <w:sz w:val="24"/>
          <w:szCs w:val="24"/>
        </w:rPr>
        <w:t>եւ</w:t>
      </w:r>
      <w:r w:rsidR="009D783A" w:rsidRPr="00345090">
        <w:rPr>
          <w:rFonts w:ascii="Sylfaen" w:hAnsi="Sylfaen"/>
          <w:sz w:val="24"/>
          <w:szCs w:val="24"/>
        </w:rPr>
        <w:t xml:space="preserve"> փաստաթղթերի </w:t>
      </w:r>
      <w:r w:rsidR="00345090">
        <w:rPr>
          <w:rFonts w:ascii="Sylfaen" w:hAnsi="Sylfaen"/>
          <w:sz w:val="24"/>
          <w:szCs w:val="24"/>
        </w:rPr>
        <w:t>եւ</w:t>
      </w:r>
      <w:r w:rsidR="009D783A" w:rsidRPr="00345090">
        <w:rPr>
          <w:rFonts w:ascii="Sylfaen" w:hAnsi="Sylfaen"/>
          <w:sz w:val="24"/>
          <w:szCs w:val="24"/>
        </w:rPr>
        <w:t xml:space="preserve"> (կամ) տեղեկությունների փոխանակման ապահովում</w:t>
      </w:r>
      <w:r w:rsidRPr="00345090">
        <w:rPr>
          <w:rFonts w:ascii="Sylfaen" w:hAnsi="Sylfaen"/>
          <w:sz w:val="24"/>
          <w:szCs w:val="24"/>
        </w:rPr>
        <w:t>» ընդհանուր գործընթացի մասնակիցների միջ</w:t>
      </w:r>
      <w:r w:rsidR="00345090">
        <w:rPr>
          <w:rFonts w:ascii="Sylfaen" w:hAnsi="Sylfaen"/>
          <w:sz w:val="24"/>
          <w:szCs w:val="24"/>
        </w:rPr>
        <w:t>եւ</w:t>
      </w:r>
      <w:r w:rsidRPr="00345090">
        <w:rPr>
          <w:rFonts w:ascii="Sylfaen" w:hAnsi="Sylfaen"/>
          <w:sz w:val="24"/>
          <w:szCs w:val="24"/>
        </w:rPr>
        <w:t xml:space="preserve"> փոխանցվող տեղեկությունների կառուցվածին </w:t>
      </w:r>
      <w:r w:rsidR="0055541E" w:rsidRPr="00345090">
        <w:rPr>
          <w:rFonts w:ascii="Sylfaen" w:hAnsi="Sylfaen"/>
          <w:sz w:val="24"/>
          <w:szCs w:val="24"/>
        </w:rPr>
        <w:t xml:space="preserve">ու </w:t>
      </w:r>
      <w:r w:rsidRPr="00345090">
        <w:rPr>
          <w:rFonts w:ascii="Sylfaen" w:hAnsi="Sylfaen"/>
          <w:sz w:val="24"/>
          <w:szCs w:val="24"/>
        </w:rPr>
        <w:t>ձ</w:t>
      </w:r>
      <w:r w:rsidR="00345090">
        <w:rPr>
          <w:rFonts w:ascii="Sylfaen" w:hAnsi="Sylfaen"/>
          <w:sz w:val="24"/>
          <w:szCs w:val="24"/>
        </w:rPr>
        <w:t>եւ</w:t>
      </w:r>
      <w:r w:rsidRPr="00345090">
        <w:rPr>
          <w:rFonts w:ascii="Sylfaen" w:hAnsi="Sylfaen"/>
          <w:sz w:val="24"/>
          <w:szCs w:val="24"/>
        </w:rPr>
        <w:t>աչափին ներկայացվող</w:t>
      </w:r>
    </w:p>
    <w:p w:rsidR="005F3BF1" w:rsidRPr="006D5578" w:rsidRDefault="005F3BF1" w:rsidP="005F3BF1">
      <w:pPr>
        <w:pStyle w:val="Bodytext30"/>
        <w:shd w:val="clear" w:color="auto" w:fill="auto"/>
        <w:spacing w:before="0" w:after="160" w:line="346" w:lineRule="auto"/>
        <w:ind w:right="-8"/>
        <w:rPr>
          <w:rFonts w:ascii="Sylfaen" w:hAnsi="Sylfaen"/>
          <w:sz w:val="24"/>
          <w:szCs w:val="24"/>
        </w:rPr>
      </w:pPr>
    </w:p>
    <w:p w:rsidR="00075E01" w:rsidRPr="006B39C5" w:rsidRDefault="0097010C" w:rsidP="005F3BF1">
      <w:pPr>
        <w:pStyle w:val="Bodytext20"/>
        <w:shd w:val="clear" w:color="auto" w:fill="auto"/>
        <w:tabs>
          <w:tab w:val="left" w:pos="1134"/>
        </w:tabs>
        <w:spacing w:before="0" w:after="160" w:line="346" w:lineRule="auto"/>
        <w:ind w:right="-8" w:firstLine="567"/>
        <w:rPr>
          <w:rFonts w:ascii="Sylfaen" w:hAnsi="Sylfaen"/>
          <w:spacing w:val="-6"/>
          <w:sz w:val="24"/>
          <w:szCs w:val="24"/>
        </w:rPr>
      </w:pPr>
      <w:r w:rsidRPr="00345090">
        <w:rPr>
          <w:rFonts w:ascii="Sylfaen" w:hAnsi="Sylfaen"/>
          <w:sz w:val="24"/>
          <w:szCs w:val="24"/>
        </w:rPr>
        <w:t>1.</w:t>
      </w:r>
      <w:r w:rsidR="005F3BF1" w:rsidRPr="006D5578">
        <w:rPr>
          <w:rFonts w:ascii="Sylfaen" w:hAnsi="Sylfaen"/>
          <w:sz w:val="24"/>
          <w:szCs w:val="24"/>
        </w:rPr>
        <w:tab/>
      </w:r>
      <w:r w:rsidRPr="00345090">
        <w:rPr>
          <w:rFonts w:ascii="Sylfaen" w:hAnsi="Sylfaen"/>
          <w:sz w:val="24"/>
          <w:szCs w:val="24"/>
        </w:rPr>
        <w:t>Սույն փաստաթղթով սահմանվում են «</w:t>
      </w:r>
      <w:r w:rsidR="009D783A" w:rsidRPr="00345090">
        <w:rPr>
          <w:rFonts w:ascii="Sylfaen" w:hAnsi="Sylfaen"/>
          <w:sz w:val="24"/>
          <w:szCs w:val="24"/>
        </w:rPr>
        <w:t xml:space="preserve">Անդրսահմանային շուկաներում մրցակցության ընդհանուր կանոնների </w:t>
      </w:r>
      <w:r w:rsidR="00345090">
        <w:rPr>
          <w:rFonts w:ascii="Sylfaen" w:hAnsi="Sylfaen"/>
          <w:sz w:val="24"/>
          <w:szCs w:val="24"/>
        </w:rPr>
        <w:t>եւ</w:t>
      </w:r>
      <w:r w:rsidR="009D783A" w:rsidRPr="00345090">
        <w:rPr>
          <w:rFonts w:ascii="Sylfaen" w:hAnsi="Sylfaen"/>
          <w:sz w:val="24"/>
          <w:szCs w:val="24"/>
        </w:rPr>
        <w:t xml:space="preserve"> մրցակցային (հակամենաշնորհային) օրենսդրության պահպանման նկատմամբ հսկողություն իրականացնելիս, ինչպես </w:t>
      </w:r>
      <w:r w:rsidR="009D783A" w:rsidRPr="00345090">
        <w:rPr>
          <w:rFonts w:ascii="Sylfaen" w:hAnsi="Sylfaen"/>
          <w:sz w:val="24"/>
          <w:szCs w:val="24"/>
        </w:rPr>
        <w:lastRenderedPageBreak/>
        <w:t>նա</w:t>
      </w:r>
      <w:r w:rsidR="00345090">
        <w:rPr>
          <w:rFonts w:ascii="Sylfaen" w:hAnsi="Sylfaen"/>
          <w:sz w:val="24"/>
          <w:szCs w:val="24"/>
        </w:rPr>
        <w:t>եւ</w:t>
      </w:r>
      <w:r w:rsidR="009D783A" w:rsidRPr="00345090">
        <w:rPr>
          <w:rFonts w:ascii="Sylfaen" w:hAnsi="Sylfaen"/>
          <w:sz w:val="24"/>
          <w:szCs w:val="24"/>
        </w:rPr>
        <w:t xml:space="preserve"> գների պետական կարգավորում սահմանելիս </w:t>
      </w:r>
      <w:r w:rsidR="00345090">
        <w:rPr>
          <w:rFonts w:ascii="Sylfaen" w:hAnsi="Sylfaen"/>
          <w:sz w:val="24"/>
          <w:szCs w:val="24"/>
        </w:rPr>
        <w:t>եւ</w:t>
      </w:r>
      <w:r w:rsidR="009D783A" w:rsidRPr="00345090">
        <w:rPr>
          <w:rFonts w:ascii="Sylfaen" w:hAnsi="Sylfaen"/>
          <w:sz w:val="24"/>
          <w:szCs w:val="24"/>
        </w:rPr>
        <w:t xml:space="preserve"> այն սահմանելու մասին Եվրասիական տնտեսական միության անդամ պետությունների որոշումները </w:t>
      </w:r>
      <w:r w:rsidR="009D783A" w:rsidRPr="006B39C5">
        <w:rPr>
          <w:rFonts w:ascii="Sylfaen" w:hAnsi="Sylfaen"/>
          <w:spacing w:val="-6"/>
          <w:sz w:val="24"/>
          <w:szCs w:val="24"/>
        </w:rPr>
        <w:t xml:space="preserve">բողոքարկելիս Եվրասիական տնտեսական հանձնաժողովի </w:t>
      </w:r>
      <w:r w:rsidR="00345090" w:rsidRPr="006B39C5">
        <w:rPr>
          <w:rFonts w:ascii="Sylfaen" w:hAnsi="Sylfaen"/>
          <w:spacing w:val="-6"/>
          <w:sz w:val="24"/>
          <w:szCs w:val="24"/>
        </w:rPr>
        <w:t>եւ</w:t>
      </w:r>
      <w:r w:rsidR="009D783A" w:rsidRPr="006B39C5">
        <w:rPr>
          <w:rFonts w:ascii="Sylfaen" w:hAnsi="Sylfaen"/>
          <w:spacing w:val="-6"/>
          <w:sz w:val="24"/>
          <w:szCs w:val="24"/>
        </w:rPr>
        <w:t xml:space="preserve"> Եվրասիական տնտեսական միության անդամ պետությունների լիազորված մարմինների միջ</w:t>
      </w:r>
      <w:r w:rsidR="00345090" w:rsidRPr="006B39C5">
        <w:rPr>
          <w:rFonts w:ascii="Sylfaen" w:hAnsi="Sylfaen"/>
          <w:spacing w:val="-6"/>
          <w:sz w:val="24"/>
          <w:szCs w:val="24"/>
        </w:rPr>
        <w:t>եւ</w:t>
      </w:r>
      <w:r w:rsidR="009D783A" w:rsidRPr="006B39C5">
        <w:rPr>
          <w:rFonts w:ascii="Sylfaen" w:hAnsi="Sylfaen"/>
          <w:spacing w:val="-6"/>
          <w:sz w:val="24"/>
          <w:szCs w:val="24"/>
        </w:rPr>
        <w:t xml:space="preserve"> փաստաթղթերի </w:t>
      </w:r>
      <w:r w:rsidR="00345090" w:rsidRPr="006B39C5">
        <w:rPr>
          <w:rFonts w:ascii="Sylfaen" w:hAnsi="Sylfaen"/>
          <w:spacing w:val="-6"/>
          <w:sz w:val="24"/>
          <w:szCs w:val="24"/>
        </w:rPr>
        <w:t>եւ</w:t>
      </w:r>
      <w:r w:rsidR="009D783A" w:rsidRPr="006B39C5">
        <w:rPr>
          <w:rFonts w:ascii="Sylfaen" w:hAnsi="Sylfaen"/>
          <w:spacing w:val="-6"/>
          <w:sz w:val="24"/>
          <w:szCs w:val="24"/>
        </w:rPr>
        <w:t xml:space="preserve"> (կամ) տեղեկությունների փոխանակման ապահովում</w:t>
      </w:r>
      <w:r w:rsidRPr="006B39C5">
        <w:rPr>
          <w:rFonts w:ascii="Sylfaen" w:hAnsi="Sylfaen"/>
          <w:spacing w:val="-6"/>
          <w:sz w:val="24"/>
          <w:szCs w:val="24"/>
        </w:rPr>
        <w:t xml:space="preserve">» ընդհանուր գործընթացն (այսուհետ՝ ընդհանուր գործընթաց) իրագործելիս Եվրասիական տնտեսական միության անդամ պետությունների լիազորված մարմինների (այսուհետ համապատասխանաբար՝ Միություն, անդամ պետություններ, լիազորված մարմիններ), լիազորված մարմինների </w:t>
      </w:r>
      <w:r w:rsidR="00345090" w:rsidRPr="006B39C5">
        <w:rPr>
          <w:rFonts w:ascii="Sylfaen" w:hAnsi="Sylfaen"/>
          <w:spacing w:val="-6"/>
          <w:sz w:val="24"/>
          <w:szCs w:val="24"/>
        </w:rPr>
        <w:t>եւ</w:t>
      </w:r>
      <w:r w:rsidRPr="006B39C5">
        <w:rPr>
          <w:rFonts w:ascii="Sylfaen" w:hAnsi="Sylfaen"/>
          <w:spacing w:val="-6"/>
          <w:sz w:val="24"/>
          <w:szCs w:val="24"/>
        </w:rPr>
        <w:t xml:space="preserve"> Եվրասիական տնտեսական հանձնաժողովի (այսուհետ՝ Հանձնաժողով) միջ</w:t>
      </w:r>
      <w:r w:rsidR="00345090" w:rsidRPr="006B39C5">
        <w:rPr>
          <w:rFonts w:ascii="Sylfaen" w:hAnsi="Sylfaen"/>
          <w:spacing w:val="-6"/>
          <w:sz w:val="24"/>
          <w:szCs w:val="24"/>
        </w:rPr>
        <w:t>եւ</w:t>
      </w:r>
      <w:r w:rsidRPr="006B39C5">
        <w:rPr>
          <w:rFonts w:ascii="Sylfaen" w:hAnsi="Sylfaen"/>
          <w:spacing w:val="-6"/>
          <w:sz w:val="24"/>
          <w:szCs w:val="24"/>
        </w:rPr>
        <w:t xml:space="preserve"> էլեկտրոնային եղանակով փոխանցվող տեղեկությունների կառուցվածքը </w:t>
      </w:r>
      <w:r w:rsidR="00345090" w:rsidRPr="006B39C5">
        <w:rPr>
          <w:rFonts w:ascii="Sylfaen" w:hAnsi="Sylfaen"/>
          <w:spacing w:val="-6"/>
          <w:sz w:val="24"/>
          <w:szCs w:val="24"/>
        </w:rPr>
        <w:t>եւ</w:t>
      </w:r>
      <w:r w:rsidRPr="006B39C5">
        <w:rPr>
          <w:rFonts w:ascii="Sylfaen" w:hAnsi="Sylfaen"/>
          <w:spacing w:val="-6"/>
          <w:sz w:val="24"/>
          <w:szCs w:val="24"/>
        </w:rPr>
        <w:t xml:space="preserve"> ձ</w:t>
      </w:r>
      <w:r w:rsidR="00345090" w:rsidRPr="006B39C5">
        <w:rPr>
          <w:rFonts w:ascii="Sylfaen" w:hAnsi="Sylfaen"/>
          <w:spacing w:val="-6"/>
          <w:sz w:val="24"/>
          <w:szCs w:val="24"/>
        </w:rPr>
        <w:t>եւ</w:t>
      </w:r>
      <w:r w:rsidRPr="006B39C5">
        <w:rPr>
          <w:rFonts w:ascii="Sylfaen" w:hAnsi="Sylfaen"/>
          <w:spacing w:val="-6"/>
          <w:sz w:val="24"/>
          <w:szCs w:val="24"/>
        </w:rPr>
        <w:t>աչափը։</w:t>
      </w:r>
    </w:p>
    <w:p w:rsidR="00075E01" w:rsidRPr="00345090" w:rsidRDefault="0097010C" w:rsidP="006B39C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2.</w:t>
      </w:r>
      <w:r w:rsidR="006B39C5" w:rsidRPr="006B39C5">
        <w:rPr>
          <w:rFonts w:ascii="Sylfaen" w:hAnsi="Sylfaen"/>
          <w:sz w:val="24"/>
          <w:szCs w:val="24"/>
        </w:rPr>
        <w:tab/>
      </w:r>
      <w:r w:rsidRPr="00345090">
        <w:rPr>
          <w:rFonts w:ascii="Sylfaen" w:hAnsi="Sylfaen"/>
          <w:sz w:val="24"/>
          <w:szCs w:val="24"/>
        </w:rPr>
        <w:t xml:space="preserve">Տեղեկությունների կառուցվածքին ներկայացվող պահանջները մանրամասնեցվում են ընդհանուր գործընթացն արտաքին </w:t>
      </w:r>
      <w:r w:rsidR="00345090">
        <w:rPr>
          <w:rFonts w:ascii="Sylfaen" w:hAnsi="Sylfaen"/>
          <w:sz w:val="24"/>
          <w:szCs w:val="24"/>
        </w:rPr>
        <w:t>եւ</w:t>
      </w:r>
      <w:r w:rsidRPr="00345090">
        <w:rPr>
          <w:rFonts w:ascii="Sylfaen" w:hAnsi="Sylfaen"/>
          <w:sz w:val="24"/>
          <w:szCs w:val="24"/>
        </w:rPr>
        <w:t xml:space="preserve"> փոխադարձ առ</w:t>
      </w:r>
      <w:r w:rsidR="00345090">
        <w:rPr>
          <w:rFonts w:ascii="Sylfaen" w:hAnsi="Sylfaen"/>
          <w:sz w:val="24"/>
          <w:szCs w:val="24"/>
        </w:rPr>
        <w:t>եւ</w:t>
      </w:r>
      <w:r w:rsidRPr="00345090">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մշակման փուլում։</w:t>
      </w:r>
    </w:p>
    <w:p w:rsidR="00075E01" w:rsidRPr="00345090" w:rsidRDefault="0097010C" w:rsidP="006B39C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3.</w:t>
      </w:r>
      <w:r w:rsidR="006B39C5" w:rsidRPr="006B39C5">
        <w:rPr>
          <w:rFonts w:ascii="Sylfaen" w:hAnsi="Sylfaen"/>
          <w:sz w:val="24"/>
          <w:szCs w:val="24"/>
        </w:rPr>
        <w:tab/>
      </w:r>
      <w:r w:rsidRPr="00345090">
        <w:rPr>
          <w:rFonts w:ascii="Sylfaen" w:hAnsi="Sylfaen"/>
          <w:sz w:val="24"/>
          <w:szCs w:val="24"/>
        </w:rPr>
        <w:t>Փոխանցվող տեղեկությունները ձ</w:t>
      </w:r>
      <w:r w:rsidR="00345090">
        <w:rPr>
          <w:rFonts w:ascii="Sylfaen" w:hAnsi="Sylfaen"/>
          <w:sz w:val="24"/>
          <w:szCs w:val="24"/>
        </w:rPr>
        <w:t>եւ</w:t>
      </w:r>
      <w:r w:rsidRPr="00345090">
        <w:rPr>
          <w:rFonts w:ascii="Sylfaen" w:hAnsi="Sylfaen"/>
          <w:sz w:val="24"/>
          <w:szCs w:val="24"/>
        </w:rPr>
        <w:t>ավորվում են XML ձ</w:t>
      </w:r>
      <w:r w:rsidR="00345090">
        <w:rPr>
          <w:rFonts w:ascii="Sylfaen" w:hAnsi="Sylfaen"/>
          <w:sz w:val="24"/>
          <w:szCs w:val="24"/>
        </w:rPr>
        <w:t>եւ</w:t>
      </w:r>
      <w:r w:rsidRPr="00345090">
        <w:rPr>
          <w:rFonts w:ascii="Sylfaen" w:hAnsi="Sylfaen"/>
          <w:sz w:val="24"/>
          <w:szCs w:val="24"/>
        </w:rPr>
        <w:t>աչափով՝ հետ</w:t>
      </w:r>
      <w:r w:rsidR="00345090">
        <w:rPr>
          <w:rFonts w:ascii="Sylfaen" w:hAnsi="Sylfaen"/>
          <w:sz w:val="24"/>
          <w:szCs w:val="24"/>
        </w:rPr>
        <w:t>եւ</w:t>
      </w:r>
      <w:r w:rsidRPr="00345090">
        <w:rPr>
          <w:rFonts w:ascii="Sylfaen" w:hAnsi="Sylfaen"/>
          <w:sz w:val="24"/>
          <w:szCs w:val="24"/>
        </w:rPr>
        <w:t>յալ ստանդարտներին համապատասխան՝</w:t>
      </w:r>
    </w:p>
    <w:p w:rsidR="00075E01" w:rsidRPr="00345090" w:rsidRDefault="0097010C" w:rsidP="006B39C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ա)</w:t>
      </w:r>
      <w:r w:rsidR="006B39C5" w:rsidRPr="006B39C5">
        <w:rPr>
          <w:rFonts w:ascii="Sylfaen" w:hAnsi="Sylfaen"/>
          <w:sz w:val="24"/>
          <w:szCs w:val="24"/>
        </w:rPr>
        <w:tab/>
      </w:r>
      <w:r w:rsidRPr="00345090">
        <w:rPr>
          <w:rFonts w:ascii="Sylfaen" w:hAnsi="Sylfaen"/>
          <w:sz w:val="24"/>
          <w:szCs w:val="24"/>
        </w:rPr>
        <w:t>«Extensible Markup Language (XML) 1.0 (Fouth Edition)» (հրապարակված է «Ինտերնետ» տեղեկատվական հեռահաղորդակցական ցանցում (այսուհետ՝ Ինտերնետ ցանց)՝ հետ</w:t>
      </w:r>
      <w:r w:rsidR="00345090">
        <w:rPr>
          <w:rFonts w:ascii="Sylfaen" w:hAnsi="Sylfaen"/>
          <w:sz w:val="24"/>
          <w:szCs w:val="24"/>
        </w:rPr>
        <w:t>եւ</w:t>
      </w:r>
      <w:r w:rsidRPr="00345090">
        <w:rPr>
          <w:rFonts w:ascii="Sylfaen" w:hAnsi="Sylfaen"/>
          <w:sz w:val="24"/>
          <w:szCs w:val="24"/>
        </w:rPr>
        <w:t>յալ հասցեով՝ http://www.w3.org/TR/REC-xml).</w:t>
      </w:r>
    </w:p>
    <w:p w:rsidR="00075E01" w:rsidRPr="00345090" w:rsidRDefault="0097010C" w:rsidP="006B39C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բ)</w:t>
      </w:r>
      <w:r w:rsidR="006B39C5" w:rsidRPr="006B39C5">
        <w:rPr>
          <w:rFonts w:ascii="Sylfaen" w:hAnsi="Sylfaen"/>
          <w:sz w:val="24"/>
          <w:szCs w:val="24"/>
        </w:rPr>
        <w:tab/>
      </w:r>
      <w:r w:rsidRPr="00345090">
        <w:rPr>
          <w:rFonts w:ascii="Sylfaen" w:hAnsi="Sylfaen"/>
          <w:sz w:val="24"/>
          <w:szCs w:val="24"/>
        </w:rPr>
        <w:t>«Namespaces in XML» (հրապարակված է Ինտերնետ ցանցում՝ հետ</w:t>
      </w:r>
      <w:r w:rsidR="00345090">
        <w:rPr>
          <w:rFonts w:ascii="Sylfaen" w:hAnsi="Sylfaen"/>
          <w:sz w:val="24"/>
          <w:szCs w:val="24"/>
        </w:rPr>
        <w:t>եւ</w:t>
      </w:r>
      <w:r w:rsidRPr="00345090">
        <w:rPr>
          <w:rFonts w:ascii="Sylfaen" w:hAnsi="Sylfaen"/>
          <w:sz w:val="24"/>
          <w:szCs w:val="24"/>
        </w:rPr>
        <w:t>յալ հասցեով՝ http://www.w3.org/TR/REC-xml-names).</w:t>
      </w:r>
    </w:p>
    <w:p w:rsidR="00075E01" w:rsidRPr="00345090" w:rsidRDefault="0097010C" w:rsidP="006B39C5">
      <w:pPr>
        <w:pStyle w:val="Bodytext20"/>
        <w:shd w:val="clear" w:color="auto" w:fill="auto"/>
        <w:tabs>
          <w:tab w:val="left" w:pos="1134"/>
        </w:tabs>
        <w:spacing w:before="0" w:after="160" w:line="360" w:lineRule="auto"/>
        <w:ind w:right="-8" w:firstLine="567"/>
        <w:rPr>
          <w:rFonts w:ascii="Sylfaen" w:hAnsi="Sylfaen"/>
          <w:sz w:val="24"/>
          <w:szCs w:val="24"/>
        </w:rPr>
      </w:pPr>
      <w:r w:rsidRPr="00345090">
        <w:rPr>
          <w:rFonts w:ascii="Sylfaen" w:hAnsi="Sylfaen"/>
          <w:sz w:val="24"/>
          <w:szCs w:val="24"/>
        </w:rPr>
        <w:t>գ)</w:t>
      </w:r>
      <w:r w:rsidR="006B39C5" w:rsidRPr="006B39C5">
        <w:rPr>
          <w:rFonts w:ascii="Sylfaen" w:hAnsi="Sylfaen"/>
          <w:sz w:val="24"/>
          <w:szCs w:val="24"/>
        </w:rPr>
        <w:tab/>
      </w:r>
      <w:r w:rsidRPr="00345090">
        <w:rPr>
          <w:rFonts w:ascii="Sylfaen" w:hAnsi="Sylfaen"/>
          <w:sz w:val="24"/>
          <w:szCs w:val="24"/>
        </w:rPr>
        <w:t xml:space="preserve">«XML Schema Part 1: Structures» </w:t>
      </w:r>
      <w:r w:rsidR="00345090">
        <w:rPr>
          <w:rFonts w:ascii="Sylfaen" w:hAnsi="Sylfaen"/>
          <w:sz w:val="24"/>
          <w:szCs w:val="24"/>
        </w:rPr>
        <w:t>եւ</w:t>
      </w:r>
      <w:r w:rsidRPr="00345090">
        <w:rPr>
          <w:rFonts w:ascii="Sylfaen" w:hAnsi="Sylfaen"/>
          <w:sz w:val="24"/>
          <w:szCs w:val="24"/>
        </w:rPr>
        <w:t xml:space="preserve"> «XML Schema Part 2: Datatypes» (հրապարակված են Ինտերնետ ցանցում՝ հետ</w:t>
      </w:r>
      <w:r w:rsidR="00345090">
        <w:rPr>
          <w:rFonts w:ascii="Sylfaen" w:hAnsi="Sylfaen"/>
          <w:sz w:val="24"/>
          <w:szCs w:val="24"/>
        </w:rPr>
        <w:t>եւ</w:t>
      </w:r>
      <w:r w:rsidRPr="00345090">
        <w:rPr>
          <w:rFonts w:ascii="Sylfaen" w:hAnsi="Sylfaen"/>
          <w:sz w:val="24"/>
          <w:szCs w:val="24"/>
        </w:rPr>
        <w:t xml:space="preserve">յալ հասցեներով՝ http://www.w3.org/TR/xmlschema-1/ </w:t>
      </w:r>
      <w:r w:rsidR="00345090">
        <w:rPr>
          <w:rFonts w:ascii="Sylfaen" w:hAnsi="Sylfaen"/>
          <w:sz w:val="24"/>
          <w:szCs w:val="24"/>
        </w:rPr>
        <w:t>եւ</w:t>
      </w:r>
      <w:r w:rsidRPr="00345090">
        <w:rPr>
          <w:rFonts w:ascii="Sylfaen" w:hAnsi="Sylfaen"/>
          <w:sz w:val="24"/>
          <w:szCs w:val="24"/>
        </w:rPr>
        <w:t xml:space="preserve"> http://www.w3.org/TR/xmlschema-2/</w:t>
      </w:r>
      <w:r w:rsidR="004955AB" w:rsidRPr="00345090">
        <w:rPr>
          <w:rFonts w:ascii="Sylfaen" w:hAnsi="Sylfaen"/>
          <w:sz w:val="24"/>
          <w:szCs w:val="24"/>
        </w:rPr>
        <w:t>)</w:t>
      </w:r>
      <w:r w:rsidRPr="00345090">
        <w:rPr>
          <w:rFonts w:ascii="Sylfaen" w:hAnsi="Sylfaen"/>
          <w:sz w:val="24"/>
          <w:szCs w:val="24"/>
        </w:rPr>
        <w:t>:</w:t>
      </w:r>
    </w:p>
    <w:p w:rsidR="00075E01" w:rsidRPr="00345090" w:rsidRDefault="0097010C" w:rsidP="006B39C5">
      <w:pPr>
        <w:pStyle w:val="Bodytext20"/>
        <w:shd w:val="clear" w:color="auto" w:fill="auto"/>
        <w:tabs>
          <w:tab w:val="left" w:pos="1134"/>
        </w:tabs>
        <w:spacing w:before="0" w:after="160" w:line="343" w:lineRule="auto"/>
        <w:ind w:right="-6" w:firstLine="567"/>
        <w:rPr>
          <w:rFonts w:ascii="Sylfaen" w:hAnsi="Sylfaen"/>
          <w:sz w:val="24"/>
          <w:szCs w:val="24"/>
        </w:rPr>
      </w:pPr>
      <w:r w:rsidRPr="00345090">
        <w:rPr>
          <w:rFonts w:ascii="Sylfaen" w:hAnsi="Sylfaen"/>
          <w:sz w:val="24"/>
          <w:szCs w:val="24"/>
        </w:rPr>
        <w:t>4.</w:t>
      </w:r>
      <w:r w:rsidR="006B39C5" w:rsidRPr="006B39C5">
        <w:rPr>
          <w:rFonts w:ascii="Sylfaen" w:hAnsi="Sylfaen"/>
          <w:sz w:val="24"/>
          <w:szCs w:val="24"/>
        </w:rPr>
        <w:tab/>
      </w:r>
      <w:r w:rsidRPr="00345090">
        <w:rPr>
          <w:rFonts w:ascii="Sylfaen" w:hAnsi="Sylfaen"/>
          <w:sz w:val="24"/>
          <w:szCs w:val="24"/>
        </w:rPr>
        <w:t>Փոխանցվող տեղեկությունների կառուցվածքները բերված են 1</w:t>
      </w:r>
      <w:r w:rsidR="006B39C5" w:rsidRPr="006B39C5">
        <w:rPr>
          <w:rFonts w:ascii="Sylfaen" w:hAnsi="Sylfaen"/>
          <w:sz w:val="24"/>
          <w:szCs w:val="24"/>
        </w:rPr>
        <w:t>-</w:t>
      </w:r>
      <w:r w:rsidRPr="00345090">
        <w:rPr>
          <w:rFonts w:ascii="Sylfaen" w:hAnsi="Sylfaen"/>
          <w:sz w:val="24"/>
          <w:szCs w:val="24"/>
        </w:rPr>
        <w:t>5-րդ աղյուսակներում:</w:t>
      </w:r>
    </w:p>
    <w:p w:rsidR="00075E01" w:rsidRPr="00345090" w:rsidRDefault="0097010C" w:rsidP="006B39C5">
      <w:pPr>
        <w:pStyle w:val="Bodytext20"/>
        <w:shd w:val="clear" w:color="auto" w:fill="auto"/>
        <w:tabs>
          <w:tab w:val="left" w:pos="1134"/>
        </w:tabs>
        <w:spacing w:before="0" w:after="160" w:line="343" w:lineRule="auto"/>
        <w:ind w:right="-6" w:firstLine="567"/>
        <w:rPr>
          <w:rFonts w:ascii="Sylfaen" w:hAnsi="Sylfaen"/>
          <w:sz w:val="24"/>
          <w:szCs w:val="24"/>
        </w:rPr>
      </w:pPr>
      <w:r w:rsidRPr="00345090">
        <w:rPr>
          <w:rFonts w:ascii="Sylfaen" w:hAnsi="Sylfaen"/>
          <w:sz w:val="24"/>
          <w:szCs w:val="24"/>
        </w:rPr>
        <w:lastRenderedPageBreak/>
        <w:t>5.</w:t>
      </w:r>
      <w:r w:rsidR="006B39C5" w:rsidRPr="006B39C5">
        <w:rPr>
          <w:rFonts w:ascii="Sylfaen" w:hAnsi="Sylfaen"/>
          <w:sz w:val="24"/>
          <w:szCs w:val="24"/>
        </w:rPr>
        <w:tab/>
      </w:r>
      <w:r w:rsidRPr="00345090">
        <w:rPr>
          <w:rFonts w:ascii="Sylfaen" w:hAnsi="Sylfaen"/>
          <w:sz w:val="24"/>
          <w:szCs w:val="24"/>
        </w:rPr>
        <w:t>Աղյուսակներում ձ</w:t>
      </w:r>
      <w:r w:rsidR="00345090">
        <w:rPr>
          <w:rFonts w:ascii="Sylfaen" w:hAnsi="Sylfaen"/>
          <w:sz w:val="24"/>
          <w:szCs w:val="24"/>
        </w:rPr>
        <w:t>եւ</w:t>
      </w:r>
      <w:r w:rsidRPr="00345090">
        <w:rPr>
          <w:rFonts w:ascii="Sylfaen" w:hAnsi="Sylfaen"/>
          <w:sz w:val="24"/>
          <w:szCs w:val="24"/>
        </w:rPr>
        <w:t>ավորվում են հետ</w:t>
      </w:r>
      <w:r w:rsidR="00345090">
        <w:rPr>
          <w:rFonts w:ascii="Sylfaen" w:hAnsi="Sylfaen"/>
          <w:sz w:val="24"/>
          <w:szCs w:val="24"/>
        </w:rPr>
        <w:t>եւ</w:t>
      </w:r>
      <w:r w:rsidRPr="00345090">
        <w:rPr>
          <w:rFonts w:ascii="Sylfaen" w:hAnsi="Sylfaen"/>
          <w:sz w:val="24"/>
          <w:szCs w:val="24"/>
        </w:rPr>
        <w:t>յալ դաշտերը (սյունակները)՝</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 xml:space="preserve">«վավերապայմանի անունը»՝ վավերապայմանի հերթական համարը </w:t>
      </w:r>
      <w:r w:rsidR="00345090">
        <w:rPr>
          <w:rFonts w:ascii="Sylfaen" w:hAnsi="Sylfaen"/>
          <w:sz w:val="24"/>
          <w:szCs w:val="24"/>
        </w:rPr>
        <w:t>եւ</w:t>
      </w:r>
      <w:r w:rsidRPr="00345090">
        <w:rPr>
          <w:rFonts w:ascii="Sylfaen" w:hAnsi="Sylfaen"/>
          <w:sz w:val="24"/>
          <w:szCs w:val="24"/>
        </w:rPr>
        <w:t xml:space="preserve"> ընդունված կամ պաշտոնական բառային նշագիրը.</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«վավերապայմանի նկարագրությունը»՝ վավերապայմանի իմաստը (իմաստաբանությունը) պարզաբանող տեքստ.</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«ծանոթագրություն»՝ վավերապայմանի նշանակությունը հստակեցնող, դրա ձեւավորման (լրացման) կանոնները սահմանող տեքստ կամ վավերապայմանի հնարավոր արժեքների բառային նկարագրություն.</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 xml:space="preserve">«բազմ.»՝ վավերապայմանների բազմաքանակություն (վավերապայմանի պարտադիր (կամընտրական) լինելը </w:t>
      </w:r>
      <w:r w:rsidR="00345090">
        <w:rPr>
          <w:rFonts w:ascii="Sylfaen" w:hAnsi="Sylfaen"/>
          <w:sz w:val="24"/>
          <w:szCs w:val="24"/>
        </w:rPr>
        <w:t>եւ</w:t>
      </w:r>
      <w:r w:rsidRPr="00345090">
        <w:rPr>
          <w:rFonts w:ascii="Sylfaen" w:hAnsi="Sylfaen"/>
          <w:sz w:val="24"/>
          <w:szCs w:val="24"/>
        </w:rPr>
        <w:t xml:space="preserve"> հնարավոր կրկնությունների քանակը):</w:t>
      </w:r>
    </w:p>
    <w:p w:rsidR="00075E01" w:rsidRPr="00345090" w:rsidRDefault="0097010C" w:rsidP="006B39C5">
      <w:pPr>
        <w:pStyle w:val="Bodytext20"/>
        <w:shd w:val="clear" w:color="auto" w:fill="auto"/>
        <w:tabs>
          <w:tab w:val="left" w:pos="1134"/>
        </w:tabs>
        <w:spacing w:before="0" w:after="160" w:line="343" w:lineRule="auto"/>
        <w:ind w:right="-6" w:firstLine="567"/>
        <w:rPr>
          <w:rFonts w:ascii="Sylfaen" w:hAnsi="Sylfaen"/>
          <w:sz w:val="24"/>
          <w:szCs w:val="24"/>
        </w:rPr>
      </w:pPr>
      <w:r w:rsidRPr="00345090">
        <w:rPr>
          <w:rFonts w:ascii="Sylfaen" w:hAnsi="Sylfaen"/>
          <w:sz w:val="24"/>
          <w:szCs w:val="24"/>
        </w:rPr>
        <w:t>6.</w:t>
      </w:r>
      <w:r w:rsidR="006B39C5" w:rsidRPr="006B39C5">
        <w:rPr>
          <w:rFonts w:ascii="Sylfaen" w:hAnsi="Sylfaen"/>
          <w:sz w:val="24"/>
          <w:szCs w:val="24"/>
        </w:rPr>
        <w:tab/>
      </w:r>
      <w:r w:rsidRPr="00345090">
        <w:rPr>
          <w:rFonts w:ascii="Sylfaen" w:hAnsi="Sylfaen"/>
          <w:sz w:val="24"/>
          <w:szCs w:val="24"/>
        </w:rPr>
        <w:t>Փոխանցվող տվյալների վավերապայմանների բազմաքանակությունը նշելու համար օգտագործվում են հետ</w:t>
      </w:r>
      <w:r w:rsidR="00345090">
        <w:rPr>
          <w:rFonts w:ascii="Sylfaen" w:hAnsi="Sylfaen"/>
          <w:sz w:val="24"/>
          <w:szCs w:val="24"/>
        </w:rPr>
        <w:t>եւ</w:t>
      </w:r>
      <w:r w:rsidRPr="00345090">
        <w:rPr>
          <w:rFonts w:ascii="Sylfaen" w:hAnsi="Sylfaen"/>
          <w:sz w:val="24"/>
          <w:szCs w:val="24"/>
        </w:rPr>
        <w:t>յալ նշագրերը՝</w:t>
      </w:r>
    </w:p>
    <w:p w:rsidR="00790D33"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1՝ վավերապայմանը պարտադիր է, կրկնություններ չեն թույլատրվում.</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n՝ վավերապայմանը պարտադիր է, պետք է կրկնվի n անգամ (n &gt; 1).</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1..*՝ վավերապայմանը պարտադիր է, կարող է կրկնվել առանց սահմանափակումների.</w:t>
      </w:r>
    </w:p>
    <w:p w:rsidR="001B5675"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n..*՝ վավերապայմանը պարտադիր է, պետք է կրկնվի ոչ պակաս, քան n</w:t>
      </w:r>
      <w:r w:rsidR="006B39C5" w:rsidRPr="006B39C5">
        <w:rPr>
          <w:rFonts w:ascii="Sylfaen" w:hAnsi="Sylfaen"/>
          <w:sz w:val="24"/>
          <w:szCs w:val="24"/>
        </w:rPr>
        <w:t> </w:t>
      </w:r>
      <w:r w:rsidRPr="00345090">
        <w:rPr>
          <w:rFonts w:ascii="Sylfaen" w:hAnsi="Sylfaen"/>
          <w:sz w:val="24"/>
          <w:szCs w:val="24"/>
        </w:rPr>
        <w:t>անգամ</w:t>
      </w:r>
      <w:r w:rsidR="00790D33" w:rsidRPr="00345090">
        <w:rPr>
          <w:rFonts w:ascii="Sylfaen" w:hAnsi="Sylfaen"/>
          <w:sz w:val="24"/>
          <w:szCs w:val="24"/>
        </w:rPr>
        <w:t xml:space="preserve"> </w:t>
      </w:r>
      <w:r w:rsidR="00BC37FC" w:rsidRPr="00345090">
        <w:rPr>
          <w:rFonts w:ascii="Sylfaen" w:hAnsi="Sylfaen"/>
          <w:sz w:val="24"/>
          <w:szCs w:val="24"/>
        </w:rPr>
        <w:t>(n &gt; 1).</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n..m՝ վավերապայմանը պարտադիր է, պետք է կրկնվի ոչ պակաս, քան n</w:t>
      </w:r>
      <w:r w:rsidR="006B39C5" w:rsidRPr="006B39C5">
        <w:rPr>
          <w:rFonts w:ascii="Sylfaen" w:hAnsi="Sylfaen"/>
          <w:sz w:val="24"/>
          <w:szCs w:val="24"/>
        </w:rPr>
        <w:t> </w:t>
      </w:r>
      <w:r w:rsidRPr="00345090">
        <w:rPr>
          <w:rFonts w:ascii="Sylfaen" w:hAnsi="Sylfaen"/>
          <w:sz w:val="24"/>
          <w:szCs w:val="24"/>
        </w:rPr>
        <w:t xml:space="preserve">անգամ, </w:t>
      </w:r>
      <w:r w:rsidR="00345090">
        <w:rPr>
          <w:rFonts w:ascii="Sylfaen" w:hAnsi="Sylfaen"/>
          <w:sz w:val="24"/>
          <w:szCs w:val="24"/>
        </w:rPr>
        <w:t>եւ</w:t>
      </w:r>
      <w:r w:rsidRPr="00345090">
        <w:rPr>
          <w:rFonts w:ascii="Sylfaen" w:hAnsi="Sylfaen"/>
          <w:sz w:val="24"/>
          <w:szCs w:val="24"/>
        </w:rPr>
        <w:t xml:space="preserve"> ոչ ավելի, քան m անգամ (n &gt; 1, m &gt; n).</w:t>
      </w:r>
    </w:p>
    <w:p w:rsidR="00075E01"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0..1՝ վավերապայմանը կամընտրական է, կրկնություններ չեն թույլատրվում.</w:t>
      </w:r>
    </w:p>
    <w:p w:rsidR="00790D33" w:rsidRPr="00345090" w:rsidRDefault="0097010C" w:rsidP="006B39C5">
      <w:pPr>
        <w:pStyle w:val="Bodytext20"/>
        <w:shd w:val="clear" w:color="auto" w:fill="auto"/>
        <w:spacing w:before="0" w:after="160" w:line="343" w:lineRule="auto"/>
        <w:ind w:right="-6" w:firstLine="567"/>
        <w:rPr>
          <w:rFonts w:ascii="Sylfaen" w:hAnsi="Sylfaen"/>
          <w:sz w:val="24"/>
          <w:szCs w:val="24"/>
        </w:rPr>
      </w:pPr>
      <w:r w:rsidRPr="00345090">
        <w:rPr>
          <w:rFonts w:ascii="Sylfaen" w:hAnsi="Sylfaen"/>
          <w:sz w:val="24"/>
          <w:szCs w:val="24"/>
        </w:rPr>
        <w:t>0..*՝ վավերապայմանը կամընտրական է, կարող է կրկնվել առանց սահմանափակումների.</w:t>
      </w:r>
    </w:p>
    <w:p w:rsidR="00075E01" w:rsidRPr="00345090" w:rsidRDefault="0097010C" w:rsidP="00345090">
      <w:pPr>
        <w:pStyle w:val="Bodytext20"/>
        <w:shd w:val="clear" w:color="auto" w:fill="auto"/>
        <w:spacing w:before="0" w:after="160" w:line="360" w:lineRule="auto"/>
        <w:ind w:right="-8" w:firstLine="567"/>
        <w:rPr>
          <w:rFonts w:ascii="Sylfaen" w:hAnsi="Sylfaen"/>
          <w:sz w:val="24"/>
          <w:szCs w:val="24"/>
        </w:rPr>
      </w:pPr>
      <w:r w:rsidRPr="00345090">
        <w:rPr>
          <w:rFonts w:ascii="Sylfaen" w:hAnsi="Sylfaen"/>
          <w:sz w:val="24"/>
          <w:szCs w:val="24"/>
        </w:rPr>
        <w:t>0..m՝ վավերապայմանը կամընտրական է, կարող է կրկնվել ոչ ավելի, քան m անգամ (m &gt; 1):</w:t>
      </w:r>
    </w:p>
    <w:p w:rsidR="00FA04CC" w:rsidRPr="00345090" w:rsidRDefault="00FA04CC" w:rsidP="00345090">
      <w:pPr>
        <w:spacing w:after="160" w:line="360" w:lineRule="auto"/>
        <w:rPr>
          <w:rFonts w:ascii="Sylfaen" w:eastAsia="Times New Roman" w:hAnsi="Sylfaen" w:cs="Times New Roman"/>
        </w:rPr>
        <w:sectPr w:rsidR="00FA04CC" w:rsidRPr="00345090" w:rsidSect="00AE53D8">
          <w:pgSz w:w="11907" w:h="16840" w:code="9"/>
          <w:pgMar w:top="1418" w:right="1418" w:bottom="1418" w:left="1418" w:header="0" w:footer="642" w:gutter="0"/>
          <w:pgNumType w:start="1"/>
          <w:cols w:space="720"/>
          <w:noEndnote/>
          <w:titlePg/>
          <w:docGrid w:linePitch="360"/>
        </w:sectPr>
      </w:pPr>
    </w:p>
    <w:p w:rsidR="00FA04CC" w:rsidRPr="00345090" w:rsidRDefault="00FA04CC" w:rsidP="00345090">
      <w:pPr>
        <w:pStyle w:val="Tablecaption0"/>
        <w:shd w:val="clear" w:color="auto" w:fill="auto"/>
        <w:spacing w:after="160" w:line="360" w:lineRule="auto"/>
        <w:rPr>
          <w:rFonts w:ascii="Sylfaen" w:hAnsi="Sylfaen"/>
          <w:sz w:val="24"/>
          <w:szCs w:val="24"/>
        </w:rPr>
      </w:pPr>
      <w:r w:rsidRPr="00345090">
        <w:rPr>
          <w:rFonts w:ascii="Sylfaen" w:hAnsi="Sylfaen"/>
          <w:sz w:val="24"/>
          <w:szCs w:val="24"/>
        </w:rPr>
        <w:lastRenderedPageBreak/>
        <w:t>Աղյուսակ 1</w:t>
      </w:r>
    </w:p>
    <w:p w:rsidR="00075E01" w:rsidRPr="00345090" w:rsidRDefault="0097010C" w:rsidP="00345090">
      <w:pPr>
        <w:pStyle w:val="Bodytext20"/>
        <w:shd w:val="clear" w:color="auto" w:fill="auto"/>
        <w:spacing w:before="0" w:after="160" w:line="360" w:lineRule="auto"/>
        <w:ind w:right="40"/>
        <w:jc w:val="center"/>
        <w:rPr>
          <w:rFonts w:ascii="Sylfaen" w:hAnsi="Sylfaen"/>
          <w:sz w:val="24"/>
          <w:szCs w:val="24"/>
        </w:rPr>
      </w:pPr>
      <w:r w:rsidRPr="00345090">
        <w:rPr>
          <w:rFonts w:ascii="Sylfaen" w:hAnsi="Sylfaen"/>
          <w:sz w:val="24"/>
          <w:szCs w:val="24"/>
        </w:rPr>
        <w:t>«Մրցակցության ընդհանուր կանոնների խախտման դեպքի մասին տեղեկություններ» տեղեկությունների կառուցվածքը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
        <w:gridCol w:w="295"/>
        <w:gridCol w:w="5115"/>
        <w:gridCol w:w="8312"/>
        <w:gridCol w:w="858"/>
      </w:tblGrid>
      <w:tr w:rsidR="00FA04CC" w:rsidRPr="006B39C5" w:rsidTr="00E54109">
        <w:trPr>
          <w:tblHeader/>
          <w:jc w:val="center"/>
        </w:trPr>
        <w:tc>
          <w:tcPr>
            <w:tcW w:w="5626" w:type="dxa"/>
            <w:gridSpan w:val="3"/>
            <w:tcBorders>
              <w:top w:val="single" w:sz="4" w:space="0" w:color="auto"/>
              <w:left w:val="single" w:sz="4" w:space="0" w:color="auto"/>
            </w:tcBorders>
            <w:shd w:val="clear" w:color="auto" w:fill="FFFFFF"/>
            <w:vAlign w:val="center"/>
          </w:tcPr>
          <w:p w:rsidR="00FA04CC" w:rsidRPr="006B39C5" w:rsidRDefault="00FA04CC" w:rsidP="006B39C5">
            <w:pPr>
              <w:pStyle w:val="Bodytext20"/>
              <w:shd w:val="clear" w:color="auto" w:fill="auto"/>
              <w:spacing w:before="0" w:after="120" w:line="240" w:lineRule="auto"/>
              <w:jc w:val="center"/>
              <w:rPr>
                <w:rFonts w:ascii="Sylfaen" w:hAnsi="Sylfaen"/>
                <w:sz w:val="20"/>
                <w:szCs w:val="20"/>
              </w:rPr>
            </w:pPr>
            <w:r w:rsidRPr="006B39C5">
              <w:rPr>
                <w:rStyle w:val="Bodytext212pt"/>
                <w:rFonts w:ascii="Sylfaen" w:hAnsi="Sylfaen"/>
                <w:sz w:val="20"/>
                <w:szCs w:val="20"/>
              </w:rPr>
              <w:t>Վավերապայմանի անունը</w:t>
            </w:r>
          </w:p>
        </w:tc>
        <w:tc>
          <w:tcPr>
            <w:tcW w:w="8312" w:type="dxa"/>
            <w:tcBorders>
              <w:top w:val="single" w:sz="4" w:space="0" w:color="auto"/>
              <w:left w:val="single" w:sz="4" w:space="0" w:color="auto"/>
            </w:tcBorders>
            <w:shd w:val="clear" w:color="auto" w:fill="FFFFFF"/>
            <w:vAlign w:val="center"/>
          </w:tcPr>
          <w:p w:rsidR="00FA04CC" w:rsidRPr="006B39C5" w:rsidRDefault="00FA04CC" w:rsidP="006B39C5">
            <w:pPr>
              <w:pStyle w:val="Bodytext20"/>
              <w:shd w:val="clear" w:color="auto" w:fill="auto"/>
              <w:spacing w:before="0" w:after="120" w:line="240" w:lineRule="auto"/>
              <w:jc w:val="center"/>
              <w:rPr>
                <w:rFonts w:ascii="Sylfaen" w:hAnsi="Sylfaen"/>
                <w:sz w:val="20"/>
                <w:szCs w:val="20"/>
              </w:rPr>
            </w:pPr>
            <w:r w:rsidRPr="006B39C5">
              <w:rPr>
                <w:rStyle w:val="Bodytext212pt"/>
                <w:rFonts w:ascii="Sylfaen" w:hAnsi="Sylfaen"/>
                <w:sz w:val="20"/>
                <w:szCs w:val="20"/>
              </w:rPr>
              <w:t>Վավերապայմանի նկարագրությունը</w:t>
            </w:r>
          </w:p>
        </w:tc>
        <w:tc>
          <w:tcPr>
            <w:tcW w:w="858" w:type="dxa"/>
            <w:tcBorders>
              <w:top w:val="single" w:sz="4" w:space="0" w:color="auto"/>
              <w:left w:val="single" w:sz="4" w:space="0" w:color="auto"/>
              <w:right w:val="single" w:sz="4" w:space="0" w:color="auto"/>
            </w:tcBorders>
            <w:shd w:val="clear" w:color="auto" w:fill="FFFFFF"/>
            <w:vAlign w:val="center"/>
          </w:tcPr>
          <w:p w:rsidR="00FA04CC" w:rsidRPr="006B39C5" w:rsidRDefault="00FA04CC" w:rsidP="006B39C5">
            <w:pPr>
              <w:pStyle w:val="Bodytext20"/>
              <w:shd w:val="clear" w:color="auto" w:fill="auto"/>
              <w:spacing w:before="0" w:after="120" w:line="240" w:lineRule="auto"/>
              <w:jc w:val="center"/>
              <w:rPr>
                <w:rFonts w:ascii="Sylfaen" w:hAnsi="Sylfaen"/>
                <w:sz w:val="20"/>
                <w:szCs w:val="20"/>
              </w:rPr>
            </w:pPr>
            <w:r w:rsidRPr="006B39C5">
              <w:rPr>
                <w:rStyle w:val="Bodytext212pt"/>
                <w:rFonts w:ascii="Sylfaen" w:hAnsi="Sylfaen"/>
                <w:sz w:val="20"/>
                <w:szCs w:val="20"/>
              </w:rPr>
              <w:t>Բազմ.</w:t>
            </w:r>
          </w:p>
        </w:tc>
      </w:tr>
      <w:tr w:rsidR="00075E01" w:rsidRPr="006B39C5" w:rsidTr="00E54109">
        <w:trPr>
          <w:jc w:val="center"/>
        </w:trPr>
        <w:tc>
          <w:tcPr>
            <w:tcW w:w="5626" w:type="dxa"/>
            <w:gridSpan w:val="3"/>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278"/>
              </w:tabs>
              <w:spacing w:before="0" w:after="120" w:line="240" w:lineRule="auto"/>
              <w:jc w:val="left"/>
              <w:rPr>
                <w:rFonts w:ascii="Sylfaen" w:hAnsi="Sylfaen"/>
                <w:sz w:val="20"/>
                <w:szCs w:val="20"/>
              </w:rPr>
            </w:pPr>
            <w:r w:rsidRPr="006B39C5">
              <w:rPr>
                <w:rStyle w:val="Bodytext212pt"/>
                <w:rFonts w:ascii="Sylfaen" w:hAnsi="Sylfaen"/>
                <w:sz w:val="20"/>
                <w:szCs w:val="20"/>
              </w:rPr>
              <w:t>1.</w:t>
            </w:r>
            <w:r w:rsidR="006B39C5" w:rsidRPr="006B39C5">
              <w:rPr>
                <w:rStyle w:val="Bodytext212pt"/>
                <w:rFonts w:ascii="Sylfaen" w:hAnsi="Sylfaen"/>
                <w:sz w:val="20"/>
                <w:szCs w:val="20"/>
              </w:rPr>
              <w:tab/>
            </w:r>
            <w:r w:rsidRPr="006B39C5">
              <w:rPr>
                <w:rStyle w:val="Bodytext212pt"/>
                <w:rFonts w:ascii="Sylfaen" w:hAnsi="Sylfaen"/>
                <w:sz w:val="20"/>
                <w:szCs w:val="20"/>
              </w:rPr>
              <w:t>Մրցակցության կանոնների խախտման մասին դիմում</w:t>
            </w:r>
            <w:r w:rsidR="00025412" w:rsidRPr="006B39C5">
              <w:rPr>
                <w:rStyle w:val="Bodytext212pt"/>
                <w:rFonts w:ascii="Sylfaen" w:hAnsi="Sylfaen"/>
                <w:sz w:val="20"/>
                <w:szCs w:val="20"/>
              </w:rPr>
              <w:t>ը</w:t>
            </w:r>
            <w:r w:rsidRPr="006B39C5">
              <w:rPr>
                <w:rStyle w:val="Bodytext212pt"/>
                <w:rFonts w:ascii="Sylfaen" w:hAnsi="Sylfaen"/>
                <w:sz w:val="20"/>
                <w:szCs w:val="20"/>
              </w:rPr>
              <w:t xml:space="preserve"> (նյութեր</w:t>
            </w:r>
            <w:r w:rsidR="00025412" w:rsidRPr="006B39C5">
              <w:rPr>
                <w:rStyle w:val="Bodytext212pt"/>
                <w:rFonts w:ascii="Sylfaen" w:hAnsi="Sylfaen"/>
                <w:sz w:val="20"/>
                <w:szCs w:val="20"/>
              </w:rPr>
              <w:t>ը</w:t>
            </w:r>
            <w:r w:rsidRPr="006B39C5">
              <w:rPr>
                <w:rStyle w:val="Bodytext212pt"/>
                <w:rFonts w:ascii="Sylfaen" w:hAnsi="Sylfaen"/>
                <w:sz w:val="20"/>
                <w:szCs w:val="20"/>
              </w:rPr>
              <w:t>)</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մրցակցության կանոնների խախտման մասին դիմումի (նյութերի) մասին տեղեկություններ</w:t>
            </w:r>
            <w:r w:rsidR="008D5230" w:rsidRPr="006B39C5">
              <w:rPr>
                <w:rStyle w:val="Bodytext212pt"/>
                <w:rFonts w:ascii="Sylfaen" w:hAnsi="Sylfaen"/>
                <w:sz w:val="20"/>
                <w:szCs w:val="20"/>
              </w:rPr>
              <w:t>ը</w:t>
            </w:r>
            <w:r w:rsidRPr="006B39C5">
              <w:rPr>
                <w:rStyle w:val="Bodytext212pt"/>
                <w:rFonts w:ascii="Sylfaen" w:hAnsi="Sylfaen"/>
                <w:sz w:val="20"/>
                <w:szCs w:val="20"/>
              </w:rPr>
              <w:t>, որոնց ուսումնասիրությունը Հանձնաժողովի իրավասության</w:t>
            </w:r>
            <w:r w:rsidR="00B2791B" w:rsidRPr="006B39C5">
              <w:rPr>
                <w:rStyle w:val="Bodytext212pt"/>
                <w:rFonts w:ascii="Sylfaen" w:hAnsi="Sylfaen"/>
                <w:sz w:val="20"/>
                <w:szCs w:val="20"/>
              </w:rPr>
              <w:t>ն</w:t>
            </w:r>
            <w:r w:rsidRPr="006B39C5">
              <w:rPr>
                <w:rStyle w:val="Bodytext212pt"/>
                <w:rFonts w:ascii="Sylfaen" w:hAnsi="Sylfaen"/>
                <w:sz w:val="20"/>
                <w:szCs w:val="20"/>
              </w:rPr>
              <w:t xml:space="preserve"> է </w:t>
            </w:r>
            <w:r w:rsidR="00B2791B" w:rsidRPr="006B39C5">
              <w:rPr>
                <w:rStyle w:val="Bodytext212pt"/>
                <w:rFonts w:ascii="Sylfaen" w:hAnsi="Sylfaen"/>
                <w:sz w:val="20"/>
                <w:szCs w:val="20"/>
              </w:rPr>
              <w:t>վերապահված</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5"/>
              </w:tabs>
              <w:spacing w:before="0" w:after="120" w:line="240" w:lineRule="auto"/>
              <w:ind w:left="140"/>
              <w:jc w:val="left"/>
              <w:rPr>
                <w:rFonts w:ascii="Sylfaen" w:hAnsi="Sylfaen"/>
                <w:sz w:val="20"/>
                <w:szCs w:val="20"/>
              </w:rPr>
            </w:pPr>
            <w:r w:rsidRPr="006B39C5">
              <w:rPr>
                <w:rStyle w:val="Bodytext212pt"/>
                <w:rFonts w:ascii="Sylfaen" w:hAnsi="Sylfaen"/>
                <w:sz w:val="20"/>
                <w:szCs w:val="20"/>
              </w:rPr>
              <w:t>1.1.</w:t>
            </w:r>
            <w:r w:rsidR="006B39C5">
              <w:rPr>
                <w:rStyle w:val="Bodytext212pt"/>
                <w:rFonts w:ascii="Sylfaen" w:hAnsi="Sylfaen"/>
                <w:sz w:val="20"/>
                <w:szCs w:val="20"/>
                <w:lang w:val="en-US"/>
              </w:rPr>
              <w:tab/>
            </w:r>
            <w:r w:rsidRPr="006B39C5">
              <w:rPr>
                <w:rStyle w:val="Bodytext212pt"/>
                <w:rFonts w:ascii="Sylfaen" w:hAnsi="Sylfaen"/>
                <w:sz w:val="20"/>
                <w:szCs w:val="20"/>
              </w:rPr>
              <w:t>Փաստաթղթի համար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դիմումի (նյութերի) համար</w:t>
            </w:r>
            <w:r w:rsidR="00B2791B"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5"/>
              </w:tabs>
              <w:spacing w:before="0" w:after="120" w:line="240" w:lineRule="auto"/>
              <w:ind w:left="140"/>
              <w:jc w:val="left"/>
              <w:rPr>
                <w:rFonts w:ascii="Sylfaen" w:hAnsi="Sylfaen"/>
                <w:sz w:val="20"/>
                <w:szCs w:val="20"/>
              </w:rPr>
            </w:pPr>
            <w:r w:rsidRPr="006B39C5">
              <w:rPr>
                <w:rStyle w:val="Bodytext212pt"/>
                <w:rFonts w:ascii="Sylfaen" w:hAnsi="Sylfaen"/>
                <w:sz w:val="20"/>
                <w:szCs w:val="20"/>
              </w:rPr>
              <w:t>1.2.</w:t>
            </w:r>
            <w:r w:rsidR="006B39C5" w:rsidRPr="006B39C5">
              <w:rPr>
                <w:rStyle w:val="Bodytext212pt"/>
                <w:rFonts w:ascii="Sylfaen" w:hAnsi="Sylfaen"/>
                <w:sz w:val="20"/>
                <w:szCs w:val="20"/>
              </w:rPr>
              <w:tab/>
            </w:r>
            <w:r w:rsidRPr="006B39C5">
              <w:rPr>
                <w:rStyle w:val="Bodytext212pt"/>
                <w:rFonts w:ascii="Sylfaen" w:hAnsi="Sylfaen"/>
                <w:sz w:val="20"/>
                <w:szCs w:val="20"/>
              </w:rPr>
              <w:t>Փաստաթղթի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տրամադրման, ստորագրման, հաստատման կամ գրանցման ամսաթիվ</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5"/>
              </w:tabs>
              <w:spacing w:before="0" w:after="120" w:line="240" w:lineRule="auto"/>
              <w:ind w:left="140"/>
              <w:jc w:val="left"/>
              <w:rPr>
                <w:rFonts w:ascii="Sylfaen" w:hAnsi="Sylfaen"/>
                <w:sz w:val="20"/>
                <w:szCs w:val="20"/>
              </w:rPr>
            </w:pPr>
            <w:r w:rsidRPr="006B39C5">
              <w:rPr>
                <w:rStyle w:val="Bodytext212pt"/>
                <w:rFonts w:ascii="Sylfaen" w:hAnsi="Sylfaen"/>
                <w:sz w:val="20"/>
                <w:szCs w:val="20"/>
              </w:rPr>
              <w:t>1.3.</w:t>
            </w:r>
            <w:r w:rsidR="006B39C5">
              <w:rPr>
                <w:rStyle w:val="Bodytext212pt"/>
                <w:rFonts w:ascii="Sylfaen" w:hAnsi="Sylfaen"/>
                <w:sz w:val="20"/>
                <w:szCs w:val="20"/>
                <w:lang w:val="en-US"/>
              </w:rPr>
              <w:tab/>
            </w:r>
            <w:r w:rsidR="00B2791B" w:rsidRPr="006B39C5">
              <w:rPr>
                <w:rStyle w:val="Bodytext212pt"/>
                <w:rFonts w:ascii="Sylfaen" w:hAnsi="Sylfaen"/>
                <w:sz w:val="20"/>
                <w:szCs w:val="20"/>
              </w:rPr>
              <w:t>Դիմումատու</w:t>
            </w:r>
          </w:p>
        </w:tc>
        <w:tc>
          <w:tcPr>
            <w:tcW w:w="8312" w:type="dxa"/>
            <w:tcBorders>
              <w:top w:val="single" w:sz="4" w:space="0" w:color="auto"/>
              <w:left w:val="single" w:sz="4" w:space="0" w:color="auto"/>
            </w:tcBorders>
            <w:shd w:val="clear" w:color="auto" w:fill="FFFFFF"/>
          </w:tcPr>
          <w:p w:rsidR="00075E01" w:rsidRPr="006B39C5" w:rsidRDefault="00B2791B"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դիմումատուի</w:t>
            </w:r>
            <w:r w:rsidR="0097010C" w:rsidRPr="006B39C5">
              <w:rPr>
                <w:rStyle w:val="Bodytext212pt"/>
                <w:rFonts w:ascii="Sylfaen" w:hAnsi="Sylfaen"/>
                <w:sz w:val="20"/>
                <w:szCs w:val="20"/>
              </w:rPr>
              <w:t xml:space="preserve"> մասին տեղեկությունները նշվում են 4-րդ աղյուսակին համապատասխան</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5"/>
              </w:tabs>
              <w:spacing w:before="0" w:after="120" w:line="240" w:lineRule="auto"/>
              <w:ind w:left="140"/>
              <w:jc w:val="left"/>
              <w:rPr>
                <w:rFonts w:ascii="Sylfaen" w:hAnsi="Sylfaen"/>
                <w:sz w:val="20"/>
                <w:szCs w:val="20"/>
              </w:rPr>
            </w:pPr>
            <w:r w:rsidRPr="006B39C5">
              <w:rPr>
                <w:rStyle w:val="Bodytext212pt"/>
                <w:rFonts w:ascii="Sylfaen" w:hAnsi="Sylfaen"/>
                <w:sz w:val="20"/>
                <w:szCs w:val="20"/>
              </w:rPr>
              <w:t>1.4.</w:t>
            </w:r>
            <w:r w:rsidR="006B39C5" w:rsidRPr="006B39C5">
              <w:rPr>
                <w:rStyle w:val="Bodytext212pt"/>
                <w:rFonts w:ascii="Sylfaen" w:hAnsi="Sylfaen"/>
                <w:sz w:val="20"/>
                <w:szCs w:val="20"/>
              </w:rPr>
              <w:tab/>
            </w:r>
            <w:r w:rsidRPr="006B39C5">
              <w:rPr>
                <w:rStyle w:val="Bodytext212pt"/>
                <w:rFonts w:ascii="Sylfaen" w:hAnsi="Sylfaen"/>
                <w:sz w:val="20"/>
                <w:szCs w:val="20"/>
              </w:rPr>
              <w:t>Անդամ պետության լիազորված մարմին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անդամ պետության պետական իշխանության մարմնի կամ դրա կողմից լիազորված կազմակերպության մասին տեղեկությունների ամբողջություն։ Տեղեկությունները նշվում են 5-րդ աղյուսակին համապատասխան</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5"/>
              </w:tabs>
              <w:spacing w:before="0" w:after="120" w:line="240" w:lineRule="auto"/>
              <w:ind w:left="140"/>
              <w:jc w:val="left"/>
              <w:rPr>
                <w:rFonts w:ascii="Sylfaen" w:hAnsi="Sylfaen"/>
                <w:sz w:val="20"/>
                <w:szCs w:val="20"/>
              </w:rPr>
            </w:pPr>
            <w:r w:rsidRPr="006B39C5">
              <w:rPr>
                <w:rStyle w:val="Bodytext212pt"/>
                <w:rFonts w:ascii="Sylfaen" w:hAnsi="Sylfaen"/>
                <w:sz w:val="20"/>
                <w:szCs w:val="20"/>
              </w:rPr>
              <w:t>1.5.</w:t>
            </w:r>
            <w:r w:rsidR="006B39C5" w:rsidRPr="006B39C5">
              <w:rPr>
                <w:rStyle w:val="Bodytext212pt"/>
                <w:rFonts w:ascii="Sylfaen" w:hAnsi="Sylfaen"/>
                <w:sz w:val="20"/>
                <w:szCs w:val="20"/>
              </w:rPr>
              <w:tab/>
            </w:r>
            <w:r w:rsidRPr="006B39C5">
              <w:rPr>
                <w:rStyle w:val="Bodytext212pt"/>
                <w:rFonts w:ascii="Sylfaen" w:hAnsi="Sylfaen"/>
                <w:sz w:val="20"/>
                <w:szCs w:val="20"/>
              </w:rPr>
              <w:t>Հանձնաժողովի կառուցվածքային ստորաբաժանում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դիմումի (նյութերի) ուսումնասիրության համար պատասխանատու՝ Հանձնաժողովի կառուցվածքային ստորաբաժանում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26"/>
              </w:tabs>
              <w:spacing w:before="0" w:after="120" w:line="240" w:lineRule="auto"/>
              <w:ind w:left="140"/>
              <w:jc w:val="left"/>
              <w:rPr>
                <w:rFonts w:ascii="Sylfaen" w:hAnsi="Sylfaen"/>
                <w:sz w:val="20"/>
                <w:szCs w:val="20"/>
              </w:rPr>
            </w:pPr>
            <w:r w:rsidRPr="006B39C5">
              <w:rPr>
                <w:rStyle w:val="Bodytext212pt"/>
                <w:rFonts w:ascii="Sylfaen" w:hAnsi="Sylfaen"/>
                <w:sz w:val="20"/>
                <w:szCs w:val="20"/>
              </w:rPr>
              <w:t>1.6.</w:t>
            </w:r>
            <w:r w:rsidR="006B39C5" w:rsidRPr="006B39C5">
              <w:rPr>
                <w:rStyle w:val="Bodytext212pt"/>
                <w:rFonts w:ascii="Sylfaen" w:hAnsi="Sylfaen"/>
                <w:sz w:val="20"/>
                <w:szCs w:val="20"/>
              </w:rPr>
              <w:tab/>
            </w:r>
            <w:r w:rsidRPr="006B39C5">
              <w:rPr>
                <w:rStyle w:val="Bodytext212pt"/>
                <w:rFonts w:ascii="Sylfaen" w:hAnsi="Sylfaen"/>
                <w:sz w:val="20"/>
                <w:szCs w:val="20"/>
              </w:rPr>
              <w:t>Պաշտոնատար անձ</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պաշտոնատար անձի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295" w:type="dxa"/>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115"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0"/>
              </w:tabs>
              <w:spacing w:before="0" w:after="120" w:line="240" w:lineRule="auto"/>
              <w:jc w:val="left"/>
              <w:rPr>
                <w:rFonts w:ascii="Sylfaen" w:hAnsi="Sylfaen"/>
                <w:sz w:val="20"/>
                <w:szCs w:val="20"/>
              </w:rPr>
            </w:pPr>
            <w:r w:rsidRPr="006B39C5">
              <w:rPr>
                <w:rStyle w:val="Bodytext212pt"/>
                <w:rFonts w:ascii="Sylfaen" w:hAnsi="Sylfaen"/>
                <w:sz w:val="20"/>
                <w:szCs w:val="20"/>
              </w:rPr>
              <w:t>1.6.1.</w:t>
            </w:r>
            <w:r w:rsidR="006B39C5">
              <w:rPr>
                <w:rStyle w:val="Bodytext212pt"/>
                <w:rFonts w:ascii="Sylfaen" w:hAnsi="Sylfaen"/>
                <w:sz w:val="20"/>
                <w:szCs w:val="20"/>
                <w:lang w:val="en-US"/>
              </w:rPr>
              <w:tab/>
            </w:r>
            <w:r w:rsidRPr="006B39C5">
              <w:rPr>
                <w:rStyle w:val="Bodytext212pt"/>
                <w:rFonts w:ascii="Sylfaen" w:hAnsi="Sylfaen"/>
                <w:sz w:val="20"/>
                <w:szCs w:val="20"/>
              </w:rPr>
              <w:t>ԱԱՀ</w:t>
            </w:r>
            <w:r w:rsidR="00025412" w:rsidRPr="006B39C5">
              <w:rPr>
                <w:rStyle w:val="Bodytext212pt"/>
                <w:rFonts w:ascii="Sylfaen" w:hAnsi="Sylfaen"/>
                <w:sz w:val="20"/>
                <w:szCs w:val="20"/>
              </w:rPr>
              <w:t>-ն</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ազգանուն</w:t>
            </w:r>
            <w:r w:rsidR="002F33E7" w:rsidRPr="006B39C5">
              <w:rPr>
                <w:rStyle w:val="Bodytext212pt"/>
                <w:rFonts w:ascii="Sylfaen" w:hAnsi="Sylfaen"/>
                <w:sz w:val="20"/>
                <w:szCs w:val="20"/>
              </w:rPr>
              <w:t>ը</w:t>
            </w:r>
            <w:r w:rsidRPr="006B39C5">
              <w:rPr>
                <w:rStyle w:val="Bodytext212pt"/>
                <w:rFonts w:ascii="Sylfaen" w:hAnsi="Sylfaen"/>
                <w:sz w:val="20"/>
                <w:szCs w:val="20"/>
              </w:rPr>
              <w:t>, անուն</w:t>
            </w:r>
            <w:r w:rsidR="002F33E7" w:rsidRPr="006B39C5">
              <w:rPr>
                <w:rStyle w:val="Bodytext212pt"/>
                <w:rFonts w:ascii="Sylfaen" w:hAnsi="Sylfaen"/>
                <w:sz w:val="20"/>
                <w:szCs w:val="20"/>
              </w:rPr>
              <w:t>ը</w:t>
            </w:r>
            <w:r w:rsidRPr="006B39C5">
              <w:rPr>
                <w:rStyle w:val="Bodytext212pt"/>
                <w:rFonts w:ascii="Sylfaen" w:hAnsi="Sylfaen"/>
                <w:sz w:val="20"/>
                <w:szCs w:val="20"/>
              </w:rPr>
              <w:t>, հայրանուն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295" w:type="dxa"/>
            <w:shd w:val="clear" w:color="auto" w:fill="FFFFFF"/>
          </w:tcPr>
          <w:p w:rsidR="00075E01" w:rsidRPr="006B39C5" w:rsidRDefault="00075E01" w:rsidP="006B39C5">
            <w:pPr>
              <w:spacing w:after="120"/>
              <w:rPr>
                <w:rFonts w:ascii="Sylfaen" w:hAnsi="Sylfaen"/>
                <w:sz w:val="20"/>
                <w:szCs w:val="20"/>
              </w:rPr>
            </w:pPr>
          </w:p>
        </w:tc>
        <w:tc>
          <w:tcPr>
            <w:tcW w:w="5115"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0"/>
              </w:tabs>
              <w:spacing w:before="0" w:after="120" w:line="240" w:lineRule="auto"/>
              <w:jc w:val="left"/>
              <w:rPr>
                <w:rFonts w:ascii="Sylfaen" w:hAnsi="Sylfaen"/>
                <w:sz w:val="20"/>
                <w:szCs w:val="20"/>
              </w:rPr>
            </w:pPr>
            <w:r w:rsidRPr="006B39C5">
              <w:rPr>
                <w:rStyle w:val="Bodytext212pt"/>
                <w:rFonts w:ascii="Sylfaen" w:hAnsi="Sylfaen"/>
                <w:sz w:val="20"/>
                <w:szCs w:val="20"/>
              </w:rPr>
              <w:t>1.6.2.</w:t>
            </w:r>
            <w:r w:rsidR="006B39C5">
              <w:rPr>
                <w:rStyle w:val="Bodytext212pt"/>
                <w:rFonts w:ascii="Sylfaen" w:hAnsi="Sylfaen"/>
                <w:sz w:val="20"/>
                <w:szCs w:val="20"/>
                <w:lang w:val="en-US"/>
              </w:rPr>
              <w:tab/>
            </w:r>
            <w:r w:rsidRPr="006B39C5">
              <w:rPr>
                <w:rStyle w:val="Bodytext212pt"/>
                <w:rFonts w:ascii="Sylfaen" w:hAnsi="Sylfaen"/>
                <w:sz w:val="20"/>
                <w:szCs w:val="20"/>
              </w:rPr>
              <w:t>Պաշտոնի անվանում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աշխատակցի պաշտոնի անվանում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295" w:type="dxa"/>
            <w:shd w:val="clear" w:color="auto" w:fill="FFFFFF"/>
          </w:tcPr>
          <w:p w:rsidR="00075E01" w:rsidRPr="006B39C5" w:rsidRDefault="00075E01" w:rsidP="006B39C5">
            <w:pPr>
              <w:spacing w:after="120"/>
              <w:rPr>
                <w:rFonts w:ascii="Sylfaen" w:hAnsi="Sylfaen"/>
                <w:sz w:val="20"/>
                <w:szCs w:val="20"/>
              </w:rPr>
            </w:pPr>
          </w:p>
        </w:tc>
        <w:tc>
          <w:tcPr>
            <w:tcW w:w="5115"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0"/>
              </w:tabs>
              <w:spacing w:before="0" w:after="60" w:line="240" w:lineRule="auto"/>
              <w:jc w:val="left"/>
              <w:rPr>
                <w:rFonts w:ascii="Sylfaen" w:hAnsi="Sylfaen"/>
                <w:sz w:val="20"/>
                <w:szCs w:val="20"/>
              </w:rPr>
            </w:pPr>
            <w:r w:rsidRPr="006B39C5">
              <w:rPr>
                <w:rStyle w:val="Bodytext212pt"/>
                <w:rFonts w:ascii="Sylfaen" w:hAnsi="Sylfaen"/>
                <w:sz w:val="20"/>
                <w:szCs w:val="20"/>
              </w:rPr>
              <w:t>1.6.3.</w:t>
            </w:r>
            <w:r w:rsidR="006B39C5">
              <w:rPr>
                <w:rStyle w:val="Bodytext212pt"/>
                <w:rFonts w:ascii="Sylfaen" w:hAnsi="Sylfaen"/>
                <w:sz w:val="20"/>
                <w:szCs w:val="20"/>
                <w:lang w:val="en-US"/>
              </w:rPr>
              <w:tab/>
            </w:r>
            <w:r w:rsidRPr="006B39C5">
              <w:rPr>
                <w:rStyle w:val="Bodytext212pt"/>
                <w:rFonts w:ascii="Sylfaen" w:hAnsi="Sylfaen"/>
                <w:sz w:val="20"/>
                <w:szCs w:val="20"/>
              </w:rPr>
              <w:t>Կոնտակտային վավերապայման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60" w:line="240" w:lineRule="auto"/>
              <w:jc w:val="left"/>
              <w:rPr>
                <w:rFonts w:ascii="Sylfaen" w:hAnsi="Sylfaen"/>
                <w:sz w:val="20"/>
                <w:szCs w:val="20"/>
              </w:rPr>
            </w:pPr>
            <w:r w:rsidRPr="006B39C5">
              <w:rPr>
                <w:rStyle w:val="Bodytext212pt"/>
                <w:rFonts w:ascii="Sylfaen" w:hAnsi="Sylfaen"/>
                <w:sz w:val="20"/>
                <w:szCs w:val="20"/>
              </w:rPr>
              <w:t>պաշտոնատար անձի կոնտակտային վավերապայման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295" w:type="dxa"/>
            <w:shd w:val="clear" w:color="auto" w:fill="FFFFFF"/>
          </w:tcPr>
          <w:p w:rsidR="00075E01" w:rsidRPr="006B39C5" w:rsidRDefault="00075E01" w:rsidP="006B39C5">
            <w:pPr>
              <w:spacing w:after="120"/>
              <w:rPr>
                <w:rFonts w:ascii="Sylfaen" w:hAnsi="Sylfaen"/>
                <w:sz w:val="20"/>
                <w:szCs w:val="20"/>
              </w:rPr>
            </w:pPr>
          </w:p>
        </w:tc>
        <w:tc>
          <w:tcPr>
            <w:tcW w:w="5115"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30"/>
              </w:tabs>
              <w:spacing w:before="0" w:after="60" w:line="240" w:lineRule="auto"/>
              <w:jc w:val="left"/>
              <w:rPr>
                <w:rFonts w:ascii="Sylfaen" w:hAnsi="Sylfaen"/>
                <w:sz w:val="20"/>
                <w:szCs w:val="20"/>
              </w:rPr>
            </w:pPr>
            <w:r w:rsidRPr="006B39C5">
              <w:rPr>
                <w:rStyle w:val="Bodytext212pt"/>
                <w:rFonts w:ascii="Sylfaen" w:hAnsi="Sylfaen"/>
                <w:sz w:val="20"/>
                <w:szCs w:val="20"/>
              </w:rPr>
              <w:t>1.6.4.</w:t>
            </w:r>
            <w:r w:rsidR="006B39C5" w:rsidRPr="006D5578">
              <w:rPr>
                <w:rStyle w:val="Bodytext212pt"/>
                <w:rFonts w:ascii="Sylfaen" w:hAnsi="Sylfaen"/>
                <w:sz w:val="20"/>
                <w:szCs w:val="20"/>
              </w:rPr>
              <w:tab/>
            </w:r>
            <w:r w:rsidRPr="006B39C5">
              <w:rPr>
                <w:rStyle w:val="Bodytext212pt"/>
                <w:rFonts w:ascii="Sylfaen" w:hAnsi="Sylfaen"/>
                <w:sz w:val="20"/>
                <w:szCs w:val="20"/>
              </w:rPr>
              <w:t>Անդամ պետության լիազորված մարմնի տարածքային կառուցվածքային ստորաբաժանում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60" w:line="240" w:lineRule="auto"/>
              <w:jc w:val="left"/>
              <w:rPr>
                <w:rFonts w:ascii="Sylfaen" w:hAnsi="Sylfaen"/>
                <w:sz w:val="20"/>
                <w:szCs w:val="20"/>
              </w:rPr>
            </w:pPr>
            <w:r w:rsidRPr="006B39C5">
              <w:rPr>
                <w:rStyle w:val="Bodytext212pt"/>
                <w:rFonts w:ascii="Sylfaen" w:hAnsi="Sylfaen"/>
                <w:sz w:val="20"/>
                <w:szCs w:val="20"/>
              </w:rPr>
              <w:t>անդամ պետության լիազորված մարմնի տարածքային կառուցվածքային ստորաբաժանման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295" w:type="dxa"/>
            <w:shd w:val="clear" w:color="auto" w:fill="FFFFFF"/>
          </w:tcPr>
          <w:p w:rsidR="00075E01" w:rsidRPr="006B39C5" w:rsidRDefault="00075E01" w:rsidP="006B39C5">
            <w:pPr>
              <w:spacing w:after="120"/>
              <w:rPr>
                <w:rFonts w:ascii="Sylfaen" w:hAnsi="Sylfaen"/>
                <w:sz w:val="20"/>
                <w:szCs w:val="20"/>
              </w:rPr>
            </w:pPr>
          </w:p>
        </w:tc>
        <w:tc>
          <w:tcPr>
            <w:tcW w:w="5115" w:type="dxa"/>
            <w:tcBorders>
              <w:top w:val="single" w:sz="4" w:space="0" w:color="auto"/>
              <w:left w:val="single" w:sz="4" w:space="0" w:color="auto"/>
              <w:bottom w:val="single" w:sz="4" w:space="0" w:color="auto"/>
            </w:tcBorders>
            <w:shd w:val="clear" w:color="auto" w:fill="FFFFFF"/>
          </w:tcPr>
          <w:p w:rsidR="00075E01" w:rsidRPr="006B39C5" w:rsidRDefault="0097010C" w:rsidP="006B39C5">
            <w:pPr>
              <w:pStyle w:val="Bodytext20"/>
              <w:shd w:val="clear" w:color="auto" w:fill="auto"/>
              <w:tabs>
                <w:tab w:val="left" w:pos="630"/>
              </w:tabs>
              <w:spacing w:before="0" w:after="60" w:line="240" w:lineRule="auto"/>
              <w:jc w:val="left"/>
              <w:rPr>
                <w:rFonts w:ascii="Sylfaen" w:hAnsi="Sylfaen"/>
                <w:sz w:val="20"/>
                <w:szCs w:val="20"/>
              </w:rPr>
            </w:pPr>
            <w:r w:rsidRPr="006B39C5">
              <w:rPr>
                <w:rStyle w:val="Bodytext212pt"/>
                <w:rFonts w:ascii="Sylfaen" w:hAnsi="Sylfaen"/>
                <w:sz w:val="20"/>
                <w:szCs w:val="20"/>
              </w:rPr>
              <w:t>1.6.5.</w:t>
            </w:r>
            <w:r w:rsidR="006B39C5">
              <w:rPr>
                <w:rStyle w:val="Bodytext212pt"/>
                <w:rFonts w:ascii="Sylfaen" w:hAnsi="Sylfaen"/>
                <w:sz w:val="20"/>
                <w:szCs w:val="20"/>
                <w:lang w:val="en-US"/>
              </w:rPr>
              <w:tab/>
            </w:r>
            <w:r w:rsidRPr="006B39C5">
              <w:rPr>
                <w:rStyle w:val="Bodytext212pt"/>
                <w:rFonts w:ascii="Sylfaen" w:hAnsi="Sylfaen"/>
                <w:sz w:val="20"/>
                <w:szCs w:val="20"/>
              </w:rPr>
              <w:t>Մասնակցի դեր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bottom w:val="single" w:sz="4" w:space="0" w:color="auto"/>
            </w:tcBorders>
            <w:shd w:val="clear" w:color="auto" w:fill="FFFFFF"/>
          </w:tcPr>
          <w:p w:rsidR="00075E01" w:rsidRPr="006B39C5" w:rsidRDefault="0097010C" w:rsidP="006B39C5">
            <w:pPr>
              <w:pStyle w:val="Bodytext20"/>
              <w:shd w:val="clear" w:color="auto" w:fill="auto"/>
              <w:spacing w:before="0" w:after="60" w:line="240" w:lineRule="auto"/>
              <w:jc w:val="left"/>
              <w:rPr>
                <w:rFonts w:ascii="Sylfaen" w:hAnsi="Sylfaen"/>
                <w:sz w:val="20"/>
                <w:szCs w:val="20"/>
              </w:rPr>
            </w:pPr>
            <w:r w:rsidRPr="006B39C5">
              <w:rPr>
                <w:rStyle w:val="Bodytext212pt"/>
                <w:rFonts w:ascii="Sylfaen" w:hAnsi="Sylfaen"/>
                <w:sz w:val="20"/>
                <w:szCs w:val="20"/>
              </w:rPr>
              <w:t>պաշտոնատար անձի դերի մասին տեղեկություններ</w:t>
            </w:r>
            <w:r w:rsidR="002F33E7" w:rsidRPr="006B39C5">
              <w:rPr>
                <w:rStyle w:val="Bodytext212pt"/>
                <w:rFonts w:ascii="Sylfaen" w:hAnsi="Sylfaen"/>
                <w:sz w:val="20"/>
                <w:szCs w:val="20"/>
              </w:rPr>
              <w:t>ը</w:t>
            </w:r>
            <w:r w:rsidRPr="006B39C5">
              <w:rPr>
                <w:rStyle w:val="Bodytext212pt"/>
                <w:rFonts w:ascii="Sylfaen" w:hAnsi="Sylfaen"/>
                <w:sz w:val="20"/>
                <w:szCs w:val="20"/>
              </w:rPr>
              <w:t>՝</w:t>
            </w:r>
          </w:p>
          <w:p w:rsidR="00075E01" w:rsidRPr="006B39C5" w:rsidRDefault="00BC37FC" w:rsidP="006B39C5">
            <w:pPr>
              <w:pStyle w:val="Bodytext20"/>
              <w:shd w:val="clear" w:color="auto" w:fill="auto"/>
              <w:tabs>
                <w:tab w:val="left" w:pos="564"/>
              </w:tabs>
              <w:spacing w:before="0" w:after="60" w:line="240" w:lineRule="auto"/>
              <w:jc w:val="left"/>
              <w:rPr>
                <w:rFonts w:ascii="Sylfaen" w:hAnsi="Sylfaen"/>
                <w:sz w:val="20"/>
                <w:szCs w:val="20"/>
              </w:rPr>
            </w:pPr>
            <w:r w:rsidRPr="006B39C5">
              <w:rPr>
                <w:rFonts w:ascii="Sylfaen" w:hAnsi="Sylfaen"/>
                <w:sz w:val="20"/>
                <w:szCs w:val="20"/>
              </w:rPr>
              <w:t>1)</w:t>
            </w:r>
            <w:r w:rsidR="006B39C5" w:rsidRPr="006B39C5">
              <w:rPr>
                <w:rFonts w:ascii="Sylfaen" w:hAnsi="Sylfaen"/>
                <w:sz w:val="20"/>
                <w:szCs w:val="20"/>
              </w:rPr>
              <w:tab/>
            </w:r>
            <w:r w:rsidR="0097010C" w:rsidRPr="006B39C5">
              <w:rPr>
                <w:rStyle w:val="Bodytext212pt"/>
                <w:rFonts w:ascii="Sylfaen" w:hAnsi="Sylfaen"/>
                <w:sz w:val="20"/>
                <w:szCs w:val="20"/>
              </w:rPr>
              <w:t>մրցակցության ընդհանուր կանոնների խախտման մասին դեպքի ուսումնասիրությանը մասնակցող՝ Հանձնաժողովի ներկայացուցիչ.</w:t>
            </w:r>
          </w:p>
          <w:p w:rsidR="00075E01" w:rsidRPr="006B39C5" w:rsidRDefault="00BC37FC" w:rsidP="006B39C5">
            <w:pPr>
              <w:pStyle w:val="Bodytext20"/>
              <w:shd w:val="clear" w:color="auto" w:fill="auto"/>
              <w:tabs>
                <w:tab w:val="left" w:pos="564"/>
              </w:tabs>
              <w:spacing w:before="0" w:after="60" w:line="240" w:lineRule="auto"/>
              <w:jc w:val="left"/>
              <w:rPr>
                <w:rFonts w:ascii="Sylfaen" w:hAnsi="Sylfaen"/>
                <w:sz w:val="20"/>
                <w:szCs w:val="20"/>
              </w:rPr>
            </w:pPr>
            <w:r w:rsidRPr="006B39C5">
              <w:rPr>
                <w:rFonts w:ascii="Sylfaen" w:hAnsi="Sylfaen"/>
                <w:sz w:val="20"/>
                <w:szCs w:val="20"/>
              </w:rPr>
              <w:t>2)</w:t>
            </w:r>
            <w:r w:rsidR="006B39C5" w:rsidRPr="006B39C5">
              <w:rPr>
                <w:rFonts w:ascii="Sylfaen" w:hAnsi="Sylfaen"/>
                <w:sz w:val="20"/>
                <w:szCs w:val="20"/>
              </w:rPr>
              <w:tab/>
            </w:r>
            <w:r w:rsidR="0097010C" w:rsidRPr="006B39C5">
              <w:rPr>
                <w:rStyle w:val="Bodytext212pt"/>
                <w:rFonts w:ascii="Sylfaen" w:hAnsi="Sylfaen"/>
                <w:sz w:val="20"/>
                <w:szCs w:val="20"/>
              </w:rPr>
              <w:t>մրցակցության ընդհանուր կանոնների խախտման մասին դեպքի ուսումնասիրությանը մասնակցող՝ անդամ պետության ներկայացուցիչ</w:t>
            </w: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tabs>
                <w:tab w:val="left" w:pos="626"/>
              </w:tabs>
              <w:spacing w:before="0" w:after="120" w:line="240" w:lineRule="auto"/>
              <w:jc w:val="left"/>
              <w:rPr>
                <w:rFonts w:ascii="Sylfaen" w:hAnsi="Sylfaen"/>
                <w:sz w:val="20"/>
                <w:szCs w:val="20"/>
              </w:rPr>
            </w:pPr>
            <w:r w:rsidRPr="006B39C5">
              <w:rPr>
                <w:rStyle w:val="Bodytext212pt"/>
                <w:rFonts w:ascii="Sylfaen" w:hAnsi="Sylfaen"/>
                <w:sz w:val="20"/>
                <w:szCs w:val="20"/>
              </w:rPr>
              <w:t>1.7.</w:t>
            </w:r>
            <w:r w:rsidR="006B39C5">
              <w:rPr>
                <w:rStyle w:val="Bodytext212pt"/>
                <w:rFonts w:ascii="Sylfaen" w:hAnsi="Sylfaen"/>
                <w:sz w:val="20"/>
                <w:szCs w:val="20"/>
                <w:lang w:val="en-US"/>
              </w:rPr>
              <w:tab/>
            </w:r>
            <w:r w:rsidRPr="006B39C5">
              <w:rPr>
                <w:rStyle w:val="Bodytext212pt"/>
                <w:rFonts w:ascii="Sylfaen" w:hAnsi="Sylfaen"/>
                <w:sz w:val="20"/>
                <w:szCs w:val="20"/>
              </w:rPr>
              <w:t>Մրցակցության կանոնների խախտման սուբյեկտ</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այն տնտեսավարող սուբյեկտի մասին տեղեկություններ</w:t>
            </w:r>
            <w:r w:rsidR="002F33E7" w:rsidRPr="006B39C5">
              <w:rPr>
                <w:rStyle w:val="Bodytext212pt"/>
                <w:rFonts w:ascii="Sylfaen" w:hAnsi="Sylfaen"/>
                <w:sz w:val="20"/>
                <w:szCs w:val="20"/>
              </w:rPr>
              <w:t>ը</w:t>
            </w:r>
            <w:r w:rsidRPr="006B39C5">
              <w:rPr>
                <w:rStyle w:val="Bodytext212pt"/>
                <w:rFonts w:ascii="Sylfaen" w:hAnsi="Sylfaen"/>
                <w:sz w:val="20"/>
                <w:szCs w:val="20"/>
              </w:rPr>
              <w:t>, որի գործողությունները պարունակում են մրցակցության ընդհանուր կանոնների խախտման հատկանիշներ։ Տեղեկությունները նշվում են 4-րդ աղյուսակին համապատասխան</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tabs>
                <w:tab w:val="left" w:pos="626"/>
              </w:tabs>
              <w:spacing w:before="0" w:after="120" w:line="240" w:lineRule="auto"/>
              <w:jc w:val="left"/>
              <w:rPr>
                <w:rFonts w:ascii="Sylfaen" w:hAnsi="Sylfaen"/>
                <w:sz w:val="20"/>
                <w:szCs w:val="20"/>
              </w:rPr>
            </w:pPr>
            <w:r w:rsidRPr="006B39C5">
              <w:rPr>
                <w:rStyle w:val="Bodytext212pt"/>
                <w:rFonts w:ascii="Sylfaen" w:hAnsi="Sylfaen"/>
                <w:sz w:val="20"/>
                <w:szCs w:val="20"/>
              </w:rPr>
              <w:t>1.8.</w:t>
            </w:r>
            <w:r w:rsidR="006B39C5" w:rsidRPr="006B39C5">
              <w:rPr>
                <w:rStyle w:val="Bodytext212pt"/>
                <w:rFonts w:ascii="Sylfaen" w:hAnsi="Sylfaen"/>
                <w:sz w:val="20"/>
                <w:szCs w:val="20"/>
              </w:rPr>
              <w:tab/>
            </w:r>
            <w:r w:rsidRPr="006B39C5">
              <w:rPr>
                <w:rStyle w:val="Bodytext212pt"/>
                <w:rFonts w:ascii="Sylfaen" w:hAnsi="Sylfaen"/>
                <w:sz w:val="20"/>
                <w:szCs w:val="20"/>
              </w:rPr>
              <w:t>Նկարագրություն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այն անձանց գործողությունների (անգործության) նկարագրություն</w:t>
            </w:r>
            <w:r w:rsidR="002F33E7" w:rsidRPr="006B39C5">
              <w:rPr>
                <w:rStyle w:val="Bodytext212pt"/>
                <w:rFonts w:ascii="Sylfaen" w:hAnsi="Sylfaen"/>
                <w:sz w:val="20"/>
                <w:szCs w:val="20"/>
              </w:rPr>
              <w:t>ը</w:t>
            </w:r>
            <w:r w:rsidRPr="006B39C5">
              <w:rPr>
                <w:rStyle w:val="Bodytext212pt"/>
                <w:rFonts w:ascii="Sylfaen" w:hAnsi="Sylfaen"/>
                <w:sz w:val="20"/>
                <w:szCs w:val="20"/>
              </w:rPr>
              <w:t xml:space="preserve">, որոնք </w:t>
            </w:r>
            <w:r w:rsidR="00B2791B" w:rsidRPr="006B39C5">
              <w:rPr>
                <w:rStyle w:val="Bodytext212pt"/>
                <w:rFonts w:ascii="Sylfaen" w:hAnsi="Sylfaen"/>
                <w:sz w:val="20"/>
                <w:szCs w:val="20"/>
              </w:rPr>
              <w:t>դիմումատուի</w:t>
            </w:r>
            <w:r w:rsidRPr="006B39C5">
              <w:rPr>
                <w:rStyle w:val="Bodytext212pt"/>
                <w:rFonts w:ascii="Sylfaen" w:hAnsi="Sylfaen"/>
                <w:sz w:val="20"/>
                <w:szCs w:val="20"/>
              </w:rPr>
              <w:t xml:space="preserve"> (լիազորված մարմնի) կարծիքով հակասում են մրցակցության կանոններին</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tabs>
                <w:tab w:val="left" w:pos="626"/>
              </w:tabs>
              <w:spacing w:before="0" w:after="120" w:line="240" w:lineRule="auto"/>
              <w:jc w:val="left"/>
              <w:rPr>
                <w:rFonts w:ascii="Sylfaen" w:hAnsi="Sylfaen"/>
                <w:sz w:val="20"/>
                <w:szCs w:val="20"/>
              </w:rPr>
            </w:pPr>
            <w:r w:rsidRPr="006B39C5">
              <w:rPr>
                <w:rStyle w:val="Bodytext212pt"/>
                <w:rFonts w:ascii="Sylfaen" w:hAnsi="Sylfaen"/>
                <w:sz w:val="20"/>
                <w:szCs w:val="20"/>
              </w:rPr>
              <w:t>1.9.</w:t>
            </w:r>
            <w:r w:rsidR="006B39C5" w:rsidRPr="006B39C5">
              <w:rPr>
                <w:rStyle w:val="Bodytext212pt"/>
                <w:rFonts w:ascii="Sylfaen" w:hAnsi="Sylfaen"/>
                <w:sz w:val="20"/>
                <w:szCs w:val="20"/>
              </w:rPr>
              <w:tab/>
            </w:r>
            <w:r w:rsidRPr="006B39C5">
              <w:rPr>
                <w:rStyle w:val="Bodytext212pt"/>
                <w:rFonts w:ascii="Sylfaen" w:hAnsi="Sylfaen"/>
                <w:sz w:val="20"/>
                <w:szCs w:val="20"/>
              </w:rPr>
              <w:t>Պահանջ</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այն պահանջների էությունը, որոնցով դիմում է </w:t>
            </w:r>
            <w:r w:rsidR="00B2791B" w:rsidRPr="006B39C5">
              <w:rPr>
                <w:rStyle w:val="Bodytext212pt"/>
                <w:rFonts w:ascii="Sylfaen" w:hAnsi="Sylfaen"/>
                <w:sz w:val="20"/>
                <w:szCs w:val="20"/>
              </w:rPr>
              <w:t>դիմումատուն</w:t>
            </w:r>
            <w:r w:rsidRPr="006B39C5">
              <w:rPr>
                <w:rStyle w:val="Bodytext212pt"/>
                <w:rFonts w:ascii="Sylfaen" w:hAnsi="Sylfaen"/>
                <w:sz w:val="20"/>
                <w:szCs w:val="20"/>
              </w:rPr>
              <w:t xml:space="preserve"> (լիազորված մարմինը)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tabs>
                <w:tab w:val="left" w:pos="626"/>
              </w:tabs>
              <w:spacing w:before="0" w:after="120" w:line="240" w:lineRule="auto"/>
              <w:jc w:val="left"/>
              <w:rPr>
                <w:rFonts w:ascii="Sylfaen" w:hAnsi="Sylfaen"/>
                <w:sz w:val="20"/>
                <w:szCs w:val="20"/>
              </w:rPr>
            </w:pPr>
            <w:r w:rsidRPr="006B39C5">
              <w:rPr>
                <w:rStyle w:val="Bodytext212pt"/>
                <w:rFonts w:ascii="Sylfaen" w:hAnsi="Sylfaen"/>
                <w:sz w:val="20"/>
                <w:szCs w:val="20"/>
              </w:rPr>
              <w:t>1.10.</w:t>
            </w:r>
            <w:r w:rsidR="006B39C5">
              <w:rPr>
                <w:rStyle w:val="Bodytext212pt"/>
                <w:rFonts w:ascii="Sylfaen" w:hAnsi="Sylfaen"/>
                <w:sz w:val="20"/>
                <w:szCs w:val="20"/>
                <w:lang w:val="en-US"/>
              </w:rPr>
              <w:tab/>
            </w:r>
            <w:r w:rsidRPr="006B39C5">
              <w:rPr>
                <w:rStyle w:val="Bodytext212pt"/>
                <w:rFonts w:ascii="Sylfaen" w:hAnsi="Sylfaen"/>
                <w:sz w:val="20"/>
                <w:szCs w:val="20"/>
              </w:rPr>
              <w:t>Դիմումի հիման վրա եզրակացություն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«Եվրասիական տնտեսական միության մասին» պայմանագրով նախատեսված առանձնահատկությունները հաշվի առնելու անհրաժեշտության մասին եզրակացություն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5626" w:type="dxa"/>
            <w:gridSpan w:val="3"/>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300"/>
              </w:tabs>
              <w:spacing w:before="0" w:after="120" w:line="240" w:lineRule="auto"/>
              <w:jc w:val="left"/>
              <w:rPr>
                <w:rFonts w:ascii="Sylfaen" w:hAnsi="Sylfaen"/>
                <w:sz w:val="20"/>
                <w:szCs w:val="20"/>
              </w:rPr>
            </w:pPr>
            <w:r w:rsidRPr="006B39C5">
              <w:rPr>
                <w:rStyle w:val="Bodytext212pt"/>
                <w:rFonts w:ascii="Sylfaen" w:hAnsi="Sylfaen"/>
                <w:sz w:val="20"/>
                <w:szCs w:val="20"/>
              </w:rPr>
              <w:t>2.</w:t>
            </w:r>
            <w:r w:rsidR="002616BF" w:rsidRPr="002616BF">
              <w:rPr>
                <w:rStyle w:val="Bodytext212pt"/>
                <w:rFonts w:ascii="Sylfaen" w:hAnsi="Sylfaen"/>
                <w:sz w:val="20"/>
                <w:szCs w:val="20"/>
              </w:rPr>
              <w:tab/>
            </w:r>
            <w:r w:rsidRPr="006B39C5">
              <w:rPr>
                <w:rStyle w:val="Bodytext212pt"/>
                <w:rFonts w:ascii="Sylfaen" w:hAnsi="Sylfaen"/>
                <w:sz w:val="20"/>
                <w:szCs w:val="20"/>
              </w:rPr>
              <w:t>Փաստաթուղթ</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կից ներկայացվող փաստաթուղթ կամ փաստաթղթի մասին տեղեկություններ</w:t>
            </w:r>
          </w:p>
          <w:p w:rsidR="00075E01" w:rsidRPr="006B39C5" w:rsidRDefault="0097010C" w:rsidP="005619AA">
            <w:pPr>
              <w:pStyle w:val="Bodytext20"/>
              <w:shd w:val="clear" w:color="auto" w:fill="auto"/>
              <w:tabs>
                <w:tab w:val="left" w:pos="444"/>
              </w:tabs>
              <w:spacing w:before="0" w:after="120" w:line="240" w:lineRule="auto"/>
              <w:jc w:val="left"/>
              <w:rPr>
                <w:rFonts w:ascii="Sylfaen" w:hAnsi="Sylfaen"/>
                <w:sz w:val="20"/>
                <w:szCs w:val="20"/>
              </w:rPr>
            </w:pPr>
            <w:r w:rsidRPr="006B39C5">
              <w:rPr>
                <w:rStyle w:val="Bodytext212pt"/>
                <w:rFonts w:ascii="Sylfaen" w:hAnsi="Sylfaen"/>
                <w:sz w:val="20"/>
                <w:szCs w:val="20"/>
              </w:rPr>
              <w:t>1)</w:t>
            </w:r>
            <w:r w:rsidR="006B39C5" w:rsidRPr="006B39C5">
              <w:rPr>
                <w:rStyle w:val="Bodytext212pt"/>
                <w:rFonts w:ascii="Sylfaen" w:hAnsi="Sylfaen"/>
                <w:sz w:val="20"/>
                <w:szCs w:val="20"/>
              </w:rPr>
              <w:tab/>
            </w:r>
            <w:r w:rsidRPr="006B39C5">
              <w:rPr>
                <w:rStyle w:val="Bodytext212pt"/>
                <w:rFonts w:ascii="Sylfaen" w:hAnsi="Sylfaen"/>
                <w:sz w:val="20"/>
                <w:szCs w:val="20"/>
              </w:rPr>
              <w:t>ֆիզիկական անձի համար՝ անձնագրի կամ անձը հաստատող այլ փաստաթղթի պատճեն</w:t>
            </w:r>
            <w:r w:rsidR="0055541E" w:rsidRPr="006B39C5">
              <w:rPr>
                <w:rStyle w:val="Bodytext212pt"/>
                <w:rFonts w:ascii="Sylfaen" w:hAnsi="Sylfaen"/>
                <w:sz w:val="20"/>
                <w:szCs w:val="20"/>
              </w:rPr>
              <w:t>ը</w:t>
            </w:r>
            <w:r w:rsidRPr="006B39C5">
              <w:rPr>
                <w:rStyle w:val="Bodytext212pt"/>
                <w:rFonts w:ascii="Sylfaen" w:hAnsi="Sylfaen"/>
                <w:sz w:val="20"/>
                <w:szCs w:val="20"/>
              </w:rPr>
              <w:t>.</w:t>
            </w:r>
          </w:p>
          <w:p w:rsidR="00075E01" w:rsidRPr="006B39C5" w:rsidRDefault="0097010C" w:rsidP="005619AA">
            <w:pPr>
              <w:pStyle w:val="Bodytext20"/>
              <w:shd w:val="clear" w:color="auto" w:fill="auto"/>
              <w:tabs>
                <w:tab w:val="left" w:pos="444"/>
              </w:tabs>
              <w:spacing w:before="0" w:after="120" w:line="240" w:lineRule="auto"/>
              <w:jc w:val="left"/>
              <w:rPr>
                <w:rFonts w:ascii="Sylfaen" w:hAnsi="Sylfaen"/>
                <w:sz w:val="20"/>
                <w:szCs w:val="20"/>
              </w:rPr>
            </w:pPr>
            <w:r w:rsidRPr="006B39C5">
              <w:rPr>
                <w:rStyle w:val="Bodytext212pt"/>
                <w:rFonts w:ascii="Sylfaen" w:hAnsi="Sylfaen"/>
                <w:sz w:val="20"/>
                <w:szCs w:val="20"/>
              </w:rPr>
              <w:t>2)</w:t>
            </w:r>
            <w:r w:rsidR="006B39C5" w:rsidRPr="006B39C5">
              <w:rPr>
                <w:rStyle w:val="Bodytext212pt"/>
                <w:rFonts w:ascii="Sylfaen" w:hAnsi="Sylfaen"/>
                <w:sz w:val="20"/>
                <w:szCs w:val="20"/>
              </w:rPr>
              <w:tab/>
            </w:r>
            <w:r w:rsidRPr="006B39C5">
              <w:rPr>
                <w:rStyle w:val="Bodytext212pt"/>
                <w:rFonts w:ascii="Sylfaen" w:hAnsi="Sylfaen"/>
                <w:sz w:val="20"/>
                <w:szCs w:val="20"/>
              </w:rPr>
              <w:t>իրավաբանական անձի համար՝ գրանցման վկայականի պատճեն</w:t>
            </w:r>
            <w:r w:rsidR="002F33E7" w:rsidRPr="006B39C5">
              <w:rPr>
                <w:rStyle w:val="Bodytext212pt"/>
                <w:rFonts w:ascii="Sylfaen" w:hAnsi="Sylfaen"/>
                <w:sz w:val="20"/>
                <w:szCs w:val="20"/>
              </w:rPr>
              <w:t>ը</w:t>
            </w:r>
            <w:r w:rsidRPr="006B39C5">
              <w:rPr>
                <w:rStyle w:val="Bodytext212pt"/>
                <w:rFonts w:ascii="Sylfaen" w:hAnsi="Sylfaen"/>
                <w:sz w:val="20"/>
                <w:szCs w:val="20"/>
              </w:rPr>
              <w:t xml:space="preserve">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դիմումը ստորագրելու համար անձի լիազորությունները հաստատող փաստաթղթեր</w:t>
            </w:r>
            <w:r w:rsidR="002F33E7" w:rsidRPr="006B39C5">
              <w:rPr>
                <w:rStyle w:val="Bodytext212pt"/>
                <w:rFonts w:ascii="Sylfaen" w:hAnsi="Sylfaen"/>
                <w:sz w:val="20"/>
                <w:szCs w:val="20"/>
              </w:rPr>
              <w:t>ը</w:t>
            </w:r>
            <w:r w:rsidRPr="006B39C5">
              <w:rPr>
                <w:rStyle w:val="Bodytext212pt"/>
                <w:rFonts w:ascii="Sylfaen" w:hAnsi="Sylfaen"/>
                <w:sz w:val="20"/>
                <w:szCs w:val="20"/>
              </w:rPr>
              <w:t>.</w:t>
            </w:r>
          </w:p>
          <w:p w:rsidR="00075E01" w:rsidRPr="006B39C5" w:rsidRDefault="0097010C" w:rsidP="005619AA">
            <w:pPr>
              <w:pStyle w:val="Bodytext20"/>
              <w:shd w:val="clear" w:color="auto" w:fill="auto"/>
              <w:tabs>
                <w:tab w:val="left" w:pos="444"/>
              </w:tabs>
              <w:spacing w:before="0" w:after="120" w:line="240" w:lineRule="auto"/>
              <w:rPr>
                <w:rFonts w:ascii="Sylfaen" w:hAnsi="Sylfaen"/>
                <w:sz w:val="20"/>
                <w:szCs w:val="20"/>
              </w:rPr>
            </w:pPr>
            <w:r w:rsidRPr="006B39C5">
              <w:rPr>
                <w:rStyle w:val="Bodytext212pt"/>
                <w:rFonts w:ascii="Sylfaen" w:hAnsi="Sylfaen"/>
                <w:sz w:val="20"/>
                <w:szCs w:val="20"/>
              </w:rPr>
              <w:t>3)</w:t>
            </w:r>
            <w:r w:rsidR="006B39C5" w:rsidRPr="006B39C5">
              <w:rPr>
                <w:rStyle w:val="Bodytext212pt"/>
                <w:rFonts w:ascii="Sylfaen" w:hAnsi="Sylfaen"/>
                <w:sz w:val="20"/>
                <w:szCs w:val="20"/>
              </w:rPr>
              <w:tab/>
            </w:r>
            <w:r w:rsidRPr="006B39C5">
              <w:rPr>
                <w:rStyle w:val="Bodytext212pt"/>
                <w:rFonts w:ascii="Sylfaen" w:hAnsi="Sylfaen"/>
                <w:sz w:val="20"/>
                <w:szCs w:val="20"/>
              </w:rPr>
              <w:t>մրցակցության կանոնների խախտման հատկանիշների մասին վկայող փաստաթղթեր</w:t>
            </w:r>
            <w:r w:rsidR="002F33E7" w:rsidRPr="006B39C5">
              <w:rPr>
                <w:rStyle w:val="Bodytext212pt"/>
                <w:rFonts w:ascii="Sylfaen" w:hAnsi="Sylfaen"/>
                <w:sz w:val="20"/>
                <w:szCs w:val="20"/>
              </w:rPr>
              <w:t>ը</w:t>
            </w:r>
            <w:r w:rsidRPr="006B39C5">
              <w:rPr>
                <w:rStyle w:val="Bodytext212pt"/>
                <w:rFonts w:ascii="Sylfaen" w:hAnsi="Sylfaen"/>
                <w:sz w:val="20"/>
                <w:szCs w:val="20"/>
              </w:rPr>
              <w:t xml:space="preserve"> կամ այլ փաստաթղթեր, որոնք</w:t>
            </w:r>
            <w:r w:rsidR="0055541E" w:rsidRPr="006B39C5">
              <w:rPr>
                <w:rStyle w:val="Bodytext212pt"/>
                <w:rFonts w:ascii="Sylfaen" w:hAnsi="Sylfaen"/>
                <w:sz w:val="20"/>
                <w:szCs w:val="20"/>
              </w:rPr>
              <w:t>,</w:t>
            </w:r>
            <w:r w:rsidR="00B2791B" w:rsidRPr="006B39C5">
              <w:rPr>
                <w:rStyle w:val="Bodytext212pt"/>
                <w:rFonts w:ascii="Sylfaen" w:hAnsi="Sylfaen"/>
                <w:sz w:val="20"/>
                <w:szCs w:val="20"/>
              </w:rPr>
              <w:t>դիմումատուի</w:t>
            </w:r>
            <w:r w:rsidRPr="006B39C5">
              <w:rPr>
                <w:rStyle w:val="Bodytext212pt"/>
                <w:rFonts w:ascii="Sylfaen" w:hAnsi="Sylfaen"/>
                <w:sz w:val="20"/>
                <w:szCs w:val="20"/>
              </w:rPr>
              <w:t xml:space="preserve"> կարծիքով</w:t>
            </w:r>
            <w:r w:rsidR="0055541E" w:rsidRPr="006B39C5">
              <w:rPr>
                <w:rStyle w:val="Bodytext212pt"/>
                <w:rFonts w:ascii="Sylfaen" w:hAnsi="Sylfaen"/>
                <w:sz w:val="20"/>
                <w:szCs w:val="20"/>
              </w:rPr>
              <w:t>,</w:t>
            </w:r>
            <w:r w:rsidRPr="006B39C5">
              <w:rPr>
                <w:rStyle w:val="Bodytext212pt"/>
                <w:rFonts w:ascii="Sylfaen" w:hAnsi="Sylfaen"/>
                <w:sz w:val="20"/>
                <w:szCs w:val="20"/>
              </w:rPr>
              <w:t xml:space="preserve"> առնչվում են դիմումի ուսումնասիրությանը.</w:t>
            </w:r>
          </w:p>
          <w:p w:rsidR="00075E01" w:rsidRPr="006B39C5" w:rsidRDefault="0097010C" w:rsidP="005619AA">
            <w:pPr>
              <w:pStyle w:val="Bodytext20"/>
              <w:shd w:val="clear" w:color="auto" w:fill="auto"/>
              <w:tabs>
                <w:tab w:val="left" w:pos="444"/>
              </w:tabs>
              <w:spacing w:before="0" w:after="120" w:line="240" w:lineRule="auto"/>
              <w:jc w:val="left"/>
              <w:rPr>
                <w:rFonts w:ascii="Sylfaen" w:hAnsi="Sylfaen"/>
                <w:sz w:val="20"/>
                <w:szCs w:val="20"/>
              </w:rPr>
            </w:pPr>
            <w:r w:rsidRPr="006B39C5">
              <w:rPr>
                <w:rStyle w:val="Bodytext212pt"/>
                <w:rFonts w:ascii="Sylfaen" w:hAnsi="Sylfaen"/>
                <w:sz w:val="20"/>
                <w:szCs w:val="20"/>
              </w:rPr>
              <w:t>4)</w:t>
            </w:r>
            <w:r w:rsidR="006B39C5" w:rsidRPr="006B39C5">
              <w:rPr>
                <w:rStyle w:val="Bodytext212pt"/>
                <w:rFonts w:ascii="Sylfaen" w:hAnsi="Sylfaen"/>
                <w:sz w:val="20"/>
                <w:szCs w:val="20"/>
              </w:rPr>
              <w:tab/>
            </w:r>
            <w:r w:rsidRPr="006B39C5">
              <w:rPr>
                <w:rStyle w:val="Bodytext212pt"/>
                <w:rFonts w:ascii="Sylfaen" w:hAnsi="Sylfaen"/>
                <w:sz w:val="20"/>
                <w:szCs w:val="20"/>
              </w:rPr>
              <w:t xml:space="preserve">դիմումի (նյութերի) ամբողջական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բազմակողմանի ուսումնասիրության համար անհրաժեշտ փաստաթղթեր</w:t>
            </w:r>
            <w:r w:rsidR="002F33E7" w:rsidRPr="006B39C5">
              <w:rPr>
                <w:rStyle w:val="Bodytext212pt"/>
                <w:rFonts w:ascii="Sylfaen" w:hAnsi="Sylfaen"/>
                <w:sz w:val="20"/>
                <w:szCs w:val="20"/>
              </w:rPr>
              <w:t>ը</w:t>
            </w:r>
            <w:r w:rsidRPr="006B39C5">
              <w:rPr>
                <w:rStyle w:val="Bodytext212pt"/>
                <w:rFonts w:ascii="Sylfaen" w:hAnsi="Sylfaen"/>
                <w:sz w:val="20"/>
                <w:szCs w:val="20"/>
              </w:rPr>
              <w:t xml:space="preserve">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նյութեր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2.1.</w:t>
            </w:r>
            <w:r w:rsidR="002616BF">
              <w:rPr>
                <w:rStyle w:val="Bodytext212pt"/>
                <w:rFonts w:ascii="Sylfaen" w:hAnsi="Sylfaen"/>
                <w:sz w:val="20"/>
                <w:szCs w:val="20"/>
                <w:lang w:val="en-US"/>
              </w:rPr>
              <w:tab/>
            </w:r>
            <w:r w:rsidRPr="006B39C5">
              <w:rPr>
                <w:rStyle w:val="Bodytext212pt"/>
                <w:rFonts w:ascii="Sylfaen" w:hAnsi="Sylfaen"/>
                <w:sz w:val="20"/>
                <w:szCs w:val="20"/>
              </w:rPr>
              <w:t>Երկրի ծածկագիր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երկրի ծածկագրային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2.2.</w:t>
            </w:r>
            <w:r w:rsidR="002616BF">
              <w:rPr>
                <w:rStyle w:val="Bodytext212pt"/>
                <w:rFonts w:ascii="Sylfaen" w:hAnsi="Sylfaen"/>
                <w:sz w:val="20"/>
                <w:szCs w:val="20"/>
                <w:lang w:val="en-US"/>
              </w:rPr>
              <w:tab/>
            </w:r>
            <w:r w:rsidRPr="006B39C5">
              <w:rPr>
                <w:rStyle w:val="Bodytext212pt"/>
                <w:rFonts w:ascii="Sylfaen" w:hAnsi="Sylfaen"/>
                <w:sz w:val="20"/>
                <w:szCs w:val="20"/>
              </w:rPr>
              <w:t>Լեզվի ծածկագիր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լեզվի ծածկագրային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2.3.</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տեսակի ծածկագիր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տեսակի ծածկագրային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2.4.</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տեսակի անվանում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տեսակի անվանում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2.5.</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անվանում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անվանում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2.6.</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սերիա</w:t>
            </w:r>
            <w:r w:rsidR="00025412" w:rsidRPr="006B39C5">
              <w:rPr>
                <w:rStyle w:val="Bodytext212pt"/>
                <w:rFonts w:ascii="Sylfaen" w:hAnsi="Sylfaen"/>
                <w:sz w:val="20"/>
                <w:szCs w:val="20"/>
              </w:rPr>
              <w:t>ն</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սերիայի թվային կամ տառաթվային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center"/>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2.7.</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համար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գրանցման ժամանակ դրան տրված թվային կամ տառաթվային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vAlign w:val="bottom"/>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2.8.</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տրամադրման, ստորագրման, հաստատման կամ գրանցման ամսաթիվ</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bottom w:val="single" w:sz="4" w:space="0" w:color="auto"/>
            </w:tcBorders>
            <w:shd w:val="clear" w:color="auto" w:fill="FFFFFF"/>
            <w:vAlign w:val="bottom"/>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2.9.</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գործողության ժամկետի սկզբի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bottom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այն ժամկետի սկզբի ամսաթիվը, որի ընթացքում փաստաթուղթն ուժի մեջ է</w:t>
            </w: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val="restart"/>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2.10.</w:t>
            </w:r>
            <w:r w:rsidR="002616BF" w:rsidRPr="006D5578">
              <w:rPr>
                <w:rStyle w:val="Bodytext212pt"/>
                <w:rFonts w:ascii="Sylfaen" w:hAnsi="Sylfaen"/>
                <w:sz w:val="20"/>
                <w:szCs w:val="20"/>
              </w:rPr>
              <w:tab/>
            </w:r>
            <w:r w:rsidRPr="006B39C5">
              <w:rPr>
                <w:rStyle w:val="Bodytext212pt"/>
                <w:rFonts w:ascii="Sylfaen" w:hAnsi="Sylfaen"/>
                <w:sz w:val="20"/>
                <w:szCs w:val="20"/>
              </w:rPr>
              <w:t>Փաստաթղթի գործողության ժամկետը լրանալու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այն ժամկետն ավարտվելու ամսաթիվը, որի ընթացքում փաստաթուղթն ուժի մեջ է</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2.11.</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գործողության ժամկետ</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այն ժամկետի տ</w:t>
            </w:r>
            <w:r w:rsidR="00345090" w:rsidRPr="006B39C5">
              <w:rPr>
                <w:rStyle w:val="Bodytext212pt"/>
                <w:rFonts w:ascii="Sylfaen" w:hAnsi="Sylfaen"/>
                <w:sz w:val="20"/>
                <w:szCs w:val="20"/>
              </w:rPr>
              <w:t>եւ</w:t>
            </w:r>
            <w:r w:rsidRPr="006B39C5">
              <w:rPr>
                <w:rStyle w:val="Bodytext212pt"/>
                <w:rFonts w:ascii="Sylfaen" w:hAnsi="Sylfaen"/>
                <w:sz w:val="20"/>
                <w:szCs w:val="20"/>
              </w:rPr>
              <w:t>ողությունը, որի ընթացքում փաստաթուղթն ուժի մեջ է</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center"/>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2.12.</w:t>
            </w:r>
            <w:r w:rsidR="002616BF" w:rsidRPr="006D5578">
              <w:rPr>
                <w:rStyle w:val="Bodytext212pt"/>
                <w:rFonts w:ascii="Sylfaen" w:hAnsi="Sylfaen"/>
                <w:sz w:val="20"/>
                <w:szCs w:val="20"/>
              </w:rPr>
              <w:tab/>
            </w:r>
            <w:r w:rsidRPr="006B39C5">
              <w:rPr>
                <w:rStyle w:val="Bodytext212pt"/>
                <w:rFonts w:ascii="Sylfaen" w:hAnsi="Sylfaen"/>
                <w:sz w:val="20"/>
                <w:szCs w:val="20"/>
              </w:rPr>
              <w:t>Անդամ պետության լիազորված մարմնի նույնականացուցիչ</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2.13.</w:t>
            </w:r>
            <w:r w:rsidR="002616BF" w:rsidRPr="006D5578">
              <w:rPr>
                <w:rStyle w:val="Bodytext212pt"/>
                <w:rFonts w:ascii="Sylfaen" w:hAnsi="Sylfaen"/>
                <w:sz w:val="20"/>
                <w:szCs w:val="20"/>
              </w:rPr>
              <w:tab/>
            </w:r>
            <w:r w:rsidRPr="006B39C5">
              <w:rPr>
                <w:rStyle w:val="Bodytext212pt"/>
                <w:rFonts w:ascii="Sylfaen" w:hAnsi="Sylfaen"/>
                <w:sz w:val="20"/>
                <w:szCs w:val="20"/>
              </w:rPr>
              <w:t>Անդամ պետության լիազորված մարմնի անվանում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center"/>
          </w:tcPr>
          <w:p w:rsidR="00075E01" w:rsidRPr="006B39C5" w:rsidRDefault="0097010C" w:rsidP="005619AA">
            <w:pPr>
              <w:pStyle w:val="Bodytext20"/>
              <w:shd w:val="clear" w:color="auto" w:fill="auto"/>
              <w:tabs>
                <w:tab w:val="left" w:pos="503"/>
                <w:tab w:val="left" w:pos="626"/>
              </w:tabs>
              <w:spacing w:before="0" w:after="120" w:line="240" w:lineRule="auto"/>
              <w:jc w:val="left"/>
              <w:rPr>
                <w:rFonts w:ascii="Sylfaen" w:hAnsi="Sylfaen"/>
                <w:sz w:val="20"/>
                <w:szCs w:val="20"/>
              </w:rPr>
            </w:pPr>
            <w:r w:rsidRPr="006B39C5">
              <w:rPr>
                <w:rStyle w:val="Bodytext212pt"/>
                <w:rFonts w:ascii="Sylfaen" w:hAnsi="Sylfaen"/>
                <w:sz w:val="20"/>
                <w:szCs w:val="20"/>
              </w:rPr>
              <w:t>2.14.</w:t>
            </w:r>
            <w:r w:rsidR="002616BF">
              <w:rPr>
                <w:rStyle w:val="Bodytext212pt"/>
                <w:rFonts w:ascii="Sylfaen" w:hAnsi="Sylfaen"/>
                <w:sz w:val="20"/>
                <w:szCs w:val="20"/>
                <w:lang w:val="en-US"/>
              </w:rPr>
              <w:tab/>
            </w:r>
            <w:r w:rsidRPr="006B39C5">
              <w:rPr>
                <w:rStyle w:val="Bodytext212pt"/>
                <w:rFonts w:ascii="Sylfaen" w:hAnsi="Sylfaen"/>
                <w:sz w:val="20"/>
                <w:szCs w:val="20"/>
              </w:rPr>
              <w:t>Նկարագրություն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center"/>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նկարագրություն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center"/>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2.15.</w:t>
            </w:r>
            <w:r w:rsidR="002616BF">
              <w:rPr>
                <w:rStyle w:val="Bodytext212pt"/>
                <w:rFonts w:ascii="Sylfaen" w:hAnsi="Sylfaen"/>
                <w:sz w:val="20"/>
                <w:szCs w:val="20"/>
                <w:lang w:val="en-US"/>
              </w:rPr>
              <w:tab/>
            </w:r>
            <w:r w:rsidRPr="006B39C5">
              <w:rPr>
                <w:rStyle w:val="Bodytext212pt"/>
                <w:rFonts w:ascii="Sylfaen" w:hAnsi="Sylfaen"/>
                <w:sz w:val="20"/>
                <w:szCs w:val="20"/>
              </w:rPr>
              <w:t>Թերթերի քանակ</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թերթերի ընդհանուր քանակ</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2.16.</w:t>
            </w:r>
            <w:r w:rsidR="002616BF">
              <w:rPr>
                <w:rStyle w:val="Bodytext212pt"/>
                <w:rFonts w:ascii="Sylfaen" w:hAnsi="Sylfaen"/>
                <w:sz w:val="20"/>
                <w:szCs w:val="20"/>
                <w:lang w:val="en-US"/>
              </w:rPr>
              <w:tab/>
            </w:r>
            <w:r w:rsidRPr="006B39C5">
              <w:rPr>
                <w:rStyle w:val="Bodytext212pt"/>
                <w:rFonts w:ascii="Sylfaen" w:hAnsi="Sylfaen"/>
                <w:sz w:val="20"/>
                <w:szCs w:val="20"/>
              </w:rPr>
              <w:t>XML-փաստաթուղթ</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XML ձեւաչափով փաստաթուղթ</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2.17.</w:t>
            </w:r>
            <w:r w:rsidR="002616BF">
              <w:rPr>
                <w:rStyle w:val="Bodytext212pt"/>
                <w:rFonts w:ascii="Sylfaen" w:hAnsi="Sylfaen"/>
                <w:sz w:val="20"/>
                <w:szCs w:val="20"/>
                <w:lang w:val="en-US"/>
              </w:rPr>
              <w:tab/>
            </w:r>
            <w:r w:rsidRPr="006B39C5">
              <w:rPr>
                <w:rStyle w:val="Bodytext212pt"/>
                <w:rFonts w:ascii="Sylfaen" w:hAnsi="Sylfaen"/>
                <w:sz w:val="20"/>
                <w:szCs w:val="20"/>
              </w:rPr>
              <w:t>Բինարային ձ</w:t>
            </w:r>
            <w:r w:rsidR="00345090" w:rsidRPr="006B39C5">
              <w:rPr>
                <w:rStyle w:val="Bodytext212pt"/>
                <w:rFonts w:ascii="Sylfaen" w:hAnsi="Sylfaen"/>
                <w:sz w:val="20"/>
                <w:szCs w:val="20"/>
              </w:rPr>
              <w:t>եւ</w:t>
            </w:r>
            <w:r w:rsidRPr="006B39C5">
              <w:rPr>
                <w:rStyle w:val="Bodytext212pt"/>
                <w:rFonts w:ascii="Sylfaen" w:hAnsi="Sylfaen"/>
                <w:sz w:val="20"/>
                <w:szCs w:val="20"/>
              </w:rPr>
              <w:t>աչափով փաստաթուղթ</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բինարային տեքստային ձ</w:t>
            </w:r>
            <w:r w:rsidR="00345090" w:rsidRPr="006B39C5">
              <w:rPr>
                <w:rStyle w:val="Bodytext212pt"/>
                <w:rFonts w:ascii="Sylfaen" w:hAnsi="Sylfaen"/>
                <w:sz w:val="20"/>
                <w:szCs w:val="20"/>
              </w:rPr>
              <w:t>եւ</w:t>
            </w:r>
            <w:r w:rsidRPr="006B39C5">
              <w:rPr>
                <w:rStyle w:val="Bodytext212pt"/>
                <w:rFonts w:ascii="Sylfaen" w:hAnsi="Sylfaen"/>
                <w:sz w:val="20"/>
                <w:szCs w:val="20"/>
              </w:rPr>
              <w:t>աչափով փաստաթուղթ</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2.18.</w:t>
            </w:r>
            <w:r w:rsidR="002616BF">
              <w:rPr>
                <w:rStyle w:val="Bodytext212pt"/>
                <w:rFonts w:ascii="Sylfaen" w:hAnsi="Sylfaen"/>
                <w:sz w:val="20"/>
                <w:szCs w:val="20"/>
                <w:lang w:val="en-US"/>
              </w:rPr>
              <w:tab/>
            </w:r>
            <w:r w:rsidRPr="006B39C5">
              <w:rPr>
                <w:rStyle w:val="Bodytext212pt"/>
                <w:rFonts w:ascii="Sylfaen" w:hAnsi="Sylfaen"/>
                <w:sz w:val="20"/>
                <w:szCs w:val="20"/>
              </w:rPr>
              <w:t>Գաղտնիության հատկանիշ</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vAlign w:val="bottom"/>
          </w:tcPr>
          <w:p w:rsidR="00FA04CC" w:rsidRPr="006B39C5" w:rsidRDefault="0097010C" w:rsidP="006B39C5">
            <w:pPr>
              <w:pStyle w:val="Bodytext20"/>
              <w:shd w:val="clear" w:color="auto" w:fill="auto"/>
              <w:spacing w:before="0" w:after="120" w:line="240" w:lineRule="auto"/>
              <w:jc w:val="left"/>
              <w:rPr>
                <w:rStyle w:val="Bodytext212pt"/>
                <w:rFonts w:ascii="Sylfaen" w:hAnsi="Sylfaen"/>
                <w:sz w:val="20"/>
                <w:szCs w:val="20"/>
              </w:rPr>
            </w:pPr>
            <w:r w:rsidRPr="006B39C5">
              <w:rPr>
                <w:rStyle w:val="Bodytext212pt"/>
                <w:rFonts w:ascii="Sylfaen" w:hAnsi="Sylfaen"/>
                <w:sz w:val="20"/>
                <w:szCs w:val="20"/>
              </w:rPr>
              <w:t>տեղեկությունների գաղտնիությունը որոշող հատկանիշ</w:t>
            </w:r>
            <w:r w:rsidR="002F33E7" w:rsidRPr="006B39C5">
              <w:rPr>
                <w:rStyle w:val="Bodytext212pt"/>
                <w:rFonts w:ascii="Sylfaen" w:hAnsi="Sylfaen"/>
                <w:sz w:val="20"/>
                <w:szCs w:val="20"/>
              </w:rPr>
              <w:t>ը</w:t>
            </w:r>
            <w:r w:rsidRPr="006B39C5">
              <w:rPr>
                <w:rStyle w:val="Bodytext212pt"/>
                <w:rFonts w:ascii="Sylfaen" w:hAnsi="Sylfaen"/>
                <w:sz w:val="20"/>
                <w:szCs w:val="20"/>
              </w:rPr>
              <w:t>՝</w:t>
            </w:r>
          </w:p>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1՝ գաղտնի տեղեկություններ.</w:t>
            </w:r>
          </w:p>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0՝ ոչ գաղտնի տեղեկություններ</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bottom"/>
          </w:tcPr>
          <w:p w:rsidR="00075E01" w:rsidRPr="006B39C5" w:rsidRDefault="0097010C" w:rsidP="005619AA">
            <w:pPr>
              <w:pStyle w:val="Bodytext20"/>
              <w:shd w:val="clear" w:color="auto" w:fill="auto"/>
              <w:tabs>
                <w:tab w:val="left" w:pos="503"/>
              </w:tabs>
              <w:spacing w:before="0" w:after="120" w:line="240" w:lineRule="auto"/>
              <w:jc w:val="left"/>
              <w:rPr>
                <w:rFonts w:ascii="Sylfaen" w:hAnsi="Sylfaen"/>
                <w:sz w:val="20"/>
                <w:szCs w:val="20"/>
              </w:rPr>
            </w:pPr>
            <w:r w:rsidRPr="006B39C5">
              <w:rPr>
                <w:rStyle w:val="Bodytext212pt"/>
                <w:rFonts w:ascii="Sylfaen" w:hAnsi="Sylfaen"/>
                <w:sz w:val="20"/>
                <w:szCs w:val="20"/>
              </w:rPr>
              <w:t>2.19.</w:t>
            </w:r>
            <w:r w:rsidR="002616BF">
              <w:rPr>
                <w:rStyle w:val="Bodytext212pt"/>
                <w:rFonts w:ascii="Sylfaen" w:hAnsi="Sylfaen"/>
                <w:sz w:val="20"/>
                <w:szCs w:val="20"/>
                <w:lang w:val="en-US"/>
              </w:rPr>
              <w:tab/>
            </w:r>
            <w:r w:rsidRPr="006B39C5">
              <w:rPr>
                <w:rStyle w:val="Bodytext212pt"/>
                <w:rFonts w:ascii="Sylfaen" w:hAnsi="Sylfaen"/>
                <w:sz w:val="20"/>
                <w:szCs w:val="20"/>
              </w:rPr>
              <w:t>Պատճառ</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տեղեկություններ ներկայացնելու անհնարինության պատճառ</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nil"/>
            </w:tcBorders>
            <w:shd w:val="clear" w:color="auto" w:fill="FFFFFF"/>
            <w:vAlign w:val="center"/>
          </w:tcPr>
          <w:p w:rsidR="00075E01" w:rsidRPr="006B39C5" w:rsidRDefault="0097010C" w:rsidP="005619AA">
            <w:pPr>
              <w:pStyle w:val="Bodytext20"/>
              <w:shd w:val="clear" w:color="auto" w:fill="auto"/>
              <w:tabs>
                <w:tab w:val="left" w:pos="470"/>
              </w:tabs>
              <w:spacing w:before="0" w:after="120" w:line="240" w:lineRule="auto"/>
              <w:jc w:val="left"/>
              <w:rPr>
                <w:rFonts w:ascii="Sylfaen" w:hAnsi="Sylfaen"/>
                <w:sz w:val="20"/>
                <w:szCs w:val="20"/>
              </w:rPr>
            </w:pPr>
            <w:r w:rsidRPr="006B39C5">
              <w:rPr>
                <w:rStyle w:val="Bodytext212pt"/>
                <w:rFonts w:ascii="Sylfaen" w:hAnsi="Sylfaen"/>
                <w:sz w:val="20"/>
                <w:szCs w:val="20"/>
              </w:rPr>
              <w:t>2.20.</w:t>
            </w:r>
            <w:r w:rsidR="002616BF">
              <w:rPr>
                <w:rStyle w:val="Bodytext212pt"/>
                <w:rFonts w:ascii="Sylfaen" w:hAnsi="Sylfaen"/>
                <w:sz w:val="20"/>
                <w:szCs w:val="20"/>
                <w:lang w:val="en-US"/>
              </w:rPr>
              <w:tab/>
            </w:r>
            <w:r w:rsidRPr="006B39C5">
              <w:rPr>
                <w:rStyle w:val="Bodytext212pt"/>
                <w:rFonts w:ascii="Sylfaen" w:hAnsi="Sylfaen"/>
                <w:sz w:val="20"/>
                <w:szCs w:val="20"/>
              </w:rPr>
              <w:t>Ծանոթագրություն</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ենթադրյալ անձինք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(կամ) պետական իշխանության մարմիններ</w:t>
            </w:r>
            <w:r w:rsidR="002F33E7" w:rsidRPr="006B39C5">
              <w:rPr>
                <w:rStyle w:val="Bodytext212pt"/>
                <w:rFonts w:ascii="Sylfaen" w:hAnsi="Sylfaen"/>
                <w:sz w:val="20"/>
                <w:szCs w:val="20"/>
              </w:rPr>
              <w:t>ը</w:t>
            </w:r>
            <w:r w:rsidRPr="006B39C5">
              <w:rPr>
                <w:rStyle w:val="Bodytext212pt"/>
                <w:rFonts w:ascii="Sylfaen" w:hAnsi="Sylfaen"/>
                <w:sz w:val="20"/>
                <w:szCs w:val="20"/>
              </w:rPr>
              <w:t>, որոնցից կարելի է ստանալ փաստաթղթերը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5626" w:type="dxa"/>
            <w:gridSpan w:val="3"/>
            <w:tcBorders>
              <w:top w:val="single" w:sz="4" w:space="0" w:color="auto"/>
              <w:left w:val="single" w:sz="4" w:space="0" w:color="auto"/>
            </w:tcBorders>
            <w:shd w:val="clear" w:color="auto" w:fill="FFFFFF"/>
            <w:vAlign w:val="center"/>
          </w:tcPr>
          <w:p w:rsidR="00075E01" w:rsidRPr="006B39C5" w:rsidRDefault="0097010C" w:rsidP="005619AA">
            <w:pPr>
              <w:pStyle w:val="Bodytext20"/>
              <w:shd w:val="clear" w:color="auto" w:fill="auto"/>
              <w:tabs>
                <w:tab w:val="left" w:pos="310"/>
              </w:tabs>
              <w:spacing w:before="0" w:after="120" w:line="240" w:lineRule="auto"/>
              <w:jc w:val="left"/>
              <w:rPr>
                <w:rFonts w:ascii="Sylfaen" w:hAnsi="Sylfaen"/>
                <w:sz w:val="20"/>
                <w:szCs w:val="20"/>
              </w:rPr>
            </w:pPr>
            <w:r w:rsidRPr="006B39C5">
              <w:rPr>
                <w:rStyle w:val="Bodytext212pt"/>
                <w:rFonts w:ascii="Sylfaen" w:hAnsi="Sylfaen"/>
                <w:sz w:val="20"/>
                <w:szCs w:val="20"/>
              </w:rPr>
              <w:t>3.</w:t>
            </w:r>
            <w:r w:rsidR="002616BF" w:rsidRPr="002616BF">
              <w:rPr>
                <w:rStyle w:val="Bodytext212pt"/>
                <w:rFonts w:ascii="Sylfaen" w:hAnsi="Sylfaen"/>
                <w:sz w:val="20"/>
                <w:szCs w:val="20"/>
              </w:rPr>
              <w:tab/>
            </w:r>
            <w:r w:rsidRPr="006B39C5">
              <w:rPr>
                <w:rStyle w:val="Bodytext212pt"/>
                <w:rFonts w:ascii="Sylfaen" w:hAnsi="Sylfaen"/>
                <w:sz w:val="20"/>
                <w:szCs w:val="20"/>
              </w:rPr>
              <w:t>Որոշում</w:t>
            </w:r>
          </w:p>
        </w:tc>
        <w:tc>
          <w:tcPr>
            <w:tcW w:w="8312" w:type="dxa"/>
            <w:tcBorders>
              <w:top w:val="single" w:sz="4" w:space="0" w:color="auto"/>
              <w:left w:val="single" w:sz="4" w:space="0" w:color="auto"/>
            </w:tcBorders>
            <w:shd w:val="clear" w:color="auto" w:fill="FFFFFF"/>
            <w:vAlign w:val="bottom"/>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որոշման մասին տեղեկություններ</w:t>
            </w:r>
            <w:r w:rsidR="002F33E7" w:rsidRPr="006B39C5">
              <w:rPr>
                <w:rStyle w:val="Bodytext212pt"/>
                <w:rFonts w:ascii="Sylfaen" w:hAnsi="Sylfaen"/>
                <w:sz w:val="20"/>
                <w:szCs w:val="20"/>
              </w:rPr>
              <w:t>ը</w:t>
            </w:r>
            <w:r w:rsidRPr="006B39C5">
              <w:rPr>
                <w:rStyle w:val="Bodytext212pt"/>
                <w:rFonts w:ascii="Sylfaen" w:hAnsi="Sylfaen"/>
                <w:sz w:val="20"/>
                <w:szCs w:val="20"/>
              </w:rPr>
              <w:t xml:space="preserve"> (որոշում դիմումի ուսումնասիրության արդյունքո</w:t>
            </w:r>
            <w:r w:rsidR="00585AB6" w:rsidRPr="006B39C5">
              <w:rPr>
                <w:rStyle w:val="Bodytext212pt"/>
                <w:rFonts w:ascii="Sylfaen" w:hAnsi="Sylfaen"/>
                <w:sz w:val="20"/>
                <w:szCs w:val="20"/>
              </w:rPr>
              <w:t>վ</w:t>
            </w:r>
            <w:r w:rsidRPr="006B39C5">
              <w:rPr>
                <w:rStyle w:val="Bodytext212pt"/>
                <w:rFonts w:ascii="Sylfaen" w:hAnsi="Sylfaen"/>
                <w:sz w:val="20"/>
                <w:szCs w:val="20"/>
              </w:rPr>
              <w:t>, որոշում ուսումնասիրություն անցկացնելու արդյունքո</w:t>
            </w:r>
            <w:r w:rsidR="00585AB6" w:rsidRPr="006B39C5">
              <w:rPr>
                <w:rStyle w:val="Bodytext212pt"/>
                <w:rFonts w:ascii="Sylfaen" w:hAnsi="Sylfaen"/>
                <w:sz w:val="20"/>
                <w:szCs w:val="20"/>
              </w:rPr>
              <w:t>վ</w:t>
            </w:r>
            <w:r w:rsidRPr="006B39C5">
              <w:rPr>
                <w:rStyle w:val="Bodytext212pt"/>
                <w:rFonts w:ascii="Sylfaen" w:hAnsi="Sylfaen"/>
                <w:sz w:val="20"/>
                <w:szCs w:val="20"/>
              </w:rPr>
              <w:t>)</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vMerge w:val="restart"/>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3.1.</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տեսակի ծածկագիր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տեսակի (որոշման) ծածկագրային նշագիր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trHeight w:val="444"/>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3.2.</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տեսակի անվանում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տեսակի (որոշման) անվանում</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3.3.</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585AB6"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որոշում կայացնելու </w:t>
            </w:r>
            <w:r w:rsidR="0097010C" w:rsidRPr="006B39C5">
              <w:rPr>
                <w:rStyle w:val="Bodytext212pt"/>
                <w:rFonts w:ascii="Sylfaen" w:hAnsi="Sylfaen"/>
                <w:sz w:val="20"/>
                <w:szCs w:val="20"/>
              </w:rPr>
              <w:t>ամսաթիվ</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3.4.</w:t>
            </w:r>
            <w:r w:rsidR="002616BF">
              <w:rPr>
                <w:rStyle w:val="Bodytext212pt"/>
                <w:rFonts w:ascii="Sylfaen" w:hAnsi="Sylfaen"/>
                <w:sz w:val="20"/>
                <w:szCs w:val="20"/>
                <w:lang w:val="en-US"/>
              </w:rPr>
              <w:tab/>
            </w:r>
            <w:r w:rsidRPr="006B39C5">
              <w:rPr>
                <w:rStyle w:val="Bodytext212pt"/>
                <w:rFonts w:ascii="Sylfaen" w:hAnsi="Sylfaen"/>
                <w:sz w:val="20"/>
                <w:szCs w:val="20"/>
              </w:rPr>
              <w:t>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որոշմամբ կարգադրվող գործողությունների (ուսումնասիրության անցկացման, գործի ուսումնասիրության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այլն) սկզբի ամսաթիվ</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3.5.</w:t>
            </w:r>
            <w:r w:rsidR="002616BF" w:rsidRPr="002616BF">
              <w:rPr>
                <w:rStyle w:val="Bodytext212pt"/>
                <w:rFonts w:ascii="Sylfaen" w:hAnsi="Sylfaen"/>
                <w:sz w:val="20"/>
                <w:szCs w:val="20"/>
              </w:rPr>
              <w:tab/>
            </w:r>
            <w:r w:rsidRPr="006B39C5">
              <w:rPr>
                <w:rStyle w:val="Bodytext212pt"/>
                <w:rFonts w:ascii="Sylfaen" w:hAnsi="Sylfaen"/>
                <w:sz w:val="20"/>
                <w:szCs w:val="20"/>
              </w:rPr>
              <w:t>Նկարագրություն</w:t>
            </w:r>
          </w:p>
        </w:tc>
        <w:tc>
          <w:tcPr>
            <w:tcW w:w="8312" w:type="dxa"/>
            <w:tcBorders>
              <w:top w:val="single" w:sz="4" w:space="0" w:color="auto"/>
              <w:left w:val="single" w:sz="4" w:space="0" w:color="auto"/>
            </w:tcBorders>
            <w:shd w:val="clear" w:color="auto" w:fill="FFFFFF"/>
          </w:tcPr>
          <w:p w:rsidR="00075E01" w:rsidRPr="006B39C5" w:rsidRDefault="00585AB6"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որոշում </w:t>
            </w:r>
            <w:r w:rsidR="0097010C" w:rsidRPr="006B39C5">
              <w:rPr>
                <w:rStyle w:val="Bodytext212pt"/>
                <w:rFonts w:ascii="Sylfaen" w:hAnsi="Sylfaen"/>
                <w:sz w:val="20"/>
                <w:szCs w:val="20"/>
              </w:rPr>
              <w:t>կայաց</w:t>
            </w:r>
            <w:r w:rsidRPr="006B39C5">
              <w:rPr>
                <w:rStyle w:val="Bodytext212pt"/>
                <w:rFonts w:ascii="Sylfaen" w:hAnsi="Sylfaen"/>
                <w:sz w:val="20"/>
                <w:szCs w:val="20"/>
              </w:rPr>
              <w:t>նելու</w:t>
            </w:r>
            <w:r w:rsidR="0097010C" w:rsidRPr="006B39C5">
              <w:rPr>
                <w:rStyle w:val="Bodytext212pt"/>
                <w:rFonts w:ascii="Sylfaen" w:hAnsi="Sylfaen"/>
                <w:sz w:val="20"/>
                <w:szCs w:val="20"/>
              </w:rPr>
              <w:t xml:space="preserve"> հիմք</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bottom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3.6.</w:t>
            </w:r>
            <w:r w:rsidR="002616BF">
              <w:rPr>
                <w:rStyle w:val="Bodytext212pt"/>
                <w:rFonts w:ascii="Sylfaen" w:hAnsi="Sylfaen"/>
                <w:sz w:val="20"/>
                <w:szCs w:val="20"/>
                <w:lang w:val="en-US"/>
              </w:rPr>
              <w:tab/>
            </w:r>
            <w:r w:rsidRPr="006B39C5">
              <w:rPr>
                <w:rStyle w:val="Bodytext212pt"/>
                <w:rFonts w:ascii="Sylfaen" w:hAnsi="Sylfaen"/>
                <w:sz w:val="20"/>
                <w:szCs w:val="20"/>
              </w:rPr>
              <w:t>Պաշտոնատար անձ</w:t>
            </w:r>
            <w:r w:rsidR="00025412" w:rsidRPr="006B39C5">
              <w:rPr>
                <w:rStyle w:val="Bodytext212pt"/>
                <w:rFonts w:ascii="Sylfaen" w:hAnsi="Sylfaen"/>
                <w:sz w:val="20"/>
                <w:szCs w:val="20"/>
              </w:rPr>
              <w:t>ը</w:t>
            </w:r>
          </w:p>
        </w:tc>
        <w:tc>
          <w:tcPr>
            <w:tcW w:w="8312" w:type="dxa"/>
            <w:tcBorders>
              <w:top w:val="single" w:sz="4" w:space="0" w:color="auto"/>
              <w:left w:val="single" w:sz="4" w:space="0" w:color="auto"/>
              <w:bottom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որոշումը </w:t>
            </w:r>
            <w:r w:rsidR="00585AB6" w:rsidRPr="006B39C5">
              <w:rPr>
                <w:rStyle w:val="Bodytext212pt"/>
                <w:rFonts w:ascii="Sylfaen" w:hAnsi="Sylfaen"/>
                <w:sz w:val="20"/>
                <w:szCs w:val="20"/>
              </w:rPr>
              <w:t>նախա</w:t>
            </w:r>
            <w:r w:rsidRPr="006B39C5">
              <w:rPr>
                <w:rStyle w:val="Bodytext212pt"/>
                <w:rFonts w:ascii="Sylfaen" w:hAnsi="Sylfaen"/>
                <w:sz w:val="20"/>
                <w:szCs w:val="20"/>
              </w:rPr>
              <w:t>պատրաստած (ստորագրած) պաշտոնատար անձի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bottom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5626" w:type="dxa"/>
            <w:gridSpan w:val="3"/>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289"/>
              </w:tabs>
              <w:spacing w:before="0" w:after="120" w:line="240" w:lineRule="auto"/>
              <w:jc w:val="left"/>
              <w:rPr>
                <w:rFonts w:ascii="Sylfaen" w:hAnsi="Sylfaen"/>
                <w:sz w:val="20"/>
                <w:szCs w:val="20"/>
              </w:rPr>
            </w:pPr>
            <w:r w:rsidRPr="006B39C5">
              <w:rPr>
                <w:rStyle w:val="Bodytext212pt"/>
                <w:rFonts w:ascii="Sylfaen" w:hAnsi="Sylfaen"/>
                <w:sz w:val="20"/>
                <w:szCs w:val="20"/>
              </w:rPr>
              <w:t>4.</w:t>
            </w:r>
            <w:r w:rsidR="002616BF" w:rsidRPr="002616BF">
              <w:rPr>
                <w:rStyle w:val="Bodytext212pt"/>
                <w:rFonts w:ascii="Sylfaen" w:hAnsi="Sylfaen"/>
                <w:sz w:val="20"/>
                <w:szCs w:val="20"/>
              </w:rPr>
              <w:tab/>
            </w:r>
            <w:r w:rsidRPr="006B39C5">
              <w:rPr>
                <w:rStyle w:val="Bodytext212pt"/>
                <w:rFonts w:ascii="Sylfaen" w:hAnsi="Sylfaen"/>
                <w:sz w:val="20"/>
                <w:szCs w:val="20"/>
              </w:rPr>
              <w:t>Մրցակցության կանոնների խախտման մասին գործով որոշում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մրցակցության կանոնների խախտման մասին գործով որոշման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val="restart"/>
            <w:tcBorders>
              <w:top w:val="single" w:sz="4" w:space="0" w:color="auto"/>
            </w:tcBorders>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4.1.</w:t>
            </w:r>
            <w:r w:rsidR="002616BF">
              <w:rPr>
                <w:rStyle w:val="Bodytext212pt"/>
                <w:rFonts w:ascii="Sylfaen" w:hAnsi="Sylfaen"/>
                <w:sz w:val="20"/>
                <w:szCs w:val="20"/>
                <w:lang w:val="en-US"/>
              </w:rPr>
              <w:tab/>
            </w:r>
            <w:r w:rsidRPr="006B39C5">
              <w:rPr>
                <w:rStyle w:val="Bodytext212pt"/>
                <w:rFonts w:ascii="Sylfaen" w:hAnsi="Sylfaen"/>
                <w:sz w:val="20"/>
                <w:szCs w:val="20"/>
              </w:rPr>
              <w:t>Փաստաթղթի համար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մրցակցության ընդհանուր կանոնների խախտման մասին գործի համար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trHeight w:val="451"/>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4.2.</w:t>
            </w:r>
            <w:r w:rsidR="002616BF" w:rsidRPr="002616BF">
              <w:rPr>
                <w:rStyle w:val="Bodytext212pt"/>
                <w:rFonts w:ascii="Sylfaen" w:hAnsi="Sylfaen"/>
                <w:sz w:val="20"/>
                <w:szCs w:val="20"/>
              </w:rPr>
              <w:tab/>
            </w:r>
            <w:r w:rsidRPr="006B39C5">
              <w:rPr>
                <w:rStyle w:val="Bodytext212pt"/>
                <w:rFonts w:ascii="Sylfaen" w:hAnsi="Sylfaen"/>
                <w:sz w:val="20"/>
                <w:szCs w:val="20"/>
              </w:rPr>
              <w:t>Փաստաթղթի ամսաթիվ</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փաստաթղթի տրամադրման, ստորագրման, հաստատման կամ գրանցման ամսաթիվ</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4.3.</w:t>
            </w:r>
            <w:r w:rsidR="002616BF">
              <w:rPr>
                <w:rStyle w:val="Bodytext212pt"/>
                <w:rFonts w:ascii="Sylfaen" w:hAnsi="Sylfaen"/>
                <w:sz w:val="20"/>
                <w:szCs w:val="20"/>
                <w:lang w:val="en-US"/>
              </w:rPr>
              <w:tab/>
            </w:r>
            <w:r w:rsidRPr="006B39C5">
              <w:rPr>
                <w:rStyle w:val="Bodytext212pt"/>
                <w:rFonts w:ascii="Sylfaen" w:hAnsi="Sylfaen"/>
                <w:sz w:val="20"/>
                <w:szCs w:val="20"/>
              </w:rPr>
              <w:t>Հասցեն՝ տեքստի ձեւով</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հասցեի տարրերի հավաքածու՝ ներկայացված ազատ ձ</w:t>
            </w:r>
            <w:r w:rsidR="00345090" w:rsidRPr="006B39C5">
              <w:rPr>
                <w:rStyle w:val="Bodytext212pt"/>
                <w:rFonts w:ascii="Sylfaen" w:hAnsi="Sylfaen"/>
                <w:sz w:val="20"/>
                <w:szCs w:val="20"/>
              </w:rPr>
              <w:t>եւ</w:t>
            </w:r>
            <w:r w:rsidRPr="006B39C5">
              <w:rPr>
                <w:rStyle w:val="Bodytext212pt"/>
                <w:rFonts w:ascii="Sylfaen" w:hAnsi="Sylfaen"/>
                <w:sz w:val="20"/>
                <w:szCs w:val="20"/>
              </w:rPr>
              <w:t>ով՝ տեքստի տեսքով</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4.4.</w:t>
            </w:r>
            <w:r w:rsidR="002616BF" w:rsidRPr="002616BF">
              <w:rPr>
                <w:rStyle w:val="Bodytext212pt"/>
                <w:rFonts w:ascii="Sylfaen" w:hAnsi="Sylfaen"/>
                <w:sz w:val="20"/>
                <w:szCs w:val="20"/>
              </w:rPr>
              <w:tab/>
            </w:r>
            <w:r w:rsidRPr="006B39C5">
              <w:rPr>
                <w:rStyle w:val="Bodytext212pt"/>
                <w:rFonts w:ascii="Sylfaen" w:hAnsi="Sylfaen"/>
                <w:sz w:val="20"/>
                <w:szCs w:val="20"/>
              </w:rPr>
              <w:t>Պաշտոնատար անձ</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որոշումը </w:t>
            </w:r>
            <w:r w:rsidR="00585AB6" w:rsidRPr="006B39C5">
              <w:rPr>
                <w:rStyle w:val="Bodytext212pt"/>
                <w:rFonts w:ascii="Sylfaen" w:hAnsi="Sylfaen"/>
                <w:sz w:val="20"/>
                <w:szCs w:val="20"/>
              </w:rPr>
              <w:t>նախա</w:t>
            </w:r>
            <w:r w:rsidRPr="006B39C5">
              <w:rPr>
                <w:rStyle w:val="Bodytext212pt"/>
                <w:rFonts w:ascii="Sylfaen" w:hAnsi="Sylfaen"/>
                <w:sz w:val="20"/>
                <w:szCs w:val="20"/>
              </w:rPr>
              <w:t>պատրաստած (ստորագրած) պաշտոնատար անձի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4.5.</w:t>
            </w:r>
            <w:r w:rsidR="002616BF">
              <w:rPr>
                <w:rStyle w:val="Bodytext212pt"/>
                <w:rFonts w:ascii="Sylfaen" w:hAnsi="Sylfaen"/>
                <w:sz w:val="20"/>
                <w:szCs w:val="20"/>
                <w:lang w:val="en-US"/>
              </w:rPr>
              <w:tab/>
            </w:r>
            <w:r w:rsidRPr="006B39C5">
              <w:rPr>
                <w:rStyle w:val="Bodytext212pt"/>
                <w:rFonts w:ascii="Sylfaen" w:hAnsi="Sylfaen"/>
                <w:sz w:val="20"/>
                <w:szCs w:val="20"/>
              </w:rPr>
              <w:t>Պատասխանողի փաստարկներ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պատասխանողի փաստարկների նկարագրություն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trHeight w:val="448"/>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4.6.</w:t>
            </w:r>
            <w:r w:rsidR="002616BF" w:rsidRPr="002616BF">
              <w:rPr>
                <w:rStyle w:val="Bodytext212pt"/>
                <w:rFonts w:ascii="Sylfaen" w:hAnsi="Sylfaen"/>
                <w:sz w:val="20"/>
                <w:szCs w:val="20"/>
              </w:rPr>
              <w:tab/>
            </w:r>
            <w:r w:rsidRPr="006B39C5">
              <w:rPr>
                <w:rStyle w:val="Bodytext212pt"/>
                <w:rFonts w:ascii="Sylfaen" w:hAnsi="Sylfaen"/>
                <w:sz w:val="20"/>
                <w:szCs w:val="20"/>
              </w:rPr>
              <w:t>Պարզաբանում</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գործի ուսումնասիրությանը մասնակցած մյուս անձանց պարզաբանումները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4.7.</w:t>
            </w:r>
            <w:r w:rsidR="002616BF">
              <w:rPr>
                <w:rStyle w:val="Bodytext212pt"/>
                <w:rFonts w:ascii="Sylfaen" w:hAnsi="Sylfaen"/>
                <w:sz w:val="20"/>
                <w:szCs w:val="20"/>
                <w:lang w:val="en-US"/>
              </w:rPr>
              <w:tab/>
            </w:r>
            <w:r w:rsidRPr="006B39C5">
              <w:rPr>
                <w:rStyle w:val="Bodytext212pt"/>
                <w:rFonts w:ascii="Sylfaen" w:hAnsi="Sylfaen"/>
                <w:sz w:val="20"/>
                <w:szCs w:val="20"/>
              </w:rPr>
              <w:t>Գործի հանգամանքներ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քննություն անցկացնելիս սահմանված՝ գործի հանգամանքներ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4.8.</w:t>
            </w:r>
            <w:r w:rsidR="002616BF" w:rsidRPr="002616BF">
              <w:rPr>
                <w:rStyle w:val="Bodytext212pt"/>
                <w:rFonts w:ascii="Sylfaen" w:hAnsi="Sylfaen"/>
                <w:sz w:val="20"/>
                <w:szCs w:val="20"/>
              </w:rPr>
              <w:tab/>
            </w:r>
            <w:r w:rsidRPr="006B39C5">
              <w:rPr>
                <w:rStyle w:val="Bodytext212pt"/>
                <w:rFonts w:ascii="Sylfaen" w:hAnsi="Sylfaen"/>
                <w:sz w:val="20"/>
                <w:szCs w:val="20"/>
              </w:rPr>
              <w:t>Ապացույցներ</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ապացույցներ, որոնց վրա հիմնված են գործի ուսումնասիրության վերաբերյալ եզրահանգումները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4.9.</w:t>
            </w:r>
            <w:r w:rsidR="002616BF">
              <w:rPr>
                <w:rStyle w:val="Bodytext212pt"/>
                <w:rFonts w:ascii="Sylfaen" w:hAnsi="Sylfaen"/>
                <w:sz w:val="20"/>
                <w:szCs w:val="20"/>
                <w:lang w:val="en-US"/>
              </w:rPr>
              <w:tab/>
            </w:r>
            <w:r w:rsidRPr="006B39C5">
              <w:rPr>
                <w:rStyle w:val="Bodytext212pt"/>
                <w:rFonts w:ascii="Sylfaen" w:hAnsi="Sylfaen"/>
                <w:sz w:val="20"/>
                <w:szCs w:val="20"/>
              </w:rPr>
              <w:t>Հղում փաստաթղթին</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նորմատիվ իրավական ակտեր, որոնցով ղեկավարվել է գործի ուսումնասիրության հարցերով հանձնաժողովը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81"/>
              </w:tabs>
              <w:spacing w:before="0" w:after="120" w:line="240" w:lineRule="auto"/>
              <w:jc w:val="left"/>
              <w:rPr>
                <w:rFonts w:ascii="Sylfaen" w:hAnsi="Sylfaen"/>
                <w:sz w:val="20"/>
                <w:szCs w:val="20"/>
              </w:rPr>
            </w:pPr>
            <w:r w:rsidRPr="006B39C5">
              <w:rPr>
                <w:rStyle w:val="Bodytext212pt"/>
                <w:rFonts w:ascii="Sylfaen" w:hAnsi="Sylfaen"/>
                <w:sz w:val="20"/>
                <w:szCs w:val="20"/>
              </w:rPr>
              <w:t>4.10.</w:t>
            </w:r>
            <w:r w:rsidR="002616BF">
              <w:rPr>
                <w:rStyle w:val="Bodytext212pt"/>
                <w:rFonts w:ascii="Sylfaen" w:hAnsi="Sylfaen"/>
                <w:sz w:val="20"/>
                <w:szCs w:val="20"/>
                <w:lang w:val="en-US"/>
              </w:rPr>
              <w:tab/>
            </w:r>
            <w:r w:rsidRPr="006B39C5">
              <w:rPr>
                <w:rStyle w:val="Bodytext212pt"/>
                <w:rFonts w:ascii="Sylfaen" w:hAnsi="Sylfaen"/>
                <w:sz w:val="20"/>
                <w:szCs w:val="20"/>
              </w:rPr>
              <w:t>Խախտումը ճանաչելու փաստ</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պատասխանողի կողմից մրցակցության կանոնների խախտում կատարելը ճանաչելու փաստ</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4.11.</w:t>
            </w:r>
            <w:r w:rsidR="002616BF">
              <w:rPr>
                <w:rStyle w:val="Bodytext212pt"/>
                <w:rFonts w:ascii="Sylfaen" w:hAnsi="Sylfaen"/>
                <w:sz w:val="20"/>
                <w:szCs w:val="20"/>
                <w:lang w:val="en-US"/>
              </w:rPr>
              <w:tab/>
            </w:r>
            <w:r w:rsidRPr="006B39C5">
              <w:rPr>
                <w:rStyle w:val="Bodytext212pt"/>
                <w:rFonts w:ascii="Sylfaen" w:hAnsi="Sylfaen"/>
                <w:sz w:val="20"/>
                <w:szCs w:val="20"/>
              </w:rPr>
              <w:t>Գործի ուսումնասիրության դադարեցում</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գործի ուսումնասիրության դադարեցման համար հիմքերի առկայության կամ բացակայության մասին եզրահանգումներ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tcPr>
          <w:p w:rsidR="00075E01" w:rsidRPr="006B39C5" w:rsidRDefault="0097010C" w:rsidP="00E54109">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4.12.</w:t>
            </w:r>
            <w:r w:rsidR="002616BF">
              <w:rPr>
                <w:rStyle w:val="Bodytext212pt"/>
                <w:rFonts w:ascii="Sylfaen" w:hAnsi="Sylfaen"/>
                <w:sz w:val="20"/>
                <w:szCs w:val="20"/>
                <w:lang w:val="en-US"/>
              </w:rPr>
              <w:tab/>
            </w:r>
            <w:r w:rsidRPr="006B39C5">
              <w:rPr>
                <w:rStyle w:val="Bodytext212pt"/>
                <w:rFonts w:ascii="Sylfaen" w:hAnsi="Sylfaen"/>
                <w:sz w:val="20"/>
                <w:szCs w:val="20"/>
              </w:rPr>
              <w:t>Եզրակացություն</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գործով պատասխանողի գործողությունների (անգործության) մեջ մրցակցության կանոնների խախտման առկայության կամ բացակայության մասին եզրահանգումներ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4.13.</w:t>
            </w:r>
            <w:r w:rsidR="002616BF">
              <w:rPr>
                <w:rStyle w:val="Bodytext212pt"/>
                <w:rFonts w:ascii="Sylfaen" w:hAnsi="Sylfaen"/>
                <w:sz w:val="20"/>
                <w:szCs w:val="20"/>
                <w:lang w:val="en-US"/>
              </w:rPr>
              <w:tab/>
            </w:r>
            <w:r w:rsidRPr="006B39C5">
              <w:rPr>
                <w:rStyle w:val="Bodytext212pt"/>
                <w:rFonts w:ascii="Sylfaen" w:hAnsi="Sylfaen"/>
                <w:sz w:val="20"/>
                <w:szCs w:val="20"/>
              </w:rPr>
              <w:t>Տուգանքի նկարագրություն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մրցակցության կանոնների խախտման համար նախատեսված տուգանքի չափ</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4.14.</w:t>
            </w:r>
            <w:r w:rsidR="002616BF">
              <w:rPr>
                <w:rStyle w:val="Bodytext212pt"/>
                <w:rFonts w:ascii="Sylfaen" w:hAnsi="Sylfaen"/>
                <w:sz w:val="20"/>
                <w:szCs w:val="20"/>
                <w:lang w:val="en-US"/>
              </w:rPr>
              <w:tab/>
            </w:r>
            <w:r w:rsidRPr="006B39C5">
              <w:rPr>
                <w:rStyle w:val="Bodytext212pt"/>
                <w:rFonts w:ascii="Sylfaen" w:hAnsi="Sylfaen"/>
                <w:sz w:val="20"/>
                <w:szCs w:val="20"/>
              </w:rPr>
              <w:t>Միջոցի նկարագրություն</w:t>
            </w:r>
            <w:r w:rsidR="00025412" w:rsidRPr="006B39C5">
              <w:rPr>
                <w:rStyle w:val="Bodytext212pt"/>
                <w:rFonts w:ascii="Sylfaen" w:hAnsi="Sylfaen"/>
                <w:sz w:val="20"/>
                <w:szCs w:val="20"/>
              </w:rPr>
              <w:t>ը</w:t>
            </w:r>
          </w:p>
        </w:tc>
        <w:tc>
          <w:tcPr>
            <w:tcW w:w="8312" w:type="dxa"/>
            <w:tcBorders>
              <w:top w:val="single" w:sz="4" w:space="0" w:color="auto"/>
              <w:left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 xml:space="preserve">մրցակցության կանոնների խախտման կանխարգելման </w:t>
            </w:r>
            <w:r w:rsidR="00345090" w:rsidRPr="006B39C5">
              <w:rPr>
                <w:rStyle w:val="Bodytext212pt"/>
                <w:rFonts w:ascii="Sylfaen" w:hAnsi="Sylfaen"/>
                <w:sz w:val="20"/>
                <w:szCs w:val="20"/>
              </w:rPr>
              <w:t>եւ</w:t>
            </w:r>
            <w:r w:rsidRPr="006B39C5">
              <w:rPr>
                <w:rStyle w:val="Bodytext212pt"/>
                <w:rFonts w:ascii="Sylfaen" w:hAnsi="Sylfaen"/>
                <w:sz w:val="20"/>
                <w:szCs w:val="20"/>
              </w:rPr>
              <w:t xml:space="preserve"> (կամ) հետ</w:t>
            </w:r>
            <w:r w:rsidR="00345090" w:rsidRPr="006B39C5">
              <w:rPr>
                <w:rStyle w:val="Bodytext212pt"/>
                <w:rFonts w:ascii="Sylfaen" w:hAnsi="Sylfaen"/>
                <w:sz w:val="20"/>
                <w:szCs w:val="20"/>
              </w:rPr>
              <w:t>եւ</w:t>
            </w:r>
            <w:r w:rsidRPr="006B39C5">
              <w:rPr>
                <w:rStyle w:val="Bodytext212pt"/>
                <w:rFonts w:ascii="Sylfaen" w:hAnsi="Sylfaen"/>
                <w:sz w:val="20"/>
                <w:szCs w:val="20"/>
              </w:rPr>
              <w:t>անքների վերացման, մրցակցության ապահովման միջոցի նկարագրություն</w:t>
            </w:r>
            <w:r w:rsidR="002F33E7" w:rsidRPr="006B39C5">
              <w:rPr>
                <w:rStyle w:val="Bodytext212pt"/>
                <w:rFonts w:ascii="Sylfaen" w:hAnsi="Sylfaen"/>
                <w:sz w:val="20"/>
                <w:szCs w:val="20"/>
              </w:rPr>
              <w:t>ը</w:t>
            </w:r>
          </w:p>
        </w:tc>
        <w:tc>
          <w:tcPr>
            <w:tcW w:w="858" w:type="dxa"/>
            <w:tcBorders>
              <w:top w:val="single" w:sz="4" w:space="0" w:color="auto"/>
              <w:left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r w:rsidR="00075E01" w:rsidRPr="006B39C5" w:rsidTr="00E54109">
        <w:trPr>
          <w:jc w:val="center"/>
        </w:trPr>
        <w:tc>
          <w:tcPr>
            <w:tcW w:w="216" w:type="dxa"/>
            <w:vMerge/>
            <w:shd w:val="clear" w:color="auto" w:fill="FFFFFF"/>
          </w:tcPr>
          <w:p w:rsidR="00075E01" w:rsidRPr="006B39C5" w:rsidRDefault="00075E01" w:rsidP="006B39C5">
            <w:pPr>
              <w:spacing w:after="120"/>
              <w:rPr>
                <w:rFonts w:ascii="Sylfaen" w:hAnsi="Sylfaen"/>
                <w:sz w:val="20"/>
                <w:szCs w:val="20"/>
              </w:rPr>
            </w:pPr>
          </w:p>
        </w:tc>
        <w:tc>
          <w:tcPr>
            <w:tcW w:w="5410" w:type="dxa"/>
            <w:gridSpan w:val="2"/>
            <w:tcBorders>
              <w:top w:val="single" w:sz="4" w:space="0" w:color="auto"/>
              <w:left w:val="single" w:sz="4" w:space="0" w:color="auto"/>
              <w:bottom w:val="single" w:sz="4" w:space="0" w:color="auto"/>
            </w:tcBorders>
            <w:shd w:val="clear" w:color="auto" w:fill="FFFFFF"/>
          </w:tcPr>
          <w:p w:rsidR="00075E01" w:rsidRPr="006B39C5" w:rsidRDefault="0097010C" w:rsidP="005619AA">
            <w:pPr>
              <w:pStyle w:val="Bodytext20"/>
              <w:shd w:val="clear" w:color="auto" w:fill="auto"/>
              <w:tabs>
                <w:tab w:val="left" w:pos="492"/>
              </w:tabs>
              <w:spacing w:before="0" w:after="120" w:line="240" w:lineRule="auto"/>
              <w:jc w:val="left"/>
              <w:rPr>
                <w:rFonts w:ascii="Sylfaen" w:hAnsi="Sylfaen"/>
                <w:sz w:val="20"/>
                <w:szCs w:val="20"/>
              </w:rPr>
            </w:pPr>
            <w:r w:rsidRPr="006B39C5">
              <w:rPr>
                <w:rStyle w:val="Bodytext212pt"/>
                <w:rFonts w:ascii="Sylfaen" w:hAnsi="Sylfaen"/>
                <w:sz w:val="20"/>
                <w:szCs w:val="20"/>
              </w:rPr>
              <w:t>4.15.</w:t>
            </w:r>
            <w:r w:rsidR="002616BF">
              <w:rPr>
                <w:rStyle w:val="Bodytext212pt"/>
                <w:rFonts w:ascii="Sylfaen" w:hAnsi="Sylfaen"/>
                <w:sz w:val="20"/>
                <w:szCs w:val="20"/>
                <w:lang w:val="en-US"/>
              </w:rPr>
              <w:tab/>
            </w:r>
            <w:r w:rsidRPr="006B39C5">
              <w:rPr>
                <w:rStyle w:val="Bodytext212pt"/>
                <w:rFonts w:ascii="Sylfaen" w:hAnsi="Sylfaen"/>
                <w:sz w:val="20"/>
                <w:szCs w:val="20"/>
              </w:rPr>
              <w:t>Ազատում պատասխանատվությունից</w:t>
            </w:r>
          </w:p>
        </w:tc>
        <w:tc>
          <w:tcPr>
            <w:tcW w:w="8312" w:type="dxa"/>
            <w:tcBorders>
              <w:top w:val="single" w:sz="4" w:space="0" w:color="auto"/>
              <w:left w:val="single" w:sz="4" w:space="0" w:color="auto"/>
              <w:bottom w:val="single" w:sz="4" w:space="0" w:color="auto"/>
            </w:tcBorders>
            <w:shd w:val="clear" w:color="auto" w:fill="FFFFFF"/>
          </w:tcPr>
          <w:p w:rsidR="00075E01" w:rsidRPr="006B39C5" w:rsidRDefault="0097010C" w:rsidP="006B39C5">
            <w:pPr>
              <w:pStyle w:val="Bodytext20"/>
              <w:shd w:val="clear" w:color="auto" w:fill="auto"/>
              <w:spacing w:before="0" w:after="120" w:line="240" w:lineRule="auto"/>
              <w:jc w:val="left"/>
              <w:rPr>
                <w:rFonts w:ascii="Sylfaen" w:hAnsi="Sylfaen"/>
                <w:sz w:val="20"/>
                <w:szCs w:val="20"/>
              </w:rPr>
            </w:pPr>
            <w:r w:rsidRPr="006B39C5">
              <w:rPr>
                <w:rStyle w:val="Bodytext212pt"/>
                <w:rFonts w:ascii="Sylfaen" w:hAnsi="Sylfaen"/>
                <w:sz w:val="20"/>
                <w:szCs w:val="20"/>
              </w:rPr>
              <w:t>անձին պատասխանատվությունից ազատելու մասին տեղեկություններ</w:t>
            </w:r>
            <w:r w:rsidR="002F33E7" w:rsidRPr="006B39C5">
              <w:rPr>
                <w:rStyle w:val="Bodytext212pt"/>
                <w:rFonts w:ascii="Sylfaen" w:hAnsi="Sylfaen"/>
                <w:sz w:val="20"/>
                <w:szCs w:val="20"/>
              </w:rPr>
              <w:t>ը</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6B39C5" w:rsidRDefault="0097010C" w:rsidP="002616BF">
            <w:pPr>
              <w:pStyle w:val="Bodytext20"/>
              <w:shd w:val="clear" w:color="auto" w:fill="auto"/>
              <w:spacing w:before="0" w:after="120" w:line="240" w:lineRule="auto"/>
              <w:ind w:left="44"/>
              <w:jc w:val="center"/>
              <w:rPr>
                <w:rFonts w:ascii="Sylfaen" w:hAnsi="Sylfaen"/>
                <w:sz w:val="20"/>
                <w:szCs w:val="20"/>
              </w:rPr>
            </w:pPr>
            <w:r w:rsidRPr="006B39C5">
              <w:rPr>
                <w:rStyle w:val="Bodytext212pt"/>
                <w:rFonts w:ascii="Sylfaen" w:hAnsi="Sylfaen"/>
                <w:sz w:val="20"/>
                <w:szCs w:val="20"/>
              </w:rPr>
              <w:t>0..1</w:t>
            </w:r>
          </w:p>
        </w:tc>
      </w:tr>
    </w:tbl>
    <w:p w:rsidR="00FA04CC" w:rsidRPr="00345090" w:rsidRDefault="00FA04CC" w:rsidP="00345090">
      <w:pPr>
        <w:spacing w:after="160" w:line="360" w:lineRule="auto"/>
        <w:rPr>
          <w:rFonts w:ascii="Sylfaen" w:hAnsi="Sylfaen"/>
        </w:rPr>
      </w:pPr>
    </w:p>
    <w:p w:rsidR="00075E01" w:rsidRPr="00345090" w:rsidRDefault="00FA04CC" w:rsidP="00345090">
      <w:pPr>
        <w:spacing w:after="160" w:line="360" w:lineRule="auto"/>
        <w:rPr>
          <w:rFonts w:ascii="Sylfaen" w:hAnsi="Sylfaen"/>
        </w:rPr>
      </w:pPr>
      <w:r w:rsidRPr="00345090">
        <w:rPr>
          <w:rFonts w:ascii="Sylfaen" w:hAnsi="Sylfaen"/>
        </w:rPr>
        <w:br w:type="page"/>
      </w:r>
    </w:p>
    <w:p w:rsidR="00FA04CC" w:rsidRPr="00345090" w:rsidRDefault="00FA04CC" w:rsidP="00345090">
      <w:pPr>
        <w:pStyle w:val="Tablecaption0"/>
        <w:shd w:val="clear" w:color="auto" w:fill="auto"/>
        <w:spacing w:after="160" w:line="360" w:lineRule="auto"/>
        <w:rPr>
          <w:rFonts w:ascii="Sylfaen" w:hAnsi="Sylfaen"/>
          <w:sz w:val="24"/>
          <w:szCs w:val="24"/>
        </w:rPr>
      </w:pPr>
      <w:r w:rsidRPr="00345090">
        <w:rPr>
          <w:rFonts w:ascii="Sylfaen" w:hAnsi="Sylfaen"/>
          <w:sz w:val="24"/>
          <w:szCs w:val="24"/>
        </w:rPr>
        <w:lastRenderedPageBreak/>
        <w:t>Աղյուսակ 2</w:t>
      </w:r>
    </w:p>
    <w:p w:rsidR="00075E01" w:rsidRPr="00345090" w:rsidRDefault="0097010C" w:rsidP="00345090">
      <w:pPr>
        <w:pStyle w:val="Bodytext20"/>
        <w:shd w:val="clear" w:color="auto" w:fill="auto"/>
        <w:spacing w:before="0" w:after="160" w:line="360" w:lineRule="auto"/>
        <w:ind w:right="40"/>
        <w:jc w:val="center"/>
        <w:rPr>
          <w:rFonts w:ascii="Sylfaen" w:hAnsi="Sylfaen"/>
          <w:sz w:val="24"/>
          <w:szCs w:val="24"/>
        </w:rPr>
      </w:pPr>
      <w:r w:rsidRPr="00345090">
        <w:rPr>
          <w:rFonts w:ascii="Sylfaen" w:hAnsi="Sylfaen"/>
          <w:sz w:val="24"/>
          <w:szCs w:val="24"/>
        </w:rPr>
        <w:t>«Մրցակցության ընդհանուր կանոնների խախտումների ռեեստրի տեղեկություններ» տեղեկությունների կառուցվածքը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
        <w:gridCol w:w="276"/>
        <w:gridCol w:w="15"/>
        <w:gridCol w:w="6674"/>
        <w:gridCol w:w="6817"/>
        <w:gridCol w:w="817"/>
      </w:tblGrid>
      <w:tr w:rsidR="00075E01" w:rsidRPr="002616BF" w:rsidTr="00E54109">
        <w:trPr>
          <w:tblHeader/>
          <w:jc w:val="center"/>
        </w:trPr>
        <w:tc>
          <w:tcPr>
            <w:tcW w:w="7221" w:type="dxa"/>
            <w:gridSpan w:val="4"/>
            <w:tcBorders>
              <w:top w:val="single" w:sz="4" w:space="0" w:color="auto"/>
              <w:left w:val="single" w:sz="4" w:space="0" w:color="auto"/>
            </w:tcBorders>
            <w:shd w:val="clear" w:color="auto" w:fill="FFFFFF"/>
            <w:vAlign w:val="center"/>
          </w:tcPr>
          <w:p w:rsidR="00075E01" w:rsidRPr="002616BF" w:rsidRDefault="0097010C" w:rsidP="00E54109">
            <w:pPr>
              <w:pStyle w:val="Bodytext20"/>
              <w:shd w:val="clear" w:color="auto" w:fill="auto"/>
              <w:spacing w:before="0" w:after="120" w:line="240" w:lineRule="auto"/>
              <w:jc w:val="center"/>
              <w:rPr>
                <w:rFonts w:ascii="Sylfaen" w:hAnsi="Sylfaen"/>
                <w:sz w:val="20"/>
                <w:szCs w:val="20"/>
              </w:rPr>
            </w:pPr>
            <w:r w:rsidRPr="002616BF">
              <w:rPr>
                <w:rStyle w:val="Bodytext212pt"/>
                <w:rFonts w:ascii="Sylfaen" w:hAnsi="Sylfaen"/>
                <w:sz w:val="20"/>
                <w:szCs w:val="20"/>
              </w:rPr>
              <w:t>Վավերապայմանի անունը</w:t>
            </w:r>
          </w:p>
        </w:tc>
        <w:tc>
          <w:tcPr>
            <w:tcW w:w="6817" w:type="dxa"/>
            <w:tcBorders>
              <w:top w:val="single" w:sz="4" w:space="0" w:color="auto"/>
              <w:left w:val="single" w:sz="4" w:space="0" w:color="auto"/>
            </w:tcBorders>
            <w:shd w:val="clear" w:color="auto" w:fill="FFFFFF"/>
            <w:vAlign w:val="center"/>
          </w:tcPr>
          <w:p w:rsidR="00075E01" w:rsidRPr="002616BF" w:rsidRDefault="0097010C" w:rsidP="00E54109">
            <w:pPr>
              <w:pStyle w:val="Bodytext20"/>
              <w:shd w:val="clear" w:color="auto" w:fill="auto"/>
              <w:spacing w:before="0" w:after="120" w:line="240" w:lineRule="auto"/>
              <w:jc w:val="center"/>
              <w:rPr>
                <w:rFonts w:ascii="Sylfaen" w:hAnsi="Sylfaen"/>
                <w:sz w:val="20"/>
                <w:szCs w:val="20"/>
              </w:rPr>
            </w:pPr>
            <w:r w:rsidRPr="002616BF">
              <w:rPr>
                <w:rStyle w:val="Bodytext212pt"/>
                <w:rFonts w:ascii="Sylfaen" w:hAnsi="Sylfaen"/>
                <w:sz w:val="20"/>
                <w:szCs w:val="20"/>
              </w:rPr>
              <w:t>Վավերապայմանի նկարագրությունը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E54109">
            <w:pPr>
              <w:pStyle w:val="Bodytext20"/>
              <w:shd w:val="clear" w:color="auto" w:fill="auto"/>
              <w:spacing w:before="0" w:after="120" w:line="240" w:lineRule="auto"/>
              <w:jc w:val="center"/>
              <w:rPr>
                <w:rFonts w:ascii="Sylfaen" w:hAnsi="Sylfaen"/>
                <w:sz w:val="20"/>
                <w:szCs w:val="20"/>
              </w:rPr>
            </w:pPr>
            <w:r w:rsidRPr="002616BF">
              <w:rPr>
                <w:rStyle w:val="Bodytext212pt"/>
                <w:rFonts w:ascii="Sylfaen" w:hAnsi="Sylfaen"/>
                <w:sz w:val="20"/>
                <w:szCs w:val="20"/>
              </w:rPr>
              <w:t>Բազմ.</w:t>
            </w:r>
          </w:p>
        </w:tc>
      </w:tr>
      <w:tr w:rsidR="00075E01" w:rsidRPr="002616BF" w:rsidTr="00E54109">
        <w:trPr>
          <w:jc w:val="center"/>
        </w:trPr>
        <w:tc>
          <w:tcPr>
            <w:tcW w:w="7221" w:type="dxa"/>
            <w:gridSpan w:val="4"/>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74"/>
              </w:tabs>
              <w:spacing w:before="0" w:after="120" w:line="240" w:lineRule="auto"/>
              <w:ind w:left="38"/>
              <w:jc w:val="left"/>
              <w:rPr>
                <w:rFonts w:ascii="Sylfaen" w:hAnsi="Sylfaen"/>
                <w:sz w:val="20"/>
                <w:szCs w:val="20"/>
              </w:rPr>
            </w:pPr>
            <w:r w:rsidRPr="002616BF">
              <w:rPr>
                <w:rStyle w:val="Bodytext212pt"/>
                <w:rFonts w:ascii="Sylfaen" w:hAnsi="Sylfaen"/>
                <w:sz w:val="20"/>
                <w:szCs w:val="20"/>
              </w:rPr>
              <w:t>1.</w:t>
            </w:r>
            <w:r w:rsidR="002616BF" w:rsidRPr="002616BF">
              <w:rPr>
                <w:rStyle w:val="Bodytext212pt"/>
                <w:rFonts w:ascii="Sylfaen" w:hAnsi="Sylfaen"/>
                <w:sz w:val="20"/>
                <w:szCs w:val="20"/>
              </w:rPr>
              <w:tab/>
            </w:r>
            <w:r w:rsidRPr="002616BF">
              <w:rPr>
                <w:rStyle w:val="Bodytext212pt"/>
                <w:rFonts w:ascii="Sylfaen" w:hAnsi="Sylfaen"/>
                <w:sz w:val="20"/>
                <w:szCs w:val="20"/>
              </w:rPr>
              <w:t>Մրցակցության ընդհանուր կանոնների խախտումների ռեեստրի տեղեկություններ</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մրցակցության ընդհանուր կանոնների խախտումների ռեեստրի օբյեկտի մասին տեղեկություններ</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1.1.</w:t>
            </w:r>
            <w:r w:rsidR="002616BF" w:rsidRPr="002616BF">
              <w:rPr>
                <w:rStyle w:val="Bodytext212pt"/>
                <w:rFonts w:ascii="Sylfaen" w:hAnsi="Sylfaen"/>
                <w:sz w:val="20"/>
                <w:szCs w:val="20"/>
                <w:lang w:val="en-US"/>
              </w:rPr>
              <w:tab/>
            </w:r>
            <w:r w:rsidRPr="002616BF">
              <w:rPr>
                <w:rStyle w:val="Bodytext212pt"/>
                <w:rFonts w:ascii="Sylfaen" w:hAnsi="Sylfaen"/>
                <w:sz w:val="20"/>
                <w:szCs w:val="20"/>
              </w:rPr>
              <w:t>Երկրի ծածկագիր</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տեղեկատվությունը ներկայացրած անդամ պետության ծածկագրային նշագիր</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vAlign w:val="center"/>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1.2.</w:t>
            </w:r>
            <w:r w:rsidR="002616BF" w:rsidRPr="002616BF">
              <w:rPr>
                <w:rStyle w:val="Bodytext212pt"/>
                <w:rFonts w:ascii="Sylfaen" w:hAnsi="Sylfaen"/>
                <w:sz w:val="20"/>
                <w:szCs w:val="20"/>
              </w:rPr>
              <w:tab/>
            </w:r>
            <w:r w:rsidRPr="002616BF">
              <w:rPr>
                <w:rStyle w:val="Bodytext212pt"/>
                <w:rFonts w:ascii="Sylfaen" w:hAnsi="Sylfaen"/>
                <w:sz w:val="20"/>
                <w:szCs w:val="20"/>
              </w:rPr>
              <w:t>Դիմումի (նյութերի) գրանցման համար</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այն դիմումի (նյութերի) գրանցման համարը, որի մասով որոշում է ընդունվել</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0..1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vAlign w:val="center"/>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1.3.</w:t>
            </w:r>
            <w:r w:rsidR="002616BF" w:rsidRPr="002616BF">
              <w:rPr>
                <w:rStyle w:val="Bodytext212pt"/>
                <w:rFonts w:ascii="Sylfaen" w:hAnsi="Sylfaen"/>
                <w:sz w:val="20"/>
                <w:szCs w:val="20"/>
              </w:rPr>
              <w:tab/>
            </w:r>
            <w:r w:rsidRPr="002616BF">
              <w:rPr>
                <w:rStyle w:val="Bodytext212pt"/>
                <w:rFonts w:ascii="Sylfaen" w:hAnsi="Sylfaen"/>
                <w:sz w:val="20"/>
                <w:szCs w:val="20"/>
              </w:rPr>
              <w:t>Մրցակցության խախտման մասին գործի գրանցման համար</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մրցակցության խախտման մասին գործի գրանցման համար</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0..1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vAlign w:val="center"/>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1.4.</w:t>
            </w:r>
            <w:r w:rsidR="002616BF" w:rsidRPr="002616BF">
              <w:rPr>
                <w:rStyle w:val="Bodytext212pt"/>
                <w:rFonts w:ascii="Sylfaen" w:hAnsi="Sylfaen"/>
                <w:sz w:val="20"/>
                <w:szCs w:val="20"/>
              </w:rPr>
              <w:tab/>
            </w:r>
            <w:r w:rsidRPr="002616BF">
              <w:rPr>
                <w:rStyle w:val="Bodytext212pt"/>
                <w:rFonts w:ascii="Sylfaen" w:hAnsi="Sylfaen"/>
                <w:sz w:val="20"/>
                <w:szCs w:val="20"/>
              </w:rPr>
              <w:t>Ամսաթիվ</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մրցակցության խախտման մասին գործի ուսումնասիրության ամսաթիվ</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1.5.</w:t>
            </w:r>
            <w:r w:rsidR="002616BF" w:rsidRPr="002616BF">
              <w:rPr>
                <w:rStyle w:val="Bodytext212pt"/>
                <w:rFonts w:ascii="Sylfaen" w:hAnsi="Sylfaen"/>
                <w:sz w:val="20"/>
                <w:szCs w:val="20"/>
                <w:lang w:val="en-US"/>
              </w:rPr>
              <w:tab/>
            </w:r>
            <w:r w:rsidRPr="002616BF">
              <w:rPr>
                <w:rStyle w:val="Bodytext212pt"/>
                <w:rFonts w:ascii="Sylfaen" w:hAnsi="Sylfaen"/>
                <w:sz w:val="20"/>
                <w:szCs w:val="20"/>
              </w:rPr>
              <w:t>Դիմո</w:t>
            </w:r>
            <w:r w:rsidR="00B2791B" w:rsidRPr="002616BF">
              <w:rPr>
                <w:rStyle w:val="Bodytext212pt"/>
                <w:rFonts w:ascii="Sylfaen" w:hAnsi="Sylfaen"/>
                <w:sz w:val="20"/>
                <w:szCs w:val="20"/>
              </w:rPr>
              <w:t>ւմատու</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 xml:space="preserve">դիմումը ներկայացրած </w:t>
            </w:r>
            <w:r w:rsidR="00B2791B" w:rsidRPr="002616BF">
              <w:rPr>
                <w:rStyle w:val="Bodytext212pt"/>
                <w:rFonts w:ascii="Sylfaen" w:hAnsi="Sylfaen"/>
                <w:sz w:val="20"/>
                <w:szCs w:val="20"/>
              </w:rPr>
              <w:t>դիմումատուի</w:t>
            </w:r>
            <w:r w:rsidRPr="002616BF">
              <w:rPr>
                <w:rStyle w:val="Bodytext212pt"/>
                <w:rFonts w:ascii="Sylfaen" w:hAnsi="Sylfaen"/>
                <w:sz w:val="20"/>
                <w:szCs w:val="20"/>
              </w:rPr>
              <w:t xml:space="preserve"> կամ լիազորված մարմնի մասին տեղեկություններ</w:t>
            </w:r>
            <w:r w:rsidR="002F33E7" w:rsidRPr="002616BF">
              <w:rPr>
                <w:rStyle w:val="Bodytext212pt"/>
                <w:rFonts w:ascii="Sylfaen" w:hAnsi="Sylfaen"/>
                <w:sz w:val="20"/>
                <w:szCs w:val="20"/>
              </w:rPr>
              <w:t>ը</w:t>
            </w:r>
            <w:r w:rsidRPr="002616BF">
              <w:rPr>
                <w:rStyle w:val="Bodytext212pt"/>
                <w:rFonts w:ascii="Sylfaen" w:hAnsi="Sylfaen"/>
                <w:sz w:val="20"/>
                <w:szCs w:val="20"/>
              </w:rPr>
              <w:t>։ Տեղեկությունները նշվում են համապատասխանաբար 4-րդ կամ 5-րդ աղյուսակին համապատասխան</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1.6.</w:t>
            </w:r>
            <w:r w:rsidR="002616BF" w:rsidRPr="002616BF">
              <w:rPr>
                <w:rStyle w:val="Bodytext212pt"/>
                <w:rFonts w:ascii="Sylfaen" w:hAnsi="Sylfaen"/>
                <w:sz w:val="20"/>
                <w:szCs w:val="20"/>
              </w:rPr>
              <w:tab/>
            </w:r>
            <w:r w:rsidRPr="002616BF">
              <w:rPr>
                <w:rStyle w:val="Bodytext212pt"/>
                <w:rFonts w:ascii="Sylfaen" w:hAnsi="Sylfaen"/>
                <w:sz w:val="20"/>
                <w:szCs w:val="20"/>
              </w:rPr>
              <w:t>Մրցակցության կանոնների խախտման սուբյեկտ</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այն սուբյեկտի մասին տեղեկություններ</w:t>
            </w:r>
            <w:r w:rsidR="002F33E7" w:rsidRPr="002616BF">
              <w:rPr>
                <w:rStyle w:val="Bodytext212pt"/>
                <w:rFonts w:ascii="Sylfaen" w:hAnsi="Sylfaen"/>
                <w:sz w:val="20"/>
                <w:szCs w:val="20"/>
              </w:rPr>
              <w:t>ը</w:t>
            </w:r>
            <w:r w:rsidRPr="002616BF">
              <w:rPr>
                <w:rStyle w:val="Bodytext212pt"/>
                <w:rFonts w:ascii="Sylfaen" w:hAnsi="Sylfaen"/>
                <w:sz w:val="20"/>
                <w:szCs w:val="20"/>
              </w:rPr>
              <w:t>, որի գործողությունները պարունակում են մրցակցության ընդհանուր կանոնների խախտման հատկանիշներ</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0..*</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1.7.</w:t>
            </w:r>
            <w:r w:rsidR="002616BF" w:rsidRPr="002616BF">
              <w:rPr>
                <w:rStyle w:val="Bodytext212pt"/>
                <w:rFonts w:ascii="Sylfaen" w:hAnsi="Sylfaen"/>
                <w:sz w:val="20"/>
                <w:szCs w:val="20"/>
              </w:rPr>
              <w:tab/>
            </w:r>
            <w:r w:rsidRPr="002616BF">
              <w:rPr>
                <w:rStyle w:val="Bodytext212pt"/>
                <w:rFonts w:ascii="Sylfaen" w:hAnsi="Sylfaen"/>
                <w:sz w:val="20"/>
                <w:szCs w:val="20"/>
              </w:rPr>
              <w:t>Անդամ պետության լիազորված մարմին</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այն լիազորված մարմնի մասին տեղեկություններ</w:t>
            </w:r>
            <w:r w:rsidR="002F33E7" w:rsidRPr="002616BF">
              <w:rPr>
                <w:rStyle w:val="Bodytext212pt"/>
                <w:rFonts w:ascii="Sylfaen" w:hAnsi="Sylfaen"/>
                <w:sz w:val="20"/>
                <w:szCs w:val="20"/>
              </w:rPr>
              <w:t>ը</w:t>
            </w:r>
            <w:r w:rsidRPr="002616BF">
              <w:rPr>
                <w:rStyle w:val="Bodytext212pt"/>
                <w:rFonts w:ascii="Sylfaen" w:hAnsi="Sylfaen"/>
                <w:sz w:val="20"/>
                <w:szCs w:val="20"/>
              </w:rPr>
              <w:t>, որը կայացրել է գործով որոշումը։ Տեղեկությունները նշվում են 5-րդ աղյուսակին համապատասխան</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0..1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ind w:left="48"/>
              <w:jc w:val="left"/>
              <w:rPr>
                <w:rFonts w:ascii="Sylfaen" w:hAnsi="Sylfaen"/>
                <w:sz w:val="20"/>
                <w:szCs w:val="20"/>
              </w:rPr>
            </w:pPr>
            <w:r w:rsidRPr="002616BF">
              <w:rPr>
                <w:rStyle w:val="Bodytext212pt"/>
                <w:rFonts w:ascii="Sylfaen" w:hAnsi="Sylfaen"/>
                <w:sz w:val="20"/>
                <w:szCs w:val="20"/>
              </w:rPr>
              <w:t>1.8.</w:t>
            </w:r>
            <w:r w:rsidR="002616BF" w:rsidRPr="002616BF">
              <w:rPr>
                <w:rStyle w:val="Bodytext212pt"/>
                <w:rFonts w:ascii="Sylfaen" w:hAnsi="Sylfaen"/>
                <w:sz w:val="20"/>
                <w:szCs w:val="20"/>
              </w:rPr>
              <w:tab/>
            </w:r>
            <w:r w:rsidRPr="002616BF">
              <w:rPr>
                <w:rStyle w:val="Bodytext212pt"/>
                <w:rFonts w:ascii="Sylfaen" w:hAnsi="Sylfaen"/>
                <w:sz w:val="20"/>
                <w:szCs w:val="20"/>
              </w:rPr>
              <w:t>Գործի ուսումնասիրության ընթացքում ընդունված որոշում</w:t>
            </w:r>
          </w:p>
        </w:tc>
        <w:tc>
          <w:tcPr>
            <w:tcW w:w="6817" w:type="dxa"/>
            <w:tcBorders>
              <w:top w:val="single" w:sz="4" w:space="0" w:color="auto"/>
              <w:left w:val="single" w:sz="4" w:space="0" w:color="auto"/>
            </w:tcBorders>
            <w:shd w:val="clear" w:color="auto" w:fill="FFFFFF"/>
            <w:vAlign w:val="bottom"/>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մրցակցության կանոնների պահպանման բնագավառում գործի ուսումնասիրության ընթացքում ընդունված որոշման մասին տեղեկություններ</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0..*</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276" w:type="dxa"/>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6689" w:type="dxa"/>
            <w:gridSpan w:val="2"/>
            <w:tcBorders>
              <w:top w:val="single" w:sz="4" w:space="0" w:color="auto"/>
              <w:left w:val="single" w:sz="4" w:space="0" w:color="auto"/>
            </w:tcBorders>
            <w:shd w:val="clear" w:color="auto" w:fill="FFFFFF"/>
            <w:vAlign w:val="bottom"/>
          </w:tcPr>
          <w:p w:rsidR="00075E01" w:rsidRPr="002616BF" w:rsidRDefault="0097010C" w:rsidP="005619AA">
            <w:pPr>
              <w:pStyle w:val="Bodytext20"/>
              <w:shd w:val="clear" w:color="auto" w:fill="auto"/>
              <w:tabs>
                <w:tab w:val="left" w:pos="732"/>
              </w:tabs>
              <w:spacing w:before="0" w:after="120" w:line="240" w:lineRule="auto"/>
              <w:ind w:left="26"/>
              <w:jc w:val="left"/>
              <w:rPr>
                <w:rFonts w:ascii="Sylfaen" w:hAnsi="Sylfaen"/>
                <w:sz w:val="20"/>
                <w:szCs w:val="20"/>
              </w:rPr>
            </w:pPr>
            <w:r w:rsidRPr="002616BF">
              <w:rPr>
                <w:rStyle w:val="Bodytext212pt"/>
                <w:rFonts w:ascii="Sylfaen" w:hAnsi="Sylfaen"/>
                <w:sz w:val="20"/>
                <w:szCs w:val="20"/>
              </w:rPr>
              <w:t>1.8.1.</w:t>
            </w:r>
            <w:r w:rsidR="002616BF" w:rsidRPr="002616BF">
              <w:rPr>
                <w:rStyle w:val="Bodytext212pt"/>
                <w:rFonts w:ascii="Sylfaen" w:hAnsi="Sylfaen"/>
                <w:sz w:val="20"/>
                <w:szCs w:val="20"/>
                <w:lang w:val="en-US"/>
              </w:rPr>
              <w:tab/>
            </w:r>
            <w:r w:rsidRPr="002616BF">
              <w:rPr>
                <w:rStyle w:val="Bodytext212pt"/>
                <w:rFonts w:ascii="Sylfaen" w:hAnsi="Sylfaen"/>
                <w:sz w:val="20"/>
                <w:szCs w:val="20"/>
              </w:rPr>
              <w:t>Ամսաթիվ</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bottom"/>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որոշման կայացման ամսաթիվ</w:t>
            </w:r>
            <w:r w:rsidR="002F33E7" w:rsidRPr="002616BF">
              <w:rPr>
                <w:rStyle w:val="Bodytext212pt"/>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276" w:type="dxa"/>
            <w:shd w:val="clear" w:color="auto" w:fill="FFFFFF"/>
          </w:tcPr>
          <w:p w:rsidR="00075E01" w:rsidRPr="002616BF" w:rsidRDefault="00075E01" w:rsidP="002616BF">
            <w:pPr>
              <w:spacing w:after="120"/>
              <w:rPr>
                <w:rFonts w:ascii="Sylfaen" w:hAnsi="Sylfaen"/>
                <w:sz w:val="20"/>
                <w:szCs w:val="20"/>
              </w:rPr>
            </w:pPr>
          </w:p>
        </w:tc>
        <w:tc>
          <w:tcPr>
            <w:tcW w:w="6689" w:type="dxa"/>
            <w:gridSpan w:val="2"/>
            <w:tcBorders>
              <w:top w:val="single" w:sz="4" w:space="0" w:color="auto"/>
              <w:left w:val="single" w:sz="4" w:space="0" w:color="auto"/>
            </w:tcBorders>
            <w:shd w:val="clear" w:color="auto" w:fill="FFFFFF"/>
            <w:vAlign w:val="center"/>
          </w:tcPr>
          <w:p w:rsidR="00075E01" w:rsidRPr="002616BF" w:rsidRDefault="0097010C" w:rsidP="005619AA">
            <w:pPr>
              <w:pStyle w:val="Bodytext20"/>
              <w:shd w:val="clear" w:color="auto" w:fill="auto"/>
              <w:tabs>
                <w:tab w:val="left" w:pos="732"/>
              </w:tabs>
              <w:spacing w:before="0" w:after="120" w:line="240" w:lineRule="auto"/>
              <w:ind w:left="26"/>
              <w:jc w:val="left"/>
              <w:rPr>
                <w:rFonts w:ascii="Sylfaen" w:hAnsi="Sylfaen"/>
                <w:sz w:val="20"/>
                <w:szCs w:val="20"/>
              </w:rPr>
            </w:pPr>
            <w:r w:rsidRPr="002616BF">
              <w:rPr>
                <w:rStyle w:val="Bodytext212pt"/>
                <w:rFonts w:ascii="Sylfaen" w:hAnsi="Sylfaen"/>
                <w:sz w:val="20"/>
                <w:szCs w:val="20"/>
              </w:rPr>
              <w:t>1.8.2.</w:t>
            </w:r>
            <w:r w:rsidR="002616BF" w:rsidRPr="002616BF">
              <w:rPr>
                <w:rStyle w:val="Bodytext212pt"/>
                <w:rFonts w:ascii="Sylfaen" w:hAnsi="Sylfaen"/>
                <w:sz w:val="20"/>
                <w:szCs w:val="20"/>
                <w:lang w:val="en-US"/>
              </w:rPr>
              <w:tab/>
            </w:r>
            <w:r w:rsidRPr="002616BF">
              <w:rPr>
                <w:rStyle w:val="Bodytext212pt"/>
                <w:rFonts w:ascii="Sylfaen" w:hAnsi="Sylfaen"/>
                <w:sz w:val="20"/>
                <w:szCs w:val="20"/>
              </w:rPr>
              <w:t>Նկարագրություն</w:t>
            </w:r>
            <w:r w:rsidR="00025412" w:rsidRPr="002616BF">
              <w:rPr>
                <w:rStyle w:val="Bodytext212pt"/>
                <w:rFonts w:ascii="Sylfaen" w:hAnsi="Sylfaen"/>
                <w:sz w:val="20"/>
                <w:szCs w:val="20"/>
              </w:rPr>
              <w:t>ը</w:t>
            </w:r>
          </w:p>
        </w:tc>
        <w:tc>
          <w:tcPr>
            <w:tcW w:w="6817" w:type="dxa"/>
            <w:tcBorders>
              <w:top w:val="single" w:sz="4" w:space="0" w:color="auto"/>
              <w:lef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այն հարցի նկարագրությունը, որի մասով որոշում է կայացվել</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14"/>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shd w:val="clear" w:color="auto" w:fill="FFFFFF"/>
          </w:tcPr>
          <w:p w:rsidR="00075E01" w:rsidRPr="002616BF" w:rsidRDefault="00075E01" w:rsidP="002616BF">
            <w:pPr>
              <w:spacing w:after="120"/>
              <w:rPr>
                <w:rFonts w:ascii="Sylfaen" w:hAnsi="Sylfaen"/>
                <w:sz w:val="20"/>
                <w:szCs w:val="20"/>
              </w:rPr>
            </w:pPr>
          </w:p>
        </w:tc>
        <w:tc>
          <w:tcPr>
            <w:tcW w:w="276" w:type="dxa"/>
            <w:shd w:val="clear" w:color="auto" w:fill="FFFFFF"/>
          </w:tcPr>
          <w:p w:rsidR="00075E01" w:rsidRPr="002616BF" w:rsidRDefault="00075E01" w:rsidP="002616BF">
            <w:pPr>
              <w:spacing w:after="120"/>
              <w:rPr>
                <w:rFonts w:ascii="Sylfaen" w:hAnsi="Sylfaen"/>
                <w:sz w:val="20"/>
                <w:szCs w:val="20"/>
              </w:rPr>
            </w:pPr>
          </w:p>
        </w:tc>
        <w:tc>
          <w:tcPr>
            <w:tcW w:w="6689" w:type="dxa"/>
            <w:gridSpan w:val="2"/>
            <w:tcBorders>
              <w:top w:val="single" w:sz="4" w:space="0" w:color="auto"/>
              <w:left w:val="single" w:sz="4" w:space="0" w:color="auto"/>
              <w:bottom w:val="single" w:sz="4" w:space="0" w:color="auto"/>
            </w:tcBorders>
            <w:shd w:val="clear" w:color="auto" w:fill="FFFFFF"/>
          </w:tcPr>
          <w:p w:rsidR="00075E01" w:rsidRPr="002616BF" w:rsidRDefault="0097010C" w:rsidP="005619AA">
            <w:pPr>
              <w:pStyle w:val="Bodytext20"/>
              <w:shd w:val="clear" w:color="auto" w:fill="auto"/>
              <w:tabs>
                <w:tab w:val="left" w:pos="732"/>
              </w:tabs>
              <w:spacing w:before="0" w:after="120" w:line="240" w:lineRule="auto"/>
              <w:ind w:left="26"/>
              <w:jc w:val="left"/>
              <w:rPr>
                <w:rFonts w:ascii="Sylfaen" w:hAnsi="Sylfaen"/>
                <w:sz w:val="20"/>
                <w:szCs w:val="20"/>
              </w:rPr>
            </w:pPr>
            <w:r w:rsidRPr="002616BF">
              <w:rPr>
                <w:rStyle w:val="Bodytext212pt"/>
                <w:rFonts w:ascii="Sylfaen" w:hAnsi="Sylfaen"/>
                <w:sz w:val="20"/>
                <w:szCs w:val="20"/>
              </w:rPr>
              <w:t>1.8.3.</w:t>
            </w:r>
            <w:r w:rsidR="002616BF" w:rsidRPr="002616BF">
              <w:rPr>
                <w:rStyle w:val="Bodytext212pt"/>
                <w:rFonts w:ascii="Sylfaen" w:hAnsi="Sylfaen"/>
                <w:sz w:val="20"/>
                <w:szCs w:val="20"/>
                <w:lang w:val="en-US"/>
              </w:rPr>
              <w:tab/>
            </w:r>
            <w:r w:rsidRPr="002616BF">
              <w:rPr>
                <w:rStyle w:val="Bodytext212pt"/>
                <w:rFonts w:ascii="Sylfaen" w:hAnsi="Sylfaen"/>
                <w:sz w:val="20"/>
                <w:szCs w:val="20"/>
              </w:rPr>
              <w:t>Որոշման նկարագրություն</w:t>
            </w:r>
            <w:r w:rsidR="00025412" w:rsidRPr="002616BF">
              <w:rPr>
                <w:rStyle w:val="Bodytext212pt"/>
                <w:rFonts w:ascii="Sylfaen" w:hAnsi="Sylfaen"/>
                <w:sz w:val="20"/>
                <w:szCs w:val="20"/>
              </w:rPr>
              <w:t>ը</w:t>
            </w:r>
          </w:p>
        </w:tc>
        <w:tc>
          <w:tcPr>
            <w:tcW w:w="6817" w:type="dxa"/>
            <w:tcBorders>
              <w:top w:val="single" w:sz="4" w:space="0" w:color="auto"/>
              <w:left w:val="single" w:sz="4" w:space="0" w:color="auto"/>
              <w:bottom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
                <w:rFonts w:ascii="Sylfaen" w:hAnsi="Sylfaen"/>
                <w:sz w:val="20"/>
                <w:szCs w:val="20"/>
              </w:rPr>
              <w:t>կայացված որոշման նկարագրություն</w:t>
            </w:r>
            <w:r w:rsidR="002F33E7" w:rsidRPr="002616BF">
              <w:rPr>
                <w:rStyle w:val="Bodytext212pt"/>
                <w:rFonts w:ascii="Sylfaen" w:hAnsi="Sylfaen"/>
                <w:sz w:val="20"/>
                <w:szCs w:val="20"/>
              </w:rPr>
              <w:t>ը</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
                <w:rFonts w:ascii="Sylfaen" w:hAnsi="Sylfaen"/>
                <w:sz w:val="20"/>
                <w:szCs w:val="20"/>
              </w:rPr>
              <w:t>1..*</w:t>
            </w:r>
          </w:p>
        </w:tc>
      </w:tr>
      <w:tr w:rsidR="00075E01" w:rsidRPr="002616BF" w:rsidTr="00E54109">
        <w:trPr>
          <w:jc w:val="center"/>
        </w:trPr>
        <w:tc>
          <w:tcPr>
            <w:tcW w:w="256" w:type="dxa"/>
            <w:tcBorders>
              <w:right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6965" w:type="dxa"/>
            <w:gridSpan w:val="3"/>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4"/>
              </w:tabs>
              <w:spacing w:before="0" w:after="120" w:line="240" w:lineRule="auto"/>
              <w:jc w:val="left"/>
              <w:rPr>
                <w:rFonts w:ascii="Sylfaen" w:hAnsi="Sylfaen"/>
                <w:sz w:val="20"/>
                <w:szCs w:val="20"/>
              </w:rPr>
            </w:pPr>
            <w:r w:rsidRPr="002616BF">
              <w:rPr>
                <w:rStyle w:val="Bodytext212pt0"/>
                <w:rFonts w:ascii="Sylfaen" w:hAnsi="Sylfaen"/>
                <w:sz w:val="20"/>
                <w:szCs w:val="20"/>
              </w:rPr>
              <w:t>1.9.</w:t>
            </w:r>
            <w:r w:rsidR="002616BF" w:rsidRPr="002616BF">
              <w:rPr>
                <w:rStyle w:val="Bodytext212pt0"/>
                <w:rFonts w:ascii="Sylfaen" w:hAnsi="Sylfaen"/>
                <w:sz w:val="20"/>
                <w:szCs w:val="20"/>
              </w:rPr>
              <w:tab/>
            </w:r>
            <w:r w:rsidRPr="002616BF">
              <w:rPr>
                <w:rStyle w:val="Bodytext212pt0"/>
                <w:rFonts w:ascii="Sylfaen" w:hAnsi="Sylfaen"/>
                <w:sz w:val="20"/>
                <w:szCs w:val="20"/>
              </w:rPr>
              <w:t>Մրցակցության ընդհանուր կանոնների խախտման մասին գործով Հանձնաժողովի կոլեգիայի որոշման նկարագրություն</w:t>
            </w:r>
            <w:r w:rsidR="00025412" w:rsidRPr="002616BF">
              <w:rPr>
                <w:rStyle w:val="Bodytext212pt0"/>
                <w:rFonts w:ascii="Sylfaen" w:hAnsi="Sylfaen"/>
                <w:sz w:val="20"/>
                <w:szCs w:val="20"/>
              </w:rPr>
              <w:t>ը</w:t>
            </w:r>
          </w:p>
        </w:tc>
        <w:tc>
          <w:tcPr>
            <w:tcW w:w="6817" w:type="dxa"/>
            <w:tcBorders>
              <w:top w:val="single" w:sz="4" w:space="0" w:color="auto"/>
              <w:left w:val="single" w:sz="4" w:space="0" w:color="auto"/>
            </w:tcBorders>
            <w:shd w:val="clear" w:color="auto" w:fill="FFFFFF"/>
          </w:tcPr>
          <w:p w:rsidR="00075E01" w:rsidRPr="002616BF" w:rsidRDefault="00CE21EB"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կայացված </w:t>
            </w:r>
            <w:r w:rsidR="0097010C" w:rsidRPr="002616BF">
              <w:rPr>
                <w:rStyle w:val="Bodytext212pt0"/>
                <w:rFonts w:ascii="Sylfaen" w:hAnsi="Sylfaen"/>
                <w:sz w:val="20"/>
                <w:szCs w:val="20"/>
              </w:rPr>
              <w:t>որոշման նկարագրություն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0"/>
                <w:rFonts w:ascii="Sylfaen" w:hAnsi="Sylfaen"/>
                <w:sz w:val="20"/>
                <w:szCs w:val="20"/>
              </w:rPr>
              <w:t>0..1</w:t>
            </w:r>
          </w:p>
        </w:tc>
      </w:tr>
      <w:tr w:rsidR="00075E01" w:rsidRPr="002616BF" w:rsidTr="00E54109">
        <w:trPr>
          <w:jc w:val="center"/>
        </w:trPr>
        <w:tc>
          <w:tcPr>
            <w:tcW w:w="256" w:type="dxa"/>
            <w:vMerge w:val="restart"/>
            <w:shd w:val="clear" w:color="auto" w:fill="FFFFFF"/>
          </w:tcPr>
          <w:p w:rsidR="00075E01" w:rsidRPr="002616BF" w:rsidRDefault="00075E01" w:rsidP="002616BF">
            <w:pPr>
              <w:spacing w:after="120"/>
              <w:rPr>
                <w:rFonts w:ascii="Sylfaen" w:hAnsi="Sylfaen"/>
                <w:sz w:val="20"/>
                <w:szCs w:val="20"/>
              </w:rPr>
            </w:pPr>
          </w:p>
        </w:tc>
        <w:tc>
          <w:tcPr>
            <w:tcW w:w="291" w:type="dxa"/>
            <w:gridSpan w:val="2"/>
            <w:vMerge w:val="restart"/>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667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707"/>
              </w:tabs>
              <w:spacing w:before="0" w:after="120" w:line="240" w:lineRule="auto"/>
              <w:ind w:left="140"/>
              <w:jc w:val="left"/>
              <w:rPr>
                <w:rFonts w:ascii="Sylfaen" w:hAnsi="Sylfaen"/>
                <w:sz w:val="20"/>
                <w:szCs w:val="20"/>
              </w:rPr>
            </w:pPr>
            <w:r w:rsidRPr="002616BF">
              <w:rPr>
                <w:rStyle w:val="Bodytext212pt0"/>
                <w:rFonts w:ascii="Sylfaen" w:hAnsi="Sylfaen"/>
                <w:sz w:val="20"/>
                <w:szCs w:val="20"/>
              </w:rPr>
              <w:t>1.9.1.</w:t>
            </w:r>
            <w:r w:rsidR="002616BF" w:rsidRPr="002616BF">
              <w:rPr>
                <w:rStyle w:val="Bodytext212pt0"/>
                <w:rFonts w:ascii="Sylfaen" w:hAnsi="Sylfaen"/>
                <w:sz w:val="20"/>
                <w:szCs w:val="20"/>
                <w:lang w:val="en-US"/>
              </w:rPr>
              <w:tab/>
            </w:r>
            <w:r w:rsidRPr="002616BF">
              <w:rPr>
                <w:rStyle w:val="Bodytext212pt0"/>
                <w:rFonts w:ascii="Sylfaen" w:hAnsi="Sylfaen"/>
                <w:sz w:val="20"/>
                <w:szCs w:val="20"/>
              </w:rPr>
              <w:t>Որոշման նկարագրություն</w:t>
            </w:r>
            <w:r w:rsidR="00025412" w:rsidRPr="002616BF">
              <w:rPr>
                <w:rStyle w:val="Bodytext212pt0"/>
                <w:rFonts w:ascii="Sylfaen" w:hAnsi="Sylfaen"/>
                <w:sz w:val="20"/>
                <w:szCs w:val="20"/>
              </w:rPr>
              <w:t>ը</w:t>
            </w:r>
          </w:p>
        </w:tc>
        <w:tc>
          <w:tcPr>
            <w:tcW w:w="681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որոշման եզրա</w:t>
            </w:r>
            <w:r w:rsidR="00CE21EB" w:rsidRPr="002616BF">
              <w:rPr>
                <w:rStyle w:val="Bodytext212pt0"/>
                <w:rFonts w:ascii="Sylfaen" w:hAnsi="Sylfaen"/>
                <w:sz w:val="20"/>
                <w:szCs w:val="20"/>
              </w:rPr>
              <w:t>փ</w:t>
            </w:r>
            <w:r w:rsidRPr="002616BF">
              <w:rPr>
                <w:rStyle w:val="Bodytext212pt0"/>
                <w:rFonts w:ascii="Sylfaen" w:hAnsi="Sylfaen"/>
                <w:sz w:val="20"/>
                <w:szCs w:val="20"/>
              </w:rPr>
              <w:t>ա</w:t>
            </w:r>
            <w:r w:rsidR="00CE21EB" w:rsidRPr="002616BF">
              <w:rPr>
                <w:rStyle w:val="Bodytext212pt0"/>
                <w:rFonts w:ascii="Sylfaen" w:hAnsi="Sylfaen"/>
                <w:sz w:val="20"/>
                <w:szCs w:val="20"/>
              </w:rPr>
              <w:t>կ</w:t>
            </w:r>
            <w:r w:rsidRPr="002616BF">
              <w:rPr>
                <w:rStyle w:val="Bodytext212pt0"/>
                <w:rFonts w:ascii="Sylfaen" w:hAnsi="Sylfaen"/>
                <w:sz w:val="20"/>
                <w:szCs w:val="20"/>
              </w:rPr>
              <w:t>իչ մաս</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0"/>
                <w:rFonts w:ascii="Sylfaen" w:hAnsi="Sylfaen"/>
                <w:sz w:val="20"/>
                <w:szCs w:val="20"/>
              </w:rPr>
              <w:t>1..*</w:t>
            </w:r>
          </w:p>
        </w:tc>
      </w:tr>
      <w:tr w:rsidR="00075E01" w:rsidRPr="002616BF" w:rsidTr="00E54109">
        <w:trPr>
          <w:jc w:val="center"/>
        </w:trPr>
        <w:tc>
          <w:tcPr>
            <w:tcW w:w="256" w:type="dxa"/>
            <w:vMerge/>
            <w:shd w:val="clear" w:color="auto" w:fill="FFFFFF"/>
          </w:tcPr>
          <w:p w:rsidR="00075E01" w:rsidRPr="002616BF" w:rsidRDefault="00075E01" w:rsidP="002616BF">
            <w:pPr>
              <w:spacing w:after="120"/>
              <w:rPr>
                <w:rFonts w:ascii="Sylfaen" w:hAnsi="Sylfaen"/>
                <w:sz w:val="20"/>
                <w:szCs w:val="20"/>
              </w:rPr>
            </w:pPr>
          </w:p>
        </w:tc>
        <w:tc>
          <w:tcPr>
            <w:tcW w:w="291" w:type="dxa"/>
            <w:gridSpan w:val="2"/>
            <w:vMerge/>
            <w:shd w:val="clear" w:color="auto" w:fill="FFFFFF"/>
          </w:tcPr>
          <w:p w:rsidR="00075E01" w:rsidRPr="002616BF" w:rsidRDefault="00075E01" w:rsidP="002616BF">
            <w:pPr>
              <w:spacing w:after="120"/>
              <w:rPr>
                <w:rFonts w:ascii="Sylfaen" w:hAnsi="Sylfaen"/>
                <w:sz w:val="20"/>
                <w:szCs w:val="20"/>
              </w:rPr>
            </w:pPr>
          </w:p>
        </w:tc>
        <w:tc>
          <w:tcPr>
            <w:tcW w:w="667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707"/>
              </w:tabs>
              <w:spacing w:before="0" w:after="120" w:line="240" w:lineRule="auto"/>
              <w:ind w:left="140"/>
              <w:jc w:val="left"/>
              <w:rPr>
                <w:rFonts w:ascii="Sylfaen" w:hAnsi="Sylfaen"/>
                <w:sz w:val="20"/>
                <w:szCs w:val="20"/>
              </w:rPr>
            </w:pPr>
            <w:r w:rsidRPr="002616BF">
              <w:rPr>
                <w:rStyle w:val="Bodytext212pt0"/>
                <w:rFonts w:ascii="Sylfaen" w:hAnsi="Sylfaen"/>
                <w:sz w:val="20"/>
                <w:szCs w:val="20"/>
              </w:rPr>
              <w:t>1.9.2.</w:t>
            </w:r>
            <w:r w:rsidR="002616BF" w:rsidRPr="002616BF">
              <w:rPr>
                <w:rStyle w:val="Bodytext212pt0"/>
                <w:rFonts w:ascii="Sylfaen" w:hAnsi="Sylfaen"/>
                <w:sz w:val="20"/>
                <w:szCs w:val="20"/>
                <w:lang w:val="en-US"/>
              </w:rPr>
              <w:tab/>
            </w:r>
            <w:r w:rsidRPr="002616BF">
              <w:rPr>
                <w:rStyle w:val="Bodytext212pt0"/>
                <w:rFonts w:ascii="Sylfaen" w:hAnsi="Sylfaen"/>
                <w:sz w:val="20"/>
                <w:szCs w:val="20"/>
              </w:rPr>
              <w:t>Որոշման հիմնավորում</w:t>
            </w:r>
            <w:r w:rsidR="00025412" w:rsidRPr="002616BF">
              <w:rPr>
                <w:rStyle w:val="Bodytext212pt0"/>
                <w:rFonts w:ascii="Sylfaen" w:hAnsi="Sylfaen"/>
                <w:sz w:val="20"/>
                <w:szCs w:val="20"/>
              </w:rPr>
              <w:t>ը</w:t>
            </w:r>
          </w:p>
        </w:tc>
        <w:tc>
          <w:tcPr>
            <w:tcW w:w="681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ընդունված որոշման հիմնավորում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0"/>
                <w:rFonts w:ascii="Sylfaen" w:hAnsi="Sylfaen"/>
                <w:sz w:val="20"/>
                <w:szCs w:val="20"/>
              </w:rPr>
              <w:t>1..*</w:t>
            </w:r>
          </w:p>
        </w:tc>
      </w:tr>
      <w:tr w:rsidR="00075E01" w:rsidRPr="002616BF" w:rsidTr="00E54109">
        <w:trPr>
          <w:jc w:val="center"/>
        </w:trPr>
        <w:tc>
          <w:tcPr>
            <w:tcW w:w="256" w:type="dxa"/>
            <w:vMerge/>
            <w:shd w:val="clear" w:color="auto" w:fill="FFFFFF"/>
          </w:tcPr>
          <w:p w:rsidR="00075E01" w:rsidRPr="002616BF" w:rsidRDefault="00075E01" w:rsidP="002616BF">
            <w:pPr>
              <w:spacing w:after="120"/>
              <w:rPr>
                <w:rFonts w:ascii="Sylfaen" w:hAnsi="Sylfaen"/>
                <w:sz w:val="20"/>
                <w:szCs w:val="20"/>
              </w:rPr>
            </w:pPr>
          </w:p>
        </w:tc>
        <w:tc>
          <w:tcPr>
            <w:tcW w:w="291" w:type="dxa"/>
            <w:gridSpan w:val="2"/>
            <w:vMerge/>
            <w:shd w:val="clear" w:color="auto" w:fill="FFFFFF"/>
          </w:tcPr>
          <w:p w:rsidR="00075E01" w:rsidRPr="002616BF" w:rsidRDefault="00075E01" w:rsidP="002616BF">
            <w:pPr>
              <w:spacing w:after="120"/>
              <w:rPr>
                <w:rFonts w:ascii="Sylfaen" w:hAnsi="Sylfaen"/>
                <w:sz w:val="20"/>
                <w:szCs w:val="20"/>
              </w:rPr>
            </w:pPr>
          </w:p>
        </w:tc>
        <w:tc>
          <w:tcPr>
            <w:tcW w:w="667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707"/>
              </w:tabs>
              <w:spacing w:before="0" w:after="120" w:line="240" w:lineRule="auto"/>
              <w:ind w:left="140"/>
              <w:jc w:val="left"/>
              <w:rPr>
                <w:rFonts w:ascii="Sylfaen" w:hAnsi="Sylfaen"/>
                <w:sz w:val="20"/>
                <w:szCs w:val="20"/>
              </w:rPr>
            </w:pPr>
            <w:r w:rsidRPr="002616BF">
              <w:rPr>
                <w:rStyle w:val="Bodytext212pt0"/>
                <w:rFonts w:ascii="Sylfaen" w:hAnsi="Sylfaen"/>
                <w:sz w:val="20"/>
                <w:szCs w:val="20"/>
              </w:rPr>
              <w:t>1.9.3.</w:t>
            </w:r>
            <w:r w:rsidR="002616BF" w:rsidRPr="002616BF">
              <w:rPr>
                <w:rStyle w:val="Bodytext212pt0"/>
                <w:rFonts w:ascii="Sylfaen" w:hAnsi="Sylfaen"/>
                <w:sz w:val="20"/>
                <w:szCs w:val="20"/>
                <w:lang w:val="en-US"/>
              </w:rPr>
              <w:tab/>
            </w:r>
            <w:r w:rsidRPr="002616BF">
              <w:rPr>
                <w:rStyle w:val="Bodytext212pt0"/>
                <w:rFonts w:ascii="Sylfaen" w:hAnsi="Sylfaen"/>
                <w:sz w:val="20"/>
                <w:szCs w:val="20"/>
              </w:rPr>
              <w:t>Ծանոթագրություն</w:t>
            </w:r>
          </w:p>
        </w:tc>
        <w:tc>
          <w:tcPr>
            <w:tcW w:w="681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լրացուցիչ տեղեկություններ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0"/>
                <w:rFonts w:ascii="Sylfaen" w:hAnsi="Sylfaen"/>
                <w:sz w:val="20"/>
                <w:szCs w:val="20"/>
              </w:rPr>
              <w:t>0..*</w:t>
            </w:r>
          </w:p>
        </w:tc>
      </w:tr>
      <w:tr w:rsidR="00075E01" w:rsidRPr="002616BF" w:rsidTr="00E54109">
        <w:trPr>
          <w:jc w:val="center"/>
        </w:trPr>
        <w:tc>
          <w:tcPr>
            <w:tcW w:w="7221" w:type="dxa"/>
            <w:gridSpan w:val="4"/>
            <w:tcBorders>
              <w:top w:val="single" w:sz="4" w:space="0" w:color="auto"/>
              <w:left w:val="single" w:sz="4" w:space="0" w:color="auto"/>
              <w:bottom w:val="single" w:sz="4" w:space="0" w:color="auto"/>
            </w:tcBorders>
            <w:shd w:val="clear" w:color="auto" w:fill="FFFFFF"/>
          </w:tcPr>
          <w:p w:rsidR="00075E01" w:rsidRPr="002616BF" w:rsidRDefault="0097010C" w:rsidP="005619AA">
            <w:pPr>
              <w:pStyle w:val="Bodytext20"/>
              <w:shd w:val="clear" w:color="auto" w:fill="auto"/>
              <w:tabs>
                <w:tab w:val="left" w:pos="274"/>
              </w:tabs>
              <w:spacing w:before="0" w:after="120" w:line="240" w:lineRule="auto"/>
              <w:jc w:val="left"/>
              <w:rPr>
                <w:rFonts w:ascii="Sylfaen" w:hAnsi="Sylfaen"/>
                <w:sz w:val="20"/>
                <w:szCs w:val="20"/>
              </w:rPr>
            </w:pPr>
            <w:r w:rsidRPr="002616BF">
              <w:rPr>
                <w:rStyle w:val="Bodytext212pt0"/>
                <w:rFonts w:ascii="Sylfaen" w:hAnsi="Sylfaen"/>
                <w:sz w:val="20"/>
                <w:szCs w:val="20"/>
              </w:rPr>
              <w:t>2.</w:t>
            </w:r>
            <w:r w:rsidR="002616BF" w:rsidRPr="002616BF">
              <w:rPr>
                <w:rStyle w:val="Bodytext212pt0"/>
                <w:rFonts w:ascii="Sylfaen" w:hAnsi="Sylfaen"/>
                <w:sz w:val="20"/>
                <w:szCs w:val="20"/>
              </w:rPr>
              <w:tab/>
            </w:r>
            <w:r w:rsidRPr="002616BF">
              <w:rPr>
                <w:rStyle w:val="Bodytext212pt0"/>
                <w:rFonts w:ascii="Sylfaen" w:hAnsi="Sylfaen"/>
                <w:sz w:val="20"/>
                <w:szCs w:val="20"/>
              </w:rPr>
              <w:t>Ընդհանուր ռեսուրսի գրառման տեխնոլոգիական բնութագրեր</w:t>
            </w:r>
            <w:r w:rsidR="00025412" w:rsidRPr="002616BF">
              <w:rPr>
                <w:rStyle w:val="Bodytext212pt0"/>
                <w:rFonts w:ascii="Sylfaen" w:hAnsi="Sylfaen"/>
                <w:sz w:val="20"/>
                <w:szCs w:val="20"/>
              </w:rPr>
              <w:t>ը</w:t>
            </w:r>
          </w:p>
        </w:tc>
        <w:tc>
          <w:tcPr>
            <w:tcW w:w="6817" w:type="dxa"/>
            <w:tcBorders>
              <w:top w:val="single" w:sz="4" w:space="0" w:color="auto"/>
              <w:left w:val="single" w:sz="4" w:space="0" w:color="auto"/>
              <w:bottom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ընդհանուր ռեսուրսի գրառման մասին տեխնոլոգիական տեղեկությունների ամբողջություն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075E01" w:rsidRPr="002616BF" w:rsidRDefault="0097010C" w:rsidP="00E54109">
            <w:pPr>
              <w:pStyle w:val="Bodytext20"/>
              <w:shd w:val="clear" w:color="auto" w:fill="auto"/>
              <w:spacing w:before="0" w:after="120" w:line="240" w:lineRule="auto"/>
              <w:ind w:left="26"/>
              <w:jc w:val="center"/>
              <w:rPr>
                <w:rFonts w:ascii="Sylfaen" w:hAnsi="Sylfaen"/>
                <w:sz w:val="20"/>
                <w:szCs w:val="20"/>
              </w:rPr>
            </w:pPr>
            <w:r w:rsidRPr="002616BF">
              <w:rPr>
                <w:rStyle w:val="Bodytext212pt0"/>
                <w:rFonts w:ascii="Sylfaen" w:hAnsi="Sylfaen"/>
                <w:sz w:val="20"/>
                <w:szCs w:val="20"/>
              </w:rPr>
              <w:t>1</w:t>
            </w:r>
          </w:p>
        </w:tc>
      </w:tr>
    </w:tbl>
    <w:p w:rsidR="00D74402" w:rsidRDefault="00D74402" w:rsidP="00345090">
      <w:pPr>
        <w:spacing w:after="160" w:line="360" w:lineRule="auto"/>
        <w:rPr>
          <w:rFonts w:ascii="Sylfaen" w:hAnsi="Sylfaen"/>
        </w:rPr>
      </w:pPr>
    </w:p>
    <w:p w:rsidR="00D74402" w:rsidRDefault="00D74402">
      <w:pPr>
        <w:rPr>
          <w:rFonts w:ascii="Sylfaen" w:hAnsi="Sylfaen"/>
        </w:rPr>
      </w:pPr>
      <w:r>
        <w:rPr>
          <w:rFonts w:ascii="Sylfaen" w:hAnsi="Sylfaen"/>
        </w:rPr>
        <w:br w:type="page"/>
      </w:r>
    </w:p>
    <w:p w:rsidR="00FA04CC" w:rsidRPr="00345090" w:rsidRDefault="00FA04CC" w:rsidP="00345090">
      <w:pPr>
        <w:pStyle w:val="Tablecaption0"/>
        <w:shd w:val="clear" w:color="auto" w:fill="auto"/>
        <w:spacing w:after="160" w:line="360" w:lineRule="auto"/>
        <w:rPr>
          <w:rFonts w:ascii="Sylfaen" w:hAnsi="Sylfaen"/>
          <w:sz w:val="24"/>
          <w:szCs w:val="24"/>
        </w:rPr>
      </w:pPr>
      <w:r w:rsidRPr="00345090">
        <w:rPr>
          <w:rFonts w:ascii="Sylfaen" w:hAnsi="Sylfaen"/>
          <w:sz w:val="24"/>
          <w:szCs w:val="24"/>
        </w:rPr>
        <w:lastRenderedPageBreak/>
        <w:t>Աղյուսակ 3</w:t>
      </w:r>
    </w:p>
    <w:p w:rsidR="00075E01" w:rsidRPr="00345090" w:rsidRDefault="0097010C" w:rsidP="00345090">
      <w:pPr>
        <w:pStyle w:val="Bodytext20"/>
        <w:shd w:val="clear" w:color="auto" w:fill="auto"/>
        <w:spacing w:before="0" w:after="160" w:line="360" w:lineRule="auto"/>
        <w:ind w:right="60"/>
        <w:jc w:val="center"/>
        <w:rPr>
          <w:rFonts w:ascii="Sylfaen" w:hAnsi="Sylfaen"/>
          <w:sz w:val="24"/>
          <w:szCs w:val="24"/>
        </w:rPr>
      </w:pPr>
      <w:r w:rsidRPr="00345090">
        <w:rPr>
          <w:rFonts w:ascii="Sylfaen" w:hAnsi="Sylfaen"/>
          <w:sz w:val="24"/>
          <w:szCs w:val="24"/>
        </w:rPr>
        <w:t>«</w:t>
      </w:r>
      <w:r w:rsidR="00D85468" w:rsidRPr="00345090">
        <w:rPr>
          <w:rFonts w:ascii="Sylfaen" w:hAnsi="Sylfaen"/>
          <w:sz w:val="24"/>
          <w:szCs w:val="24"/>
        </w:rPr>
        <w:t>Գների պետական կարգավորման մասին տեղեկություններ» տեղեկությունների կառուցվածքը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
        <w:gridCol w:w="5373"/>
        <w:gridCol w:w="8257"/>
        <w:gridCol w:w="817"/>
      </w:tblGrid>
      <w:tr w:rsidR="00075E01" w:rsidRPr="002616BF" w:rsidTr="00197578">
        <w:trPr>
          <w:tblHeader/>
          <w:jc w:val="center"/>
        </w:trPr>
        <w:tc>
          <w:tcPr>
            <w:tcW w:w="5621" w:type="dxa"/>
            <w:gridSpan w:val="2"/>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Վավերապայմանի անունը</w:t>
            </w:r>
          </w:p>
        </w:tc>
        <w:tc>
          <w:tcPr>
            <w:tcW w:w="8257" w:type="dxa"/>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Վավերապայմանի նկարագրությունը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Բազմ.</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1.</w:t>
            </w:r>
            <w:r w:rsidR="00D74402">
              <w:rPr>
                <w:rStyle w:val="Bodytext212pt0"/>
                <w:rFonts w:ascii="Sylfaen" w:hAnsi="Sylfaen"/>
                <w:sz w:val="20"/>
                <w:szCs w:val="20"/>
                <w:lang w:val="en-US"/>
              </w:rPr>
              <w:tab/>
            </w:r>
            <w:r w:rsidRPr="002616BF">
              <w:rPr>
                <w:rStyle w:val="Bodytext212pt0"/>
                <w:rFonts w:ascii="Sylfaen" w:hAnsi="Sylfaen"/>
                <w:sz w:val="20"/>
                <w:szCs w:val="20"/>
              </w:rPr>
              <w:t>Դիմումի տեսակ</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դիմումի տեսակի ծածկագրային նշագիր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2.</w:t>
            </w:r>
            <w:r w:rsidR="00D74402" w:rsidRPr="00D74402">
              <w:rPr>
                <w:rStyle w:val="Bodytext212pt0"/>
                <w:rFonts w:ascii="Sylfaen" w:hAnsi="Sylfaen"/>
                <w:sz w:val="20"/>
                <w:szCs w:val="20"/>
              </w:rPr>
              <w:tab/>
            </w:r>
            <w:r w:rsidRPr="002616BF">
              <w:rPr>
                <w:rStyle w:val="Bodytext212pt0"/>
                <w:rFonts w:ascii="Sylfaen" w:hAnsi="Sylfaen"/>
                <w:sz w:val="20"/>
                <w:szCs w:val="20"/>
              </w:rPr>
              <w:t xml:space="preserve">Գնային կարգավորման մասով </w:t>
            </w:r>
            <w:r w:rsidR="00025412" w:rsidRPr="002616BF">
              <w:rPr>
                <w:rStyle w:val="Bodytext212pt0"/>
                <w:rFonts w:ascii="Sylfaen" w:hAnsi="Sylfaen"/>
                <w:sz w:val="20"/>
                <w:szCs w:val="20"/>
              </w:rPr>
              <w:t xml:space="preserve">դիմումի </w:t>
            </w:r>
            <w:r w:rsidRPr="002616BF">
              <w:rPr>
                <w:rStyle w:val="Bodytext212pt0"/>
                <w:rFonts w:ascii="Sylfaen" w:hAnsi="Sylfaen"/>
                <w:sz w:val="20"/>
                <w:szCs w:val="20"/>
              </w:rPr>
              <w:t>գրանցման համար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1B5675"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Հանձնաժողովի կողմից տրված՝ գնային կարգավորման մասով </w:t>
            </w:r>
            <w:r w:rsidR="00025412" w:rsidRPr="002616BF">
              <w:rPr>
                <w:rStyle w:val="Bodytext212pt0"/>
                <w:rFonts w:ascii="Sylfaen" w:hAnsi="Sylfaen"/>
                <w:sz w:val="20"/>
                <w:szCs w:val="20"/>
              </w:rPr>
              <w:t xml:space="preserve">դիմումի </w:t>
            </w:r>
            <w:r w:rsidRPr="002616BF">
              <w:rPr>
                <w:rStyle w:val="Bodytext212pt0"/>
                <w:rFonts w:ascii="Sylfaen" w:hAnsi="Sylfaen"/>
                <w:sz w:val="20"/>
                <w:szCs w:val="20"/>
              </w:rPr>
              <w:t>գրանցման համար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3.</w:t>
            </w:r>
            <w:r w:rsidR="00D74402">
              <w:rPr>
                <w:rStyle w:val="Bodytext212pt0"/>
                <w:rFonts w:ascii="Sylfaen" w:hAnsi="Sylfaen"/>
                <w:sz w:val="20"/>
                <w:szCs w:val="20"/>
                <w:lang w:val="en-US"/>
              </w:rPr>
              <w:tab/>
            </w:r>
            <w:r w:rsidRPr="002616BF">
              <w:rPr>
                <w:rStyle w:val="Bodytext212pt0"/>
                <w:rFonts w:ascii="Sylfaen" w:hAnsi="Sylfaen"/>
                <w:sz w:val="20"/>
                <w:szCs w:val="20"/>
              </w:rPr>
              <w:t>Փաստաթղթի ամսաթիվ</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025412"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դիմումը </w:t>
            </w:r>
            <w:r w:rsidR="0097010C" w:rsidRPr="002616BF">
              <w:rPr>
                <w:rStyle w:val="Bodytext212pt0"/>
                <w:rFonts w:ascii="Sylfaen" w:hAnsi="Sylfaen"/>
                <w:sz w:val="20"/>
                <w:szCs w:val="20"/>
              </w:rPr>
              <w:t>Հանձնաժողովում գրանցելու ամսաթիվ</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4.</w:t>
            </w:r>
            <w:r w:rsidR="00D74402" w:rsidRPr="00D74402">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մարմին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տեղեկություններ ներկայացրած լիազորված մարմին</w:t>
            </w:r>
            <w:r w:rsidR="002F33E7" w:rsidRPr="002616BF">
              <w:rPr>
                <w:rStyle w:val="Bodytext212pt0"/>
                <w:rFonts w:ascii="Sylfaen" w:hAnsi="Sylfaen"/>
                <w:sz w:val="20"/>
                <w:szCs w:val="20"/>
              </w:rPr>
              <w:t>ը</w:t>
            </w:r>
            <w:r w:rsidRPr="002616BF">
              <w:rPr>
                <w:rStyle w:val="Bodytext212pt0"/>
                <w:rFonts w:ascii="Sylfaen" w:hAnsi="Sylfaen"/>
                <w:sz w:val="20"/>
                <w:szCs w:val="20"/>
              </w:rPr>
              <w:t>։ Տեղեկությունները նշվում են 5-րդ աղյուսակին համապատասխան</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5.</w:t>
            </w:r>
            <w:r w:rsidR="00D74402">
              <w:rPr>
                <w:rStyle w:val="Bodytext212pt0"/>
                <w:rFonts w:ascii="Sylfaen" w:hAnsi="Sylfaen"/>
                <w:sz w:val="20"/>
                <w:szCs w:val="20"/>
                <w:lang w:val="en-US"/>
              </w:rPr>
              <w:tab/>
            </w:r>
            <w:r w:rsidRPr="002616BF">
              <w:rPr>
                <w:rStyle w:val="Bodytext212pt0"/>
                <w:rFonts w:ascii="Sylfaen" w:hAnsi="Sylfaen"/>
                <w:sz w:val="20"/>
                <w:szCs w:val="20"/>
              </w:rPr>
              <w:t>Գների կարգավորման մասին տեղեկություններ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սահմանված գների կարգավորման մասին տեղեկություններ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p>
        </w:tc>
      </w:tr>
      <w:tr w:rsidR="00075E01" w:rsidRPr="002616BF" w:rsidTr="00197578">
        <w:trPr>
          <w:jc w:val="center"/>
        </w:trPr>
        <w:tc>
          <w:tcPr>
            <w:tcW w:w="248" w:type="dxa"/>
            <w:vMerge w:val="restart"/>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5.1.</w:t>
            </w:r>
            <w:r w:rsidR="00D74402" w:rsidRPr="00D74402">
              <w:rPr>
                <w:rStyle w:val="Bodytext212pt0"/>
                <w:rFonts w:ascii="Sylfaen" w:hAnsi="Sylfaen"/>
                <w:sz w:val="20"/>
                <w:szCs w:val="20"/>
              </w:rPr>
              <w:tab/>
            </w:r>
            <w:r w:rsidRPr="002616BF">
              <w:rPr>
                <w:rStyle w:val="Bodytext212pt0"/>
                <w:rFonts w:ascii="Sylfaen" w:hAnsi="Sylfaen"/>
                <w:sz w:val="20"/>
                <w:szCs w:val="20"/>
              </w:rPr>
              <w:t>Երկրի ծածկագիր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այն անդամ պետության ծածկագրային նշագիրը, որը սահմանել է գների կարգավորումը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5.2.</w:t>
            </w:r>
            <w:r w:rsidR="00D74402">
              <w:rPr>
                <w:rStyle w:val="Bodytext212pt0"/>
                <w:rFonts w:ascii="Sylfaen" w:hAnsi="Sylfaen"/>
                <w:sz w:val="20"/>
                <w:szCs w:val="20"/>
                <w:lang w:val="en-US"/>
              </w:rPr>
              <w:tab/>
            </w:r>
            <w:r w:rsidRPr="002616BF">
              <w:rPr>
                <w:rStyle w:val="Bodytext212pt0"/>
                <w:rFonts w:ascii="Sylfaen" w:hAnsi="Sylfaen"/>
                <w:sz w:val="20"/>
                <w:szCs w:val="20"/>
              </w:rPr>
              <w:t>Փաստաթուղթ</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փաստաթուղթ, որով սահմանվում է գների կարգավորումը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r w:rsidRPr="002616BF">
              <w:rPr>
                <w:rStyle w:val="Bodytext2105pt"/>
                <w:rFonts w:ascii="Sylfaen" w:hAnsi="Sylfaen"/>
                <w:sz w:val="20"/>
                <w:szCs w:val="20"/>
              </w:rPr>
              <w:t>. .</w:t>
            </w:r>
            <w:r w:rsidRPr="002616BF">
              <w:rPr>
                <w:rStyle w:val="Bodytext212pt0"/>
                <w:rFonts w:ascii="Sylfaen" w:hAnsi="Sylfaen"/>
                <w:sz w:val="20"/>
                <w:szCs w:val="20"/>
              </w:rPr>
              <w:t>*</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5.3.</w:t>
            </w:r>
            <w:r w:rsidR="00D74402" w:rsidRPr="00D74402">
              <w:rPr>
                <w:rStyle w:val="Bodytext212pt0"/>
                <w:rFonts w:ascii="Sylfaen" w:hAnsi="Sylfaen"/>
                <w:sz w:val="20"/>
                <w:szCs w:val="20"/>
              </w:rPr>
              <w:tab/>
            </w:r>
            <w:r w:rsidRPr="002616BF">
              <w:rPr>
                <w:rStyle w:val="Bodytext212pt0"/>
                <w:rFonts w:ascii="Sylfaen" w:hAnsi="Sylfaen"/>
                <w:sz w:val="20"/>
                <w:szCs w:val="20"/>
              </w:rPr>
              <w:t>Ապրանքների դասի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այն ապրանքների նկարագրությունը, որոնց մասով սահմանվել է գների կարգավորում</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r w:rsidRPr="002616BF">
              <w:rPr>
                <w:rStyle w:val="Bodytext2105pt"/>
                <w:rFonts w:ascii="Sylfaen" w:hAnsi="Sylfaen"/>
                <w:sz w:val="20"/>
                <w:szCs w:val="20"/>
              </w:rPr>
              <w:t>..*</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5.4.</w:t>
            </w:r>
            <w:r w:rsidR="00D74402">
              <w:rPr>
                <w:rStyle w:val="Bodytext212pt0"/>
                <w:rFonts w:ascii="Sylfaen" w:hAnsi="Sylfaen"/>
                <w:sz w:val="20"/>
                <w:szCs w:val="20"/>
                <w:lang w:val="en-US"/>
              </w:rPr>
              <w:tab/>
            </w:r>
            <w:r w:rsidRPr="002616BF">
              <w:rPr>
                <w:rStyle w:val="Bodytext212pt0"/>
                <w:rFonts w:ascii="Sylfaen" w:hAnsi="Sylfaen"/>
                <w:sz w:val="20"/>
                <w:szCs w:val="20"/>
              </w:rPr>
              <w:t>Ամսաթիվ</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գների կարգավորում սահմանելու ամսաթիվ</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5.5.</w:t>
            </w:r>
            <w:r w:rsidR="00D74402" w:rsidRPr="00D74402">
              <w:rPr>
                <w:rStyle w:val="Bodytext212pt0"/>
                <w:rFonts w:ascii="Sylfaen" w:hAnsi="Sylfaen"/>
                <w:sz w:val="20"/>
                <w:szCs w:val="20"/>
              </w:rPr>
              <w:tab/>
            </w:r>
            <w:r w:rsidRPr="002616BF">
              <w:rPr>
                <w:rStyle w:val="Bodytext212pt0"/>
                <w:rFonts w:ascii="Sylfaen" w:hAnsi="Sylfaen"/>
                <w:sz w:val="20"/>
                <w:szCs w:val="20"/>
              </w:rPr>
              <w:t>Գների կարգավորման գործողության ժամանակահատված</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գների կարգավորման գործողության ժամանակահատված</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ArialNarrow"/>
                <w:rFonts w:ascii="Sylfaen" w:hAnsi="Sylfaen"/>
                <w:sz w:val="20"/>
                <w:szCs w:val="20"/>
              </w:rPr>
              <w:t>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5.6.</w:t>
            </w:r>
            <w:r w:rsidR="00D74402">
              <w:rPr>
                <w:rStyle w:val="Bodytext212pt0"/>
                <w:rFonts w:ascii="Sylfaen" w:hAnsi="Sylfaen"/>
                <w:sz w:val="20"/>
                <w:szCs w:val="20"/>
                <w:lang w:val="en-US"/>
              </w:rPr>
              <w:tab/>
            </w:r>
            <w:r w:rsidRPr="002616BF">
              <w:rPr>
                <w:rStyle w:val="Bodytext212pt0"/>
                <w:rFonts w:ascii="Sylfaen" w:hAnsi="Sylfaen"/>
                <w:sz w:val="20"/>
                <w:szCs w:val="20"/>
              </w:rPr>
              <w:t>Ժամանակահատված</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գների կարգավոր</w:t>
            </w:r>
            <w:r w:rsidR="00E6387C" w:rsidRPr="002616BF">
              <w:rPr>
                <w:rStyle w:val="Bodytext212pt0"/>
                <w:rFonts w:ascii="Sylfaen" w:hAnsi="Sylfaen"/>
                <w:sz w:val="20"/>
                <w:szCs w:val="20"/>
              </w:rPr>
              <w:t>ու</w:t>
            </w:r>
            <w:r w:rsidRPr="002616BF">
              <w:rPr>
                <w:rStyle w:val="Bodytext212pt0"/>
                <w:rFonts w:ascii="Sylfaen" w:hAnsi="Sylfaen"/>
                <w:sz w:val="20"/>
                <w:szCs w:val="20"/>
              </w:rPr>
              <w:t>մ</w:t>
            </w:r>
            <w:r w:rsidR="00E6387C" w:rsidRPr="002616BF">
              <w:rPr>
                <w:rStyle w:val="Bodytext212pt0"/>
                <w:rFonts w:ascii="Sylfaen" w:hAnsi="Sylfaen"/>
                <w:sz w:val="20"/>
                <w:szCs w:val="20"/>
              </w:rPr>
              <w:t>ը</w:t>
            </w:r>
            <w:r w:rsidRPr="002616BF">
              <w:rPr>
                <w:rStyle w:val="Bodytext212pt0"/>
                <w:rFonts w:ascii="Sylfaen" w:hAnsi="Sylfaen"/>
                <w:sz w:val="20"/>
                <w:szCs w:val="20"/>
              </w:rPr>
              <w:t xml:space="preserve"> երկարաձգ</w:t>
            </w:r>
            <w:r w:rsidR="00E6387C" w:rsidRPr="002616BF">
              <w:rPr>
                <w:rStyle w:val="Bodytext212pt0"/>
                <w:rFonts w:ascii="Sylfaen" w:hAnsi="Sylfaen"/>
                <w:sz w:val="20"/>
                <w:szCs w:val="20"/>
              </w:rPr>
              <w:t>ելու</w:t>
            </w:r>
            <w:r w:rsidRPr="002616BF">
              <w:rPr>
                <w:rStyle w:val="Bodytext212pt0"/>
                <w:rFonts w:ascii="Sylfaen" w:hAnsi="Sylfaen"/>
                <w:sz w:val="20"/>
                <w:szCs w:val="20"/>
              </w:rPr>
              <w:t xml:space="preserve"> ժամանակահատված</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5.7.</w:t>
            </w:r>
            <w:r w:rsidR="00D74402" w:rsidRPr="00D74402">
              <w:rPr>
                <w:rStyle w:val="Bodytext212pt0"/>
                <w:rFonts w:ascii="Sylfaen" w:hAnsi="Sylfaen"/>
                <w:sz w:val="20"/>
                <w:szCs w:val="20"/>
              </w:rPr>
              <w:tab/>
            </w:r>
            <w:r w:rsidRPr="002616BF">
              <w:rPr>
                <w:rStyle w:val="Bodytext212pt0"/>
                <w:rFonts w:ascii="Sylfaen" w:hAnsi="Sylfaen"/>
                <w:sz w:val="20"/>
                <w:szCs w:val="20"/>
              </w:rPr>
              <w:t>Նկարագրություն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սահմանված գների կարգավորման նկարագրություն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5.8.</w:t>
            </w:r>
            <w:r w:rsidR="00D74402">
              <w:rPr>
                <w:rStyle w:val="Bodytext212pt0"/>
                <w:rFonts w:ascii="Sylfaen" w:hAnsi="Sylfaen"/>
                <w:sz w:val="20"/>
                <w:szCs w:val="20"/>
                <w:lang w:val="en-US"/>
              </w:rPr>
              <w:tab/>
            </w:r>
            <w:r w:rsidRPr="002616BF">
              <w:rPr>
                <w:rStyle w:val="Bodytext212pt0"/>
                <w:rFonts w:ascii="Sylfaen" w:hAnsi="Sylfaen"/>
                <w:sz w:val="20"/>
                <w:szCs w:val="20"/>
              </w:rPr>
              <w:t>Մրցակցության սահմանափակման մասին տեղեկություններ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մրցակցության սահմանափակման հանգեցնող հանգամանքները նշող տեղեկությունների նկարագրություն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bottom w:val="single" w:sz="4" w:space="0" w:color="auto"/>
            </w:tcBorders>
            <w:shd w:val="clear" w:color="auto" w:fill="FFFFFF"/>
            <w:vAlign w:val="center"/>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5.9.</w:t>
            </w:r>
            <w:r w:rsidR="00D74402" w:rsidRPr="00D74402">
              <w:rPr>
                <w:rStyle w:val="Bodytext212pt0"/>
                <w:rFonts w:ascii="Sylfaen" w:hAnsi="Sylfaen"/>
                <w:sz w:val="20"/>
                <w:szCs w:val="20"/>
              </w:rPr>
              <w:tab/>
            </w:r>
            <w:r w:rsidRPr="002616BF">
              <w:rPr>
                <w:rStyle w:val="Bodytext212pt0"/>
                <w:rFonts w:ascii="Sylfaen" w:hAnsi="Sylfaen"/>
                <w:sz w:val="20"/>
                <w:szCs w:val="20"/>
              </w:rPr>
              <w:t>Պահանջի նկարագրություն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bottom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պահանջի նկարագրություն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60"/>
              </w:tabs>
              <w:spacing w:before="0" w:after="120" w:line="240" w:lineRule="auto"/>
              <w:jc w:val="left"/>
              <w:rPr>
                <w:rFonts w:ascii="Sylfaen" w:hAnsi="Sylfaen"/>
                <w:sz w:val="20"/>
                <w:szCs w:val="20"/>
              </w:rPr>
            </w:pPr>
            <w:r w:rsidRPr="002616BF">
              <w:rPr>
                <w:rStyle w:val="Bodytext212pt0"/>
                <w:rFonts w:ascii="Sylfaen" w:hAnsi="Sylfaen"/>
                <w:sz w:val="20"/>
                <w:szCs w:val="20"/>
              </w:rPr>
              <w:t>6.</w:t>
            </w:r>
            <w:r w:rsidR="00D74402">
              <w:rPr>
                <w:rStyle w:val="Bodytext212pt0"/>
                <w:rFonts w:ascii="Sylfaen" w:hAnsi="Sylfaen"/>
                <w:sz w:val="20"/>
                <w:szCs w:val="20"/>
                <w:lang w:val="en-US"/>
              </w:rPr>
              <w:tab/>
            </w:r>
            <w:r w:rsidRPr="002616BF">
              <w:rPr>
                <w:rStyle w:val="Bodytext212pt0"/>
                <w:rFonts w:ascii="Sylfaen" w:hAnsi="Sylfaen"/>
                <w:sz w:val="20"/>
                <w:szCs w:val="20"/>
              </w:rPr>
              <w:t>Լիազորված անձ</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դիմումը ստեղծած պաշտոնատար անձ</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vMerge w:val="restart"/>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6.1.</w:t>
            </w:r>
            <w:r w:rsidR="00D74402">
              <w:rPr>
                <w:rStyle w:val="Bodytext212pt0"/>
                <w:rFonts w:ascii="Sylfaen" w:hAnsi="Sylfaen"/>
                <w:sz w:val="20"/>
                <w:szCs w:val="20"/>
                <w:lang w:val="en-US"/>
              </w:rPr>
              <w:tab/>
            </w:r>
            <w:r w:rsidRPr="002616BF">
              <w:rPr>
                <w:rStyle w:val="Bodytext212pt0"/>
                <w:rFonts w:ascii="Sylfaen" w:hAnsi="Sylfaen"/>
                <w:sz w:val="20"/>
                <w:szCs w:val="20"/>
              </w:rPr>
              <w:t>ԱԱՀ</w:t>
            </w:r>
            <w:r w:rsidR="00025412" w:rsidRPr="002616BF">
              <w:rPr>
                <w:rStyle w:val="Bodytext212pt0"/>
                <w:rFonts w:ascii="Sylfaen" w:hAnsi="Sylfaen"/>
                <w:sz w:val="20"/>
                <w:szCs w:val="20"/>
              </w:rPr>
              <w:t>-ն</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պատասխանատու անձի ազգանուն</w:t>
            </w:r>
            <w:r w:rsidR="002F33E7" w:rsidRPr="002616BF">
              <w:rPr>
                <w:rStyle w:val="Bodytext212pt0"/>
                <w:rFonts w:ascii="Sylfaen" w:hAnsi="Sylfaen"/>
                <w:sz w:val="20"/>
                <w:szCs w:val="20"/>
              </w:rPr>
              <w:t>ը</w:t>
            </w:r>
            <w:r w:rsidRPr="002616BF">
              <w:rPr>
                <w:rStyle w:val="Bodytext212pt0"/>
                <w:rFonts w:ascii="Sylfaen" w:hAnsi="Sylfaen"/>
                <w:sz w:val="20"/>
                <w:szCs w:val="20"/>
              </w:rPr>
              <w:t>, անուն</w:t>
            </w:r>
            <w:r w:rsidR="002F33E7" w:rsidRPr="002616BF">
              <w:rPr>
                <w:rStyle w:val="Bodytext212pt0"/>
                <w:rFonts w:ascii="Sylfaen" w:hAnsi="Sylfaen"/>
                <w:sz w:val="20"/>
                <w:szCs w:val="20"/>
              </w:rPr>
              <w:t>ը</w:t>
            </w:r>
            <w:r w:rsidRPr="002616BF">
              <w:rPr>
                <w:rStyle w:val="Bodytext212pt0"/>
                <w:rFonts w:ascii="Sylfaen" w:hAnsi="Sylfaen"/>
                <w:sz w:val="20"/>
                <w:szCs w:val="20"/>
              </w:rPr>
              <w:t xml:space="preserve"> </w:t>
            </w:r>
            <w:r w:rsidR="00345090" w:rsidRPr="002616BF">
              <w:rPr>
                <w:rStyle w:val="Bodytext212pt0"/>
                <w:rFonts w:ascii="Sylfaen" w:hAnsi="Sylfaen"/>
                <w:sz w:val="20"/>
                <w:szCs w:val="20"/>
              </w:rPr>
              <w:t>եւ</w:t>
            </w:r>
            <w:r w:rsidRPr="002616BF">
              <w:rPr>
                <w:rStyle w:val="Bodytext212pt0"/>
                <w:rFonts w:ascii="Sylfaen" w:hAnsi="Sylfaen"/>
                <w:sz w:val="20"/>
                <w:szCs w:val="20"/>
              </w:rPr>
              <w:t xml:space="preserve"> հայրանուն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6.2.</w:t>
            </w:r>
            <w:r w:rsidR="00197578" w:rsidRPr="00197578">
              <w:rPr>
                <w:rStyle w:val="Bodytext212pt0"/>
                <w:rFonts w:ascii="Sylfaen" w:hAnsi="Sylfaen"/>
                <w:sz w:val="20"/>
                <w:szCs w:val="20"/>
              </w:rPr>
              <w:tab/>
            </w:r>
            <w:r w:rsidRPr="002616BF">
              <w:rPr>
                <w:rStyle w:val="Bodytext212pt0"/>
                <w:rFonts w:ascii="Sylfaen" w:hAnsi="Sylfaen"/>
                <w:sz w:val="20"/>
                <w:szCs w:val="20"/>
              </w:rPr>
              <w:t>Պաշտոնի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պատասխանատու անձի պաշտոնի անվանում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2616BF">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6.3.</w:t>
            </w:r>
            <w:r w:rsidR="00197578">
              <w:rPr>
                <w:rStyle w:val="Bodytext212pt0"/>
                <w:rFonts w:ascii="Sylfaen" w:hAnsi="Sylfaen"/>
                <w:sz w:val="20"/>
                <w:szCs w:val="20"/>
                <w:lang w:val="en-US"/>
              </w:rPr>
              <w:tab/>
            </w:r>
            <w:r w:rsidRPr="002616BF">
              <w:rPr>
                <w:rStyle w:val="Bodytext212pt0"/>
                <w:rFonts w:ascii="Sylfaen" w:hAnsi="Sylfaen"/>
                <w:sz w:val="20"/>
                <w:szCs w:val="20"/>
              </w:rPr>
              <w:t>Հարկ վճարողի նույնականացուցիչ</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իրավաբանական կամ ֆիզիկական անձի նույնականացուցիչը՝ հարկ վճարողի գրանցման երկրի հարկ վճարողների ռեեստրում</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6.4.</w:t>
            </w:r>
            <w:r w:rsidR="00197578" w:rsidRPr="00197578">
              <w:rPr>
                <w:rStyle w:val="Bodytext212pt0"/>
                <w:rFonts w:ascii="Sylfaen" w:hAnsi="Sylfaen"/>
                <w:sz w:val="20"/>
                <w:szCs w:val="20"/>
              </w:rPr>
              <w:tab/>
            </w:r>
            <w:r w:rsidRPr="002616BF">
              <w:rPr>
                <w:rStyle w:val="Bodytext212pt0"/>
                <w:rFonts w:ascii="Sylfaen" w:hAnsi="Sylfaen"/>
                <w:sz w:val="20"/>
                <w:szCs w:val="20"/>
              </w:rPr>
              <w:t>Կոնտակտային վավերապայման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կոնտակտային վավերապայման</w:t>
            </w:r>
            <w:r w:rsidR="002F33E7" w:rsidRPr="002616BF">
              <w:rPr>
                <w:rStyle w:val="Bodytext212pt0"/>
                <w:rFonts w:ascii="Sylfaen" w:hAnsi="Sylfaen"/>
                <w:sz w:val="20"/>
                <w:szCs w:val="20"/>
              </w:rPr>
              <w:t>ը</w:t>
            </w:r>
            <w:r w:rsidRPr="002616BF">
              <w:rPr>
                <w:rStyle w:val="Bodytext212pt0"/>
                <w:rFonts w:ascii="Sylfaen" w:hAnsi="Sylfaen"/>
                <w:sz w:val="20"/>
                <w:szCs w:val="20"/>
              </w:rPr>
              <w:t xml:space="preserve">՝ կապի միջոցի (կապուղու) եղանակի </w:t>
            </w:r>
            <w:r w:rsidR="00345090" w:rsidRPr="002616BF">
              <w:rPr>
                <w:rStyle w:val="Bodytext212pt0"/>
                <w:rFonts w:ascii="Sylfaen" w:hAnsi="Sylfaen"/>
                <w:sz w:val="20"/>
                <w:szCs w:val="20"/>
              </w:rPr>
              <w:t>եւ</w:t>
            </w:r>
            <w:r w:rsidRPr="002616BF">
              <w:rPr>
                <w:rStyle w:val="Bodytext212pt0"/>
                <w:rFonts w:ascii="Sylfaen" w:hAnsi="Sylfaen"/>
                <w:sz w:val="20"/>
                <w:szCs w:val="20"/>
              </w:rPr>
              <w:t xml:space="preserve"> նույնականացուցչի նշմամբ</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7.</w:t>
            </w:r>
            <w:r w:rsidR="00197578">
              <w:rPr>
                <w:rStyle w:val="Bodytext212pt0"/>
                <w:rFonts w:ascii="Sylfaen" w:hAnsi="Sylfaen"/>
                <w:sz w:val="20"/>
                <w:szCs w:val="20"/>
                <w:lang w:val="en-US"/>
              </w:rPr>
              <w:tab/>
            </w:r>
            <w:r w:rsidRPr="002616BF">
              <w:rPr>
                <w:rStyle w:val="Bodytext212pt0"/>
                <w:rFonts w:ascii="Sylfaen" w:hAnsi="Sylfaen"/>
                <w:sz w:val="20"/>
                <w:szCs w:val="20"/>
              </w:rPr>
              <w:t>Կից ներկայացվող փաստաթուղթ</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կից ներկայացվող փաստաթղթի մասին տեղեկություններ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248" w:type="dxa"/>
            <w:vMerge w:val="restart"/>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7.1.</w:t>
            </w:r>
            <w:r w:rsidR="00197578">
              <w:rPr>
                <w:rStyle w:val="Bodytext212pt0"/>
                <w:rFonts w:ascii="Sylfaen" w:hAnsi="Sylfaen"/>
                <w:sz w:val="20"/>
                <w:szCs w:val="20"/>
                <w:lang w:val="en-US"/>
              </w:rPr>
              <w:tab/>
            </w:r>
            <w:r w:rsidRPr="002616BF">
              <w:rPr>
                <w:rStyle w:val="Bodytext212pt0"/>
                <w:rFonts w:ascii="Sylfaen" w:hAnsi="Sylfaen"/>
                <w:sz w:val="20"/>
                <w:szCs w:val="20"/>
              </w:rPr>
              <w:t>Փաստաթղթի տեսակի ծածկագիր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տեսակի ծածկագրային նշագիր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7.2.</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անվանում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7.3.</w:t>
            </w:r>
            <w:r w:rsidR="00197578">
              <w:rPr>
                <w:rStyle w:val="Bodytext212pt0"/>
                <w:rFonts w:ascii="Sylfaen" w:hAnsi="Sylfaen"/>
                <w:sz w:val="20"/>
                <w:szCs w:val="20"/>
                <w:lang w:val="en-US"/>
              </w:rPr>
              <w:tab/>
            </w:r>
            <w:r w:rsidRPr="002616BF">
              <w:rPr>
                <w:rStyle w:val="Bodytext212pt0"/>
                <w:rFonts w:ascii="Sylfaen" w:hAnsi="Sylfaen"/>
                <w:sz w:val="20"/>
                <w:szCs w:val="20"/>
              </w:rPr>
              <w:t>Փաստաթղթի համար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գրանցման ժամանակ դրան տրված թվային կամ տառաթվային նշագիր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7.4.</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ամսաթիվ</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տրամադրման, ստորագրման, հաստատման կամ գրանցման ամսաթիվ</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7.5.</w:t>
            </w:r>
            <w:r w:rsidR="00197578" w:rsidRPr="00197578">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մարմնի նույնականացուցիչ</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փաստաթուղթը տրամադրած կամ հաստատած՝ անդամ պետության պետական իշխանության մարմինը կամ դրա կողմից լիազորված կազմակերպությունը նույնականացնող տող</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7.6.</w:t>
            </w:r>
            <w:r w:rsidR="00197578" w:rsidRPr="00197578">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մարմնի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փաստաթուղթը տրամադրած՝ անդամ պետության պետական իշխանության մարմնի կամ դրա կողմից լիազորված կազմակերպության լրիվ անվանում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7.7.</w:t>
            </w:r>
            <w:r w:rsidR="00197578">
              <w:rPr>
                <w:rStyle w:val="Bodytext212pt0"/>
                <w:rFonts w:ascii="Sylfaen" w:hAnsi="Sylfaen"/>
                <w:sz w:val="20"/>
                <w:szCs w:val="20"/>
                <w:lang w:val="en-US"/>
              </w:rPr>
              <w:tab/>
            </w:r>
            <w:r w:rsidRPr="002616BF">
              <w:rPr>
                <w:rStyle w:val="Bodytext212pt0"/>
                <w:rFonts w:ascii="Sylfaen" w:hAnsi="Sylfaen"/>
                <w:sz w:val="20"/>
                <w:szCs w:val="20"/>
              </w:rPr>
              <w:t>Գաղտնիության հատկանիշ</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FA04CC" w:rsidRPr="002616BF" w:rsidRDefault="0097010C" w:rsidP="002616BF">
            <w:pPr>
              <w:pStyle w:val="Bodytext20"/>
              <w:shd w:val="clear" w:color="auto" w:fill="auto"/>
              <w:spacing w:before="0" w:after="120" w:line="240" w:lineRule="auto"/>
              <w:jc w:val="left"/>
              <w:rPr>
                <w:rStyle w:val="Bodytext212pt0"/>
                <w:rFonts w:ascii="Sylfaen" w:hAnsi="Sylfaen"/>
                <w:sz w:val="20"/>
                <w:szCs w:val="20"/>
              </w:rPr>
            </w:pPr>
            <w:r w:rsidRPr="002616BF">
              <w:rPr>
                <w:rStyle w:val="Bodytext212pt0"/>
                <w:rFonts w:ascii="Sylfaen" w:hAnsi="Sylfaen"/>
                <w:sz w:val="20"/>
                <w:szCs w:val="20"/>
              </w:rPr>
              <w:t>տեղեկությունների գաղտնիությունը որոշող հատկանիշ՝</w:t>
            </w:r>
          </w:p>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1՝ գաղտնի տեղեկություններ</w:t>
            </w:r>
            <w:r w:rsidR="008D5230" w:rsidRPr="002616BF">
              <w:rPr>
                <w:rStyle w:val="Bodytext212pt0"/>
                <w:rFonts w:ascii="Sylfaen" w:hAnsi="Sylfaen"/>
                <w:sz w:val="20"/>
                <w:szCs w:val="20"/>
              </w:rPr>
              <w:t>.</w:t>
            </w:r>
            <w:r w:rsidRPr="002616BF">
              <w:rPr>
                <w:rStyle w:val="Bodytext212pt0"/>
                <w:rFonts w:ascii="Sylfaen" w:hAnsi="Sylfaen"/>
                <w:sz w:val="20"/>
                <w:szCs w:val="20"/>
              </w:rPr>
              <w:t xml:space="preserve"> 0՝ ոչ գաղտնի տեղեկություններ</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vMerge/>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bottom w:val="single" w:sz="4" w:space="0" w:color="auto"/>
            </w:tcBorders>
            <w:shd w:val="clear" w:color="auto" w:fill="FFFFFF"/>
            <w:vAlign w:val="center"/>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7.8.</w:t>
            </w:r>
            <w:r w:rsidR="00197578" w:rsidRPr="00197578">
              <w:rPr>
                <w:rStyle w:val="Bodytext212pt0"/>
                <w:rFonts w:ascii="Sylfaen" w:hAnsi="Sylfaen"/>
                <w:sz w:val="20"/>
                <w:szCs w:val="20"/>
              </w:rPr>
              <w:tab/>
            </w:r>
            <w:r w:rsidRPr="002616BF">
              <w:rPr>
                <w:rStyle w:val="Bodytext212pt0"/>
                <w:rFonts w:ascii="Sylfaen" w:hAnsi="Sylfaen"/>
                <w:sz w:val="20"/>
                <w:szCs w:val="20"/>
              </w:rPr>
              <w:t>Ներկայացման հատկանիշ</w:t>
            </w:r>
            <w:r w:rsidR="00025412" w:rsidRPr="002616BF">
              <w:rPr>
                <w:rStyle w:val="Bodytext212pt0"/>
                <w:rFonts w:ascii="Sylfaen" w:hAnsi="Sylfaen"/>
                <w:sz w:val="20"/>
                <w:szCs w:val="20"/>
              </w:rPr>
              <w:t>ը</w:t>
            </w:r>
          </w:p>
        </w:tc>
        <w:tc>
          <w:tcPr>
            <w:tcW w:w="8257" w:type="dxa"/>
            <w:tcBorders>
              <w:top w:val="single" w:sz="4" w:space="0" w:color="auto"/>
              <w:left w:val="single" w:sz="4" w:space="0" w:color="auto"/>
              <w:bottom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որոշակի օբյեկտի կամ տեղեկատվության (տեղեկությունների) սուբյեկտ հանդիսացող հատկանիշ</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tcBorders>
              <w:right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7.9.</w:t>
            </w:r>
            <w:r w:rsidR="00197578">
              <w:rPr>
                <w:rStyle w:val="Bodytext212pt0"/>
                <w:rFonts w:ascii="Sylfaen" w:hAnsi="Sylfaen"/>
                <w:sz w:val="20"/>
                <w:szCs w:val="20"/>
                <w:lang w:val="en-US"/>
              </w:rPr>
              <w:tab/>
            </w:r>
            <w:r w:rsidRPr="002616BF">
              <w:rPr>
                <w:rStyle w:val="Bodytext212pt0"/>
                <w:rFonts w:ascii="Sylfaen" w:hAnsi="Sylfaen"/>
                <w:sz w:val="20"/>
                <w:szCs w:val="20"/>
              </w:rPr>
              <w:t>Նկարագրություն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այն ենթադրյալ անձանց կամ պետական իշխանության մարմինների մասին տեղեկություններ</w:t>
            </w:r>
            <w:r w:rsidR="002F33E7" w:rsidRPr="002616BF">
              <w:rPr>
                <w:rStyle w:val="Bodytext212pt0"/>
                <w:rFonts w:ascii="Sylfaen" w:hAnsi="Sylfaen"/>
                <w:sz w:val="20"/>
                <w:szCs w:val="20"/>
              </w:rPr>
              <w:t>ը</w:t>
            </w:r>
            <w:r w:rsidRPr="002616BF">
              <w:rPr>
                <w:rStyle w:val="Bodytext212pt0"/>
                <w:rFonts w:ascii="Sylfaen" w:hAnsi="Sylfaen"/>
                <w:sz w:val="20"/>
                <w:szCs w:val="20"/>
              </w:rPr>
              <w:t>, որոնցից կարելի է ստանալ փաստաթուղթը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tcBorders>
              <w:right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7.10.</w:t>
            </w:r>
            <w:r w:rsidR="00197578">
              <w:rPr>
                <w:rStyle w:val="Bodytext212pt0"/>
                <w:rFonts w:ascii="Sylfaen" w:hAnsi="Sylfaen"/>
                <w:sz w:val="20"/>
                <w:szCs w:val="20"/>
                <w:lang w:val="en-US"/>
              </w:rPr>
              <w:tab/>
            </w:r>
            <w:r w:rsidRPr="002616BF">
              <w:rPr>
                <w:rStyle w:val="Bodytext212pt0"/>
                <w:rFonts w:ascii="Sylfaen" w:hAnsi="Sylfaen"/>
                <w:sz w:val="20"/>
                <w:szCs w:val="20"/>
              </w:rPr>
              <w:t>Ծանոթագրություն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այն պատճառների նկարագրությունը, որոնց մասով փաստաթուղթ</w:t>
            </w:r>
            <w:r w:rsidR="008D5230" w:rsidRPr="002616BF">
              <w:rPr>
                <w:rStyle w:val="Bodytext212pt0"/>
                <w:rFonts w:ascii="Sylfaen" w:hAnsi="Sylfaen"/>
                <w:sz w:val="20"/>
                <w:szCs w:val="20"/>
              </w:rPr>
              <w:t>ը</w:t>
            </w:r>
            <w:r w:rsidRPr="002616BF">
              <w:rPr>
                <w:rStyle w:val="Bodytext212pt0"/>
                <w:rFonts w:ascii="Sylfaen" w:hAnsi="Sylfaen"/>
                <w:sz w:val="20"/>
                <w:szCs w:val="20"/>
              </w:rPr>
              <w:t xml:space="preserve"> չի կարող ներկայացվել</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53"/>
              </w:tabs>
              <w:spacing w:before="0" w:after="120" w:line="240" w:lineRule="auto"/>
              <w:jc w:val="left"/>
              <w:rPr>
                <w:rFonts w:ascii="Sylfaen" w:hAnsi="Sylfaen"/>
                <w:sz w:val="20"/>
                <w:szCs w:val="20"/>
              </w:rPr>
            </w:pPr>
            <w:r w:rsidRPr="002616BF">
              <w:rPr>
                <w:rStyle w:val="Bodytext212pt0"/>
                <w:rFonts w:ascii="Sylfaen" w:hAnsi="Sylfaen"/>
                <w:sz w:val="20"/>
                <w:szCs w:val="20"/>
              </w:rPr>
              <w:t>7.11.</w:t>
            </w:r>
            <w:r w:rsidR="00197578">
              <w:rPr>
                <w:rStyle w:val="Bodytext212pt0"/>
                <w:rFonts w:ascii="Sylfaen" w:hAnsi="Sylfaen"/>
                <w:sz w:val="20"/>
                <w:szCs w:val="20"/>
                <w:lang w:val="en-US"/>
              </w:rPr>
              <w:tab/>
            </w:r>
            <w:r w:rsidRPr="002616BF">
              <w:rPr>
                <w:rStyle w:val="Bodytext212pt0"/>
                <w:rFonts w:ascii="Sylfaen" w:hAnsi="Sylfaen"/>
                <w:sz w:val="20"/>
                <w:szCs w:val="20"/>
              </w:rPr>
              <w:t>Բինարային ձ</w:t>
            </w:r>
            <w:r w:rsidR="00345090" w:rsidRPr="002616BF">
              <w:rPr>
                <w:rStyle w:val="Bodytext212pt0"/>
                <w:rFonts w:ascii="Sylfaen" w:hAnsi="Sylfaen"/>
                <w:sz w:val="20"/>
                <w:szCs w:val="20"/>
              </w:rPr>
              <w:t>եւ</w:t>
            </w:r>
            <w:r w:rsidRPr="002616BF">
              <w:rPr>
                <w:rStyle w:val="Bodytext212pt0"/>
                <w:rFonts w:ascii="Sylfaen" w:hAnsi="Sylfaen"/>
                <w:sz w:val="20"/>
                <w:szCs w:val="20"/>
              </w:rPr>
              <w:t>աչափով փաստաթուղթ</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բինարային ձ</w:t>
            </w:r>
            <w:r w:rsidR="00345090" w:rsidRPr="002616BF">
              <w:rPr>
                <w:rStyle w:val="Bodytext212pt0"/>
                <w:rFonts w:ascii="Sylfaen" w:hAnsi="Sylfaen"/>
                <w:sz w:val="20"/>
                <w:szCs w:val="20"/>
              </w:rPr>
              <w:t>եւ</w:t>
            </w:r>
            <w:r w:rsidRPr="002616BF">
              <w:rPr>
                <w:rStyle w:val="Bodytext212pt0"/>
                <w:rFonts w:ascii="Sylfaen" w:hAnsi="Sylfaen"/>
                <w:sz w:val="20"/>
                <w:szCs w:val="20"/>
              </w:rPr>
              <w:t>աչափով կից ներկայացվող փաստաթուղթ</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71"/>
              </w:tabs>
              <w:spacing w:before="0" w:after="120" w:line="240" w:lineRule="auto"/>
              <w:jc w:val="left"/>
              <w:rPr>
                <w:rFonts w:ascii="Sylfaen" w:hAnsi="Sylfaen"/>
                <w:sz w:val="20"/>
                <w:szCs w:val="20"/>
              </w:rPr>
            </w:pPr>
            <w:r w:rsidRPr="002616BF">
              <w:rPr>
                <w:rStyle w:val="Bodytext212pt0"/>
                <w:rFonts w:ascii="Sylfaen" w:hAnsi="Sylfaen"/>
                <w:sz w:val="20"/>
                <w:szCs w:val="20"/>
              </w:rPr>
              <w:lastRenderedPageBreak/>
              <w:t>8.</w:t>
            </w:r>
            <w:r w:rsidR="00197578" w:rsidRPr="00197578">
              <w:rPr>
                <w:rStyle w:val="Bodytext212pt0"/>
                <w:rFonts w:ascii="Sylfaen" w:hAnsi="Sylfaen"/>
                <w:sz w:val="20"/>
                <w:szCs w:val="20"/>
              </w:rPr>
              <w:tab/>
            </w:r>
            <w:r w:rsidRPr="002616BF">
              <w:rPr>
                <w:rStyle w:val="Bodytext212pt0"/>
                <w:rFonts w:ascii="Sylfaen" w:hAnsi="Sylfaen"/>
                <w:sz w:val="20"/>
                <w:szCs w:val="20"/>
              </w:rPr>
              <w:t>Խորհրդակցությունների արձանագրություն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գների պետական կարգավորման հարցերով Հանձնաժողովի կողմից անցկացվող խորհրդակցությունների արձանագրություն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248" w:type="dxa"/>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64"/>
              </w:tabs>
              <w:spacing w:before="0" w:after="120" w:line="240" w:lineRule="auto"/>
              <w:jc w:val="left"/>
              <w:rPr>
                <w:rFonts w:ascii="Sylfaen" w:hAnsi="Sylfaen"/>
                <w:sz w:val="20"/>
                <w:szCs w:val="20"/>
              </w:rPr>
            </w:pPr>
            <w:r w:rsidRPr="002616BF">
              <w:rPr>
                <w:rStyle w:val="Bodytext212pt0"/>
                <w:rFonts w:ascii="Sylfaen" w:hAnsi="Sylfaen"/>
                <w:sz w:val="20"/>
                <w:szCs w:val="20"/>
              </w:rPr>
              <w:t>8.1.</w:t>
            </w:r>
            <w:r w:rsidR="00197578" w:rsidRPr="00197578">
              <w:rPr>
                <w:rStyle w:val="Bodytext212pt0"/>
                <w:rFonts w:ascii="Sylfaen" w:hAnsi="Sylfaen"/>
                <w:sz w:val="20"/>
                <w:szCs w:val="20"/>
              </w:rPr>
              <w:tab/>
            </w:r>
            <w:r w:rsidRPr="002616BF">
              <w:rPr>
                <w:rStyle w:val="Bodytext212pt0"/>
                <w:rFonts w:ascii="Sylfaen" w:hAnsi="Sylfaen"/>
                <w:sz w:val="20"/>
                <w:szCs w:val="20"/>
              </w:rPr>
              <w:t>Արձանագրության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անվանում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64"/>
              </w:tabs>
              <w:spacing w:before="0" w:after="120" w:line="240" w:lineRule="auto"/>
              <w:jc w:val="left"/>
              <w:rPr>
                <w:rFonts w:ascii="Sylfaen" w:hAnsi="Sylfaen"/>
                <w:sz w:val="20"/>
                <w:szCs w:val="20"/>
              </w:rPr>
            </w:pPr>
            <w:r w:rsidRPr="002616BF">
              <w:rPr>
                <w:rStyle w:val="Bodytext212pt0"/>
                <w:rFonts w:ascii="Sylfaen" w:hAnsi="Sylfaen"/>
                <w:sz w:val="20"/>
                <w:szCs w:val="20"/>
              </w:rPr>
              <w:t>8.2.</w:t>
            </w:r>
            <w:r w:rsidR="00197578" w:rsidRPr="00197578">
              <w:rPr>
                <w:rStyle w:val="Bodytext212pt0"/>
                <w:rFonts w:ascii="Sylfaen" w:hAnsi="Sylfaen"/>
                <w:sz w:val="20"/>
                <w:szCs w:val="20"/>
              </w:rPr>
              <w:tab/>
            </w:r>
            <w:r w:rsidRPr="002616BF">
              <w:rPr>
                <w:rStyle w:val="Bodytext212pt0"/>
                <w:rFonts w:ascii="Sylfaen" w:hAnsi="Sylfaen"/>
                <w:sz w:val="20"/>
                <w:szCs w:val="20"/>
              </w:rPr>
              <w:t>Արձանագրության համար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գրանցման ժամանակ դրան տրված թվային կամ տառաթվային նշագիր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64"/>
              </w:tabs>
              <w:spacing w:before="0" w:after="120" w:line="240" w:lineRule="auto"/>
              <w:jc w:val="left"/>
              <w:rPr>
                <w:rFonts w:ascii="Sylfaen" w:hAnsi="Sylfaen"/>
                <w:sz w:val="20"/>
                <w:szCs w:val="20"/>
              </w:rPr>
            </w:pPr>
            <w:r w:rsidRPr="002616BF">
              <w:rPr>
                <w:rStyle w:val="Bodytext212pt0"/>
                <w:rFonts w:ascii="Sylfaen" w:hAnsi="Sylfaen"/>
                <w:sz w:val="20"/>
                <w:szCs w:val="20"/>
              </w:rPr>
              <w:t>8.3.</w:t>
            </w:r>
            <w:r w:rsidR="00197578" w:rsidRPr="00197578">
              <w:rPr>
                <w:rStyle w:val="Bodytext212pt0"/>
                <w:rFonts w:ascii="Sylfaen" w:hAnsi="Sylfaen"/>
                <w:sz w:val="20"/>
                <w:szCs w:val="20"/>
              </w:rPr>
              <w:tab/>
            </w:r>
            <w:r w:rsidRPr="002616BF">
              <w:rPr>
                <w:rStyle w:val="Bodytext212pt0"/>
                <w:rFonts w:ascii="Sylfaen" w:hAnsi="Sylfaen"/>
                <w:sz w:val="20"/>
                <w:szCs w:val="20"/>
              </w:rPr>
              <w:t>Արձանագրության ամսաթիվ</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տրամադրման, ստորագրման, հաստատման կամ գրանցման ամսաթիվ</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64"/>
              </w:tabs>
              <w:spacing w:before="0" w:after="120" w:line="240" w:lineRule="auto"/>
              <w:jc w:val="left"/>
              <w:rPr>
                <w:rFonts w:ascii="Sylfaen" w:hAnsi="Sylfaen"/>
                <w:sz w:val="20"/>
                <w:szCs w:val="20"/>
              </w:rPr>
            </w:pPr>
            <w:r w:rsidRPr="002616BF">
              <w:rPr>
                <w:rStyle w:val="Bodytext212pt0"/>
                <w:rFonts w:ascii="Sylfaen" w:hAnsi="Sylfaen"/>
                <w:sz w:val="20"/>
                <w:szCs w:val="20"/>
              </w:rPr>
              <w:t>8.4.</w:t>
            </w:r>
            <w:r w:rsidR="00197578" w:rsidRPr="00197578">
              <w:rPr>
                <w:rStyle w:val="Bodytext212pt0"/>
                <w:rFonts w:ascii="Sylfaen" w:hAnsi="Sylfaen"/>
                <w:sz w:val="20"/>
                <w:szCs w:val="20"/>
              </w:rPr>
              <w:tab/>
            </w:r>
            <w:r w:rsidRPr="002616BF">
              <w:rPr>
                <w:rStyle w:val="Bodytext212pt0"/>
                <w:rFonts w:ascii="Sylfaen" w:hAnsi="Sylfaen"/>
                <w:sz w:val="20"/>
                <w:szCs w:val="20"/>
              </w:rPr>
              <w:t>Արձանագրության բովանդակություն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խորհրդակցությունների արձանագրության բովանդակություն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21" w:type="dxa"/>
            <w:gridSpan w:val="2"/>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293"/>
              </w:tabs>
              <w:spacing w:before="0" w:after="120" w:line="240" w:lineRule="auto"/>
              <w:jc w:val="left"/>
              <w:rPr>
                <w:rFonts w:ascii="Sylfaen" w:hAnsi="Sylfaen"/>
                <w:sz w:val="20"/>
                <w:szCs w:val="20"/>
              </w:rPr>
            </w:pPr>
            <w:r w:rsidRPr="002616BF">
              <w:rPr>
                <w:rStyle w:val="Bodytext212pt0"/>
                <w:rFonts w:ascii="Sylfaen" w:hAnsi="Sylfaen"/>
                <w:sz w:val="20"/>
                <w:szCs w:val="20"/>
              </w:rPr>
              <w:t>9.</w:t>
            </w:r>
            <w:r w:rsidR="00197578" w:rsidRPr="00197578">
              <w:rPr>
                <w:rStyle w:val="Bodytext212pt0"/>
                <w:rFonts w:ascii="Sylfaen" w:hAnsi="Sylfaen"/>
                <w:sz w:val="20"/>
                <w:szCs w:val="20"/>
              </w:rPr>
              <w:tab/>
            </w:r>
            <w:r w:rsidR="00025412" w:rsidRPr="002616BF">
              <w:rPr>
                <w:rStyle w:val="Bodytext212pt0"/>
                <w:rFonts w:ascii="Sylfaen" w:hAnsi="Sylfaen"/>
                <w:sz w:val="20"/>
                <w:szCs w:val="20"/>
              </w:rPr>
              <w:t xml:space="preserve">Դիմումի </w:t>
            </w:r>
            <w:r w:rsidRPr="002616BF">
              <w:rPr>
                <w:rStyle w:val="Bodytext212pt0"/>
                <w:rFonts w:ascii="Sylfaen" w:hAnsi="Sylfaen"/>
                <w:sz w:val="20"/>
                <w:szCs w:val="20"/>
              </w:rPr>
              <w:t>ուսումնասիրության արդյունքում ընդունված որոշում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գների պետական կարգավորման հարցերով Հանձնաժողովի կողմից անցկացվող խորհրդակցությունների արձանագրություն</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248" w:type="dxa"/>
            <w:tcBorders>
              <w:top w:val="single" w:sz="4" w:space="0" w:color="auto"/>
            </w:tcBorders>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9.1.</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անվանում</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անվանում</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9.2.</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համար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գրանցման ժամանակ դրան տրված թվային կամ տառաթվային նշագիր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9.3.</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ամսաթիվ</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փաստաթղթի տրամադրման, ստորագրման, հաստատման կամ գրանցման ամսաթիվ</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9.4.</w:t>
            </w:r>
            <w:r w:rsidR="00197578" w:rsidRPr="00197578">
              <w:rPr>
                <w:rStyle w:val="Bodytext212pt0"/>
                <w:rFonts w:ascii="Sylfaen" w:hAnsi="Sylfaen"/>
                <w:sz w:val="20"/>
                <w:szCs w:val="20"/>
              </w:rPr>
              <w:tab/>
            </w:r>
            <w:r w:rsidR="00025412" w:rsidRPr="002616BF">
              <w:rPr>
                <w:rStyle w:val="Bodytext212pt0"/>
                <w:rFonts w:ascii="Sylfaen" w:hAnsi="Sylfaen"/>
                <w:sz w:val="20"/>
                <w:szCs w:val="20"/>
              </w:rPr>
              <w:t xml:space="preserve">Դիմումի </w:t>
            </w:r>
            <w:r w:rsidRPr="002616BF">
              <w:rPr>
                <w:rStyle w:val="Bodytext212pt0"/>
                <w:rFonts w:ascii="Sylfaen" w:hAnsi="Sylfaen"/>
                <w:sz w:val="20"/>
                <w:szCs w:val="20"/>
              </w:rPr>
              <w:t>գրանցման համար</w:t>
            </w:r>
            <w:r w:rsidR="00025412" w:rsidRPr="002616BF">
              <w:rPr>
                <w:rStyle w:val="Bodytext212pt0"/>
                <w:rFonts w:ascii="Sylfaen" w:hAnsi="Sylfaen"/>
                <w:sz w:val="20"/>
                <w:szCs w:val="20"/>
              </w:rPr>
              <w:t>ը</w:t>
            </w:r>
          </w:p>
        </w:tc>
        <w:tc>
          <w:tcPr>
            <w:tcW w:w="8257" w:type="dxa"/>
            <w:tcBorders>
              <w:top w:val="single" w:sz="4" w:space="0" w:color="auto"/>
              <w:left w:val="single" w:sz="4" w:space="0" w:color="auto"/>
            </w:tcBorders>
            <w:shd w:val="clear" w:color="auto" w:fill="FFFFFF"/>
          </w:tcPr>
          <w:p w:rsidR="001B5675"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Հանձնաժողովի կողմից տրված՝ գների կարգավորման մասով </w:t>
            </w:r>
            <w:r w:rsidR="00025412" w:rsidRPr="002616BF">
              <w:rPr>
                <w:rStyle w:val="Bodytext212pt0"/>
                <w:rFonts w:ascii="Sylfaen" w:hAnsi="Sylfaen"/>
                <w:sz w:val="20"/>
                <w:szCs w:val="20"/>
              </w:rPr>
              <w:t xml:space="preserve">դիմումի </w:t>
            </w:r>
            <w:r w:rsidRPr="002616BF">
              <w:rPr>
                <w:rStyle w:val="Bodytext212pt0"/>
                <w:rFonts w:ascii="Sylfaen" w:hAnsi="Sylfaen"/>
                <w:sz w:val="20"/>
                <w:szCs w:val="20"/>
              </w:rPr>
              <w:t>գրանցման համար</w:t>
            </w:r>
            <w:r w:rsidR="002F33E7" w:rsidRPr="002616BF">
              <w:rPr>
                <w:rStyle w:val="Bodytext212pt0"/>
                <w:rFonts w:ascii="Sylfaen" w:hAnsi="Sylfaen"/>
                <w:sz w:val="20"/>
                <w:szCs w:val="20"/>
              </w:rPr>
              <w:t>ը</w:t>
            </w:r>
          </w:p>
        </w:tc>
        <w:tc>
          <w:tcPr>
            <w:tcW w:w="817"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248" w:type="dxa"/>
            <w:shd w:val="clear" w:color="auto" w:fill="FFFFFF"/>
          </w:tcPr>
          <w:p w:rsidR="00075E01" w:rsidRPr="002616BF" w:rsidRDefault="00075E01" w:rsidP="002616BF">
            <w:pPr>
              <w:spacing w:after="120"/>
              <w:rPr>
                <w:rFonts w:ascii="Sylfaen" w:hAnsi="Sylfaen"/>
                <w:sz w:val="20"/>
                <w:szCs w:val="20"/>
              </w:rPr>
            </w:pPr>
          </w:p>
        </w:tc>
        <w:tc>
          <w:tcPr>
            <w:tcW w:w="5373" w:type="dxa"/>
            <w:tcBorders>
              <w:top w:val="single" w:sz="4" w:space="0" w:color="auto"/>
              <w:left w:val="single" w:sz="4" w:space="0" w:color="auto"/>
              <w:bottom w:val="single" w:sz="4" w:space="0" w:color="auto"/>
            </w:tcBorders>
            <w:shd w:val="clear" w:color="auto" w:fill="FFFFFF"/>
          </w:tcPr>
          <w:p w:rsidR="00075E01" w:rsidRPr="002616BF" w:rsidRDefault="0097010C" w:rsidP="005619AA">
            <w:pPr>
              <w:pStyle w:val="Bodytext20"/>
              <w:shd w:val="clear" w:color="auto" w:fill="auto"/>
              <w:tabs>
                <w:tab w:val="left" w:pos="442"/>
              </w:tabs>
              <w:spacing w:before="0" w:after="120" w:line="240" w:lineRule="auto"/>
              <w:jc w:val="left"/>
              <w:rPr>
                <w:rFonts w:ascii="Sylfaen" w:hAnsi="Sylfaen"/>
                <w:sz w:val="20"/>
                <w:szCs w:val="20"/>
              </w:rPr>
            </w:pPr>
            <w:r w:rsidRPr="002616BF">
              <w:rPr>
                <w:rStyle w:val="Bodytext212pt0"/>
                <w:rFonts w:ascii="Sylfaen" w:hAnsi="Sylfaen"/>
                <w:sz w:val="20"/>
                <w:szCs w:val="20"/>
              </w:rPr>
              <w:t>9.5.</w:t>
            </w:r>
            <w:r w:rsidR="00197578" w:rsidRPr="00197578">
              <w:rPr>
                <w:rStyle w:val="Bodytext212pt0"/>
                <w:rFonts w:ascii="Sylfaen" w:hAnsi="Sylfaen"/>
                <w:sz w:val="20"/>
                <w:szCs w:val="20"/>
              </w:rPr>
              <w:tab/>
            </w:r>
            <w:r w:rsidRPr="002616BF">
              <w:rPr>
                <w:rStyle w:val="Bodytext212pt0"/>
                <w:rFonts w:ascii="Sylfaen" w:hAnsi="Sylfaen"/>
                <w:sz w:val="20"/>
                <w:szCs w:val="20"/>
              </w:rPr>
              <w:t>Փաստաթղթի բովանդակություն</w:t>
            </w:r>
            <w:r w:rsidR="00025412" w:rsidRPr="002616BF">
              <w:rPr>
                <w:rStyle w:val="Bodytext212pt0"/>
                <w:rFonts w:ascii="Sylfaen" w:hAnsi="Sylfaen"/>
                <w:sz w:val="20"/>
                <w:szCs w:val="20"/>
              </w:rPr>
              <w:t>ը</w:t>
            </w:r>
          </w:p>
        </w:tc>
        <w:tc>
          <w:tcPr>
            <w:tcW w:w="8257" w:type="dxa"/>
            <w:tcBorders>
              <w:top w:val="single" w:sz="4" w:space="0" w:color="auto"/>
              <w:left w:val="single" w:sz="4" w:space="0" w:color="auto"/>
              <w:bottom w:val="single" w:sz="4" w:space="0" w:color="auto"/>
            </w:tcBorders>
            <w:shd w:val="clear" w:color="auto" w:fill="FFFFFF"/>
          </w:tcPr>
          <w:p w:rsidR="00075E01" w:rsidRPr="002616BF" w:rsidRDefault="00025412"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դիմումի </w:t>
            </w:r>
            <w:r w:rsidR="0097010C" w:rsidRPr="002616BF">
              <w:rPr>
                <w:rStyle w:val="Bodytext212pt0"/>
                <w:rFonts w:ascii="Sylfaen" w:hAnsi="Sylfaen"/>
                <w:sz w:val="20"/>
                <w:szCs w:val="20"/>
              </w:rPr>
              <w:t>ուսումնասիրության արդյունքում ընդունված որոշման տեքստ</w:t>
            </w:r>
            <w:r w:rsidR="002F33E7" w:rsidRPr="002616BF">
              <w:rPr>
                <w:rStyle w:val="Bodytext212pt0"/>
                <w:rFonts w:ascii="Sylfaen" w:hAnsi="Sylfaen"/>
                <w:sz w:val="20"/>
                <w:szCs w:val="20"/>
              </w:rPr>
              <w:t>ը</w:t>
            </w:r>
          </w:p>
        </w:tc>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bl>
    <w:p w:rsidR="00197578" w:rsidRDefault="00197578" w:rsidP="00345090">
      <w:pPr>
        <w:pStyle w:val="Tablecaption0"/>
        <w:shd w:val="clear" w:color="auto" w:fill="auto"/>
        <w:spacing w:after="160" w:line="360" w:lineRule="auto"/>
        <w:rPr>
          <w:rFonts w:ascii="Sylfaen" w:hAnsi="Sylfaen"/>
          <w:sz w:val="24"/>
          <w:szCs w:val="24"/>
        </w:rPr>
      </w:pPr>
    </w:p>
    <w:p w:rsidR="00197578" w:rsidRDefault="00197578">
      <w:pPr>
        <w:rPr>
          <w:rFonts w:ascii="Sylfaen" w:eastAsia="Times New Roman" w:hAnsi="Sylfaen" w:cs="Times New Roman"/>
        </w:rPr>
      </w:pPr>
      <w:r>
        <w:rPr>
          <w:rFonts w:ascii="Sylfaen" w:hAnsi="Sylfaen"/>
        </w:rPr>
        <w:br w:type="page"/>
      </w:r>
    </w:p>
    <w:p w:rsidR="00FA04CC" w:rsidRPr="00345090" w:rsidRDefault="00FA04CC" w:rsidP="00345090">
      <w:pPr>
        <w:pStyle w:val="Tablecaption0"/>
        <w:shd w:val="clear" w:color="auto" w:fill="auto"/>
        <w:spacing w:after="160" w:line="360" w:lineRule="auto"/>
        <w:rPr>
          <w:rFonts w:ascii="Sylfaen" w:hAnsi="Sylfaen"/>
          <w:sz w:val="24"/>
          <w:szCs w:val="24"/>
        </w:rPr>
      </w:pPr>
      <w:r w:rsidRPr="00345090">
        <w:rPr>
          <w:rFonts w:ascii="Sylfaen" w:hAnsi="Sylfaen"/>
          <w:sz w:val="24"/>
          <w:szCs w:val="24"/>
        </w:rPr>
        <w:lastRenderedPageBreak/>
        <w:t>Աղյուսակ 4</w:t>
      </w:r>
    </w:p>
    <w:p w:rsidR="00075E01" w:rsidRPr="00345090" w:rsidRDefault="0097010C" w:rsidP="00345090">
      <w:pPr>
        <w:pStyle w:val="Bodytext20"/>
        <w:shd w:val="clear" w:color="auto" w:fill="auto"/>
        <w:spacing w:before="0" w:after="160" w:line="360" w:lineRule="auto"/>
        <w:ind w:left="40"/>
        <w:jc w:val="center"/>
        <w:rPr>
          <w:rFonts w:ascii="Sylfaen" w:hAnsi="Sylfaen"/>
          <w:sz w:val="24"/>
          <w:szCs w:val="24"/>
        </w:rPr>
      </w:pPr>
      <w:r w:rsidRPr="00345090">
        <w:rPr>
          <w:rFonts w:ascii="Sylfaen" w:hAnsi="Sylfaen"/>
          <w:sz w:val="24"/>
          <w:szCs w:val="24"/>
        </w:rPr>
        <w:t>Տնտեսավարող սուբյեկտի մասին տեղեկությունների վավերապայմանների կազմը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84"/>
        <w:gridCol w:w="8284"/>
        <w:gridCol w:w="770"/>
      </w:tblGrid>
      <w:tr w:rsidR="00075E01" w:rsidRPr="002616BF" w:rsidTr="00197578">
        <w:trPr>
          <w:tblHeader/>
          <w:jc w:val="center"/>
        </w:trPr>
        <w:tc>
          <w:tcPr>
            <w:tcW w:w="5684" w:type="dxa"/>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Վավերապայմանի անունը</w:t>
            </w:r>
          </w:p>
        </w:tc>
        <w:tc>
          <w:tcPr>
            <w:tcW w:w="8284" w:type="dxa"/>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Վավերապայմանի նկարագրությունը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Բազմ.</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1.</w:t>
            </w:r>
            <w:r w:rsidR="00197578">
              <w:rPr>
                <w:rStyle w:val="Bodytext212pt0"/>
                <w:rFonts w:ascii="Sylfaen" w:hAnsi="Sylfaen"/>
                <w:sz w:val="20"/>
                <w:szCs w:val="20"/>
                <w:lang w:val="en-US"/>
              </w:rPr>
              <w:tab/>
            </w:r>
            <w:r w:rsidRPr="002616BF">
              <w:rPr>
                <w:rStyle w:val="Bodytext212pt0"/>
                <w:rFonts w:ascii="Sylfaen" w:hAnsi="Sylfaen"/>
                <w:sz w:val="20"/>
                <w:szCs w:val="20"/>
              </w:rPr>
              <w:t>Երկրի ծածկագիր</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տնտեսավարող սուբյեկտի գրանցման երկրի ծածկագրային նշագիր</w:t>
            </w:r>
            <w:r w:rsidR="002F33E7" w:rsidRPr="002616BF">
              <w:rPr>
                <w:rStyle w:val="Bodytext212pt0"/>
                <w:rFonts w:ascii="Sylfaen" w:hAnsi="Sylfaen"/>
                <w:sz w:val="20"/>
                <w:szCs w:val="20"/>
              </w:rPr>
              <w:t>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2.</w:t>
            </w:r>
            <w:r w:rsidR="00197578" w:rsidRPr="00197578">
              <w:rPr>
                <w:rStyle w:val="Bodytext212pt0"/>
                <w:rFonts w:ascii="Sylfaen" w:hAnsi="Sylfaen"/>
                <w:sz w:val="20"/>
                <w:szCs w:val="20"/>
              </w:rPr>
              <w:tab/>
            </w:r>
            <w:r w:rsidRPr="002616BF">
              <w:rPr>
                <w:rStyle w:val="Bodytext212pt0"/>
                <w:rFonts w:ascii="Sylfaen" w:hAnsi="Sylfaen"/>
                <w:sz w:val="20"/>
                <w:szCs w:val="20"/>
              </w:rPr>
              <w:t>Տնտեսավարող սուբյեկտի անվանում</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 xml:space="preserve">տնտեսավարող սուբյեկտի լրիվ անվանումը կամ տնտեսական գործունեություն վարող ֆիզիկական անձի կամ անձի ազգանունը, անունը </w:t>
            </w:r>
            <w:r w:rsidR="00345090" w:rsidRPr="002616BF">
              <w:rPr>
                <w:rStyle w:val="Bodytext212pt0"/>
                <w:rFonts w:ascii="Sylfaen" w:hAnsi="Sylfaen"/>
                <w:sz w:val="20"/>
                <w:szCs w:val="20"/>
              </w:rPr>
              <w:t>եւ</w:t>
            </w:r>
            <w:r w:rsidRPr="002616BF">
              <w:rPr>
                <w:rStyle w:val="Bodytext212pt0"/>
                <w:rFonts w:ascii="Sylfaen" w:hAnsi="Sylfaen"/>
                <w:sz w:val="20"/>
                <w:szCs w:val="20"/>
              </w:rPr>
              <w:t xml:space="preserve"> հայրանունը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3.</w:t>
            </w:r>
            <w:r w:rsidR="00197578" w:rsidRPr="00197578">
              <w:rPr>
                <w:rStyle w:val="Bodytext212pt0"/>
                <w:rFonts w:ascii="Sylfaen" w:hAnsi="Sylfaen"/>
                <w:sz w:val="20"/>
                <w:szCs w:val="20"/>
              </w:rPr>
              <w:tab/>
            </w:r>
            <w:r w:rsidRPr="002616BF">
              <w:rPr>
                <w:rStyle w:val="Bodytext212pt0"/>
                <w:rFonts w:ascii="Sylfaen" w:hAnsi="Sylfaen"/>
                <w:sz w:val="20"/>
                <w:szCs w:val="20"/>
              </w:rPr>
              <w:t>Տնտեսավարող սուբյեկտի կրճատ անվանում</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տնտեսավարող սուբյեկտի կրճատված անվանում</w:t>
            </w:r>
            <w:r w:rsidR="002F33E7" w:rsidRPr="002616BF">
              <w:rPr>
                <w:rStyle w:val="Bodytext212pt0"/>
                <w:rFonts w:ascii="Sylfaen" w:hAnsi="Sylfaen"/>
                <w:sz w:val="20"/>
                <w:szCs w:val="20"/>
              </w:rPr>
              <w:t>ը</w:t>
            </w:r>
            <w:r w:rsidRPr="002616BF">
              <w:rPr>
                <w:rStyle w:val="Bodytext212pt0"/>
                <w:rFonts w:ascii="Sylfaen" w:hAnsi="Sylfaen"/>
                <w:sz w:val="20"/>
                <w:szCs w:val="20"/>
              </w:rPr>
              <w:t xml:space="preserve"> կամ տնտեսական գործունեություն վարող ֆիզիկական անձի ազգանուն</w:t>
            </w:r>
            <w:r w:rsidR="002F33E7" w:rsidRPr="002616BF">
              <w:rPr>
                <w:rStyle w:val="Bodytext212pt0"/>
                <w:rFonts w:ascii="Sylfaen" w:hAnsi="Sylfaen"/>
                <w:sz w:val="20"/>
                <w:szCs w:val="20"/>
              </w:rPr>
              <w:t>ը</w:t>
            </w:r>
            <w:r w:rsidRPr="002616BF">
              <w:rPr>
                <w:rStyle w:val="Bodytext212pt0"/>
                <w:rFonts w:ascii="Sylfaen" w:hAnsi="Sylfaen"/>
                <w:sz w:val="20"/>
                <w:szCs w:val="20"/>
              </w:rPr>
              <w:t>, անուն</w:t>
            </w:r>
            <w:r w:rsidR="002F33E7" w:rsidRPr="002616BF">
              <w:rPr>
                <w:rStyle w:val="Bodytext212pt0"/>
                <w:rFonts w:ascii="Sylfaen" w:hAnsi="Sylfaen"/>
                <w:sz w:val="20"/>
                <w:szCs w:val="20"/>
              </w:rPr>
              <w:t>ը</w:t>
            </w:r>
            <w:r w:rsidRPr="002616BF">
              <w:rPr>
                <w:rStyle w:val="Bodytext212pt0"/>
                <w:rFonts w:ascii="Sylfaen" w:hAnsi="Sylfaen"/>
                <w:sz w:val="20"/>
                <w:szCs w:val="20"/>
              </w:rPr>
              <w:t xml:space="preserve"> եւ հայրանուն</w:t>
            </w:r>
            <w:r w:rsidR="002F33E7" w:rsidRPr="002616BF">
              <w:rPr>
                <w:rStyle w:val="Bodytext212pt0"/>
                <w:rFonts w:ascii="Sylfaen" w:hAnsi="Sylfaen"/>
                <w:sz w:val="20"/>
                <w:szCs w:val="20"/>
              </w:rPr>
              <w:t>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4.</w:t>
            </w:r>
            <w:r w:rsidR="00197578" w:rsidRPr="00197578">
              <w:rPr>
                <w:rStyle w:val="Bodytext212pt0"/>
                <w:rFonts w:ascii="Sylfaen" w:hAnsi="Sylfaen"/>
                <w:sz w:val="20"/>
                <w:szCs w:val="20"/>
              </w:rPr>
              <w:tab/>
            </w:r>
            <w:r w:rsidRPr="002616BF">
              <w:rPr>
                <w:rStyle w:val="Bodytext212pt0"/>
                <w:rFonts w:ascii="Sylfaen" w:hAnsi="Sylfaen"/>
                <w:sz w:val="20"/>
                <w:szCs w:val="20"/>
              </w:rPr>
              <w:t>Կազմակերպաիրավական ձ</w:t>
            </w:r>
            <w:r w:rsidR="00345090" w:rsidRPr="002616BF">
              <w:rPr>
                <w:rStyle w:val="Bodytext212pt0"/>
                <w:rFonts w:ascii="Sylfaen" w:hAnsi="Sylfaen"/>
                <w:sz w:val="20"/>
                <w:szCs w:val="20"/>
              </w:rPr>
              <w:t>եւ</w:t>
            </w:r>
            <w:r w:rsidRPr="002616BF">
              <w:rPr>
                <w:rStyle w:val="Bodytext212pt0"/>
                <w:rFonts w:ascii="Sylfaen" w:hAnsi="Sylfaen"/>
                <w:sz w:val="20"/>
                <w:szCs w:val="20"/>
              </w:rPr>
              <w:t>ի ծածկագիր</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այն կազմակերպաիրավական ձ</w:t>
            </w:r>
            <w:r w:rsidR="00345090" w:rsidRPr="002616BF">
              <w:rPr>
                <w:rStyle w:val="Bodytext212pt0"/>
                <w:rFonts w:ascii="Sylfaen" w:hAnsi="Sylfaen"/>
                <w:sz w:val="20"/>
                <w:szCs w:val="20"/>
              </w:rPr>
              <w:t>եւ</w:t>
            </w:r>
            <w:r w:rsidRPr="002616BF">
              <w:rPr>
                <w:rStyle w:val="Bodytext212pt0"/>
                <w:rFonts w:ascii="Sylfaen" w:hAnsi="Sylfaen"/>
                <w:sz w:val="20"/>
                <w:szCs w:val="20"/>
              </w:rPr>
              <w:t>ի ծածկագրային նշագիրը, որով գրանցված է տնտեսավարող սուբյեկտը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5.</w:t>
            </w:r>
            <w:r w:rsidR="00197578">
              <w:rPr>
                <w:rStyle w:val="Bodytext212pt0"/>
                <w:rFonts w:ascii="Sylfaen" w:hAnsi="Sylfaen"/>
                <w:sz w:val="20"/>
                <w:szCs w:val="20"/>
                <w:lang w:val="en-US"/>
              </w:rPr>
              <w:tab/>
            </w:r>
            <w:r w:rsidRPr="002616BF">
              <w:rPr>
                <w:rStyle w:val="Bodytext212pt0"/>
                <w:rFonts w:ascii="Sylfaen" w:hAnsi="Sylfaen"/>
                <w:sz w:val="20"/>
                <w:szCs w:val="20"/>
              </w:rPr>
              <w:t>Կազմակերպաիրավական ձ</w:t>
            </w:r>
            <w:r w:rsidR="00345090" w:rsidRPr="002616BF">
              <w:rPr>
                <w:rStyle w:val="Bodytext212pt0"/>
                <w:rFonts w:ascii="Sylfaen" w:hAnsi="Sylfaen"/>
                <w:sz w:val="20"/>
                <w:szCs w:val="20"/>
              </w:rPr>
              <w:t>եւ</w:t>
            </w:r>
            <w:r w:rsidRPr="002616BF">
              <w:rPr>
                <w:rStyle w:val="Bodytext212pt0"/>
                <w:rFonts w:ascii="Sylfaen" w:hAnsi="Sylfaen"/>
                <w:sz w:val="20"/>
                <w:szCs w:val="20"/>
              </w:rPr>
              <w:t>ի անվանում</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այն կազմակերպաիրավական ձ</w:t>
            </w:r>
            <w:r w:rsidR="00345090" w:rsidRPr="002616BF">
              <w:rPr>
                <w:rStyle w:val="Bodytext212pt0"/>
                <w:rFonts w:ascii="Sylfaen" w:hAnsi="Sylfaen"/>
                <w:sz w:val="20"/>
                <w:szCs w:val="20"/>
              </w:rPr>
              <w:t>եւ</w:t>
            </w:r>
            <w:r w:rsidRPr="002616BF">
              <w:rPr>
                <w:rStyle w:val="Bodytext212pt0"/>
                <w:rFonts w:ascii="Sylfaen" w:hAnsi="Sylfaen"/>
                <w:sz w:val="20"/>
                <w:szCs w:val="20"/>
              </w:rPr>
              <w:t>ի անվանումը, որով գրանցված է տնտեսավարող սուբյեկտը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6.</w:t>
            </w:r>
            <w:r w:rsidR="00197578" w:rsidRPr="00197578">
              <w:rPr>
                <w:rStyle w:val="Bodytext212pt0"/>
                <w:rFonts w:ascii="Sylfaen" w:hAnsi="Sylfaen"/>
                <w:sz w:val="20"/>
                <w:szCs w:val="20"/>
              </w:rPr>
              <w:tab/>
            </w:r>
            <w:r w:rsidRPr="002616BF">
              <w:rPr>
                <w:rStyle w:val="Bodytext212pt0"/>
                <w:rFonts w:ascii="Sylfaen" w:hAnsi="Sylfaen"/>
                <w:sz w:val="20"/>
                <w:szCs w:val="20"/>
              </w:rPr>
              <w:t>Տնտեսավարող սուբյեկտի նույնականացուցիչ</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պետական գրանցման ժամանակ տրված գրառման համարը (ծածկագիրը) ըստ ռեեստրի (ռեգիստրի)</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7.</w:t>
            </w:r>
            <w:r w:rsidR="00197578">
              <w:rPr>
                <w:rStyle w:val="Bodytext212pt0"/>
                <w:rFonts w:ascii="Sylfaen" w:hAnsi="Sylfaen"/>
                <w:sz w:val="20"/>
                <w:szCs w:val="20"/>
                <w:lang w:val="en-US"/>
              </w:rPr>
              <w:tab/>
            </w:r>
            <w:r w:rsidRPr="002616BF">
              <w:rPr>
                <w:rStyle w:val="Bodytext212pt0"/>
                <w:rFonts w:ascii="Sylfaen" w:hAnsi="Sylfaen"/>
                <w:sz w:val="20"/>
                <w:szCs w:val="20"/>
              </w:rPr>
              <w:t>Նույնականացման եզակի մաքսային համար</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մաքսային հսկողության նպատակների համար նախատեսված՝ տնտեսավարող սուբյեկտի նույնականացման եզակի համար</w:t>
            </w:r>
            <w:r w:rsidR="002F33E7" w:rsidRPr="002616BF">
              <w:rPr>
                <w:rStyle w:val="Bodytext212pt0"/>
                <w:rFonts w:ascii="Sylfaen" w:hAnsi="Sylfaen"/>
                <w:sz w:val="20"/>
                <w:szCs w:val="20"/>
              </w:rPr>
              <w:t>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8.</w:t>
            </w:r>
            <w:r w:rsidR="00197578" w:rsidRPr="00197578">
              <w:rPr>
                <w:rStyle w:val="Bodytext212pt0"/>
                <w:rFonts w:ascii="Sylfaen" w:hAnsi="Sylfaen"/>
                <w:sz w:val="20"/>
                <w:szCs w:val="20"/>
              </w:rPr>
              <w:tab/>
            </w:r>
            <w:r w:rsidRPr="002616BF">
              <w:rPr>
                <w:rStyle w:val="Bodytext212pt0"/>
                <w:rFonts w:ascii="Sylfaen" w:hAnsi="Sylfaen"/>
                <w:sz w:val="20"/>
                <w:szCs w:val="20"/>
              </w:rPr>
              <w:t>Հարկ վճարողի նույնականացուցիչ</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 xml:space="preserve">տնտեսավարող </w:t>
            </w:r>
            <w:r w:rsidR="00075A96" w:rsidRPr="002616BF">
              <w:rPr>
                <w:rStyle w:val="Bodytext212pt0"/>
                <w:rFonts w:ascii="Sylfaen" w:hAnsi="Sylfaen"/>
                <w:sz w:val="20"/>
                <w:szCs w:val="20"/>
              </w:rPr>
              <w:t>սուբյեկտի, տնտեսական գործունեություն վարող ֆիզիկական անձի կամ անձի նույնականացուցիչը</w:t>
            </w:r>
            <w:r w:rsidR="003815BB" w:rsidRPr="002616BF">
              <w:rPr>
                <w:rStyle w:val="Bodytext212pt0"/>
                <w:rFonts w:ascii="Sylfaen" w:hAnsi="Sylfaen"/>
                <w:sz w:val="20"/>
                <w:szCs w:val="20"/>
              </w:rPr>
              <w:t>՝</w:t>
            </w:r>
            <w:r w:rsidRPr="002616BF">
              <w:rPr>
                <w:rStyle w:val="Bodytext212pt0"/>
                <w:rFonts w:ascii="Sylfaen" w:hAnsi="Sylfaen"/>
                <w:sz w:val="20"/>
                <w:szCs w:val="20"/>
              </w:rPr>
              <w:t xml:space="preserve"> հարկ վճարողի գրանցման երկրի հարկ վճարողների ռեեստրում </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9.</w:t>
            </w:r>
            <w:r w:rsidR="00197578" w:rsidRPr="00197578">
              <w:rPr>
                <w:rStyle w:val="Bodytext212pt0"/>
                <w:rFonts w:ascii="Sylfaen" w:hAnsi="Sylfaen"/>
                <w:sz w:val="20"/>
                <w:szCs w:val="20"/>
              </w:rPr>
              <w:tab/>
            </w:r>
            <w:r w:rsidRPr="002616BF">
              <w:rPr>
                <w:rStyle w:val="Bodytext212pt0"/>
                <w:rFonts w:ascii="Sylfaen" w:hAnsi="Sylfaen"/>
                <w:sz w:val="20"/>
                <w:szCs w:val="20"/>
              </w:rPr>
              <w:t>Հաշվառման կանգնեցնելու պատճառի ծածկագիր</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Ռուսաստանի Դաշնությունում տնտեսավարող սուբյեկտին հարկային հաշվառման կանգնեցնելու պատճառը նույնականացնող ծածկագիր</w:t>
            </w:r>
            <w:r w:rsidR="002F33E7" w:rsidRPr="002616BF">
              <w:rPr>
                <w:rStyle w:val="Bodytext212pt0"/>
                <w:rFonts w:ascii="Sylfaen" w:hAnsi="Sylfaen"/>
                <w:sz w:val="20"/>
                <w:szCs w:val="20"/>
              </w:rPr>
              <w:t>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10.</w:t>
            </w:r>
            <w:r w:rsidR="00197578">
              <w:rPr>
                <w:rStyle w:val="Bodytext212pt0"/>
                <w:rFonts w:ascii="Sylfaen" w:hAnsi="Sylfaen"/>
                <w:sz w:val="20"/>
                <w:szCs w:val="20"/>
                <w:lang w:val="en-US"/>
              </w:rPr>
              <w:tab/>
            </w:r>
            <w:r w:rsidRPr="002616BF">
              <w:rPr>
                <w:rStyle w:val="Bodytext212pt0"/>
                <w:rFonts w:ascii="Sylfaen" w:hAnsi="Sylfaen"/>
                <w:sz w:val="20"/>
                <w:szCs w:val="20"/>
              </w:rPr>
              <w:t>Հասցե</w:t>
            </w:r>
            <w:r w:rsidR="00E6387C" w:rsidRPr="002616BF">
              <w:rPr>
                <w:rStyle w:val="Bodytext212pt0"/>
                <w:rFonts w:ascii="Sylfaen" w:hAnsi="Sylfaen"/>
                <w:sz w:val="20"/>
                <w:szCs w:val="20"/>
              </w:rPr>
              <w:t>ն</w:t>
            </w:r>
          </w:p>
        </w:tc>
        <w:tc>
          <w:tcPr>
            <w:tcW w:w="8284" w:type="dxa"/>
            <w:tcBorders>
              <w:top w:val="single" w:sz="4" w:space="0" w:color="auto"/>
              <w:left w:val="single" w:sz="4" w:space="0" w:color="auto"/>
            </w:tcBorders>
            <w:shd w:val="clear" w:color="auto" w:fill="FFFFFF"/>
          </w:tcPr>
          <w:p w:rsidR="00075E01" w:rsidRPr="002616BF" w:rsidRDefault="0097010C"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դիմո</w:t>
            </w:r>
            <w:r w:rsidR="00B2791B" w:rsidRPr="002616BF">
              <w:rPr>
                <w:rStyle w:val="Bodytext212pt0"/>
                <w:rFonts w:ascii="Sylfaen" w:hAnsi="Sylfaen"/>
                <w:sz w:val="20"/>
                <w:szCs w:val="20"/>
              </w:rPr>
              <w:t>ւմատու</w:t>
            </w:r>
            <w:r w:rsidRPr="002616BF">
              <w:rPr>
                <w:rStyle w:val="Bodytext212pt0"/>
                <w:rFonts w:ascii="Sylfaen" w:hAnsi="Sylfaen"/>
                <w:sz w:val="20"/>
                <w:szCs w:val="20"/>
              </w:rPr>
              <w:t xml:space="preserve"> հանդիսացող տնտեսավարող սուբյեկտի, տնտեսական գործունեություն վարող ֆիզիկական անձի կամ անձի հասցե</w:t>
            </w:r>
            <w:r w:rsidR="00E6387C" w:rsidRPr="002616BF">
              <w:rPr>
                <w:rStyle w:val="Bodytext212pt0"/>
                <w:rFonts w:ascii="Sylfaen" w:hAnsi="Sylfaen"/>
                <w:sz w:val="20"/>
                <w:szCs w:val="20"/>
              </w:rPr>
              <w:t>ն</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w:t>
            </w:r>
          </w:p>
        </w:tc>
      </w:tr>
      <w:tr w:rsidR="00075E01" w:rsidRPr="002616BF" w:rsidTr="00197578">
        <w:trPr>
          <w:jc w:val="center"/>
        </w:trPr>
        <w:tc>
          <w:tcPr>
            <w:tcW w:w="5684"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11.</w:t>
            </w:r>
            <w:r w:rsidR="00197578" w:rsidRPr="00197578">
              <w:rPr>
                <w:rStyle w:val="Bodytext212pt0"/>
                <w:rFonts w:ascii="Sylfaen" w:hAnsi="Sylfaen"/>
                <w:sz w:val="20"/>
                <w:szCs w:val="20"/>
              </w:rPr>
              <w:tab/>
            </w:r>
            <w:r w:rsidRPr="002616BF">
              <w:rPr>
                <w:rStyle w:val="Bodytext212pt0"/>
                <w:rFonts w:ascii="Sylfaen" w:hAnsi="Sylfaen"/>
                <w:sz w:val="20"/>
                <w:szCs w:val="20"/>
              </w:rPr>
              <w:t>Կոնտակտային վավերապայման</w:t>
            </w:r>
            <w:r w:rsidR="00025412" w:rsidRPr="002616BF">
              <w:rPr>
                <w:rStyle w:val="Bodytext212pt0"/>
                <w:rFonts w:ascii="Sylfaen" w:hAnsi="Sylfaen"/>
                <w:sz w:val="20"/>
                <w:szCs w:val="20"/>
              </w:rPr>
              <w:t>ը</w:t>
            </w:r>
          </w:p>
        </w:tc>
        <w:tc>
          <w:tcPr>
            <w:tcW w:w="8284" w:type="dxa"/>
            <w:tcBorders>
              <w:top w:val="single" w:sz="4" w:space="0" w:color="auto"/>
              <w:left w:val="single" w:sz="4" w:space="0" w:color="auto"/>
            </w:tcBorders>
            <w:shd w:val="clear" w:color="auto" w:fill="FFFFFF"/>
            <w:vAlign w:val="bottom"/>
          </w:tcPr>
          <w:p w:rsidR="00075E01" w:rsidRPr="002616BF" w:rsidRDefault="00B2791B"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դիմումատու</w:t>
            </w:r>
            <w:r w:rsidR="0097010C" w:rsidRPr="002616BF">
              <w:rPr>
                <w:rStyle w:val="Bodytext212pt0"/>
                <w:rFonts w:ascii="Sylfaen" w:hAnsi="Sylfaen"/>
                <w:sz w:val="20"/>
                <w:szCs w:val="20"/>
              </w:rPr>
              <w:t xml:space="preserve"> հանդիսացող տնտեսավարող սուբյեկտի, տնտեսական գործունեություն վարող ֆիզիկական անձի կամ անձի կոնտակտային վավերապայման</w:t>
            </w:r>
            <w:r w:rsidR="002F33E7" w:rsidRPr="002616BF">
              <w:rPr>
                <w:rStyle w:val="Bodytext212pt0"/>
                <w:rFonts w:ascii="Sylfaen" w:hAnsi="Sylfaen"/>
                <w:sz w:val="20"/>
                <w:szCs w:val="20"/>
              </w:rPr>
              <w:t>ը</w:t>
            </w:r>
          </w:p>
        </w:tc>
        <w:tc>
          <w:tcPr>
            <w:tcW w:w="770"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1..*</w:t>
            </w:r>
          </w:p>
        </w:tc>
      </w:tr>
      <w:tr w:rsidR="00075E01" w:rsidRPr="002616BF" w:rsidTr="00197578">
        <w:trPr>
          <w:jc w:val="center"/>
        </w:trPr>
        <w:tc>
          <w:tcPr>
            <w:tcW w:w="5684" w:type="dxa"/>
            <w:tcBorders>
              <w:top w:val="single" w:sz="4" w:space="0" w:color="auto"/>
              <w:left w:val="single" w:sz="4" w:space="0" w:color="auto"/>
              <w:bottom w:val="single" w:sz="4" w:space="0" w:color="auto"/>
            </w:tcBorders>
            <w:shd w:val="clear" w:color="auto" w:fill="FFFFFF"/>
          </w:tcPr>
          <w:p w:rsidR="00075E01" w:rsidRPr="002616BF" w:rsidRDefault="0097010C" w:rsidP="005619AA">
            <w:pPr>
              <w:pStyle w:val="Bodytext20"/>
              <w:shd w:val="clear" w:color="auto" w:fill="auto"/>
              <w:tabs>
                <w:tab w:val="left" w:pos="410"/>
              </w:tabs>
              <w:spacing w:before="0" w:after="60" w:line="240" w:lineRule="auto"/>
              <w:jc w:val="left"/>
              <w:rPr>
                <w:rFonts w:ascii="Sylfaen" w:hAnsi="Sylfaen"/>
                <w:sz w:val="20"/>
                <w:szCs w:val="20"/>
              </w:rPr>
            </w:pPr>
            <w:r w:rsidRPr="002616BF">
              <w:rPr>
                <w:rStyle w:val="Bodytext212pt0"/>
                <w:rFonts w:ascii="Sylfaen" w:hAnsi="Sylfaen"/>
                <w:sz w:val="20"/>
                <w:szCs w:val="20"/>
              </w:rPr>
              <w:t>12.</w:t>
            </w:r>
            <w:r w:rsidR="00197578" w:rsidRPr="00197578">
              <w:rPr>
                <w:rStyle w:val="Bodytext212pt0"/>
                <w:rFonts w:ascii="Sylfaen" w:hAnsi="Sylfaen"/>
                <w:sz w:val="20"/>
                <w:szCs w:val="20"/>
              </w:rPr>
              <w:tab/>
            </w:r>
            <w:r w:rsidRPr="002616BF">
              <w:rPr>
                <w:rStyle w:val="Bodytext212pt0"/>
                <w:rFonts w:ascii="Sylfaen" w:hAnsi="Sylfaen"/>
                <w:sz w:val="20"/>
                <w:szCs w:val="20"/>
              </w:rPr>
              <w:t>Անձը հաստատող փաստաթուղթ</w:t>
            </w:r>
            <w:r w:rsidR="00025412" w:rsidRPr="002616BF">
              <w:rPr>
                <w:rStyle w:val="Bodytext212pt0"/>
                <w:rFonts w:ascii="Sylfaen" w:hAnsi="Sylfaen"/>
                <w:sz w:val="20"/>
                <w:szCs w:val="20"/>
              </w:rPr>
              <w:t>ը</w:t>
            </w:r>
          </w:p>
        </w:tc>
        <w:tc>
          <w:tcPr>
            <w:tcW w:w="8284" w:type="dxa"/>
            <w:tcBorders>
              <w:top w:val="single" w:sz="4" w:space="0" w:color="auto"/>
              <w:left w:val="single" w:sz="4" w:space="0" w:color="auto"/>
              <w:bottom w:val="single" w:sz="4" w:space="0" w:color="auto"/>
            </w:tcBorders>
            <w:shd w:val="clear" w:color="auto" w:fill="FFFFFF"/>
            <w:vAlign w:val="bottom"/>
          </w:tcPr>
          <w:p w:rsidR="00075E01" w:rsidRPr="002616BF" w:rsidRDefault="00B2791B" w:rsidP="00197578">
            <w:pPr>
              <w:pStyle w:val="Bodytext20"/>
              <w:shd w:val="clear" w:color="auto" w:fill="auto"/>
              <w:spacing w:before="0" w:after="60" w:line="240" w:lineRule="auto"/>
              <w:jc w:val="left"/>
              <w:rPr>
                <w:rFonts w:ascii="Sylfaen" w:hAnsi="Sylfaen"/>
                <w:sz w:val="20"/>
                <w:szCs w:val="20"/>
              </w:rPr>
            </w:pPr>
            <w:r w:rsidRPr="002616BF">
              <w:rPr>
                <w:rStyle w:val="Bodytext212pt0"/>
                <w:rFonts w:ascii="Sylfaen" w:hAnsi="Sylfaen"/>
                <w:sz w:val="20"/>
                <w:szCs w:val="20"/>
              </w:rPr>
              <w:t>դիմումատու</w:t>
            </w:r>
            <w:r w:rsidR="0097010C" w:rsidRPr="002616BF">
              <w:rPr>
                <w:rStyle w:val="Bodytext212pt0"/>
                <w:rFonts w:ascii="Sylfaen" w:hAnsi="Sylfaen"/>
                <w:sz w:val="20"/>
                <w:szCs w:val="20"/>
              </w:rPr>
              <w:t xml:space="preserve"> հանդիսացող՝ տնտեսական գործունեություն վարող ֆիզիկական անձի կամ անձի</w:t>
            </w:r>
            <w:r w:rsidR="005E00B8" w:rsidRPr="002616BF">
              <w:rPr>
                <w:rStyle w:val="Bodytext212pt0"/>
                <w:rFonts w:ascii="Sylfaen" w:hAnsi="Sylfaen"/>
                <w:sz w:val="20"/>
                <w:szCs w:val="20"/>
              </w:rPr>
              <w:t xml:space="preserve"> ինքնությունը </w:t>
            </w:r>
            <w:r w:rsidR="0097010C" w:rsidRPr="002616BF">
              <w:rPr>
                <w:rStyle w:val="Bodytext212pt0"/>
                <w:rFonts w:ascii="Sylfaen" w:hAnsi="Sylfaen"/>
                <w:sz w:val="20"/>
                <w:szCs w:val="20"/>
              </w:rPr>
              <w:t>հա</w:t>
            </w:r>
            <w:r w:rsidR="005E00B8" w:rsidRPr="002616BF">
              <w:rPr>
                <w:rStyle w:val="Bodytext212pt0"/>
                <w:rFonts w:ascii="Sylfaen" w:hAnsi="Sylfaen"/>
                <w:sz w:val="20"/>
                <w:szCs w:val="20"/>
              </w:rPr>
              <w:t>վա</w:t>
            </w:r>
            <w:r w:rsidR="0097010C" w:rsidRPr="002616BF">
              <w:rPr>
                <w:rStyle w:val="Bodytext212pt0"/>
                <w:rFonts w:ascii="Sylfaen" w:hAnsi="Sylfaen"/>
                <w:sz w:val="20"/>
                <w:szCs w:val="20"/>
              </w:rPr>
              <w:t>ստող փաստաթուղթ</w:t>
            </w:r>
            <w:r w:rsidR="002F33E7" w:rsidRPr="002616BF">
              <w:rPr>
                <w:rStyle w:val="Bodytext212pt0"/>
                <w:rFonts w:ascii="Sylfaen" w:hAnsi="Sylfaen"/>
                <w:sz w:val="20"/>
                <w:szCs w:val="20"/>
              </w:rPr>
              <w:t>ը</w:t>
            </w:r>
          </w:p>
        </w:tc>
        <w:tc>
          <w:tcPr>
            <w:tcW w:w="770"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60" w:line="240" w:lineRule="auto"/>
              <w:jc w:val="center"/>
              <w:rPr>
                <w:rFonts w:ascii="Sylfaen" w:hAnsi="Sylfaen"/>
                <w:sz w:val="20"/>
                <w:szCs w:val="20"/>
              </w:rPr>
            </w:pPr>
            <w:r w:rsidRPr="002616BF">
              <w:rPr>
                <w:rStyle w:val="Bodytext212pt0"/>
                <w:rFonts w:ascii="Sylfaen" w:hAnsi="Sylfaen"/>
                <w:sz w:val="20"/>
                <w:szCs w:val="20"/>
              </w:rPr>
              <w:t>0..1</w:t>
            </w:r>
          </w:p>
        </w:tc>
      </w:tr>
    </w:tbl>
    <w:p w:rsidR="00075E01" w:rsidRPr="00345090" w:rsidRDefault="0097010C" w:rsidP="00345090">
      <w:pPr>
        <w:pStyle w:val="Bodytext20"/>
        <w:shd w:val="clear" w:color="auto" w:fill="auto"/>
        <w:spacing w:before="0" w:after="160" w:line="360" w:lineRule="auto"/>
        <w:jc w:val="right"/>
        <w:rPr>
          <w:rFonts w:ascii="Sylfaen" w:hAnsi="Sylfaen"/>
          <w:sz w:val="24"/>
          <w:szCs w:val="24"/>
        </w:rPr>
      </w:pPr>
      <w:r w:rsidRPr="00345090">
        <w:rPr>
          <w:rFonts w:ascii="Sylfaen" w:hAnsi="Sylfaen"/>
          <w:sz w:val="24"/>
          <w:szCs w:val="24"/>
        </w:rPr>
        <w:lastRenderedPageBreak/>
        <w:t>Աղյուսակ 5</w:t>
      </w:r>
    </w:p>
    <w:p w:rsidR="00075E01" w:rsidRPr="00345090" w:rsidRDefault="0097010C" w:rsidP="00197578">
      <w:pPr>
        <w:pStyle w:val="Bodytext20"/>
        <w:shd w:val="clear" w:color="auto" w:fill="auto"/>
        <w:spacing w:before="0" w:after="160" w:line="360" w:lineRule="auto"/>
        <w:ind w:left="567" w:right="679"/>
        <w:jc w:val="center"/>
        <w:rPr>
          <w:rFonts w:ascii="Sylfaen" w:hAnsi="Sylfaen"/>
          <w:sz w:val="24"/>
          <w:szCs w:val="24"/>
        </w:rPr>
      </w:pPr>
      <w:r w:rsidRPr="00345090">
        <w:rPr>
          <w:rFonts w:ascii="Sylfaen" w:hAnsi="Sylfaen"/>
          <w:sz w:val="24"/>
          <w:szCs w:val="24"/>
        </w:rPr>
        <w:t>Եվրասիական տնտեսական միության անդամ պետության լիազորված մարմնի մասին տեղեկությունների վավերապայմանների կազմը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55"/>
        <w:gridCol w:w="8280"/>
        <w:gridCol w:w="828"/>
      </w:tblGrid>
      <w:tr w:rsidR="00075E01" w:rsidRPr="002616BF" w:rsidTr="00197578">
        <w:trPr>
          <w:jc w:val="center"/>
        </w:trPr>
        <w:tc>
          <w:tcPr>
            <w:tcW w:w="5555" w:type="dxa"/>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Վավերապայմանի անունը</w:t>
            </w:r>
          </w:p>
        </w:tc>
        <w:tc>
          <w:tcPr>
            <w:tcW w:w="8280" w:type="dxa"/>
            <w:tcBorders>
              <w:top w:val="single" w:sz="4" w:space="0" w:color="auto"/>
              <w:lef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Վավերապայմանի նկարագրությունը</w:t>
            </w:r>
          </w:p>
        </w:tc>
        <w:tc>
          <w:tcPr>
            <w:tcW w:w="828"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Բազմ.</w:t>
            </w:r>
          </w:p>
        </w:tc>
      </w:tr>
      <w:tr w:rsidR="00075E01" w:rsidRPr="002616BF" w:rsidTr="00197578">
        <w:trPr>
          <w:jc w:val="center"/>
        </w:trPr>
        <w:tc>
          <w:tcPr>
            <w:tcW w:w="5555"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6"/>
              </w:tabs>
              <w:spacing w:before="0" w:after="120" w:line="240" w:lineRule="auto"/>
              <w:jc w:val="left"/>
              <w:rPr>
                <w:rFonts w:ascii="Sylfaen" w:hAnsi="Sylfaen"/>
                <w:sz w:val="20"/>
                <w:szCs w:val="20"/>
              </w:rPr>
            </w:pPr>
            <w:r w:rsidRPr="002616BF">
              <w:rPr>
                <w:rStyle w:val="Bodytext212pt0"/>
                <w:rFonts w:ascii="Sylfaen" w:hAnsi="Sylfaen"/>
                <w:sz w:val="20"/>
                <w:szCs w:val="20"/>
              </w:rPr>
              <w:t>1.</w:t>
            </w:r>
            <w:r w:rsidR="00197578">
              <w:rPr>
                <w:rStyle w:val="Bodytext212pt0"/>
                <w:rFonts w:ascii="Sylfaen" w:hAnsi="Sylfaen"/>
                <w:sz w:val="20"/>
                <w:szCs w:val="20"/>
                <w:lang w:val="en-US"/>
              </w:rPr>
              <w:tab/>
            </w:r>
            <w:r w:rsidRPr="002616BF">
              <w:rPr>
                <w:rStyle w:val="Bodytext212pt0"/>
                <w:rFonts w:ascii="Sylfaen" w:hAnsi="Sylfaen"/>
                <w:sz w:val="20"/>
                <w:szCs w:val="20"/>
              </w:rPr>
              <w:t>Երկրի ծածկագիր</w:t>
            </w:r>
            <w:r w:rsidR="00025412" w:rsidRPr="002616BF">
              <w:rPr>
                <w:rStyle w:val="Bodytext212pt0"/>
                <w:rFonts w:ascii="Sylfaen" w:hAnsi="Sylfaen"/>
                <w:sz w:val="20"/>
                <w:szCs w:val="20"/>
              </w:rPr>
              <w:t>ը</w:t>
            </w:r>
          </w:p>
        </w:tc>
        <w:tc>
          <w:tcPr>
            <w:tcW w:w="8280"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երկրի ծածկագրային նշագիր</w:t>
            </w:r>
            <w:r w:rsidR="002F33E7" w:rsidRPr="002616BF">
              <w:rPr>
                <w:rStyle w:val="Bodytext212pt0"/>
                <w:rFonts w:ascii="Sylfaen" w:hAnsi="Sylfaen"/>
                <w:sz w:val="20"/>
                <w:szCs w:val="20"/>
              </w:rPr>
              <w:t>ը</w:t>
            </w:r>
          </w:p>
        </w:tc>
        <w:tc>
          <w:tcPr>
            <w:tcW w:w="828"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555"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6"/>
              </w:tabs>
              <w:spacing w:before="0" w:after="120" w:line="240" w:lineRule="auto"/>
              <w:jc w:val="left"/>
              <w:rPr>
                <w:rFonts w:ascii="Sylfaen" w:hAnsi="Sylfaen"/>
                <w:sz w:val="20"/>
                <w:szCs w:val="20"/>
              </w:rPr>
            </w:pPr>
            <w:r w:rsidRPr="002616BF">
              <w:rPr>
                <w:rStyle w:val="Bodytext212pt0"/>
                <w:rFonts w:ascii="Sylfaen" w:hAnsi="Sylfaen"/>
                <w:sz w:val="20"/>
                <w:szCs w:val="20"/>
              </w:rPr>
              <w:t>2.</w:t>
            </w:r>
            <w:r w:rsidR="00197578" w:rsidRPr="00197578">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մարմնի նույնականացուցիչ</w:t>
            </w:r>
            <w:r w:rsidR="00025412" w:rsidRPr="002616BF">
              <w:rPr>
                <w:rStyle w:val="Bodytext212pt0"/>
                <w:rFonts w:ascii="Sylfaen" w:hAnsi="Sylfaen"/>
                <w:sz w:val="20"/>
                <w:szCs w:val="20"/>
              </w:rPr>
              <w:t>ը</w:t>
            </w:r>
          </w:p>
        </w:tc>
        <w:tc>
          <w:tcPr>
            <w:tcW w:w="8280"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անդամ պետության լիազորված մարմնի եզակի նույնականացուցիչ</w:t>
            </w:r>
            <w:r w:rsidR="002F33E7" w:rsidRPr="002616BF">
              <w:rPr>
                <w:rStyle w:val="Bodytext212pt0"/>
                <w:rFonts w:ascii="Sylfaen" w:hAnsi="Sylfaen"/>
                <w:sz w:val="20"/>
                <w:szCs w:val="20"/>
              </w:rPr>
              <w:t>ը</w:t>
            </w:r>
          </w:p>
        </w:tc>
        <w:tc>
          <w:tcPr>
            <w:tcW w:w="828"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555"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6"/>
              </w:tabs>
              <w:spacing w:before="0" w:after="120" w:line="240" w:lineRule="auto"/>
              <w:jc w:val="left"/>
              <w:rPr>
                <w:rFonts w:ascii="Sylfaen" w:hAnsi="Sylfaen"/>
                <w:sz w:val="20"/>
                <w:szCs w:val="20"/>
              </w:rPr>
            </w:pPr>
            <w:r w:rsidRPr="002616BF">
              <w:rPr>
                <w:rStyle w:val="Bodytext212pt0"/>
                <w:rFonts w:ascii="Sylfaen" w:hAnsi="Sylfaen"/>
                <w:sz w:val="20"/>
                <w:szCs w:val="20"/>
              </w:rPr>
              <w:t>3.</w:t>
            </w:r>
            <w:r w:rsidR="00197578" w:rsidRPr="00197578">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մարմնի անվանում</w:t>
            </w:r>
            <w:r w:rsidR="00025412" w:rsidRPr="002616BF">
              <w:rPr>
                <w:rStyle w:val="Bodytext212pt0"/>
                <w:rFonts w:ascii="Sylfaen" w:hAnsi="Sylfaen"/>
                <w:sz w:val="20"/>
                <w:szCs w:val="20"/>
              </w:rPr>
              <w:t>ը</w:t>
            </w:r>
          </w:p>
        </w:tc>
        <w:tc>
          <w:tcPr>
            <w:tcW w:w="8280"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անդամ պետության պետական իշխանության մարմնի կամ դրա կողմից լիազորված կազմակերպության լրիվ անվանում</w:t>
            </w:r>
            <w:r w:rsidR="002F33E7" w:rsidRPr="002616BF">
              <w:rPr>
                <w:rStyle w:val="Bodytext212pt0"/>
                <w:rFonts w:ascii="Sylfaen" w:hAnsi="Sylfaen"/>
                <w:sz w:val="20"/>
                <w:szCs w:val="20"/>
              </w:rPr>
              <w:t>ը</w:t>
            </w:r>
          </w:p>
        </w:tc>
        <w:tc>
          <w:tcPr>
            <w:tcW w:w="828"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555" w:type="dxa"/>
            <w:tcBorders>
              <w:top w:val="single" w:sz="4" w:space="0" w:color="auto"/>
              <w:left w:val="single" w:sz="4" w:space="0" w:color="auto"/>
            </w:tcBorders>
            <w:shd w:val="clear" w:color="auto" w:fill="FFFFFF"/>
          </w:tcPr>
          <w:p w:rsidR="00075E01" w:rsidRPr="002616BF" w:rsidRDefault="0097010C" w:rsidP="005619AA">
            <w:pPr>
              <w:pStyle w:val="Bodytext20"/>
              <w:shd w:val="clear" w:color="auto" w:fill="auto"/>
              <w:tabs>
                <w:tab w:val="left" w:pos="416"/>
              </w:tabs>
              <w:spacing w:before="0" w:after="120" w:line="240" w:lineRule="auto"/>
              <w:jc w:val="left"/>
              <w:rPr>
                <w:rFonts w:ascii="Sylfaen" w:hAnsi="Sylfaen"/>
                <w:sz w:val="20"/>
                <w:szCs w:val="20"/>
              </w:rPr>
            </w:pPr>
            <w:r w:rsidRPr="002616BF">
              <w:rPr>
                <w:rStyle w:val="Bodytext212pt0"/>
                <w:rFonts w:ascii="Sylfaen" w:hAnsi="Sylfaen"/>
                <w:sz w:val="20"/>
                <w:szCs w:val="20"/>
              </w:rPr>
              <w:t>4.</w:t>
            </w:r>
            <w:r w:rsidR="00197578" w:rsidRPr="00197578">
              <w:rPr>
                <w:rStyle w:val="Bodytext212pt0"/>
                <w:rFonts w:ascii="Sylfaen" w:hAnsi="Sylfaen"/>
                <w:sz w:val="20"/>
                <w:szCs w:val="20"/>
              </w:rPr>
              <w:tab/>
            </w:r>
            <w:r w:rsidRPr="002616BF">
              <w:rPr>
                <w:rStyle w:val="Bodytext212pt0"/>
                <w:rFonts w:ascii="Sylfaen" w:hAnsi="Sylfaen"/>
                <w:sz w:val="20"/>
                <w:szCs w:val="20"/>
              </w:rPr>
              <w:t>Անդամ պետության լիազորված մարմնի կրճատ անվանում</w:t>
            </w:r>
            <w:r w:rsidR="00025412" w:rsidRPr="002616BF">
              <w:rPr>
                <w:rStyle w:val="Bodytext212pt0"/>
                <w:rFonts w:ascii="Sylfaen" w:hAnsi="Sylfaen"/>
                <w:sz w:val="20"/>
                <w:szCs w:val="20"/>
              </w:rPr>
              <w:t>ը</w:t>
            </w:r>
          </w:p>
        </w:tc>
        <w:tc>
          <w:tcPr>
            <w:tcW w:w="8280" w:type="dxa"/>
            <w:tcBorders>
              <w:top w:val="single" w:sz="4" w:space="0" w:color="auto"/>
              <w:left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 xml:space="preserve">անդամ պետության լիազորված մարմնի </w:t>
            </w:r>
            <w:r w:rsidR="00075A96" w:rsidRPr="002616BF">
              <w:rPr>
                <w:rStyle w:val="Bodytext212pt0"/>
                <w:rFonts w:ascii="Sylfaen" w:hAnsi="Sylfaen"/>
                <w:sz w:val="20"/>
                <w:szCs w:val="20"/>
              </w:rPr>
              <w:t>կրճատված անվանում</w:t>
            </w:r>
            <w:r w:rsidR="002F33E7" w:rsidRPr="002616BF">
              <w:rPr>
                <w:rStyle w:val="Bodytext212pt0"/>
                <w:rFonts w:ascii="Sylfaen" w:hAnsi="Sylfaen"/>
                <w:sz w:val="20"/>
                <w:szCs w:val="20"/>
              </w:rPr>
              <w:t>ը</w:t>
            </w:r>
          </w:p>
        </w:tc>
        <w:tc>
          <w:tcPr>
            <w:tcW w:w="828" w:type="dxa"/>
            <w:tcBorders>
              <w:top w:val="single" w:sz="4" w:space="0" w:color="auto"/>
              <w:left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0..1</w:t>
            </w:r>
          </w:p>
        </w:tc>
      </w:tr>
      <w:tr w:rsidR="00075E01" w:rsidRPr="002616BF" w:rsidTr="00197578">
        <w:trPr>
          <w:jc w:val="center"/>
        </w:trPr>
        <w:tc>
          <w:tcPr>
            <w:tcW w:w="5555" w:type="dxa"/>
            <w:tcBorders>
              <w:top w:val="single" w:sz="4" w:space="0" w:color="auto"/>
              <w:left w:val="single" w:sz="4" w:space="0" w:color="auto"/>
              <w:bottom w:val="single" w:sz="4" w:space="0" w:color="auto"/>
            </w:tcBorders>
            <w:shd w:val="clear" w:color="auto" w:fill="FFFFFF"/>
          </w:tcPr>
          <w:p w:rsidR="00075E01" w:rsidRPr="002616BF" w:rsidRDefault="0097010C" w:rsidP="005619AA">
            <w:pPr>
              <w:pStyle w:val="Bodytext20"/>
              <w:shd w:val="clear" w:color="auto" w:fill="auto"/>
              <w:tabs>
                <w:tab w:val="left" w:pos="416"/>
              </w:tabs>
              <w:spacing w:before="0" w:after="120" w:line="240" w:lineRule="auto"/>
              <w:jc w:val="left"/>
              <w:rPr>
                <w:rFonts w:ascii="Sylfaen" w:hAnsi="Sylfaen"/>
                <w:sz w:val="20"/>
                <w:szCs w:val="20"/>
              </w:rPr>
            </w:pPr>
            <w:r w:rsidRPr="002616BF">
              <w:rPr>
                <w:rStyle w:val="Bodytext212pt0"/>
                <w:rFonts w:ascii="Sylfaen" w:hAnsi="Sylfaen"/>
                <w:sz w:val="20"/>
                <w:szCs w:val="20"/>
              </w:rPr>
              <w:t>5.</w:t>
            </w:r>
            <w:r w:rsidR="00197578">
              <w:rPr>
                <w:rStyle w:val="Bodytext212pt0"/>
                <w:rFonts w:ascii="Sylfaen" w:hAnsi="Sylfaen"/>
                <w:sz w:val="20"/>
                <w:szCs w:val="20"/>
                <w:lang w:val="en-US"/>
              </w:rPr>
              <w:tab/>
            </w:r>
            <w:r w:rsidRPr="002616BF">
              <w:rPr>
                <w:rStyle w:val="Bodytext212pt0"/>
                <w:rFonts w:ascii="Sylfaen" w:hAnsi="Sylfaen"/>
                <w:sz w:val="20"/>
                <w:szCs w:val="20"/>
              </w:rPr>
              <w:t>Մասնակցի դեր</w:t>
            </w:r>
            <w:r w:rsidR="00025412" w:rsidRPr="002616BF">
              <w:rPr>
                <w:rStyle w:val="Bodytext212pt0"/>
                <w:rFonts w:ascii="Sylfaen" w:hAnsi="Sylfaen"/>
                <w:sz w:val="20"/>
                <w:szCs w:val="20"/>
              </w:rPr>
              <w:t>ը</w:t>
            </w:r>
          </w:p>
        </w:tc>
        <w:tc>
          <w:tcPr>
            <w:tcW w:w="8280" w:type="dxa"/>
            <w:tcBorders>
              <w:top w:val="single" w:sz="4" w:space="0" w:color="auto"/>
              <w:left w:val="single" w:sz="4" w:space="0" w:color="auto"/>
              <w:bottom w:val="single" w:sz="4" w:space="0" w:color="auto"/>
            </w:tcBorders>
            <w:shd w:val="clear" w:color="auto" w:fill="FFFFFF"/>
          </w:tcPr>
          <w:p w:rsidR="00075E01" w:rsidRPr="002616BF" w:rsidRDefault="0097010C" w:rsidP="002616BF">
            <w:pPr>
              <w:pStyle w:val="Bodytext20"/>
              <w:shd w:val="clear" w:color="auto" w:fill="auto"/>
              <w:spacing w:before="0" w:after="120" w:line="240" w:lineRule="auto"/>
              <w:jc w:val="left"/>
              <w:rPr>
                <w:rFonts w:ascii="Sylfaen" w:hAnsi="Sylfaen"/>
                <w:sz w:val="20"/>
                <w:szCs w:val="20"/>
              </w:rPr>
            </w:pPr>
            <w:r w:rsidRPr="002616BF">
              <w:rPr>
                <w:rStyle w:val="Bodytext212pt0"/>
                <w:rFonts w:ascii="Sylfaen" w:hAnsi="Sylfaen"/>
                <w:sz w:val="20"/>
                <w:szCs w:val="20"/>
              </w:rPr>
              <w:t>լիազորված մարմնի դերի մասին տեղեկություններ</w:t>
            </w:r>
            <w:r w:rsidR="002F33E7" w:rsidRPr="002616BF">
              <w:rPr>
                <w:rStyle w:val="Bodytext212pt0"/>
                <w:rFonts w:ascii="Sylfaen" w:hAnsi="Sylfaen"/>
                <w:sz w:val="20"/>
                <w:szCs w:val="20"/>
              </w:rPr>
              <w:t>ը</w:t>
            </w:r>
            <w:r w:rsidRPr="002616BF">
              <w:rPr>
                <w:rStyle w:val="Bodytext212pt0"/>
                <w:rFonts w:ascii="Sylfaen" w:hAnsi="Sylfaen"/>
                <w:sz w:val="20"/>
                <w:szCs w:val="20"/>
              </w:rPr>
              <w:t>՝</w:t>
            </w:r>
          </w:p>
          <w:p w:rsidR="00075E01" w:rsidRPr="002616BF" w:rsidRDefault="0097010C" w:rsidP="00197578">
            <w:pPr>
              <w:pStyle w:val="Bodytext20"/>
              <w:shd w:val="clear" w:color="auto" w:fill="auto"/>
              <w:tabs>
                <w:tab w:val="left" w:pos="435"/>
              </w:tabs>
              <w:spacing w:before="0" w:after="120" w:line="240" w:lineRule="auto"/>
              <w:jc w:val="left"/>
              <w:rPr>
                <w:rFonts w:ascii="Sylfaen" w:hAnsi="Sylfaen"/>
                <w:sz w:val="20"/>
                <w:szCs w:val="20"/>
              </w:rPr>
            </w:pPr>
            <w:r w:rsidRPr="002616BF">
              <w:rPr>
                <w:rStyle w:val="Bodytext212pt0"/>
                <w:rFonts w:ascii="Sylfaen" w:hAnsi="Sylfaen"/>
                <w:sz w:val="20"/>
                <w:szCs w:val="20"/>
              </w:rPr>
              <w:t>1)</w:t>
            </w:r>
            <w:r w:rsidR="00197578" w:rsidRPr="00197578">
              <w:rPr>
                <w:rStyle w:val="Bodytext212pt0"/>
                <w:rFonts w:ascii="Sylfaen" w:hAnsi="Sylfaen"/>
                <w:sz w:val="20"/>
                <w:szCs w:val="20"/>
              </w:rPr>
              <w:tab/>
            </w:r>
            <w:r w:rsidRPr="002616BF">
              <w:rPr>
                <w:rStyle w:val="Bodytext212pt0"/>
                <w:rFonts w:ascii="Sylfaen" w:hAnsi="Sylfaen"/>
                <w:sz w:val="20"/>
                <w:szCs w:val="20"/>
              </w:rPr>
              <w:t>նյութերը ներկայացրած լիազորված մարմին.</w:t>
            </w:r>
          </w:p>
          <w:p w:rsidR="00075E01" w:rsidRPr="002616BF" w:rsidRDefault="0097010C" w:rsidP="00197578">
            <w:pPr>
              <w:pStyle w:val="Bodytext20"/>
              <w:shd w:val="clear" w:color="auto" w:fill="auto"/>
              <w:tabs>
                <w:tab w:val="left" w:pos="435"/>
              </w:tabs>
              <w:spacing w:before="0" w:after="120" w:line="240" w:lineRule="auto"/>
              <w:jc w:val="left"/>
              <w:rPr>
                <w:rFonts w:ascii="Sylfaen" w:hAnsi="Sylfaen"/>
                <w:sz w:val="20"/>
                <w:szCs w:val="20"/>
              </w:rPr>
            </w:pPr>
            <w:r w:rsidRPr="002616BF">
              <w:rPr>
                <w:rStyle w:val="Bodytext212pt0"/>
                <w:rFonts w:ascii="Sylfaen" w:hAnsi="Sylfaen"/>
                <w:sz w:val="20"/>
                <w:szCs w:val="20"/>
              </w:rPr>
              <w:t>2)</w:t>
            </w:r>
            <w:r w:rsidR="00197578" w:rsidRPr="00197578">
              <w:rPr>
                <w:rStyle w:val="Bodytext212pt0"/>
                <w:rFonts w:ascii="Sylfaen" w:hAnsi="Sylfaen"/>
                <w:sz w:val="20"/>
                <w:szCs w:val="20"/>
              </w:rPr>
              <w:tab/>
            </w:r>
            <w:r w:rsidRPr="002616BF">
              <w:rPr>
                <w:rStyle w:val="Bodytext212pt0"/>
                <w:rFonts w:ascii="Sylfaen" w:hAnsi="Sylfaen"/>
                <w:sz w:val="20"/>
                <w:szCs w:val="20"/>
              </w:rPr>
              <w:t>լիազորված մարմին, որին ուղարկվում են դիմումի (նյութերի) պատճենները.</w:t>
            </w:r>
          </w:p>
          <w:p w:rsidR="00075E01" w:rsidRPr="002616BF" w:rsidRDefault="0097010C" w:rsidP="00197578">
            <w:pPr>
              <w:pStyle w:val="Bodytext20"/>
              <w:shd w:val="clear" w:color="auto" w:fill="auto"/>
              <w:tabs>
                <w:tab w:val="left" w:pos="435"/>
              </w:tabs>
              <w:spacing w:before="0" w:after="120" w:line="240" w:lineRule="auto"/>
              <w:jc w:val="left"/>
              <w:rPr>
                <w:rFonts w:ascii="Sylfaen" w:hAnsi="Sylfaen"/>
                <w:sz w:val="20"/>
                <w:szCs w:val="20"/>
              </w:rPr>
            </w:pPr>
            <w:r w:rsidRPr="002616BF">
              <w:rPr>
                <w:rStyle w:val="Bodytext212pt0"/>
                <w:rFonts w:ascii="Sylfaen" w:hAnsi="Sylfaen"/>
                <w:sz w:val="20"/>
                <w:szCs w:val="20"/>
              </w:rPr>
              <w:t>3)</w:t>
            </w:r>
            <w:r w:rsidR="00197578">
              <w:rPr>
                <w:rStyle w:val="Bodytext212pt0"/>
                <w:rFonts w:ascii="Sylfaen" w:hAnsi="Sylfaen"/>
                <w:sz w:val="20"/>
                <w:szCs w:val="20"/>
                <w:lang w:val="en-US"/>
              </w:rPr>
              <w:tab/>
            </w:r>
            <w:r w:rsidRPr="002616BF">
              <w:rPr>
                <w:rStyle w:val="Bodytext212pt0"/>
                <w:rFonts w:ascii="Sylfaen" w:hAnsi="Sylfaen"/>
                <w:sz w:val="20"/>
                <w:szCs w:val="20"/>
              </w:rPr>
              <w:t>ենթակա լիազորված մարմին</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075E01" w:rsidRPr="002616BF" w:rsidRDefault="0097010C" w:rsidP="00197578">
            <w:pPr>
              <w:pStyle w:val="Bodytext20"/>
              <w:shd w:val="clear" w:color="auto" w:fill="auto"/>
              <w:spacing w:before="0" w:after="120" w:line="240" w:lineRule="auto"/>
              <w:jc w:val="center"/>
              <w:rPr>
                <w:rFonts w:ascii="Sylfaen" w:hAnsi="Sylfaen"/>
                <w:sz w:val="20"/>
                <w:szCs w:val="20"/>
              </w:rPr>
            </w:pPr>
            <w:r w:rsidRPr="002616BF">
              <w:rPr>
                <w:rStyle w:val="Bodytext212pt0"/>
                <w:rFonts w:ascii="Sylfaen" w:hAnsi="Sylfaen"/>
                <w:sz w:val="20"/>
                <w:szCs w:val="20"/>
              </w:rPr>
              <w:t>0..*</w:t>
            </w:r>
          </w:p>
        </w:tc>
      </w:tr>
    </w:tbl>
    <w:p w:rsidR="00197578" w:rsidRDefault="00197578" w:rsidP="00197578">
      <w:pPr>
        <w:spacing w:after="160" w:line="360" w:lineRule="auto"/>
        <w:jc w:val="center"/>
        <w:rPr>
          <w:rFonts w:ascii="Sylfaen" w:hAnsi="Sylfaen"/>
          <w:lang w:val="en-US"/>
        </w:rPr>
      </w:pPr>
    </w:p>
    <w:p w:rsidR="00075E01" w:rsidRPr="00197578" w:rsidRDefault="00197578" w:rsidP="00197578">
      <w:pPr>
        <w:spacing w:after="160" w:line="360" w:lineRule="auto"/>
        <w:jc w:val="center"/>
        <w:rPr>
          <w:rFonts w:ascii="Sylfaen" w:hAnsi="Sylfaen"/>
          <w:lang w:val="en-US"/>
        </w:rPr>
      </w:pPr>
      <w:r>
        <w:rPr>
          <w:rFonts w:ascii="Sylfaen" w:hAnsi="Sylfaen"/>
          <w:lang w:val="en-US"/>
        </w:rPr>
        <w:t>_________________</w:t>
      </w:r>
    </w:p>
    <w:sectPr w:rsidR="00075E01" w:rsidRPr="00197578" w:rsidSect="00AE53D8">
      <w:pgSz w:w="16840" w:h="11907" w:code="9"/>
      <w:pgMar w:top="1418" w:right="1418" w:bottom="1418" w:left="1418" w:header="0" w:footer="6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C5D" w:rsidRDefault="00595C5D" w:rsidP="00075E01">
      <w:r>
        <w:separator/>
      </w:r>
    </w:p>
  </w:endnote>
  <w:endnote w:type="continuationSeparator" w:id="0">
    <w:p w:rsidR="00595C5D" w:rsidRDefault="00595C5D" w:rsidP="0007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8204"/>
      <w:docPartObj>
        <w:docPartGallery w:val="Page Numbers (Bottom of Page)"/>
        <w:docPartUnique/>
      </w:docPartObj>
    </w:sdtPr>
    <w:sdtEndPr>
      <w:rPr>
        <w:rFonts w:ascii="Sylfaen" w:hAnsi="Sylfaen"/>
      </w:rPr>
    </w:sdtEndPr>
    <w:sdtContent>
      <w:p w:rsidR="006D5578" w:rsidRPr="00AE53D8" w:rsidRDefault="00DE5F5E">
        <w:pPr>
          <w:pStyle w:val="Footer"/>
          <w:jc w:val="center"/>
          <w:rPr>
            <w:rFonts w:ascii="Sylfaen" w:hAnsi="Sylfaen"/>
          </w:rPr>
        </w:pPr>
        <w:r w:rsidRPr="00AE53D8">
          <w:rPr>
            <w:rFonts w:ascii="Sylfaen" w:hAnsi="Sylfaen"/>
          </w:rPr>
          <w:fldChar w:fldCharType="begin"/>
        </w:r>
        <w:r w:rsidR="006D5578" w:rsidRPr="00AE53D8">
          <w:rPr>
            <w:rFonts w:ascii="Sylfaen" w:hAnsi="Sylfaen"/>
          </w:rPr>
          <w:instrText xml:space="preserve"> PAGE   \* MERGEFORMAT </w:instrText>
        </w:r>
        <w:r w:rsidRPr="00AE53D8">
          <w:rPr>
            <w:rFonts w:ascii="Sylfaen" w:hAnsi="Sylfaen"/>
          </w:rPr>
          <w:fldChar w:fldCharType="separate"/>
        </w:r>
        <w:r w:rsidR="00DE573E">
          <w:rPr>
            <w:rFonts w:ascii="Sylfaen" w:hAnsi="Sylfaen"/>
            <w:noProof/>
          </w:rPr>
          <w:t>14</w:t>
        </w:r>
        <w:r w:rsidRPr="00AE53D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C5D" w:rsidRDefault="00595C5D"/>
  </w:footnote>
  <w:footnote w:type="continuationSeparator" w:id="0">
    <w:p w:rsidR="00595C5D" w:rsidRDefault="00595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8023E"/>
    <w:multiLevelType w:val="multilevel"/>
    <w:tmpl w:val="76C85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3454AD"/>
    <w:multiLevelType w:val="multilevel"/>
    <w:tmpl w:val="72A48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EA7947"/>
    <w:multiLevelType w:val="multilevel"/>
    <w:tmpl w:val="CE787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9355A0"/>
    <w:multiLevelType w:val="multilevel"/>
    <w:tmpl w:val="2F043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6E4E57"/>
    <w:multiLevelType w:val="multilevel"/>
    <w:tmpl w:val="4BA0A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A029C9"/>
    <w:multiLevelType w:val="multilevel"/>
    <w:tmpl w:val="88942494"/>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75E01"/>
    <w:rsid w:val="00025412"/>
    <w:rsid w:val="000353AD"/>
    <w:rsid w:val="00042296"/>
    <w:rsid w:val="00075A96"/>
    <w:rsid w:val="00075E01"/>
    <w:rsid w:val="0008793D"/>
    <w:rsid w:val="00100277"/>
    <w:rsid w:val="00187603"/>
    <w:rsid w:val="00197578"/>
    <w:rsid w:val="001B5280"/>
    <w:rsid w:val="001B5675"/>
    <w:rsid w:val="001D0CFD"/>
    <w:rsid w:val="00203C4D"/>
    <w:rsid w:val="002136DB"/>
    <w:rsid w:val="00221495"/>
    <w:rsid w:val="002616BF"/>
    <w:rsid w:val="00264459"/>
    <w:rsid w:val="0027508B"/>
    <w:rsid w:val="002762FE"/>
    <w:rsid w:val="00285856"/>
    <w:rsid w:val="00293719"/>
    <w:rsid w:val="002B6262"/>
    <w:rsid w:val="002F2B99"/>
    <w:rsid w:val="002F33E7"/>
    <w:rsid w:val="003049A8"/>
    <w:rsid w:val="00323DCF"/>
    <w:rsid w:val="00345090"/>
    <w:rsid w:val="00371576"/>
    <w:rsid w:val="003814BC"/>
    <w:rsid w:val="003815BB"/>
    <w:rsid w:val="0038584F"/>
    <w:rsid w:val="003A4528"/>
    <w:rsid w:val="003D44EF"/>
    <w:rsid w:val="003F243F"/>
    <w:rsid w:val="00427138"/>
    <w:rsid w:val="004942AC"/>
    <w:rsid w:val="004955AB"/>
    <w:rsid w:val="0055541E"/>
    <w:rsid w:val="005608EB"/>
    <w:rsid w:val="005619AA"/>
    <w:rsid w:val="00585AB6"/>
    <w:rsid w:val="0059536F"/>
    <w:rsid w:val="00595C5D"/>
    <w:rsid w:val="005A676E"/>
    <w:rsid w:val="005E00B8"/>
    <w:rsid w:val="005E78B3"/>
    <w:rsid w:val="005F3BF1"/>
    <w:rsid w:val="00616CF4"/>
    <w:rsid w:val="00665BDF"/>
    <w:rsid w:val="00666CD9"/>
    <w:rsid w:val="00697C93"/>
    <w:rsid w:val="006A13D9"/>
    <w:rsid w:val="006A3CF3"/>
    <w:rsid w:val="006B028C"/>
    <w:rsid w:val="006B39C5"/>
    <w:rsid w:val="006D5578"/>
    <w:rsid w:val="006F092C"/>
    <w:rsid w:val="00706BAD"/>
    <w:rsid w:val="00727B44"/>
    <w:rsid w:val="007317B3"/>
    <w:rsid w:val="0076422A"/>
    <w:rsid w:val="00790D33"/>
    <w:rsid w:val="00800811"/>
    <w:rsid w:val="0083202A"/>
    <w:rsid w:val="00845BB1"/>
    <w:rsid w:val="00862203"/>
    <w:rsid w:val="00864638"/>
    <w:rsid w:val="0089031D"/>
    <w:rsid w:val="008A29B1"/>
    <w:rsid w:val="008B62AD"/>
    <w:rsid w:val="008D5230"/>
    <w:rsid w:val="0095498C"/>
    <w:rsid w:val="00963393"/>
    <w:rsid w:val="0097010C"/>
    <w:rsid w:val="00977906"/>
    <w:rsid w:val="009801A2"/>
    <w:rsid w:val="009A65BB"/>
    <w:rsid w:val="009B2EC3"/>
    <w:rsid w:val="009D783A"/>
    <w:rsid w:val="009F05A8"/>
    <w:rsid w:val="009F3157"/>
    <w:rsid w:val="00A079F3"/>
    <w:rsid w:val="00A96CA5"/>
    <w:rsid w:val="00AC6A32"/>
    <w:rsid w:val="00AE53D8"/>
    <w:rsid w:val="00AF680D"/>
    <w:rsid w:val="00B2791B"/>
    <w:rsid w:val="00B6618B"/>
    <w:rsid w:val="00B84498"/>
    <w:rsid w:val="00BC37FC"/>
    <w:rsid w:val="00BD278E"/>
    <w:rsid w:val="00C01002"/>
    <w:rsid w:val="00C02DDD"/>
    <w:rsid w:val="00C051E8"/>
    <w:rsid w:val="00C23B11"/>
    <w:rsid w:val="00C27D0D"/>
    <w:rsid w:val="00C4058B"/>
    <w:rsid w:val="00C71B54"/>
    <w:rsid w:val="00C74595"/>
    <w:rsid w:val="00C97C4E"/>
    <w:rsid w:val="00CB6C9F"/>
    <w:rsid w:val="00CC3F58"/>
    <w:rsid w:val="00CE21EB"/>
    <w:rsid w:val="00D027F7"/>
    <w:rsid w:val="00D033DA"/>
    <w:rsid w:val="00D74402"/>
    <w:rsid w:val="00D85468"/>
    <w:rsid w:val="00DD4B51"/>
    <w:rsid w:val="00DE4BA4"/>
    <w:rsid w:val="00DE573E"/>
    <w:rsid w:val="00DE5F5E"/>
    <w:rsid w:val="00E54109"/>
    <w:rsid w:val="00E6387C"/>
    <w:rsid w:val="00E72008"/>
    <w:rsid w:val="00ED12E4"/>
    <w:rsid w:val="00ED6FF0"/>
    <w:rsid w:val="00F26B25"/>
    <w:rsid w:val="00F3736F"/>
    <w:rsid w:val="00F52AEA"/>
    <w:rsid w:val="00FA04CC"/>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15:docId w15:val="{8B71EDFE-D09E-42FB-ADE4-CD56CC98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5E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5E01"/>
    <w:rPr>
      <w:color w:val="0066CC"/>
      <w:u w:val="single"/>
    </w:rPr>
  </w:style>
  <w:style w:type="character" w:customStyle="1" w:styleId="Bodytext3">
    <w:name w:val="Body text (3)_"/>
    <w:basedOn w:val="DefaultParagraphFont"/>
    <w:link w:val="Bodytext30"/>
    <w:rsid w:val="00075E01"/>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75E01"/>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075E01"/>
    <w:rPr>
      <w:rFonts w:ascii="Times New Roman" w:eastAsia="Times New Roman" w:hAnsi="Times New Roman" w:cs="Times New Roman"/>
      <w:b/>
      <w:bCs/>
      <w:i w:val="0"/>
      <w:iCs w:val="0"/>
      <w:smallCaps w:val="0"/>
      <w:strike w:val="0"/>
      <w:spacing w:val="100"/>
      <w:sz w:val="28"/>
      <w:szCs w:val="28"/>
      <w:u w:val="none"/>
    </w:rPr>
  </w:style>
  <w:style w:type="character" w:customStyle="1" w:styleId="Bodytext2">
    <w:name w:val="Body text (2)_"/>
    <w:basedOn w:val="DefaultParagraphFont"/>
    <w:link w:val="Bodytext20"/>
    <w:rsid w:val="00075E01"/>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075E0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3pt">
    <w:name w:val="Body text (2) + 13 pt"/>
    <w:basedOn w:val="Bodytext2"/>
    <w:rsid w:val="00075E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075E01"/>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075E0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075E0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075E01"/>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3Spacing2pt0">
    <w:name w:val="Body text (3) + Spacing 2 pt"/>
    <w:basedOn w:val="Bodytext3"/>
    <w:rsid w:val="00075E01"/>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Picturecaption">
    <w:name w:val="Picture caption_"/>
    <w:basedOn w:val="DefaultParagraphFont"/>
    <w:link w:val="Picturecaption0"/>
    <w:rsid w:val="00075E01"/>
    <w:rPr>
      <w:rFonts w:ascii="Times New Roman" w:eastAsia="Times New Roman" w:hAnsi="Times New Roman" w:cs="Times New Roman"/>
      <w:b w:val="0"/>
      <w:bCs w:val="0"/>
      <w:i w:val="0"/>
      <w:iCs w:val="0"/>
      <w:smallCaps w:val="0"/>
      <w:strike w:val="0"/>
      <w:u w:val="none"/>
    </w:rPr>
  </w:style>
  <w:style w:type="character" w:customStyle="1" w:styleId="PicturecaptionExact">
    <w:name w:val="Picture caption Exact"/>
    <w:basedOn w:val="DefaultParagraphFont"/>
    <w:rsid w:val="00075E01"/>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075E01"/>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character" w:customStyle="1" w:styleId="Tablecaption">
    <w:name w:val="Table caption_"/>
    <w:basedOn w:val="DefaultParagraphFont"/>
    <w:link w:val="Tablecaption0"/>
    <w:rsid w:val="00075E01"/>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075E0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075E0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0.5 pt"/>
    <w:basedOn w:val="Bodytext2"/>
    <w:rsid w:val="00075E01"/>
    <w:rPr>
      <w:rFonts w:ascii="Arial Narrow" w:eastAsia="Arial Narrow" w:hAnsi="Arial Narrow" w:cs="Arial Narrow"/>
      <w:b w:val="0"/>
      <w:bCs w:val="0"/>
      <w:i w:val="0"/>
      <w:iCs w:val="0"/>
      <w:smallCaps w:val="0"/>
      <w:strike w:val="0"/>
      <w:color w:val="000000"/>
      <w:spacing w:val="0"/>
      <w:w w:val="100"/>
      <w:position w:val="0"/>
      <w:sz w:val="21"/>
      <w:szCs w:val="21"/>
      <w:u w:val="none"/>
      <w:lang w:val="hy-AM" w:eastAsia="hy-AM" w:bidi="hy-AM"/>
    </w:rPr>
  </w:style>
  <w:style w:type="character" w:customStyle="1" w:styleId="Bodytext2105pt">
    <w:name w:val="Body text (2) + 10.5 pt"/>
    <w:basedOn w:val="Bodytext2"/>
    <w:rsid w:val="00075E0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style>
  <w:style w:type="paragraph" w:customStyle="1" w:styleId="Bodytext30">
    <w:name w:val="Body text (3)"/>
    <w:basedOn w:val="Normal"/>
    <w:link w:val="Bodytext3"/>
    <w:rsid w:val="00075E01"/>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075E01"/>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075E01"/>
    <w:pPr>
      <w:shd w:val="clear" w:color="auto" w:fill="FFFFFF"/>
      <w:spacing w:line="0" w:lineRule="atLeast"/>
    </w:pPr>
    <w:rPr>
      <w:rFonts w:ascii="Times New Roman" w:eastAsia="Times New Roman" w:hAnsi="Times New Roman" w:cs="Times New Roman"/>
      <w:b/>
      <w:bCs/>
      <w:spacing w:val="100"/>
      <w:sz w:val="28"/>
      <w:szCs w:val="28"/>
    </w:rPr>
  </w:style>
  <w:style w:type="paragraph" w:customStyle="1" w:styleId="Bodytext20">
    <w:name w:val="Body text (2)"/>
    <w:basedOn w:val="Normal"/>
    <w:link w:val="Bodytext2"/>
    <w:rsid w:val="00075E01"/>
    <w:pPr>
      <w:shd w:val="clear" w:color="auto" w:fill="FFFFFF"/>
      <w:spacing w:before="300" w:line="518" w:lineRule="exact"/>
      <w:jc w:val="both"/>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075E01"/>
    <w:pPr>
      <w:shd w:val="clear" w:color="auto" w:fill="FFFFFF"/>
      <w:spacing w:line="277" w:lineRule="exact"/>
      <w:jc w:val="center"/>
    </w:pPr>
    <w:rPr>
      <w:rFonts w:ascii="Times New Roman" w:eastAsia="Times New Roman" w:hAnsi="Times New Roman" w:cs="Times New Roman"/>
    </w:rPr>
  </w:style>
  <w:style w:type="paragraph" w:customStyle="1" w:styleId="Heading20">
    <w:name w:val="Heading #2"/>
    <w:basedOn w:val="Normal"/>
    <w:link w:val="Heading2"/>
    <w:rsid w:val="00075E01"/>
    <w:pPr>
      <w:shd w:val="clear" w:color="auto" w:fill="FFFFFF"/>
      <w:spacing w:line="518" w:lineRule="exact"/>
      <w:outlineLvl w:val="1"/>
    </w:pPr>
    <w:rPr>
      <w:rFonts w:ascii="Times New Roman" w:eastAsia="Times New Roman" w:hAnsi="Times New Roman" w:cs="Times New Roman"/>
      <w:spacing w:val="30"/>
      <w:sz w:val="28"/>
      <w:szCs w:val="28"/>
    </w:rPr>
  </w:style>
  <w:style w:type="paragraph" w:customStyle="1" w:styleId="Tablecaption0">
    <w:name w:val="Table caption"/>
    <w:basedOn w:val="Normal"/>
    <w:link w:val="Tablecaption"/>
    <w:rsid w:val="00075E01"/>
    <w:pPr>
      <w:shd w:val="clear" w:color="auto" w:fill="FFFFFF"/>
      <w:spacing w:line="0" w:lineRule="atLeast"/>
      <w:jc w:val="righ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38584F"/>
    <w:rPr>
      <w:sz w:val="16"/>
      <w:szCs w:val="16"/>
    </w:rPr>
  </w:style>
  <w:style w:type="character" w:customStyle="1" w:styleId="BalloonTextChar">
    <w:name w:val="Balloon Text Char"/>
    <w:basedOn w:val="DefaultParagraphFont"/>
    <w:link w:val="BalloonText"/>
    <w:uiPriority w:val="99"/>
    <w:semiHidden/>
    <w:rsid w:val="0038584F"/>
    <w:rPr>
      <w:color w:val="000000"/>
      <w:sz w:val="16"/>
      <w:szCs w:val="16"/>
    </w:rPr>
  </w:style>
  <w:style w:type="paragraph" w:styleId="Header">
    <w:name w:val="header"/>
    <w:basedOn w:val="Normal"/>
    <w:link w:val="HeaderChar"/>
    <w:uiPriority w:val="99"/>
    <w:semiHidden/>
    <w:unhideWhenUsed/>
    <w:rsid w:val="006B39C5"/>
    <w:pPr>
      <w:tabs>
        <w:tab w:val="center" w:pos="4844"/>
        <w:tab w:val="right" w:pos="9689"/>
      </w:tabs>
    </w:pPr>
  </w:style>
  <w:style w:type="character" w:customStyle="1" w:styleId="HeaderChar">
    <w:name w:val="Header Char"/>
    <w:basedOn w:val="DefaultParagraphFont"/>
    <w:link w:val="Header"/>
    <w:uiPriority w:val="99"/>
    <w:semiHidden/>
    <w:rsid w:val="006B39C5"/>
    <w:rPr>
      <w:color w:val="000000"/>
    </w:rPr>
  </w:style>
  <w:style w:type="paragraph" w:styleId="Footer">
    <w:name w:val="footer"/>
    <w:basedOn w:val="Normal"/>
    <w:link w:val="FooterChar"/>
    <w:uiPriority w:val="99"/>
    <w:unhideWhenUsed/>
    <w:rsid w:val="006B39C5"/>
    <w:pPr>
      <w:tabs>
        <w:tab w:val="center" w:pos="4844"/>
        <w:tab w:val="right" w:pos="9689"/>
      </w:tabs>
    </w:pPr>
  </w:style>
  <w:style w:type="character" w:customStyle="1" w:styleId="FooterChar">
    <w:name w:val="Footer Char"/>
    <w:basedOn w:val="DefaultParagraphFont"/>
    <w:link w:val="Footer"/>
    <w:uiPriority w:val="99"/>
    <w:rsid w:val="006B39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52309-19F9-49F7-B197-B4FD6BCC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38</Pages>
  <Words>7182</Words>
  <Characters>40939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Ivanyan</cp:lastModifiedBy>
  <cp:revision>72</cp:revision>
  <dcterms:created xsi:type="dcterms:W3CDTF">2020-02-05T07:20:00Z</dcterms:created>
  <dcterms:modified xsi:type="dcterms:W3CDTF">2022-07-26T05:44:00Z</dcterms:modified>
</cp:coreProperties>
</file>